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3C4CD9">
      <w:pPr>
        <w:spacing w:line="200" w:lineRule="exact"/>
        <w:rPr>
          <w:rFonts w:ascii="Times New Roman" w:eastAsia="Times New Roman" w:hAnsi="Times New Roman"/>
          <w:sz w:val="24"/>
        </w:rPr>
      </w:pPr>
      <w:bookmarkStart w:id="0" w:name="page1"/>
      <w:bookmarkStart w:id="1" w:name="_GoBack"/>
      <w:bookmarkEnd w:id="0"/>
      <w:bookmarkEnd w:id="1"/>
      <w:r>
        <w:rPr>
          <w:noProof/>
        </w:rPr>
        <w:drawing>
          <wp:anchor distT="0" distB="0" distL="114300" distR="114300" simplePos="0" relativeHeight="251628032" behindDoc="1" locked="0" layoutInCell="1" allowOverlap="1">
            <wp:simplePos x="0" y="0"/>
            <wp:positionH relativeFrom="page">
              <wp:posOffset>1051560</wp:posOffset>
            </wp:positionH>
            <wp:positionV relativeFrom="page">
              <wp:posOffset>1166495</wp:posOffset>
            </wp:positionV>
            <wp:extent cx="2171700" cy="1233805"/>
            <wp:effectExtent l="0" t="0" r="0" b="0"/>
            <wp:wrapNone/>
            <wp:docPr id="6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71700" cy="123380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348" w:lineRule="exact"/>
        <w:rPr>
          <w:rFonts w:ascii="Times New Roman" w:eastAsia="Times New Roman" w:hAnsi="Times New Roman"/>
          <w:sz w:val="24"/>
        </w:rPr>
      </w:pPr>
    </w:p>
    <w:p w:rsidR="00000000" w:rsidRDefault="00AB55BA">
      <w:pPr>
        <w:spacing w:line="193" w:lineRule="auto"/>
        <w:ind w:left="6020" w:right="420"/>
        <w:rPr>
          <w:rFonts w:ascii="Arial Black" w:eastAsia="Arial Black" w:hAnsi="Arial Black"/>
          <w:b/>
        </w:rPr>
      </w:pPr>
      <w:r>
        <w:rPr>
          <w:rFonts w:ascii="Arial Black" w:eastAsia="Arial Black" w:hAnsi="Arial Black"/>
          <w:b/>
        </w:rPr>
        <w:t>Special Publication 800-61 Revision 2</w:t>
      </w:r>
    </w:p>
    <w:p w:rsidR="00000000" w:rsidRDefault="003C4CD9">
      <w:pPr>
        <w:spacing w:line="20" w:lineRule="exact"/>
        <w:rPr>
          <w:rFonts w:ascii="Times New Roman" w:eastAsia="Times New Roman" w:hAnsi="Times New Roman"/>
          <w:sz w:val="24"/>
        </w:rPr>
      </w:pPr>
      <w:r>
        <w:rPr>
          <w:rFonts w:ascii="Arial Black" w:eastAsia="Arial Black" w:hAnsi="Arial Black"/>
          <w:b/>
          <w:noProof/>
        </w:rPr>
        <w:drawing>
          <wp:anchor distT="0" distB="0" distL="114300" distR="114300" simplePos="0" relativeHeight="251629056" behindDoc="1" locked="0" layoutInCell="1" allowOverlap="1">
            <wp:simplePos x="0" y="0"/>
            <wp:positionH relativeFrom="column">
              <wp:posOffset>210820</wp:posOffset>
            </wp:positionH>
            <wp:positionV relativeFrom="paragraph">
              <wp:posOffset>1078865</wp:posOffset>
            </wp:positionV>
            <wp:extent cx="5523865" cy="76200"/>
            <wp:effectExtent l="0" t="0" r="0" b="0"/>
            <wp:wrapNone/>
            <wp:docPr id="6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3865" cy="762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18" w:lineRule="exact"/>
        <w:rPr>
          <w:rFonts w:ascii="Times New Roman" w:eastAsia="Times New Roman" w:hAnsi="Times New Roman"/>
          <w:sz w:val="24"/>
        </w:rPr>
      </w:pPr>
    </w:p>
    <w:p w:rsidR="00000000" w:rsidRDefault="00AB55BA">
      <w:pPr>
        <w:spacing w:line="230" w:lineRule="auto"/>
        <w:ind w:left="360" w:right="2160"/>
        <w:rPr>
          <w:rFonts w:ascii="Arial Black" w:eastAsia="Arial Black" w:hAnsi="Arial Black"/>
          <w:b/>
          <w:sz w:val="51"/>
        </w:rPr>
      </w:pPr>
      <w:r>
        <w:rPr>
          <w:rFonts w:ascii="Arial Black" w:eastAsia="Arial Black" w:hAnsi="Arial Black"/>
          <w:b/>
          <w:sz w:val="51"/>
        </w:rPr>
        <w:t>Computer Security Incident Handling Guide</w:t>
      </w:r>
    </w:p>
    <w:p w:rsidR="00000000" w:rsidRDefault="003C4CD9">
      <w:pPr>
        <w:spacing w:line="20" w:lineRule="exact"/>
        <w:rPr>
          <w:rFonts w:ascii="Times New Roman" w:eastAsia="Times New Roman" w:hAnsi="Times New Roman"/>
          <w:sz w:val="24"/>
        </w:rPr>
      </w:pPr>
      <w:r>
        <w:rPr>
          <w:rFonts w:ascii="Arial Black" w:eastAsia="Arial Black" w:hAnsi="Arial Black"/>
          <w:b/>
          <w:noProof/>
          <w:sz w:val="51"/>
        </w:rPr>
        <w:drawing>
          <wp:anchor distT="0" distB="0" distL="114300" distR="114300" simplePos="0" relativeHeight="251630080" behindDoc="1" locked="0" layoutInCell="1" allowOverlap="1">
            <wp:simplePos x="0" y="0"/>
            <wp:positionH relativeFrom="column">
              <wp:posOffset>210820</wp:posOffset>
            </wp:positionH>
            <wp:positionV relativeFrom="paragraph">
              <wp:posOffset>594360</wp:posOffset>
            </wp:positionV>
            <wp:extent cx="5523865" cy="8890"/>
            <wp:effectExtent l="0" t="0" r="0" b="0"/>
            <wp:wrapNone/>
            <wp:docPr id="5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865" cy="8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26" w:lineRule="exact"/>
        <w:rPr>
          <w:rFonts w:ascii="Times New Roman" w:eastAsia="Times New Roman" w:hAnsi="Times New Roman"/>
          <w:sz w:val="24"/>
        </w:rPr>
      </w:pPr>
    </w:p>
    <w:p w:rsidR="00000000" w:rsidRDefault="00AB55BA">
      <w:pPr>
        <w:spacing w:line="251" w:lineRule="auto"/>
        <w:ind w:left="360" w:right="440"/>
        <w:rPr>
          <w:rFonts w:ascii="Arial" w:eastAsia="Arial" w:hAnsi="Arial"/>
          <w:b/>
          <w:sz w:val="46"/>
        </w:rPr>
      </w:pPr>
      <w:r>
        <w:rPr>
          <w:rFonts w:ascii="Arial" w:eastAsia="Arial" w:hAnsi="Arial"/>
          <w:b/>
          <w:sz w:val="46"/>
        </w:rPr>
        <w:t>Recommendations of the National Institute of Standards and Technology</w:t>
      </w:r>
    </w:p>
    <w:p w:rsidR="00000000" w:rsidRDefault="003C4CD9">
      <w:pPr>
        <w:spacing w:line="20" w:lineRule="exact"/>
        <w:rPr>
          <w:rFonts w:ascii="Times New Roman" w:eastAsia="Times New Roman" w:hAnsi="Times New Roman"/>
          <w:sz w:val="24"/>
        </w:rPr>
      </w:pPr>
      <w:r>
        <w:rPr>
          <w:rFonts w:ascii="Arial" w:eastAsia="Arial" w:hAnsi="Arial"/>
          <w:b/>
          <w:noProof/>
          <w:sz w:val="46"/>
        </w:rPr>
        <w:drawing>
          <wp:anchor distT="0" distB="0" distL="114300" distR="114300" simplePos="0" relativeHeight="251631104" behindDoc="1" locked="0" layoutInCell="1" allowOverlap="1">
            <wp:simplePos x="0" y="0"/>
            <wp:positionH relativeFrom="column">
              <wp:posOffset>210820</wp:posOffset>
            </wp:positionH>
            <wp:positionV relativeFrom="paragraph">
              <wp:posOffset>300990</wp:posOffset>
            </wp:positionV>
            <wp:extent cx="5523865" cy="8890"/>
            <wp:effectExtent l="0" t="0" r="0" b="0"/>
            <wp:wrapNone/>
            <wp:docPr id="5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865" cy="88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342" w:lineRule="exact"/>
        <w:rPr>
          <w:rFonts w:ascii="Times New Roman" w:eastAsia="Times New Roman" w:hAnsi="Times New Roman"/>
          <w:sz w:val="24"/>
        </w:rPr>
      </w:pPr>
    </w:p>
    <w:p w:rsidR="00000000" w:rsidRDefault="00AB55BA">
      <w:pPr>
        <w:spacing w:line="0" w:lineRule="atLeast"/>
        <w:ind w:left="360"/>
        <w:rPr>
          <w:rFonts w:ascii="Arial" w:eastAsia="Arial" w:hAnsi="Arial"/>
          <w:sz w:val="40"/>
        </w:rPr>
      </w:pPr>
      <w:r>
        <w:rPr>
          <w:rFonts w:ascii="Arial" w:eastAsia="Arial" w:hAnsi="Arial"/>
          <w:sz w:val="40"/>
        </w:rPr>
        <w:t>Paul Cichonski</w:t>
      </w:r>
    </w:p>
    <w:p w:rsidR="00000000" w:rsidRDefault="00AB55BA">
      <w:pPr>
        <w:spacing w:line="1" w:lineRule="exact"/>
        <w:rPr>
          <w:rFonts w:ascii="Times New Roman" w:eastAsia="Times New Roman" w:hAnsi="Times New Roman"/>
          <w:sz w:val="24"/>
        </w:rPr>
      </w:pPr>
    </w:p>
    <w:p w:rsidR="00000000" w:rsidRDefault="00AB55BA">
      <w:pPr>
        <w:spacing w:line="0" w:lineRule="atLeast"/>
        <w:ind w:left="360"/>
        <w:rPr>
          <w:rFonts w:ascii="Arial" w:eastAsia="Arial" w:hAnsi="Arial"/>
          <w:sz w:val="40"/>
        </w:rPr>
      </w:pPr>
      <w:r>
        <w:rPr>
          <w:rFonts w:ascii="Arial" w:eastAsia="Arial" w:hAnsi="Arial"/>
          <w:sz w:val="40"/>
        </w:rPr>
        <w:t>Tom Millar</w:t>
      </w:r>
    </w:p>
    <w:p w:rsidR="00000000" w:rsidRDefault="00AB55BA">
      <w:pPr>
        <w:spacing w:line="1" w:lineRule="exact"/>
        <w:rPr>
          <w:rFonts w:ascii="Times New Roman" w:eastAsia="Times New Roman" w:hAnsi="Times New Roman"/>
          <w:sz w:val="24"/>
        </w:rPr>
      </w:pPr>
    </w:p>
    <w:p w:rsidR="00000000" w:rsidRDefault="00AB55BA">
      <w:pPr>
        <w:spacing w:line="0" w:lineRule="atLeast"/>
        <w:ind w:left="360"/>
        <w:rPr>
          <w:rFonts w:ascii="Arial" w:eastAsia="Arial" w:hAnsi="Arial"/>
          <w:sz w:val="40"/>
        </w:rPr>
      </w:pPr>
      <w:r>
        <w:rPr>
          <w:rFonts w:ascii="Arial" w:eastAsia="Arial" w:hAnsi="Arial"/>
          <w:sz w:val="40"/>
        </w:rPr>
        <w:t>Tim Grance</w:t>
      </w:r>
    </w:p>
    <w:p w:rsidR="00000000" w:rsidRDefault="00AB55BA">
      <w:pPr>
        <w:spacing w:line="1" w:lineRule="exact"/>
        <w:rPr>
          <w:rFonts w:ascii="Times New Roman" w:eastAsia="Times New Roman" w:hAnsi="Times New Roman"/>
          <w:sz w:val="24"/>
        </w:rPr>
      </w:pPr>
    </w:p>
    <w:p w:rsidR="00000000" w:rsidRDefault="00AB55BA">
      <w:pPr>
        <w:spacing w:line="0" w:lineRule="atLeast"/>
        <w:ind w:left="360"/>
        <w:rPr>
          <w:rFonts w:ascii="Arial" w:eastAsia="Arial" w:hAnsi="Arial"/>
          <w:sz w:val="40"/>
        </w:rPr>
      </w:pPr>
      <w:r>
        <w:rPr>
          <w:rFonts w:ascii="Arial" w:eastAsia="Arial" w:hAnsi="Arial"/>
          <w:sz w:val="40"/>
        </w:rPr>
        <w:t>Karen Scarfone</w:t>
      </w:r>
    </w:p>
    <w:p w:rsidR="00000000" w:rsidRDefault="00AB55BA">
      <w:pPr>
        <w:spacing w:line="200" w:lineRule="exact"/>
        <w:rPr>
          <w:rFonts w:ascii="Times New Roman" w:eastAsia="Times New Roman" w:hAnsi="Times New Roman"/>
          <w:sz w:val="24"/>
        </w:rPr>
      </w:pPr>
    </w:p>
    <w:p w:rsidR="00000000" w:rsidRDefault="00AB55BA">
      <w:pPr>
        <w:spacing w:line="200" w:lineRule="exact"/>
        <w:rPr>
          <w:rFonts w:ascii="Times New Roman" w:eastAsia="Times New Roman" w:hAnsi="Times New Roman"/>
          <w:sz w:val="24"/>
        </w:rPr>
      </w:pPr>
    </w:p>
    <w:p w:rsidR="00000000" w:rsidRDefault="00AB55BA">
      <w:pPr>
        <w:spacing w:line="323" w:lineRule="exact"/>
        <w:rPr>
          <w:rFonts w:ascii="Times New Roman" w:eastAsia="Times New Roman" w:hAnsi="Times New Roman"/>
          <w:sz w:val="24"/>
        </w:rPr>
      </w:pPr>
    </w:p>
    <w:p w:rsidR="00000000" w:rsidRDefault="00AB55BA">
      <w:pPr>
        <w:spacing w:line="0" w:lineRule="atLeast"/>
        <w:ind w:left="3900"/>
        <w:rPr>
          <w:rFonts w:ascii="Arial" w:eastAsia="Arial" w:hAnsi="Arial"/>
          <w:sz w:val="24"/>
        </w:rPr>
      </w:pPr>
      <w:r>
        <w:rPr>
          <w:rFonts w:ascii="Arial" w:eastAsia="Arial" w:hAnsi="Arial"/>
          <w:sz w:val="24"/>
        </w:rPr>
        <w:t>http://d</w:t>
      </w:r>
    </w:p>
    <w:p w:rsidR="00000000" w:rsidRDefault="00AB55BA">
      <w:pPr>
        <w:spacing w:line="0" w:lineRule="atLeast"/>
        <w:ind w:left="3900"/>
        <w:rPr>
          <w:rFonts w:ascii="Arial" w:eastAsia="Arial" w:hAnsi="Arial"/>
          <w:sz w:val="24"/>
        </w:rPr>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0" w:gutter="0"/>
          <w:cols w:space="0" w:equalWidth="0">
            <w:col w:w="9360"/>
          </w:cols>
          <w:docGrid w:linePitch="360"/>
        </w:sectPr>
      </w:pPr>
    </w:p>
    <w:p w:rsidR="00000000" w:rsidRDefault="00AB55BA">
      <w:pPr>
        <w:spacing w:line="323" w:lineRule="exact"/>
        <w:rPr>
          <w:rFonts w:ascii="Times New Roman" w:eastAsia="Times New Roman" w:hAnsi="Times New Roman"/>
        </w:rPr>
      </w:pPr>
      <w:bookmarkStart w:id="2" w:name="page2"/>
      <w:bookmarkEnd w:id="2"/>
    </w:p>
    <w:p w:rsidR="00000000" w:rsidRDefault="00AB55BA">
      <w:pPr>
        <w:spacing w:line="234" w:lineRule="auto"/>
        <w:ind w:left="220"/>
        <w:rPr>
          <w:rFonts w:ascii="Arial" w:eastAsia="Arial" w:hAnsi="Arial"/>
          <w:b/>
          <w:sz w:val="22"/>
        </w:rPr>
      </w:pPr>
      <w:r>
        <w:rPr>
          <w:rFonts w:ascii="Arial" w:eastAsia="Arial" w:hAnsi="Arial"/>
          <w:b/>
          <w:sz w:val="22"/>
        </w:rPr>
        <w:t xml:space="preserve">NIST </w:t>
      </w:r>
      <w:r>
        <w:rPr>
          <w:rFonts w:ascii="Arial" w:eastAsia="Arial" w:hAnsi="Arial"/>
          <w:b/>
          <w:sz w:val="22"/>
        </w:rPr>
        <w:t>Special Publication 800-61 Revision 2</w:t>
      </w:r>
    </w:p>
    <w:p w:rsidR="00000000" w:rsidRDefault="00AB55BA">
      <w:pPr>
        <w:spacing w:line="127" w:lineRule="exact"/>
        <w:rPr>
          <w:rFonts w:ascii="Times New Roman" w:eastAsia="Times New Roman" w:hAnsi="Times New Roman"/>
        </w:rPr>
      </w:pPr>
      <w:r>
        <w:rPr>
          <w:rFonts w:ascii="Arial" w:eastAsia="Arial" w:hAnsi="Arial"/>
          <w:b/>
          <w:sz w:val="22"/>
        </w:rPr>
        <w:br w:type="column"/>
      </w:r>
    </w:p>
    <w:p w:rsidR="00000000" w:rsidRDefault="00AB55BA">
      <w:pPr>
        <w:spacing w:line="235" w:lineRule="auto"/>
        <w:ind w:right="820"/>
        <w:rPr>
          <w:rFonts w:ascii="Arial" w:eastAsia="Arial" w:hAnsi="Arial"/>
          <w:sz w:val="28"/>
        </w:rPr>
      </w:pPr>
      <w:r>
        <w:rPr>
          <w:rFonts w:ascii="Arial" w:eastAsia="Arial" w:hAnsi="Arial"/>
          <w:sz w:val="28"/>
        </w:rPr>
        <w:t>Computer Security Incident Handling Guide</w:t>
      </w:r>
    </w:p>
    <w:p w:rsidR="00000000" w:rsidRDefault="00AB55BA">
      <w:pPr>
        <w:spacing w:line="337" w:lineRule="exact"/>
        <w:rPr>
          <w:rFonts w:ascii="Times New Roman" w:eastAsia="Times New Roman" w:hAnsi="Times New Roman"/>
        </w:rPr>
      </w:pPr>
    </w:p>
    <w:p w:rsidR="00000000" w:rsidRDefault="00AB55BA">
      <w:pPr>
        <w:spacing w:line="235" w:lineRule="auto"/>
        <w:ind w:right="680"/>
        <w:rPr>
          <w:rFonts w:ascii="Arial" w:eastAsia="Arial" w:hAnsi="Arial"/>
          <w:i/>
          <w:sz w:val="28"/>
        </w:rPr>
      </w:pPr>
      <w:r>
        <w:rPr>
          <w:rFonts w:ascii="Arial" w:eastAsia="Arial" w:hAnsi="Arial"/>
          <w:i/>
          <w:sz w:val="28"/>
        </w:rPr>
        <w:t>Recommendations of the National Institute of Standards and Technology</w:t>
      </w:r>
    </w:p>
    <w:p w:rsidR="00000000" w:rsidRDefault="00AB55BA">
      <w:pPr>
        <w:spacing w:line="320"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Paul Cichonski</w:t>
      </w: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Computer Security Division</w:t>
      </w:r>
    </w:p>
    <w:p w:rsidR="00000000" w:rsidRDefault="00AB55BA">
      <w:pPr>
        <w:spacing w:line="238" w:lineRule="auto"/>
        <w:rPr>
          <w:rFonts w:ascii="Times New Roman" w:eastAsia="Times New Roman" w:hAnsi="Times New Roman"/>
          <w:i/>
          <w:sz w:val="22"/>
        </w:rPr>
      </w:pPr>
      <w:r>
        <w:rPr>
          <w:rFonts w:ascii="Times New Roman" w:eastAsia="Times New Roman" w:hAnsi="Times New Roman"/>
          <w:i/>
          <w:sz w:val="22"/>
        </w:rPr>
        <w:t>Information Technology Laboratory</w:t>
      </w:r>
    </w:p>
    <w:p w:rsidR="00000000" w:rsidRDefault="00AB55BA">
      <w:pPr>
        <w:spacing w:line="2" w:lineRule="exact"/>
        <w:rPr>
          <w:rFonts w:ascii="Times New Roman" w:eastAsia="Times New Roman" w:hAnsi="Times New Roman"/>
        </w:rPr>
      </w:pP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National Institute of Sta</w:t>
      </w:r>
      <w:r>
        <w:rPr>
          <w:rFonts w:ascii="Times New Roman" w:eastAsia="Times New Roman" w:hAnsi="Times New Roman"/>
          <w:i/>
          <w:sz w:val="22"/>
        </w:rPr>
        <w:t>ndards and Technology</w:t>
      </w: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Gaithersburg, MD</w:t>
      </w:r>
    </w:p>
    <w:p w:rsidR="00000000" w:rsidRDefault="00AB55BA">
      <w:pPr>
        <w:spacing w:line="253"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Tom Millar</w:t>
      </w: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United States Computer Emergency Readiness Team</w:t>
      </w: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National Cyber Security Division</w:t>
      </w: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Department of Homeland Security</w:t>
      </w:r>
    </w:p>
    <w:p w:rsidR="00000000" w:rsidRDefault="00AB55BA">
      <w:pPr>
        <w:spacing w:line="252"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Tim Grance</w:t>
      </w: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Computer Security Division</w:t>
      </w: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Information Technology Laboratory</w:t>
      </w: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 xml:space="preserve">National Institute </w:t>
      </w:r>
      <w:r>
        <w:rPr>
          <w:rFonts w:ascii="Times New Roman" w:eastAsia="Times New Roman" w:hAnsi="Times New Roman"/>
          <w:i/>
          <w:sz w:val="22"/>
        </w:rPr>
        <w:t>of Standards and Technology</w:t>
      </w: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Gaithersburg, MD</w:t>
      </w:r>
    </w:p>
    <w:p w:rsidR="00000000" w:rsidRDefault="00AB55BA">
      <w:pPr>
        <w:spacing w:line="251"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Karen Scarfone</w:t>
      </w:r>
    </w:p>
    <w:p w:rsidR="00000000" w:rsidRDefault="00AB55BA">
      <w:pPr>
        <w:spacing w:line="1" w:lineRule="exact"/>
        <w:rPr>
          <w:rFonts w:ascii="Times New Roman" w:eastAsia="Times New Roman" w:hAnsi="Times New Roman"/>
        </w:rPr>
      </w:pPr>
    </w:p>
    <w:p w:rsidR="00000000" w:rsidRDefault="00AB55BA">
      <w:pPr>
        <w:spacing w:line="0" w:lineRule="atLeast"/>
        <w:rPr>
          <w:rFonts w:ascii="Times New Roman" w:eastAsia="Times New Roman" w:hAnsi="Times New Roman"/>
          <w:i/>
          <w:sz w:val="22"/>
        </w:rPr>
      </w:pPr>
      <w:r>
        <w:rPr>
          <w:rFonts w:ascii="Times New Roman" w:eastAsia="Times New Roman" w:hAnsi="Times New Roman"/>
          <w:i/>
          <w:sz w:val="22"/>
        </w:rPr>
        <w:t>Scarfone Cybersecurity</w:t>
      </w:r>
    </w:p>
    <w:p w:rsidR="00000000" w:rsidRDefault="00AB55BA">
      <w:pPr>
        <w:spacing w:line="99"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4"/>
        </w:rPr>
      </w:pPr>
      <w:r>
        <w:rPr>
          <w:rFonts w:ascii="Times New Roman" w:eastAsia="Times New Roman" w:hAnsi="Times New Roman"/>
          <w:sz w:val="24"/>
        </w:rPr>
        <w:t>http://dx.doi.org/10.6028/NIST.SP.800-61r2</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32128" behindDoc="1" locked="0" layoutInCell="1" allowOverlap="1">
            <wp:simplePos x="0" y="0"/>
            <wp:positionH relativeFrom="column">
              <wp:posOffset>-2635885</wp:posOffset>
            </wp:positionH>
            <wp:positionV relativeFrom="paragraph">
              <wp:posOffset>75565</wp:posOffset>
            </wp:positionV>
            <wp:extent cx="6063615" cy="18415"/>
            <wp:effectExtent l="0" t="0" r="0" b="0"/>
            <wp:wrapNone/>
            <wp:docPr id="5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3615" cy="184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 w:lineRule="exact"/>
        <w:rPr>
          <w:rFonts w:ascii="Times New Roman" w:eastAsia="Times New Roman" w:hAnsi="Times New Roman"/>
        </w:rPr>
        <w:sectPr w:rsidR="00000000">
          <w:pgSz w:w="12240" w:h="15840"/>
          <w:pgMar w:top="1440" w:right="1440" w:bottom="1019" w:left="1440" w:header="0" w:footer="0" w:gutter="0"/>
          <w:cols w:num="2" w:space="0" w:equalWidth="0">
            <w:col w:w="3280" w:space="680"/>
            <w:col w:w="5400"/>
          </w:cols>
          <w:docGrid w:linePitch="360"/>
        </w:sectPr>
      </w:pPr>
    </w:p>
    <w:p w:rsidR="00000000" w:rsidRDefault="00AB55BA">
      <w:pPr>
        <w:spacing w:line="173" w:lineRule="exact"/>
        <w:rPr>
          <w:rFonts w:ascii="Times New Roman" w:eastAsia="Times New Roman" w:hAnsi="Times New Roman"/>
        </w:rPr>
      </w:pPr>
    </w:p>
    <w:p w:rsidR="00000000" w:rsidRDefault="00AB55BA">
      <w:pPr>
        <w:tabs>
          <w:tab w:val="left" w:pos="5020"/>
        </w:tabs>
        <w:spacing w:line="0" w:lineRule="atLeast"/>
        <w:ind w:left="480"/>
        <w:rPr>
          <w:rFonts w:ascii="Times New Roman" w:eastAsia="Times New Roman" w:hAnsi="Times New Roman"/>
          <w:b/>
          <w:sz w:val="42"/>
        </w:rPr>
      </w:pPr>
      <w:r>
        <w:rPr>
          <w:rFonts w:ascii="Times New Roman" w:eastAsia="Times New Roman" w:hAnsi="Times New Roman"/>
          <w:b/>
          <w:sz w:val="42"/>
        </w:rPr>
        <w:t>C O M P U T E R</w:t>
      </w:r>
      <w:r>
        <w:rPr>
          <w:rFonts w:ascii="Times New Roman" w:eastAsia="Times New Roman" w:hAnsi="Times New Roman"/>
        </w:rPr>
        <w:tab/>
      </w:r>
      <w:r>
        <w:rPr>
          <w:rFonts w:ascii="Times New Roman" w:eastAsia="Times New Roman" w:hAnsi="Times New Roman"/>
          <w:b/>
          <w:sz w:val="42"/>
        </w:rPr>
        <w:t>S E C U R I T Y</w:t>
      </w:r>
    </w:p>
    <w:p w:rsidR="00000000" w:rsidRDefault="003C4CD9">
      <w:pPr>
        <w:spacing w:line="20" w:lineRule="exact"/>
        <w:rPr>
          <w:rFonts w:ascii="Times New Roman" w:eastAsia="Times New Roman" w:hAnsi="Times New Roman"/>
        </w:rPr>
      </w:pPr>
      <w:r>
        <w:rPr>
          <w:rFonts w:ascii="Times New Roman" w:eastAsia="Times New Roman" w:hAnsi="Times New Roman"/>
          <w:b/>
          <w:noProof/>
          <w:sz w:val="42"/>
        </w:rPr>
        <w:drawing>
          <wp:anchor distT="0" distB="0" distL="114300" distR="114300" simplePos="0" relativeHeight="251633152" behindDoc="1" locked="0" layoutInCell="1" allowOverlap="1">
            <wp:simplePos x="0" y="0"/>
            <wp:positionH relativeFrom="column">
              <wp:posOffset>-121285</wp:posOffset>
            </wp:positionH>
            <wp:positionV relativeFrom="paragraph">
              <wp:posOffset>67945</wp:posOffset>
            </wp:positionV>
            <wp:extent cx="6063615" cy="18415"/>
            <wp:effectExtent l="0" t="0" r="0" b="0"/>
            <wp:wrapNone/>
            <wp:docPr id="5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3615" cy="184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256" w:lineRule="exact"/>
        <w:rPr>
          <w:rFonts w:ascii="Times New Roman" w:eastAsia="Times New Roman" w:hAnsi="Times New Roman"/>
        </w:rPr>
      </w:pPr>
    </w:p>
    <w:p w:rsidR="00000000" w:rsidRDefault="00AB55BA">
      <w:pPr>
        <w:spacing w:line="0" w:lineRule="atLeast"/>
        <w:ind w:right="320"/>
        <w:jc w:val="center"/>
        <w:rPr>
          <w:rFonts w:ascii="Times New Roman" w:eastAsia="Times New Roman" w:hAnsi="Times New Roman"/>
          <w:sz w:val="22"/>
        </w:rPr>
      </w:pPr>
      <w:r>
        <w:rPr>
          <w:rFonts w:ascii="Times New Roman" w:eastAsia="Times New Roman" w:hAnsi="Times New Roman"/>
          <w:sz w:val="22"/>
        </w:rPr>
        <w:t>August 2012</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34176" behindDoc="1" locked="0" layoutInCell="1" allowOverlap="1">
            <wp:simplePos x="0" y="0"/>
            <wp:positionH relativeFrom="column">
              <wp:posOffset>2553335</wp:posOffset>
            </wp:positionH>
            <wp:positionV relativeFrom="paragraph">
              <wp:posOffset>168910</wp:posOffset>
            </wp:positionV>
            <wp:extent cx="896620" cy="904875"/>
            <wp:effectExtent l="0" t="0" r="0" b="0"/>
            <wp:wrapNone/>
            <wp:docPr id="4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6620" cy="9048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89" w:lineRule="exact"/>
        <w:rPr>
          <w:rFonts w:ascii="Times New Roman" w:eastAsia="Times New Roman" w:hAnsi="Times New Roman"/>
        </w:rPr>
      </w:pPr>
    </w:p>
    <w:p w:rsidR="00000000" w:rsidRDefault="00AB55BA">
      <w:pPr>
        <w:spacing w:line="0" w:lineRule="atLeast"/>
        <w:ind w:left="4060"/>
        <w:rPr>
          <w:rFonts w:ascii="Times New Roman" w:eastAsia="Times New Roman" w:hAnsi="Times New Roman"/>
          <w:b/>
          <w:sz w:val="18"/>
        </w:rPr>
      </w:pPr>
      <w:r>
        <w:rPr>
          <w:rFonts w:ascii="Times New Roman" w:eastAsia="Times New Roman" w:hAnsi="Times New Roman"/>
          <w:b/>
          <w:sz w:val="18"/>
        </w:rPr>
        <w:t>U.S. Department of Commerce</w:t>
      </w:r>
    </w:p>
    <w:p w:rsidR="00000000" w:rsidRDefault="00AB55BA">
      <w:pPr>
        <w:spacing w:line="172" w:lineRule="exact"/>
        <w:rPr>
          <w:rFonts w:ascii="Times New Roman" w:eastAsia="Times New Roman" w:hAnsi="Times New Roman"/>
        </w:rPr>
      </w:pPr>
    </w:p>
    <w:p w:rsidR="00000000" w:rsidRDefault="00AB55BA">
      <w:pPr>
        <w:spacing w:line="0" w:lineRule="atLeast"/>
        <w:ind w:left="4060"/>
        <w:rPr>
          <w:rFonts w:ascii="Times New Roman" w:eastAsia="Times New Roman" w:hAnsi="Times New Roman"/>
        </w:rPr>
      </w:pPr>
      <w:r>
        <w:rPr>
          <w:rFonts w:ascii="Times New Roman" w:eastAsia="Times New Roman" w:hAnsi="Times New Roman"/>
        </w:rPr>
        <w:t>Rebecca Blank, Acting Secretary</w:t>
      </w:r>
    </w:p>
    <w:p w:rsidR="00000000" w:rsidRDefault="00AB55BA">
      <w:pPr>
        <w:spacing w:line="200" w:lineRule="exact"/>
        <w:rPr>
          <w:rFonts w:ascii="Times New Roman" w:eastAsia="Times New Roman" w:hAnsi="Times New Roman"/>
        </w:rPr>
      </w:pPr>
    </w:p>
    <w:p w:rsidR="00000000" w:rsidRDefault="00AB55BA">
      <w:pPr>
        <w:spacing w:line="218" w:lineRule="exact"/>
        <w:rPr>
          <w:rFonts w:ascii="Times New Roman" w:eastAsia="Times New Roman" w:hAnsi="Times New Roman"/>
        </w:rPr>
      </w:pPr>
    </w:p>
    <w:p w:rsidR="00000000" w:rsidRDefault="00AB55BA">
      <w:pPr>
        <w:spacing w:line="0" w:lineRule="atLeast"/>
        <w:ind w:left="4060"/>
        <w:rPr>
          <w:rFonts w:ascii="Times New Roman" w:eastAsia="Times New Roman" w:hAnsi="Times New Roman"/>
          <w:b/>
          <w:sz w:val="18"/>
        </w:rPr>
      </w:pPr>
      <w:r>
        <w:rPr>
          <w:rFonts w:ascii="Times New Roman" w:eastAsia="Times New Roman" w:hAnsi="Times New Roman"/>
          <w:b/>
          <w:sz w:val="18"/>
        </w:rPr>
        <w:t>National Institute of Standards and Technology</w:t>
      </w:r>
    </w:p>
    <w:p w:rsidR="00000000" w:rsidRDefault="00AB55BA">
      <w:pPr>
        <w:spacing w:line="172" w:lineRule="exact"/>
        <w:rPr>
          <w:rFonts w:ascii="Times New Roman" w:eastAsia="Times New Roman" w:hAnsi="Times New Roman"/>
        </w:rPr>
      </w:pPr>
    </w:p>
    <w:p w:rsidR="00000000" w:rsidRDefault="00AB55BA">
      <w:pPr>
        <w:spacing w:line="0" w:lineRule="atLeast"/>
        <w:ind w:left="4060"/>
        <w:rPr>
          <w:rFonts w:ascii="Times New Roman" w:eastAsia="Times New Roman" w:hAnsi="Times New Roman"/>
        </w:rPr>
      </w:pPr>
      <w:r>
        <w:rPr>
          <w:rFonts w:ascii="Times New Roman" w:eastAsia="Times New Roman" w:hAnsi="Times New Roman"/>
        </w:rPr>
        <w:t>Patrick D. Gallagher,</w:t>
      </w:r>
    </w:p>
    <w:p w:rsidR="00000000" w:rsidRDefault="00AB55BA">
      <w:pPr>
        <w:spacing w:line="0" w:lineRule="atLeast"/>
        <w:ind w:right="240"/>
        <w:jc w:val="right"/>
        <w:rPr>
          <w:rFonts w:ascii="Times New Roman" w:eastAsia="Times New Roman" w:hAnsi="Times New Roman"/>
        </w:rPr>
      </w:pPr>
      <w:r>
        <w:rPr>
          <w:rFonts w:ascii="Times New Roman" w:eastAsia="Times New Roman" w:hAnsi="Times New Roman"/>
        </w:rPr>
        <w:t>Under Secretary of Commerce for Standards and Technology</w:t>
      </w:r>
    </w:p>
    <w:p w:rsidR="00000000" w:rsidRDefault="00AB55BA">
      <w:pPr>
        <w:spacing w:line="0" w:lineRule="atLeast"/>
        <w:ind w:left="4200"/>
        <w:rPr>
          <w:rFonts w:ascii="Times New Roman" w:eastAsia="Times New Roman" w:hAnsi="Times New Roman"/>
        </w:rPr>
      </w:pPr>
      <w:r>
        <w:rPr>
          <w:rFonts w:ascii="Times New Roman" w:eastAsia="Times New Roman" w:hAnsi="Times New Roman"/>
        </w:rPr>
        <w:t>and Director</w:t>
      </w:r>
    </w:p>
    <w:p w:rsidR="00000000" w:rsidRDefault="00AB55BA">
      <w:pPr>
        <w:spacing w:line="0" w:lineRule="atLeast"/>
        <w:ind w:left="4200"/>
        <w:rPr>
          <w:rFonts w:ascii="Times New Roman" w:eastAsia="Times New Roman" w:hAnsi="Times New Roman"/>
        </w:rPr>
        <w:sectPr w:rsidR="00000000">
          <w:type w:val="continuous"/>
          <w:pgSz w:w="12240" w:h="15840"/>
          <w:pgMar w:top="1440" w:right="1440" w:bottom="1019"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3" w:name="page3"/>
      <w:bookmarkEnd w:id="3"/>
      <w:r>
        <w:rPr>
          <w:rFonts w:ascii="Arial" w:eastAsia="Arial" w:hAnsi="Arial"/>
          <w:sz w:val="18"/>
        </w:rPr>
        <w:lastRenderedPageBreak/>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33" w:lineRule="exact"/>
        <w:rPr>
          <w:rFonts w:ascii="Times New Roman" w:eastAsia="Times New Roman" w:hAnsi="Times New Roman"/>
        </w:rPr>
      </w:pPr>
    </w:p>
    <w:p w:rsidR="00000000" w:rsidRDefault="00AB55BA">
      <w:pPr>
        <w:spacing w:line="0" w:lineRule="atLeast"/>
        <w:jc w:val="center"/>
        <w:rPr>
          <w:rFonts w:ascii="Arial" w:eastAsia="Arial" w:hAnsi="Arial"/>
          <w:b/>
          <w:sz w:val="24"/>
        </w:rPr>
      </w:pPr>
      <w:r>
        <w:rPr>
          <w:rFonts w:ascii="Arial" w:eastAsia="Arial" w:hAnsi="Arial"/>
          <w:b/>
          <w:sz w:val="24"/>
        </w:rPr>
        <w:t>Reports on Computer Systems Technology</w:t>
      </w:r>
    </w:p>
    <w:p w:rsidR="00000000" w:rsidRDefault="00AB55BA">
      <w:pPr>
        <w:spacing w:line="285" w:lineRule="exact"/>
        <w:rPr>
          <w:rFonts w:ascii="Times New Roman" w:eastAsia="Times New Roman" w:hAnsi="Times New Roman"/>
        </w:rPr>
      </w:pPr>
    </w:p>
    <w:p w:rsidR="00000000" w:rsidRDefault="00AB55BA">
      <w:pPr>
        <w:spacing w:line="238" w:lineRule="auto"/>
        <w:ind w:right="100"/>
        <w:rPr>
          <w:rFonts w:ascii="Times New Roman" w:eastAsia="Times New Roman" w:hAnsi="Times New Roman"/>
          <w:sz w:val="22"/>
        </w:rPr>
      </w:pPr>
      <w:r>
        <w:rPr>
          <w:rFonts w:ascii="Times New Roman" w:eastAsia="Times New Roman" w:hAnsi="Times New Roman"/>
          <w:sz w:val="22"/>
        </w:rPr>
        <w:t>The Information Technology La</w:t>
      </w:r>
      <w:r>
        <w:rPr>
          <w:rFonts w:ascii="Times New Roman" w:eastAsia="Times New Roman" w:hAnsi="Times New Roman"/>
          <w:sz w:val="22"/>
        </w:rPr>
        <w:t>boratory (ITL) at the National Institute of Standards and Technology (NIST) promotes the U.S. economy and public welfare by providing technical leadership for the Nation</w:t>
      </w:r>
      <w:r>
        <w:rPr>
          <w:rFonts w:ascii="Times New Roman" w:eastAsia="Times New Roman" w:hAnsi="Times New Roman"/>
          <w:sz w:val="22"/>
        </w:rPr>
        <w:t>’s measurement and standards infrastructure. ITL develops tests, test methods, referenc</w:t>
      </w:r>
      <w:r>
        <w:rPr>
          <w:rFonts w:ascii="Times New Roman" w:eastAsia="Times New Roman" w:hAnsi="Times New Roman"/>
          <w:sz w:val="22"/>
        </w:rPr>
        <w:t>e data, proof of concept implementations, and technical analyses to advance the development and productive use of information technology. ITL</w:t>
      </w:r>
      <w:r>
        <w:rPr>
          <w:rFonts w:ascii="Times New Roman" w:eastAsia="Times New Roman" w:hAnsi="Times New Roman"/>
          <w:sz w:val="22"/>
        </w:rPr>
        <w:t>’s responsibilities include the development of management, administrati</w:t>
      </w:r>
      <w:r>
        <w:rPr>
          <w:rFonts w:ascii="Times New Roman" w:eastAsia="Times New Roman" w:hAnsi="Times New Roman"/>
          <w:sz w:val="22"/>
        </w:rPr>
        <w:t>ve,</w:t>
      </w:r>
      <w:r>
        <w:rPr>
          <w:rFonts w:ascii="Times New Roman" w:eastAsia="Times New Roman" w:hAnsi="Times New Roman"/>
          <w:sz w:val="22"/>
        </w:rPr>
        <w:t xml:space="preserve"> technical, and physical standards and gu</w:t>
      </w:r>
      <w:r>
        <w:rPr>
          <w:rFonts w:ascii="Times New Roman" w:eastAsia="Times New Roman" w:hAnsi="Times New Roman"/>
          <w:sz w:val="22"/>
        </w:rPr>
        <w:t>idelines for the cost-effective security and privacy of other than national security-related information in Federal information systems. The Special Publication 800-series reports on ITL</w:t>
      </w:r>
      <w:r>
        <w:rPr>
          <w:rFonts w:ascii="Times New Roman" w:eastAsia="Times New Roman" w:hAnsi="Times New Roman"/>
          <w:sz w:val="22"/>
        </w:rPr>
        <w:t>’s research, guidelines, a</w:t>
      </w:r>
      <w:r>
        <w:rPr>
          <w:rFonts w:ascii="Times New Roman" w:eastAsia="Times New Roman" w:hAnsi="Times New Roman"/>
          <w:sz w:val="22"/>
        </w:rPr>
        <w:t>nd outreach efforts in information system se</w:t>
      </w:r>
      <w:r>
        <w:rPr>
          <w:rFonts w:ascii="Times New Roman" w:eastAsia="Times New Roman" w:hAnsi="Times New Roman"/>
          <w:sz w:val="22"/>
        </w:rPr>
        <w:t>curity, and its</w:t>
      </w:r>
      <w:r>
        <w:rPr>
          <w:rFonts w:ascii="Times New Roman" w:eastAsia="Times New Roman" w:hAnsi="Times New Roman"/>
          <w:sz w:val="22"/>
        </w:rPr>
        <w:t xml:space="preserve"> collaborative activities with industry, government, and academic organizations.</w:t>
      </w:r>
    </w:p>
    <w:p w:rsidR="00000000" w:rsidRDefault="00AB55BA">
      <w:pPr>
        <w:spacing w:line="238" w:lineRule="auto"/>
        <w:ind w:right="10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98"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1"/>
        </w:rPr>
      </w:pPr>
      <w:r>
        <w:rPr>
          <w:rFonts w:ascii="Times New Roman" w:eastAsia="Times New Roman" w:hAnsi="Times New Roman"/>
          <w:sz w:val="21"/>
        </w:rPr>
        <w:t>ii</w:t>
      </w:r>
    </w:p>
    <w:p w:rsidR="00000000" w:rsidRDefault="00AB55BA">
      <w:pPr>
        <w:spacing w:line="0" w:lineRule="atLeast"/>
        <w:jc w:val="center"/>
        <w:rPr>
          <w:rFonts w:ascii="Times New Roman" w:eastAsia="Times New Roman" w:hAnsi="Times New Roman"/>
          <w:sz w:val="21"/>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4" w:name="page4"/>
      <w:bookmarkEnd w:id="4"/>
      <w:r>
        <w:rPr>
          <w:rFonts w:ascii="Arial" w:eastAsia="Arial" w:hAnsi="Arial"/>
          <w:sz w:val="18"/>
        </w:rPr>
        <w:lastRenderedPageBreak/>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392" w:lineRule="exact"/>
        <w:rPr>
          <w:rFonts w:ascii="Times New Roman" w:eastAsia="Times New Roman" w:hAnsi="Times New Roman"/>
        </w:rPr>
      </w:pPr>
    </w:p>
    <w:p w:rsidR="00000000" w:rsidRDefault="00AB55BA">
      <w:pPr>
        <w:spacing w:line="0" w:lineRule="atLeast"/>
        <w:jc w:val="center"/>
        <w:rPr>
          <w:rFonts w:ascii="Arial Black" w:eastAsia="Arial Black" w:hAnsi="Arial Black"/>
          <w:b/>
          <w:sz w:val="24"/>
        </w:rPr>
      </w:pPr>
      <w:r>
        <w:rPr>
          <w:rFonts w:ascii="Arial Black" w:eastAsia="Arial Black" w:hAnsi="Arial Black"/>
          <w:b/>
          <w:sz w:val="24"/>
        </w:rPr>
        <w:t>Authority</w:t>
      </w:r>
    </w:p>
    <w:p w:rsidR="00000000" w:rsidRDefault="00AB55BA">
      <w:pPr>
        <w:spacing w:line="369" w:lineRule="exact"/>
        <w:rPr>
          <w:rFonts w:ascii="Times New Roman" w:eastAsia="Times New Roman" w:hAnsi="Times New Roman"/>
        </w:rPr>
      </w:pPr>
    </w:p>
    <w:p w:rsidR="00000000" w:rsidRDefault="00AB55BA">
      <w:pPr>
        <w:spacing w:line="238" w:lineRule="auto"/>
        <w:ind w:right="140"/>
        <w:rPr>
          <w:rFonts w:ascii="Times New Roman" w:eastAsia="Times New Roman" w:hAnsi="Times New Roman"/>
          <w:sz w:val="22"/>
        </w:rPr>
      </w:pPr>
      <w:r>
        <w:rPr>
          <w:rFonts w:ascii="Times New Roman" w:eastAsia="Times New Roman" w:hAnsi="Times New Roman"/>
          <w:sz w:val="22"/>
        </w:rPr>
        <w:t>This publication has been developed by NIST to fur</w:t>
      </w:r>
      <w:r>
        <w:rPr>
          <w:rFonts w:ascii="Times New Roman" w:eastAsia="Times New Roman" w:hAnsi="Times New Roman"/>
          <w:sz w:val="22"/>
        </w:rPr>
        <w:t>ther its statutory responsibilities under the Federal Information Security Management Act (FISMA), Public Law (P.L.) 107-347. NIST is responsible for developing information security standards and guidelines, including minimum requirements for Federal infor</w:t>
      </w:r>
      <w:r>
        <w:rPr>
          <w:rFonts w:ascii="Times New Roman" w:eastAsia="Times New Roman" w:hAnsi="Times New Roman"/>
          <w:sz w:val="22"/>
        </w:rPr>
        <w:t>mation systems, but such standards and guidelines shall not apply to national security systems without the express approval of appropriate Federal officials exercising policy authority over such systems. This guideline is consistent with the requirements o</w:t>
      </w:r>
      <w:r>
        <w:rPr>
          <w:rFonts w:ascii="Times New Roman" w:eastAsia="Times New Roman" w:hAnsi="Times New Roman"/>
          <w:sz w:val="22"/>
        </w:rPr>
        <w:t xml:space="preserve">f the Office of Management and Budget (OMB) Circular A-130, Section 8b(3), </w:t>
      </w:r>
      <w:r>
        <w:rPr>
          <w:rFonts w:ascii="Times New Roman" w:eastAsia="Times New Roman" w:hAnsi="Times New Roman"/>
          <w:i/>
          <w:sz w:val="22"/>
        </w:rPr>
        <w:t>Securing Agency Information Systems</w:t>
      </w:r>
      <w:r>
        <w:rPr>
          <w:rFonts w:ascii="Times New Roman" w:eastAsia="Times New Roman" w:hAnsi="Times New Roman"/>
          <w:sz w:val="22"/>
        </w:rPr>
        <w:t xml:space="preserve">, as analyzed in Circular A-130, Appendix IV: </w:t>
      </w:r>
      <w:r>
        <w:rPr>
          <w:rFonts w:ascii="Times New Roman" w:eastAsia="Times New Roman" w:hAnsi="Times New Roman"/>
          <w:i/>
          <w:sz w:val="22"/>
        </w:rPr>
        <w:t>Analysis of Key Sections</w:t>
      </w:r>
      <w:r>
        <w:rPr>
          <w:rFonts w:ascii="Times New Roman" w:eastAsia="Times New Roman" w:hAnsi="Times New Roman"/>
          <w:sz w:val="22"/>
        </w:rPr>
        <w:t xml:space="preserve">. Supplemental information is provided in Circular A-130, Appendix III, </w:t>
      </w:r>
      <w:r>
        <w:rPr>
          <w:rFonts w:ascii="Times New Roman" w:eastAsia="Times New Roman" w:hAnsi="Times New Roman"/>
          <w:i/>
          <w:sz w:val="22"/>
        </w:rPr>
        <w:t>Secu</w:t>
      </w:r>
      <w:r>
        <w:rPr>
          <w:rFonts w:ascii="Times New Roman" w:eastAsia="Times New Roman" w:hAnsi="Times New Roman"/>
          <w:i/>
          <w:sz w:val="22"/>
        </w:rPr>
        <w:t>rity of Federal Automated Information Resources</w:t>
      </w:r>
      <w:r>
        <w:rPr>
          <w:rFonts w:ascii="Times New Roman" w:eastAsia="Times New Roman" w:hAnsi="Times New Roman"/>
          <w:sz w:val="22"/>
        </w:rPr>
        <w:t>.</w:t>
      </w:r>
    </w:p>
    <w:p w:rsidR="00000000" w:rsidRDefault="00AB55BA">
      <w:pPr>
        <w:spacing w:line="260" w:lineRule="exact"/>
        <w:rPr>
          <w:rFonts w:ascii="Times New Roman" w:eastAsia="Times New Roman" w:hAnsi="Times New Roman"/>
        </w:rPr>
      </w:pPr>
    </w:p>
    <w:p w:rsidR="00000000" w:rsidRDefault="00AB55BA">
      <w:pPr>
        <w:spacing w:line="238" w:lineRule="auto"/>
        <w:ind w:right="200"/>
        <w:rPr>
          <w:rFonts w:ascii="Times New Roman" w:eastAsia="Times New Roman" w:hAnsi="Times New Roman"/>
          <w:sz w:val="22"/>
        </w:rPr>
      </w:pPr>
      <w:r>
        <w:rPr>
          <w:rFonts w:ascii="Times New Roman" w:eastAsia="Times New Roman" w:hAnsi="Times New Roman"/>
          <w:sz w:val="22"/>
        </w:rPr>
        <w:t>Nothing in this publication should be taken to contradict the standards and guidelines made mandatory and binding on Federal agencies by the Secretary of Commerce under statutory authority. Nor should these</w:t>
      </w:r>
      <w:r>
        <w:rPr>
          <w:rFonts w:ascii="Times New Roman" w:eastAsia="Times New Roman" w:hAnsi="Times New Roman"/>
          <w:sz w:val="22"/>
        </w:rPr>
        <w:t xml:space="preserve"> guidelines be interpreted as altering or superseding the existing authorities of the Secretary of Commerce, Director of the OMB, or any other Federal official. This publication may be used by nongovernmental organizations on a voluntary basis and is not s</w:t>
      </w:r>
      <w:r>
        <w:rPr>
          <w:rFonts w:ascii="Times New Roman" w:eastAsia="Times New Roman" w:hAnsi="Times New Roman"/>
          <w:sz w:val="22"/>
        </w:rPr>
        <w:t>ubject to copyright in the United States. Attribution would, however, be appreciated by NIST.</w:t>
      </w:r>
    </w:p>
    <w:p w:rsidR="00000000" w:rsidRDefault="00AB55BA">
      <w:pPr>
        <w:spacing w:line="200" w:lineRule="exact"/>
        <w:rPr>
          <w:rFonts w:ascii="Times New Roman" w:eastAsia="Times New Roman" w:hAnsi="Times New Roman"/>
        </w:rPr>
      </w:pPr>
    </w:p>
    <w:p w:rsidR="00000000" w:rsidRDefault="00AB55BA">
      <w:pPr>
        <w:spacing w:line="343" w:lineRule="exact"/>
        <w:rPr>
          <w:rFonts w:ascii="Times New Roman" w:eastAsia="Times New Roman" w:hAnsi="Times New Roman"/>
        </w:rPr>
      </w:pPr>
    </w:p>
    <w:p w:rsidR="00000000" w:rsidRDefault="00AB55BA">
      <w:pPr>
        <w:spacing w:line="235" w:lineRule="auto"/>
        <w:ind w:left="1460" w:right="860"/>
        <w:jc w:val="center"/>
        <w:rPr>
          <w:rFonts w:ascii="Times New Roman" w:eastAsia="Times New Roman" w:hAnsi="Times New Roman"/>
          <w:sz w:val="22"/>
        </w:rPr>
      </w:pPr>
      <w:r>
        <w:rPr>
          <w:rFonts w:ascii="Times New Roman" w:eastAsia="Times New Roman" w:hAnsi="Times New Roman"/>
          <w:sz w:val="22"/>
        </w:rPr>
        <w:t>National Institute of Standards and Technology Special Publication 800-61 Revision 2 Natl. Inst. Stand. Technol. Spec. Publ. 800-61 Revision 2, 79 pages (Aug. 2</w:t>
      </w:r>
      <w:r>
        <w:rPr>
          <w:rFonts w:ascii="Times New Roman" w:eastAsia="Times New Roman" w:hAnsi="Times New Roman"/>
          <w:sz w:val="22"/>
        </w:rPr>
        <w:t>012) CODEN: NSPUE2</w:t>
      </w:r>
    </w:p>
    <w:p w:rsidR="00000000" w:rsidRDefault="00AB55BA">
      <w:pPr>
        <w:spacing w:line="215" w:lineRule="auto"/>
        <w:ind w:left="2680"/>
        <w:rPr>
          <w:rFonts w:ascii="Times New Roman" w:eastAsia="Times New Roman" w:hAnsi="Times New Roman"/>
          <w:sz w:val="24"/>
        </w:rPr>
      </w:pPr>
      <w:r>
        <w:rPr>
          <w:rFonts w:ascii="Times New Roman" w:eastAsia="Times New Roman" w:hAnsi="Times New Roman"/>
          <w:sz w:val="24"/>
        </w:rPr>
        <w:t>http://dx.doi.org/10.6028/NIST.SP.800-61r2</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35200" behindDoc="1" locked="0" layoutInCell="1" allowOverlap="1">
                <wp:simplePos x="0" y="0"/>
                <wp:positionH relativeFrom="column">
                  <wp:posOffset>0</wp:posOffset>
                </wp:positionH>
                <wp:positionV relativeFrom="paragraph">
                  <wp:posOffset>67310</wp:posOffset>
                </wp:positionV>
                <wp:extent cx="5953125" cy="2397125"/>
                <wp:effectExtent l="0" t="0" r="3175" b="3175"/>
                <wp:wrapNone/>
                <wp:docPr id="4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3125" cy="2397125"/>
                        </a:xfrm>
                        <a:prstGeom prst="rect">
                          <a:avLst/>
                        </a:prstGeom>
                        <a:solidFill>
                          <a:srgbClr val="EAEAEA"/>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4F009" id="Rectangle 9" o:spid="_x0000_s1026" style="position:absolute;margin-left:0;margin-top:5.3pt;width:468.75pt;height:188.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" fillcolor="#eaeaea" strokecolor="white">
                <v:path arrowok="t"/>
              </v:rect>
            </w:pict>
          </mc:Fallback>
        </mc:AlternateContent>
      </w:r>
      <w:r>
        <w:rPr>
          <w:rFonts w:ascii="Times New Roman" w:eastAsia="Times New Roman" w:hAnsi="Times New Roman"/>
          <w:noProof/>
          <w:sz w:val="24"/>
        </w:rPr>
        <mc:AlternateContent>
          <mc:Choice Requires="wps">
            <w:drawing>
              <wp:anchor distT="0" distB="0" distL="114300" distR="114300" simplePos="0" relativeHeight="251636224" behindDoc="1" locked="0" layoutInCell="1" allowOverlap="1">
                <wp:simplePos x="0" y="0"/>
                <wp:positionH relativeFrom="column">
                  <wp:posOffset>5953125</wp:posOffset>
                </wp:positionH>
                <wp:positionV relativeFrom="paragraph">
                  <wp:posOffset>62865</wp:posOffset>
                </wp:positionV>
                <wp:extent cx="0" cy="2406650"/>
                <wp:effectExtent l="0" t="0" r="0" b="0"/>
                <wp:wrapNone/>
                <wp:docPr id="4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066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BCE0A" id="Line 10"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75pt,4.95pt" to="468.75pt,19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">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37248" behindDoc="1" locked="0" layoutInCell="1" allowOverlap="1">
                <wp:simplePos x="0" y="0"/>
                <wp:positionH relativeFrom="column">
                  <wp:posOffset>-4445</wp:posOffset>
                </wp:positionH>
                <wp:positionV relativeFrom="paragraph">
                  <wp:posOffset>67310</wp:posOffset>
                </wp:positionV>
                <wp:extent cx="5962015" cy="0"/>
                <wp:effectExtent l="0" t="0" r="0" b="0"/>
                <wp:wrapNone/>
                <wp:docPr id="4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201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53CB3" id="Line 11"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pt" to="469.1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">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38272" behindDoc="1" locked="0" layoutInCell="1" allowOverlap="1">
                <wp:simplePos x="0" y="0"/>
                <wp:positionH relativeFrom="column">
                  <wp:posOffset>0</wp:posOffset>
                </wp:positionH>
                <wp:positionV relativeFrom="paragraph">
                  <wp:posOffset>62865</wp:posOffset>
                </wp:positionV>
                <wp:extent cx="0" cy="2406650"/>
                <wp:effectExtent l="0" t="0" r="0" b="0"/>
                <wp:wrapNone/>
                <wp:docPr id="4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4066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08A10" id="Line 1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0,19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">
                <o:lock v:ext="edit" shapetype="f"/>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39296" behindDoc="1" locked="0" layoutInCell="1" allowOverlap="1">
                <wp:simplePos x="0" y="0"/>
                <wp:positionH relativeFrom="column">
                  <wp:posOffset>-4445</wp:posOffset>
                </wp:positionH>
                <wp:positionV relativeFrom="paragraph">
                  <wp:posOffset>2464435</wp:posOffset>
                </wp:positionV>
                <wp:extent cx="5962015" cy="0"/>
                <wp:effectExtent l="0" t="0" r="0" b="0"/>
                <wp:wrapNone/>
                <wp:docPr id="3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201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C3F07" id="Line 13"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94.05pt" to="469.1pt,19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">
                <o:lock v:ext="edit" shapetype="f"/>
              </v:line>
            </w:pict>
          </mc:Fallback>
        </mc:AlternateContent>
      </w:r>
    </w:p>
    <w:p w:rsidR="00000000" w:rsidRDefault="00AB55BA">
      <w:pPr>
        <w:spacing w:line="290" w:lineRule="exact"/>
        <w:rPr>
          <w:rFonts w:ascii="Times New Roman" w:eastAsia="Times New Roman" w:hAnsi="Times New Roman"/>
        </w:rPr>
      </w:pPr>
    </w:p>
    <w:p w:rsidR="00000000" w:rsidRDefault="00AB55BA">
      <w:pPr>
        <w:spacing w:line="237" w:lineRule="auto"/>
        <w:ind w:left="160" w:right="340"/>
        <w:rPr>
          <w:rFonts w:ascii="Times New Roman" w:eastAsia="Times New Roman" w:hAnsi="Times New Roman"/>
        </w:rPr>
      </w:pPr>
      <w:r>
        <w:rPr>
          <w:rFonts w:ascii="Times New Roman" w:eastAsia="Times New Roman" w:hAnsi="Times New Roman"/>
        </w:rPr>
        <w:t>Certain commercial entities, equipment, or materials may be identified in this document in order to describe an experimental procedure or concept adequately. Such identification is not in</w:t>
      </w:r>
      <w:r>
        <w:rPr>
          <w:rFonts w:ascii="Times New Roman" w:eastAsia="Times New Roman" w:hAnsi="Times New Roman"/>
        </w:rPr>
        <w:t>tended to imply recommendation or endorsement by NIST, nor is it intended to imply that the entities, materials, or equipment are necessarily the best available for the purpose.</w:t>
      </w:r>
    </w:p>
    <w:p w:rsidR="00000000" w:rsidRDefault="00AB55BA">
      <w:pPr>
        <w:spacing w:line="134" w:lineRule="exact"/>
        <w:rPr>
          <w:rFonts w:ascii="Times New Roman" w:eastAsia="Times New Roman" w:hAnsi="Times New Roman"/>
        </w:rPr>
      </w:pPr>
    </w:p>
    <w:p w:rsidR="00000000" w:rsidRDefault="00AB55BA">
      <w:pPr>
        <w:spacing w:line="238" w:lineRule="auto"/>
        <w:ind w:left="160" w:right="240"/>
        <w:rPr>
          <w:rFonts w:ascii="Times New Roman" w:eastAsia="Times New Roman" w:hAnsi="Times New Roman"/>
        </w:rPr>
      </w:pPr>
      <w:r>
        <w:rPr>
          <w:rFonts w:ascii="Times New Roman" w:eastAsia="Times New Roman" w:hAnsi="Times New Roman"/>
        </w:rPr>
        <w:t>There may be references in this publication to other publications currently u</w:t>
      </w:r>
      <w:r>
        <w:rPr>
          <w:rFonts w:ascii="Times New Roman" w:eastAsia="Times New Roman" w:hAnsi="Times New Roman"/>
        </w:rPr>
        <w:t>nder development by NIST in accordance with its assigned statutory responsibilities. The information in this publication, including concepts and methodologies, may be used by Federal agencies even before the completion of such companion publications. Thus,</w:t>
      </w:r>
      <w:r>
        <w:rPr>
          <w:rFonts w:ascii="Times New Roman" w:eastAsia="Times New Roman" w:hAnsi="Times New Roman"/>
        </w:rPr>
        <w:t xml:space="preserve"> until each publication is completed, current requirements, guidelines, and procedures, where they exist, remain operative. For planning and transition purposes, Federal agencies may wish to closely follow the development of these new publications by NIST.</w:t>
      </w:r>
    </w:p>
    <w:p w:rsidR="00000000" w:rsidRDefault="00AB55BA">
      <w:pPr>
        <w:spacing w:line="132" w:lineRule="exact"/>
        <w:rPr>
          <w:rFonts w:ascii="Times New Roman" w:eastAsia="Times New Roman" w:hAnsi="Times New Roman"/>
        </w:rPr>
      </w:pPr>
    </w:p>
    <w:p w:rsidR="00000000" w:rsidRDefault="00AB55BA">
      <w:pPr>
        <w:spacing w:line="235" w:lineRule="auto"/>
        <w:ind w:left="160" w:right="760"/>
        <w:rPr>
          <w:rFonts w:ascii="Times New Roman" w:eastAsia="Times New Roman" w:hAnsi="Times New Roman"/>
        </w:rPr>
      </w:pPr>
      <w:r>
        <w:rPr>
          <w:rFonts w:ascii="Times New Roman" w:eastAsia="Times New Roman" w:hAnsi="Times New Roman"/>
        </w:rPr>
        <w:t>Organizations are encouraged to review all draft publications during public comment periods and provide feedback to NIST. All NIST publications, other than the ones noted above, are available at http://csrc.nist.gov/publications.</w: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01"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b/>
          <w:sz w:val="22"/>
        </w:rPr>
      </w:pPr>
      <w:r>
        <w:rPr>
          <w:rFonts w:ascii="Times New Roman" w:eastAsia="Times New Roman" w:hAnsi="Times New Roman"/>
          <w:b/>
          <w:sz w:val="22"/>
        </w:rPr>
        <w:t>Comments on this publ</w:t>
      </w:r>
      <w:r>
        <w:rPr>
          <w:rFonts w:ascii="Times New Roman" w:eastAsia="Times New Roman" w:hAnsi="Times New Roman"/>
          <w:b/>
          <w:sz w:val="22"/>
        </w:rPr>
        <w:t>ication may be submitted to:</w:t>
      </w:r>
    </w:p>
    <w:p w:rsidR="00000000" w:rsidRDefault="00AB55BA">
      <w:pPr>
        <w:spacing w:line="235"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National Institute of Standards and Technology</w:t>
      </w: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Attn: Computer Security Division, Information Technology Laboratory</w:t>
      </w: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100 Bureau Drive (Mail Stop 8930), Gaithersburg, MD 20899-8930</w:t>
      </w:r>
    </w:p>
    <w:p w:rsidR="00000000" w:rsidRDefault="00AB55BA">
      <w:pPr>
        <w:spacing w:line="0" w:lineRule="atLeast"/>
        <w:jc w:val="center"/>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9"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iii</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5" w:name="page5"/>
      <w:bookmarkEnd w:id="5"/>
      <w:r>
        <w:rPr>
          <w:rFonts w:ascii="Arial" w:eastAsia="Arial" w:hAnsi="Arial"/>
          <w:sz w:val="18"/>
        </w:rPr>
        <w:lastRenderedPageBreak/>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w:t>
      </w:r>
      <w:r>
        <w:rPr>
          <w:rFonts w:ascii="Arial" w:eastAsia="Arial" w:hAnsi="Arial"/>
          <w:sz w:val="13"/>
        </w:rPr>
        <w:t>NG</w:t>
      </w:r>
      <w:r>
        <w:rPr>
          <w:rFonts w:ascii="Arial" w:eastAsia="Arial" w:hAnsi="Arial"/>
          <w:sz w:val="18"/>
        </w:rPr>
        <w:t xml:space="preserve"> G</w:t>
      </w:r>
      <w:r>
        <w:rPr>
          <w:rFonts w:ascii="Arial" w:eastAsia="Arial" w:hAnsi="Arial"/>
          <w:sz w:val="13"/>
        </w:rPr>
        <w:t>UIDE</w:t>
      </w:r>
    </w:p>
    <w:p w:rsidR="00000000" w:rsidRDefault="00AB55BA">
      <w:pPr>
        <w:spacing w:line="392" w:lineRule="exact"/>
        <w:rPr>
          <w:rFonts w:ascii="Times New Roman" w:eastAsia="Times New Roman" w:hAnsi="Times New Roman"/>
        </w:rPr>
      </w:pPr>
    </w:p>
    <w:p w:rsidR="00000000" w:rsidRDefault="00AB55BA">
      <w:pPr>
        <w:spacing w:line="0" w:lineRule="atLeast"/>
        <w:jc w:val="center"/>
        <w:rPr>
          <w:rFonts w:ascii="Arial Black" w:eastAsia="Arial Black" w:hAnsi="Arial Black"/>
          <w:b/>
          <w:sz w:val="24"/>
        </w:rPr>
      </w:pPr>
      <w:r>
        <w:rPr>
          <w:rFonts w:ascii="Arial Black" w:eastAsia="Arial Black" w:hAnsi="Arial Black"/>
          <w:b/>
          <w:sz w:val="24"/>
        </w:rPr>
        <w:t>Abstract</w:t>
      </w:r>
    </w:p>
    <w:p w:rsidR="00000000" w:rsidRDefault="00AB55BA">
      <w:pPr>
        <w:spacing w:line="369"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Computer security incident response has become an important component of information technology (IT) programs. Because performing incident response effectively is a complex undertaking, establishing a successful incident response capabi</w:t>
      </w:r>
      <w:r>
        <w:rPr>
          <w:rFonts w:ascii="Times New Roman" w:eastAsia="Times New Roman" w:hAnsi="Times New Roman"/>
          <w:sz w:val="22"/>
        </w:rPr>
        <w:t xml:space="preserve">lity requires substantial planning and resources. This publication assists organizations in establishing computer security incident response capabilities and handling incidents efficiently and effectively. This publication provides guidelines for incident </w:t>
      </w:r>
      <w:r>
        <w:rPr>
          <w:rFonts w:ascii="Times New Roman" w:eastAsia="Times New Roman" w:hAnsi="Times New Roman"/>
          <w:sz w:val="22"/>
        </w:rPr>
        <w:t>handling, particularly for analyzing incident-related data and determining the appropriate response to each incident. The guidelines can be followed independently of particular hardware platforms, operating systems, protocols, or applications.</w: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22" w:lineRule="exact"/>
        <w:rPr>
          <w:rFonts w:ascii="Times New Roman" w:eastAsia="Times New Roman" w:hAnsi="Times New Roman"/>
        </w:rPr>
      </w:pPr>
    </w:p>
    <w:p w:rsidR="00000000" w:rsidRDefault="00AB55BA">
      <w:pPr>
        <w:spacing w:line="0" w:lineRule="atLeast"/>
        <w:jc w:val="center"/>
        <w:rPr>
          <w:rFonts w:ascii="Arial Black" w:eastAsia="Arial Black" w:hAnsi="Arial Black"/>
          <w:b/>
          <w:sz w:val="24"/>
        </w:rPr>
      </w:pPr>
      <w:r>
        <w:rPr>
          <w:rFonts w:ascii="Arial Black" w:eastAsia="Arial Black" w:hAnsi="Arial Black"/>
          <w:b/>
          <w:sz w:val="24"/>
        </w:rPr>
        <w:t>Keywords</w:t>
      </w:r>
    </w:p>
    <w:p w:rsidR="00000000" w:rsidRDefault="00AB55BA">
      <w:pPr>
        <w:spacing w:line="357"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computer security incident; incident handling; incident response; information security</w:t>
      </w:r>
    </w:p>
    <w:p w:rsidR="00000000" w:rsidRDefault="00AB55BA">
      <w:pPr>
        <w:spacing w:line="0" w:lineRule="atLeast"/>
        <w:rPr>
          <w:rFonts w:ascii="Times New Roman" w:eastAsia="Times New Roman" w:hAnsi="Times New Roman"/>
          <w:sz w:val="22"/>
        </w:rPr>
        <w:sectPr w:rsidR="00000000">
          <w:pgSz w:w="12240" w:h="15840"/>
          <w:pgMar w:top="717" w:right="1440" w:bottom="172"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73"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rPr>
      </w:pPr>
      <w:r>
        <w:rPr>
          <w:rFonts w:ascii="Times New Roman" w:eastAsia="Times New Roman" w:hAnsi="Times New Roman"/>
        </w:rPr>
        <w:t>iv</w:t>
      </w:r>
    </w:p>
    <w:p w:rsidR="00000000" w:rsidRDefault="00AB55BA">
      <w:pPr>
        <w:spacing w:line="0" w:lineRule="atLeast"/>
        <w:jc w:val="center"/>
        <w:rPr>
          <w:rFonts w:ascii="Times New Roman" w:eastAsia="Times New Roman" w:hAnsi="Times New Roman"/>
        </w:rPr>
        <w:sectPr w:rsidR="00000000">
          <w:type w:val="continuous"/>
          <w:pgSz w:w="12240" w:h="15840"/>
          <w:pgMar w:top="717" w:right="1440" w:bottom="172"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 w:name="page6"/>
      <w:bookmarkEnd w:id="6"/>
      <w:r>
        <w:rPr>
          <w:rFonts w:ascii="Arial" w:eastAsia="Arial" w:hAnsi="Arial"/>
          <w:sz w:val="18"/>
        </w:rPr>
        <w:lastRenderedPageBreak/>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392" w:lineRule="exact"/>
        <w:rPr>
          <w:rFonts w:ascii="Times New Roman" w:eastAsia="Times New Roman" w:hAnsi="Times New Roman"/>
        </w:rPr>
      </w:pPr>
    </w:p>
    <w:p w:rsidR="00000000" w:rsidRDefault="00AB55BA">
      <w:pPr>
        <w:spacing w:line="0" w:lineRule="atLeast"/>
        <w:jc w:val="center"/>
        <w:rPr>
          <w:rFonts w:ascii="Arial Black" w:eastAsia="Arial Black" w:hAnsi="Arial Black"/>
          <w:b/>
          <w:sz w:val="24"/>
        </w:rPr>
      </w:pPr>
      <w:r>
        <w:rPr>
          <w:rFonts w:ascii="Arial Black" w:eastAsia="Arial Black" w:hAnsi="Arial Black"/>
          <w:b/>
          <w:sz w:val="24"/>
        </w:rPr>
        <w:t>Acknowledgments</w:t>
      </w:r>
    </w:p>
    <w:p w:rsidR="00000000" w:rsidRDefault="00AB55BA">
      <w:pPr>
        <w:spacing w:line="369" w:lineRule="exact"/>
        <w:rPr>
          <w:rFonts w:ascii="Times New Roman" w:eastAsia="Times New Roman" w:hAnsi="Times New Roman"/>
        </w:rPr>
      </w:pPr>
    </w:p>
    <w:p w:rsidR="00000000" w:rsidRDefault="00AB55BA">
      <w:pPr>
        <w:spacing w:line="239" w:lineRule="auto"/>
        <w:rPr>
          <w:rFonts w:ascii="Times New Roman" w:eastAsia="Times New Roman" w:hAnsi="Times New Roman"/>
          <w:sz w:val="22"/>
        </w:rPr>
      </w:pPr>
      <w:r>
        <w:rPr>
          <w:rFonts w:ascii="Times New Roman" w:eastAsia="Times New Roman" w:hAnsi="Times New Roman"/>
          <w:sz w:val="22"/>
        </w:rPr>
        <w:t xml:space="preserve">The authors, Paul Cichonski of the National Institute of </w:t>
      </w:r>
      <w:r>
        <w:rPr>
          <w:rFonts w:ascii="Times New Roman" w:eastAsia="Times New Roman" w:hAnsi="Times New Roman"/>
          <w:sz w:val="22"/>
        </w:rPr>
        <w:t>Standards and Technology (NIST), Tom Millar of the United States Computer Emergency Readiness Team (US-CERT), Tim Grance of NIST, and Karen Scarfone of Scarfone Cybersecurity wish to thank their colleagues who reviewed drafts of this document and contribut</w:t>
      </w:r>
      <w:r>
        <w:rPr>
          <w:rFonts w:ascii="Times New Roman" w:eastAsia="Times New Roman" w:hAnsi="Times New Roman"/>
          <w:sz w:val="22"/>
        </w:rPr>
        <w:t>ed to its technical content, including John Banghart of NIST; Brian Allen, Mark Austin, Brian DeWyngaert, Andrew Fuller, Chris Hallenbeck, Sharon Kim, Mischel Kwon, Lee Rock, Richard Struse, and Randy Vickers of US-CERT; and Marcos Osorno of the Johns Hopk</w:t>
      </w:r>
      <w:r>
        <w:rPr>
          <w:rFonts w:ascii="Times New Roman" w:eastAsia="Times New Roman" w:hAnsi="Times New Roman"/>
          <w:sz w:val="22"/>
        </w:rPr>
        <w:t>ins University Applied Physics Laboratory. A special acknowledgment goes to Brent Logan of US-CERT for his graphics assistance. The authors would also like to thank security experts Simon Burson, Anton Chuvakin (Gartner), Fred Cohen (Fred Cohen &amp; Associate</w:t>
      </w:r>
      <w:r>
        <w:rPr>
          <w:rFonts w:ascii="Times New Roman" w:eastAsia="Times New Roman" w:hAnsi="Times New Roman"/>
          <w:sz w:val="22"/>
        </w:rPr>
        <w:t>s), Mariano M. del Rio (SIClabs), Jake Evans (Tripwire), Walter Houser (SRA), Panos Kampanakis (Cisco), Kathleen Moriarty (EMC), David Schwalenberg (National Security Agency), and Wes Young (Research and Education Networking Information Sharing and Analysi</w:t>
      </w:r>
      <w:r>
        <w:rPr>
          <w:rFonts w:ascii="Times New Roman" w:eastAsia="Times New Roman" w:hAnsi="Times New Roman"/>
          <w:sz w:val="22"/>
        </w:rPr>
        <w:t>s Center [REN-ISAC]), as well as representatives of the Blue Glacier Management Group, the Centers for Disease Control and Prevention, the Department of Energy, the Department of State, and the Federal Aviation Administration for their particularly valuabl</w:t>
      </w:r>
      <w:r>
        <w:rPr>
          <w:rFonts w:ascii="Times New Roman" w:eastAsia="Times New Roman" w:hAnsi="Times New Roman"/>
          <w:sz w:val="22"/>
        </w:rPr>
        <w:t>e comments and suggestions.</w:t>
      </w:r>
    </w:p>
    <w:p w:rsidR="00000000" w:rsidRDefault="00AB55BA">
      <w:pPr>
        <w:spacing w:line="256" w:lineRule="exact"/>
        <w:rPr>
          <w:rFonts w:ascii="Times New Roman" w:eastAsia="Times New Roman" w:hAnsi="Times New Roman"/>
        </w:rPr>
      </w:pPr>
    </w:p>
    <w:p w:rsidR="00000000" w:rsidRDefault="00AB55BA">
      <w:pPr>
        <w:spacing w:line="230" w:lineRule="auto"/>
        <w:rPr>
          <w:rFonts w:ascii="Times New Roman" w:eastAsia="Times New Roman" w:hAnsi="Times New Roman"/>
          <w:sz w:val="22"/>
        </w:rPr>
      </w:pPr>
      <w:r>
        <w:rPr>
          <w:rFonts w:ascii="Times New Roman" w:eastAsia="Times New Roman" w:hAnsi="Times New Roman"/>
          <w:sz w:val="22"/>
        </w:rPr>
        <w:t xml:space="preserve">The authors would also like to acknowledge the individuals that contributed to the previous versions of the publication. A special thanks goes to Brian Kim of Booz Allen Hamilton, who co-authored the original version; to Kelly </w:t>
      </w:r>
      <w:r>
        <w:rPr>
          <w:rFonts w:ascii="Times New Roman" w:eastAsia="Times New Roman" w:hAnsi="Times New Roman"/>
          <w:sz w:val="22"/>
        </w:rPr>
        <w:t>Masone of Blue Glacier Management Group, who co-authored the first revision; and also to Rick Ayers, Chad Bloomquist, Vincent Hu, Peter Mell, Scott Rose, Murugiah Souppaya, Gary Stoneburner, and John Wack of NIST; Don Benack and Mike Witt of US-CERT; and D</w:t>
      </w:r>
      <w:r>
        <w:rPr>
          <w:rFonts w:ascii="Times New Roman" w:eastAsia="Times New Roman" w:hAnsi="Times New Roman"/>
          <w:sz w:val="22"/>
        </w:rPr>
        <w:t>ebra Banning, Pete Coleman, Alexis Feringa, Tracee Glass, Kevin Kuhlkin, Bryan Laird, Chris Manteuffel, Ron Ritchey, and Marc Stevens of Booz Allen Hamilton for their keen and insightful assistance throughout the development of the document, as well as Ron</w:t>
      </w:r>
      <w:r>
        <w:rPr>
          <w:rFonts w:ascii="Times New Roman" w:eastAsia="Times New Roman" w:hAnsi="Times New Roman"/>
          <w:sz w:val="22"/>
        </w:rPr>
        <w:t xml:space="preserve"> Banerjee and Gene Schultz for their work on a preliminary draft of the document. The authors would also like to express their thanks to security experts Tom Baxter (NASA), Mark Bruhn (Indiana University), Brian Carrier (CERIAS, Purdue University), Eoghan </w:t>
      </w:r>
      <w:r>
        <w:rPr>
          <w:rFonts w:ascii="Times New Roman" w:eastAsia="Times New Roman" w:hAnsi="Times New Roman"/>
          <w:sz w:val="22"/>
        </w:rPr>
        <w:t>Casey, Johnny Davis, Jr. (Department of Veterans Affairs), Jim Duncan (BB&amp;T), Dean Farrington (Wells Fargo Bank), John Hale (University of Tulsa), Georgia Killcrece (CERT</w:t>
      </w:r>
      <w:r>
        <w:rPr>
          <w:rFonts w:ascii="Times New Roman" w:eastAsia="Times New Roman" w:hAnsi="Times New Roman"/>
          <w:sz w:val="27"/>
          <w:vertAlign w:val="superscript"/>
        </w:rPr>
        <w:t>®</w:t>
      </w:r>
      <w:r>
        <w:rPr>
          <w:rFonts w:ascii="Times New Roman" w:eastAsia="Times New Roman" w:hAnsi="Times New Roman"/>
          <w:sz w:val="22"/>
        </w:rPr>
        <w:t>/CC), Barbara Laswell (CERT</w:t>
      </w:r>
      <w:r>
        <w:rPr>
          <w:rFonts w:ascii="Times New Roman" w:eastAsia="Times New Roman" w:hAnsi="Times New Roman"/>
          <w:sz w:val="27"/>
          <w:vertAlign w:val="superscript"/>
        </w:rPr>
        <w:t>®</w:t>
      </w:r>
      <w:r>
        <w:rPr>
          <w:rFonts w:ascii="Times New Roman" w:eastAsia="Times New Roman" w:hAnsi="Times New Roman"/>
          <w:sz w:val="22"/>
        </w:rPr>
        <w:t>/CC), Pascal Meunier (CERIAS, Purdue University), Jeff Mu</w:t>
      </w:r>
      <w:r>
        <w:rPr>
          <w:rFonts w:ascii="Times New Roman" w:eastAsia="Times New Roman" w:hAnsi="Times New Roman"/>
          <w:sz w:val="22"/>
        </w:rPr>
        <w:t xml:space="preserve">rphy (University of Buffalo), </w:t>
      </w:r>
      <w:r>
        <w:rPr>
          <w:rFonts w:ascii="Times New Roman" w:eastAsia="Times New Roman" w:hAnsi="Times New Roman"/>
          <w:sz w:val="22"/>
        </w:rPr>
        <w:t>Todd O</w:t>
      </w:r>
      <w:r>
        <w:rPr>
          <w:rFonts w:ascii="Times New Roman" w:eastAsia="Times New Roman" w:hAnsi="Times New Roman"/>
          <w:sz w:val="22"/>
        </w:rPr>
        <w:t>’Boyle</w:t>
      </w:r>
      <w:r>
        <w:rPr>
          <w:rFonts w:ascii="Times New Roman" w:eastAsia="Times New Roman" w:hAnsi="Times New Roman"/>
          <w:sz w:val="22"/>
        </w:rPr>
        <w:t xml:space="preserve"> (MITRE), Marc Rogers (CERIAS, Purdue University), Steve Romig (Ohio State University), Robin Ruefle (CERT</w:t>
      </w:r>
      <w:r>
        <w:rPr>
          <w:rFonts w:ascii="Times New Roman" w:eastAsia="Times New Roman" w:hAnsi="Times New Roman"/>
          <w:sz w:val="27"/>
          <w:vertAlign w:val="superscript"/>
        </w:rPr>
        <w:t>®</w:t>
      </w:r>
      <w:r>
        <w:rPr>
          <w:rFonts w:ascii="Times New Roman" w:eastAsia="Times New Roman" w:hAnsi="Times New Roman"/>
          <w:sz w:val="22"/>
        </w:rPr>
        <w:t xml:space="preserve">/CC), Gene Schultz (Lawrence Berkeley National Laboratory), Michael Smith (US-CERT), Holt Sorenson, Eugene </w:t>
      </w:r>
      <w:r>
        <w:rPr>
          <w:rFonts w:ascii="Times New Roman" w:eastAsia="Times New Roman" w:hAnsi="Times New Roman"/>
          <w:sz w:val="22"/>
        </w:rPr>
        <w:t>Spafford (CERIAS, Purdue University), Ken van Wyk, and Mark Zajicek (CERT</w:t>
      </w:r>
      <w:r>
        <w:rPr>
          <w:rFonts w:ascii="Times New Roman" w:eastAsia="Times New Roman" w:hAnsi="Times New Roman"/>
          <w:sz w:val="27"/>
          <w:vertAlign w:val="superscript"/>
        </w:rPr>
        <w:t>®</w:t>
      </w:r>
      <w:r>
        <w:rPr>
          <w:rFonts w:ascii="Times New Roman" w:eastAsia="Times New Roman" w:hAnsi="Times New Roman"/>
          <w:sz w:val="22"/>
        </w:rPr>
        <w:t>/CC), as well as representatives of the Department of the Treasury, for their particularly valuable comments and suggestions.</w:t>
      </w:r>
    </w:p>
    <w:p w:rsidR="00000000" w:rsidRDefault="00AB55BA">
      <w:pPr>
        <w:spacing w:line="230" w:lineRule="auto"/>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27"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v</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40"/>
        <w:gridCol w:w="620"/>
        <w:gridCol w:w="820"/>
        <w:gridCol w:w="7320"/>
        <w:gridCol w:w="260"/>
      </w:tblGrid>
      <w:tr w:rsidR="00000000">
        <w:trPr>
          <w:trHeight w:val="207"/>
        </w:trPr>
        <w:tc>
          <w:tcPr>
            <w:tcW w:w="340" w:type="dxa"/>
            <w:shd w:val="clear" w:color="auto" w:fill="auto"/>
            <w:vAlign w:val="bottom"/>
          </w:tcPr>
          <w:p w:rsidR="00000000" w:rsidRDefault="00AB55BA">
            <w:pPr>
              <w:spacing w:line="0" w:lineRule="atLeast"/>
              <w:rPr>
                <w:rFonts w:ascii="Times New Roman" w:eastAsia="Times New Roman" w:hAnsi="Times New Roman"/>
                <w:sz w:val="17"/>
              </w:rPr>
            </w:pPr>
            <w:bookmarkStart w:id="7" w:name="page7"/>
            <w:bookmarkEnd w:id="7"/>
          </w:p>
        </w:tc>
        <w:tc>
          <w:tcPr>
            <w:tcW w:w="620" w:type="dxa"/>
            <w:shd w:val="clear" w:color="auto" w:fill="auto"/>
            <w:vAlign w:val="bottom"/>
          </w:tcPr>
          <w:p w:rsidR="00000000" w:rsidRDefault="00AB55BA">
            <w:pPr>
              <w:spacing w:line="0" w:lineRule="atLeast"/>
              <w:rPr>
                <w:rFonts w:ascii="Times New Roman" w:eastAsia="Times New Roman" w:hAnsi="Times New Roman"/>
                <w:sz w:val="17"/>
              </w:rPr>
            </w:pPr>
          </w:p>
        </w:tc>
        <w:tc>
          <w:tcPr>
            <w:tcW w:w="820" w:type="dxa"/>
            <w:shd w:val="clear" w:color="auto" w:fill="auto"/>
            <w:vAlign w:val="bottom"/>
          </w:tcPr>
          <w:p w:rsidR="00000000" w:rsidRDefault="00AB55BA">
            <w:pPr>
              <w:spacing w:line="0" w:lineRule="atLeast"/>
              <w:rPr>
                <w:rFonts w:ascii="Times New Roman" w:eastAsia="Times New Roman" w:hAnsi="Times New Roman"/>
                <w:sz w:val="17"/>
              </w:rPr>
            </w:pPr>
          </w:p>
        </w:tc>
        <w:tc>
          <w:tcPr>
            <w:tcW w:w="7580" w:type="dxa"/>
            <w:gridSpan w:val="2"/>
            <w:shd w:val="clear" w:color="auto" w:fill="auto"/>
            <w:vAlign w:val="bottom"/>
          </w:tcPr>
          <w:p w:rsidR="00000000" w:rsidRDefault="00AB55BA">
            <w:pPr>
              <w:spacing w:line="0" w:lineRule="atLeast"/>
              <w:jc w:val="right"/>
              <w:rPr>
                <w:rFonts w:ascii="Arial" w:eastAsia="Arial" w:hAnsi="Arial"/>
                <w:sz w:val="13"/>
              </w:rPr>
            </w:pPr>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w:t>
            </w:r>
            <w:r>
              <w:rPr>
                <w:rFonts w:ascii="Arial" w:eastAsia="Arial" w:hAnsi="Arial"/>
                <w:sz w:val="18"/>
              </w:rPr>
              <w:t>H</w:t>
            </w:r>
            <w:r>
              <w:rPr>
                <w:rFonts w:ascii="Arial" w:eastAsia="Arial" w:hAnsi="Arial"/>
                <w:sz w:val="13"/>
              </w:rPr>
              <w:t>ANDLING</w:t>
            </w:r>
            <w:r>
              <w:rPr>
                <w:rFonts w:ascii="Arial" w:eastAsia="Arial" w:hAnsi="Arial"/>
                <w:sz w:val="18"/>
              </w:rPr>
              <w:t xml:space="preserve"> G</w:t>
            </w:r>
            <w:r>
              <w:rPr>
                <w:rFonts w:ascii="Arial" w:eastAsia="Arial" w:hAnsi="Arial"/>
                <w:sz w:val="13"/>
              </w:rPr>
              <w:t>UIDE</w:t>
            </w:r>
          </w:p>
        </w:tc>
      </w:tr>
      <w:tr w:rsidR="00000000">
        <w:trPr>
          <w:trHeight w:val="730"/>
        </w:trPr>
        <w:tc>
          <w:tcPr>
            <w:tcW w:w="340" w:type="dxa"/>
            <w:shd w:val="clear" w:color="auto" w:fill="auto"/>
            <w:vAlign w:val="bottom"/>
          </w:tcPr>
          <w:p w:rsidR="00000000" w:rsidRDefault="00AB55BA">
            <w:pPr>
              <w:spacing w:line="0" w:lineRule="atLeast"/>
              <w:rPr>
                <w:rFonts w:ascii="Times New Roman" w:eastAsia="Times New Roman" w:hAnsi="Times New Roman"/>
                <w:sz w:val="24"/>
              </w:rPr>
            </w:pPr>
          </w:p>
        </w:tc>
        <w:tc>
          <w:tcPr>
            <w:tcW w:w="620" w:type="dxa"/>
            <w:shd w:val="clear" w:color="auto" w:fill="auto"/>
            <w:vAlign w:val="bottom"/>
          </w:tcPr>
          <w:p w:rsidR="00000000" w:rsidRDefault="00AB55BA">
            <w:pPr>
              <w:spacing w:line="0" w:lineRule="atLeast"/>
              <w:rPr>
                <w:rFonts w:ascii="Times New Roman" w:eastAsia="Times New Roman" w:hAnsi="Times New Roman"/>
                <w:sz w:val="24"/>
              </w:rPr>
            </w:pPr>
          </w:p>
        </w:tc>
        <w:tc>
          <w:tcPr>
            <w:tcW w:w="820" w:type="dxa"/>
            <w:shd w:val="clear" w:color="auto" w:fill="auto"/>
            <w:vAlign w:val="bottom"/>
          </w:tcPr>
          <w:p w:rsidR="00000000" w:rsidRDefault="00AB55BA">
            <w:pPr>
              <w:spacing w:line="0" w:lineRule="atLeast"/>
              <w:rPr>
                <w:rFonts w:ascii="Times New Roman" w:eastAsia="Times New Roman" w:hAnsi="Times New Roman"/>
                <w:sz w:val="24"/>
              </w:rPr>
            </w:pPr>
          </w:p>
        </w:tc>
        <w:tc>
          <w:tcPr>
            <w:tcW w:w="7320" w:type="dxa"/>
            <w:shd w:val="clear" w:color="auto" w:fill="auto"/>
            <w:vAlign w:val="bottom"/>
          </w:tcPr>
          <w:p w:rsidR="00000000" w:rsidRDefault="00AB55BA">
            <w:pPr>
              <w:spacing w:line="0" w:lineRule="atLeast"/>
              <w:ind w:right="3150"/>
              <w:jc w:val="right"/>
              <w:rPr>
                <w:rFonts w:ascii="Arial Black" w:eastAsia="Arial Black" w:hAnsi="Arial Black"/>
                <w:b/>
                <w:sz w:val="24"/>
              </w:rPr>
            </w:pPr>
            <w:r>
              <w:rPr>
                <w:rFonts w:ascii="Arial Black" w:eastAsia="Arial Black" w:hAnsi="Arial Black"/>
                <w:b/>
                <w:sz w:val="24"/>
              </w:rPr>
              <w:t>Table of Contents</w:t>
            </w:r>
          </w:p>
        </w:tc>
        <w:tc>
          <w:tcPr>
            <w:tcW w:w="260" w:type="dxa"/>
            <w:shd w:val="clear" w:color="auto" w:fill="auto"/>
            <w:vAlign w:val="bottom"/>
          </w:tcPr>
          <w:p w:rsidR="00000000" w:rsidRDefault="00AB55BA">
            <w:pPr>
              <w:spacing w:line="0" w:lineRule="atLeast"/>
              <w:rPr>
                <w:rFonts w:ascii="Times New Roman" w:eastAsia="Times New Roman" w:hAnsi="Times New Roman"/>
                <w:sz w:val="24"/>
              </w:rPr>
            </w:pPr>
          </w:p>
        </w:tc>
      </w:tr>
      <w:tr w:rsidR="00000000">
        <w:trPr>
          <w:trHeight w:val="612"/>
        </w:trPr>
        <w:tc>
          <w:tcPr>
            <w:tcW w:w="9100" w:type="dxa"/>
            <w:gridSpan w:val="4"/>
            <w:shd w:val="clear" w:color="auto" w:fill="auto"/>
            <w:vAlign w:val="bottom"/>
          </w:tcPr>
          <w:p w:rsidR="00000000" w:rsidRDefault="00AB55BA">
            <w:pPr>
              <w:spacing w:line="0" w:lineRule="atLeast"/>
              <w:jc w:val="right"/>
              <w:rPr>
                <w:rFonts w:ascii="Arial" w:eastAsia="Arial" w:hAnsi="Arial"/>
                <w:b/>
                <w:sz w:val="22"/>
              </w:rPr>
            </w:pPr>
            <w:hyperlink w:anchor="page10" w:history="1">
              <w:r>
                <w:rPr>
                  <w:rFonts w:ascii="Arial" w:eastAsia="Arial" w:hAnsi="Arial"/>
                  <w:b/>
                  <w:sz w:val="22"/>
                </w:rPr>
                <w:t>Executive Summary .................................................................................................................</w:t>
              </w:r>
            </w:hyperlink>
          </w:p>
        </w:tc>
        <w:tc>
          <w:tcPr>
            <w:tcW w:w="260" w:type="dxa"/>
            <w:shd w:val="clear" w:color="auto" w:fill="auto"/>
            <w:vAlign w:val="bottom"/>
          </w:tcPr>
          <w:p w:rsidR="00000000" w:rsidRDefault="00AB55BA">
            <w:pPr>
              <w:spacing w:line="0" w:lineRule="atLeast"/>
              <w:jc w:val="right"/>
              <w:rPr>
                <w:rFonts w:ascii="Arial" w:eastAsia="Arial" w:hAnsi="Arial"/>
                <w:b/>
                <w:sz w:val="22"/>
              </w:rPr>
            </w:pPr>
            <w:hyperlink w:anchor="page10" w:history="1">
              <w:r>
                <w:rPr>
                  <w:rFonts w:ascii="Arial" w:eastAsia="Arial" w:hAnsi="Arial"/>
                  <w:b/>
                  <w:sz w:val="22"/>
                </w:rPr>
                <w:t>1</w:t>
              </w:r>
            </w:hyperlink>
          </w:p>
        </w:tc>
      </w:tr>
      <w:tr w:rsidR="00000000">
        <w:trPr>
          <w:trHeight w:val="372"/>
        </w:trPr>
        <w:tc>
          <w:tcPr>
            <w:tcW w:w="340" w:type="dxa"/>
            <w:shd w:val="clear" w:color="auto" w:fill="auto"/>
            <w:vAlign w:val="bottom"/>
          </w:tcPr>
          <w:p w:rsidR="00000000" w:rsidRDefault="00AB55BA">
            <w:pPr>
              <w:spacing w:line="0" w:lineRule="atLeast"/>
              <w:ind w:right="50"/>
              <w:jc w:val="right"/>
              <w:rPr>
                <w:rFonts w:ascii="Arial" w:eastAsia="Arial" w:hAnsi="Arial"/>
                <w:b/>
                <w:w w:val="86"/>
                <w:sz w:val="22"/>
              </w:rPr>
            </w:pPr>
            <w:hyperlink w:anchor="page13" w:history="1">
              <w:r>
                <w:rPr>
                  <w:rFonts w:ascii="Arial" w:eastAsia="Arial" w:hAnsi="Arial"/>
                  <w:b/>
                  <w:w w:val="86"/>
                  <w:sz w:val="22"/>
                </w:rPr>
                <w:t>1.</w:t>
              </w:r>
            </w:hyperlink>
          </w:p>
        </w:tc>
        <w:tc>
          <w:tcPr>
            <w:tcW w:w="1440" w:type="dxa"/>
            <w:gridSpan w:val="2"/>
            <w:shd w:val="clear" w:color="auto" w:fill="auto"/>
            <w:vAlign w:val="bottom"/>
          </w:tcPr>
          <w:p w:rsidR="00000000" w:rsidRDefault="00AB55BA">
            <w:pPr>
              <w:spacing w:line="0" w:lineRule="atLeast"/>
              <w:jc w:val="right"/>
              <w:rPr>
                <w:rFonts w:ascii="Arial" w:eastAsia="Arial" w:hAnsi="Arial"/>
                <w:b/>
                <w:sz w:val="22"/>
              </w:rPr>
            </w:pPr>
            <w:hyperlink w:anchor="page13" w:history="1">
              <w:r>
                <w:rPr>
                  <w:rFonts w:ascii="Arial" w:eastAsia="Arial" w:hAnsi="Arial"/>
                  <w:b/>
                  <w:sz w:val="22"/>
                </w:rPr>
                <w:t>Introduction</w:t>
              </w:r>
            </w:hyperlink>
          </w:p>
        </w:tc>
        <w:tc>
          <w:tcPr>
            <w:tcW w:w="7320" w:type="dxa"/>
            <w:shd w:val="clear" w:color="auto" w:fill="auto"/>
            <w:vAlign w:val="bottom"/>
          </w:tcPr>
          <w:p w:rsidR="00000000" w:rsidRDefault="00AB55BA">
            <w:pPr>
              <w:spacing w:line="0" w:lineRule="atLeast"/>
              <w:jc w:val="right"/>
              <w:rPr>
                <w:rFonts w:ascii="Arial" w:eastAsia="Arial" w:hAnsi="Arial"/>
                <w:b/>
                <w:sz w:val="22"/>
              </w:rPr>
            </w:pPr>
            <w:hyperlink w:anchor="page13" w:history="1">
              <w:r>
                <w:rPr>
                  <w:rFonts w:ascii="Arial" w:eastAsia="Arial" w:hAnsi="Arial"/>
                  <w:b/>
                  <w:sz w:val="22"/>
                </w:rPr>
                <w:t>......................................................................................................................</w:t>
              </w:r>
            </w:hyperlink>
          </w:p>
        </w:tc>
        <w:tc>
          <w:tcPr>
            <w:tcW w:w="260" w:type="dxa"/>
            <w:shd w:val="clear" w:color="auto" w:fill="auto"/>
            <w:vAlign w:val="bottom"/>
          </w:tcPr>
          <w:p w:rsidR="00000000" w:rsidRDefault="00AB55BA">
            <w:pPr>
              <w:spacing w:line="0" w:lineRule="atLeast"/>
              <w:jc w:val="right"/>
              <w:rPr>
                <w:rFonts w:ascii="Arial" w:eastAsia="Arial" w:hAnsi="Arial"/>
                <w:b/>
                <w:sz w:val="22"/>
              </w:rPr>
            </w:pPr>
            <w:hyperlink w:anchor="page13" w:history="1">
              <w:r>
                <w:rPr>
                  <w:rFonts w:ascii="Arial" w:eastAsia="Arial" w:hAnsi="Arial"/>
                  <w:b/>
                  <w:sz w:val="22"/>
                </w:rPr>
                <w:t>4</w:t>
              </w:r>
            </w:hyperlink>
          </w:p>
        </w:tc>
      </w:tr>
      <w:tr w:rsidR="00000000">
        <w:trPr>
          <w:trHeight w:val="377"/>
        </w:trPr>
        <w:tc>
          <w:tcPr>
            <w:tcW w:w="340" w:type="dxa"/>
            <w:shd w:val="clear" w:color="auto" w:fill="auto"/>
            <w:vAlign w:val="bottom"/>
          </w:tcPr>
          <w:p w:rsidR="00000000" w:rsidRDefault="00AB55BA">
            <w:pPr>
              <w:spacing w:line="0" w:lineRule="atLeast"/>
              <w:rPr>
                <w:rFonts w:ascii="Times New Roman" w:eastAsia="Times New Roman" w:hAnsi="Times New Roman"/>
                <w:sz w:val="24"/>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1.1</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Authority ....................................................................................................................</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4</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1.2</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Purpose and Scope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4</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1.3</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Audience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4</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1.4</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Document Structure ..................................................................................................</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3" w:history="1">
              <w:r>
                <w:rPr>
                  <w:rFonts w:ascii="Arial" w:eastAsia="Arial" w:hAnsi="Arial"/>
                  <w:sz w:val="22"/>
                </w:rPr>
                <w:t>4</w:t>
              </w:r>
            </w:hyperlink>
          </w:p>
        </w:tc>
      </w:tr>
      <w:tr w:rsidR="00000000">
        <w:trPr>
          <w:trHeight w:val="370"/>
        </w:trPr>
        <w:tc>
          <w:tcPr>
            <w:tcW w:w="9100" w:type="dxa"/>
            <w:gridSpan w:val="4"/>
            <w:shd w:val="clear" w:color="auto" w:fill="auto"/>
            <w:vAlign w:val="bottom"/>
          </w:tcPr>
          <w:p w:rsidR="00000000" w:rsidRDefault="00AB55BA">
            <w:pPr>
              <w:spacing w:line="0" w:lineRule="atLeast"/>
              <w:jc w:val="right"/>
              <w:rPr>
                <w:rFonts w:ascii="Arial" w:eastAsia="Arial" w:hAnsi="Arial"/>
                <w:b/>
                <w:sz w:val="22"/>
              </w:rPr>
            </w:pPr>
            <w:hyperlink w:anchor="page15" w:history="1">
              <w:r>
                <w:rPr>
                  <w:rFonts w:ascii="Arial" w:eastAsia="Arial" w:hAnsi="Arial"/>
                  <w:b/>
                  <w:sz w:val="22"/>
                </w:rPr>
                <w:t>2.   Organizing a Computer Security Incident Response Capability ...................................</w:t>
              </w:r>
            </w:hyperlink>
          </w:p>
        </w:tc>
        <w:tc>
          <w:tcPr>
            <w:tcW w:w="260" w:type="dxa"/>
            <w:shd w:val="clear" w:color="auto" w:fill="auto"/>
            <w:vAlign w:val="bottom"/>
          </w:tcPr>
          <w:p w:rsidR="00000000" w:rsidRDefault="00AB55BA">
            <w:pPr>
              <w:spacing w:line="0" w:lineRule="atLeast"/>
              <w:jc w:val="right"/>
              <w:rPr>
                <w:rFonts w:ascii="Arial" w:eastAsia="Arial" w:hAnsi="Arial"/>
                <w:b/>
                <w:sz w:val="22"/>
              </w:rPr>
            </w:pPr>
            <w:hyperlink w:anchor="page15" w:history="1">
              <w:r>
                <w:rPr>
                  <w:rFonts w:ascii="Arial" w:eastAsia="Arial" w:hAnsi="Arial"/>
                  <w:b/>
                  <w:sz w:val="22"/>
                </w:rPr>
                <w:t>6</w:t>
              </w:r>
            </w:hyperlink>
          </w:p>
        </w:tc>
      </w:tr>
      <w:tr w:rsidR="00000000">
        <w:trPr>
          <w:trHeight w:val="377"/>
        </w:trPr>
        <w:tc>
          <w:tcPr>
            <w:tcW w:w="340" w:type="dxa"/>
            <w:shd w:val="clear" w:color="auto" w:fill="auto"/>
            <w:vAlign w:val="bottom"/>
          </w:tcPr>
          <w:p w:rsidR="00000000" w:rsidRDefault="00AB55BA">
            <w:pPr>
              <w:spacing w:line="0" w:lineRule="atLeast"/>
              <w:rPr>
                <w:rFonts w:ascii="Times New Roman" w:eastAsia="Times New Roman" w:hAnsi="Times New Roman"/>
                <w:sz w:val="24"/>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15" w:history="1">
              <w:r>
                <w:rPr>
                  <w:rFonts w:ascii="Arial" w:eastAsia="Arial" w:hAnsi="Arial"/>
                  <w:sz w:val="22"/>
                </w:rPr>
                <w:t>2.1</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15" w:history="1">
              <w:r>
                <w:rPr>
                  <w:rFonts w:ascii="Arial" w:eastAsia="Arial" w:hAnsi="Arial"/>
                  <w:sz w:val="22"/>
                </w:rPr>
                <w:t>Events and Incidents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5" w:history="1">
              <w:r>
                <w:rPr>
                  <w:rFonts w:ascii="Arial" w:eastAsia="Arial" w:hAnsi="Arial"/>
                  <w:sz w:val="22"/>
                </w:rPr>
                <w:t>6</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15" w:history="1">
              <w:r>
                <w:rPr>
                  <w:rFonts w:ascii="Arial" w:eastAsia="Arial" w:hAnsi="Arial"/>
                  <w:sz w:val="22"/>
                </w:rPr>
                <w:t>2.2</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15" w:history="1">
              <w:r>
                <w:rPr>
                  <w:rFonts w:ascii="Arial" w:eastAsia="Arial" w:hAnsi="Arial"/>
                  <w:sz w:val="22"/>
                </w:rPr>
                <w:t>Need for Incident Response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5" w:history="1">
              <w:r>
                <w:rPr>
                  <w:rFonts w:ascii="Arial" w:eastAsia="Arial" w:hAnsi="Arial"/>
                  <w:sz w:val="22"/>
                </w:rPr>
                <w:t>6</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16" w:history="1">
              <w:r>
                <w:rPr>
                  <w:rFonts w:ascii="Arial" w:eastAsia="Arial" w:hAnsi="Arial"/>
                  <w:sz w:val="22"/>
                </w:rPr>
                <w:t>2.3</w:t>
              </w:r>
            </w:hyperlink>
          </w:p>
        </w:tc>
        <w:tc>
          <w:tcPr>
            <w:tcW w:w="8140" w:type="dxa"/>
            <w:gridSpan w:val="2"/>
            <w:shd w:val="clear" w:color="auto" w:fill="auto"/>
            <w:vAlign w:val="bottom"/>
          </w:tcPr>
          <w:p w:rsidR="00000000" w:rsidRDefault="00AB55BA">
            <w:pPr>
              <w:spacing w:line="0" w:lineRule="atLeast"/>
              <w:jc w:val="right"/>
              <w:rPr>
                <w:rFonts w:ascii="Arial" w:eastAsia="Arial" w:hAnsi="Arial"/>
                <w:w w:val="99"/>
                <w:sz w:val="22"/>
              </w:rPr>
            </w:pPr>
            <w:hyperlink w:anchor="page16" w:history="1">
              <w:r>
                <w:rPr>
                  <w:rFonts w:ascii="Arial" w:eastAsia="Arial" w:hAnsi="Arial"/>
                  <w:w w:val="99"/>
                  <w:sz w:val="22"/>
                </w:rPr>
                <w:t>Incident Response Policy, Plan, and Procedure Creation ..........................................</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6" w:history="1">
              <w:r>
                <w:rPr>
                  <w:rFonts w:ascii="Arial" w:eastAsia="Arial" w:hAnsi="Arial"/>
                  <w:sz w:val="22"/>
                </w:rPr>
                <w:t>7</w:t>
              </w:r>
            </w:hyperlink>
          </w:p>
        </w:tc>
      </w:tr>
      <w:tr w:rsidR="00000000">
        <w:trPr>
          <w:trHeight w:val="253"/>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16" w:history="1">
              <w:r>
                <w:rPr>
                  <w:rFonts w:ascii="Arial" w:eastAsia="Arial" w:hAnsi="Arial"/>
                  <w:sz w:val="22"/>
                </w:rPr>
                <w:t>2.3.1</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16" w:history="1">
              <w:r>
                <w:rPr>
                  <w:rFonts w:ascii="Arial" w:eastAsia="Arial" w:hAnsi="Arial"/>
                  <w:sz w:val="22"/>
                </w:rPr>
                <w:t>Policy Elements.............................................................................................</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6" w:history="1">
              <w:r>
                <w:rPr>
                  <w:rFonts w:ascii="Arial" w:eastAsia="Arial" w:hAnsi="Arial"/>
                  <w:sz w:val="22"/>
                </w:rPr>
                <w:t>7</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rPr>
                <w:rFonts w:ascii="Times New Roman" w:eastAsia="Times New Roman" w:hAnsi="Times New Roman"/>
                <w:sz w:val="22"/>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17" w:history="1">
              <w:r>
                <w:rPr>
                  <w:rFonts w:ascii="Arial" w:eastAsia="Arial" w:hAnsi="Arial"/>
                  <w:sz w:val="22"/>
                </w:rPr>
                <w:t>2.3.2</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17" w:history="1">
              <w:r>
                <w:rPr>
                  <w:rFonts w:ascii="Arial" w:eastAsia="Arial" w:hAnsi="Arial"/>
                  <w:sz w:val="22"/>
                </w:rPr>
                <w:t>Pl</w:t>
              </w:r>
              <w:r>
                <w:rPr>
                  <w:rFonts w:ascii="Arial" w:eastAsia="Arial" w:hAnsi="Arial"/>
                  <w:sz w:val="22"/>
                </w:rPr>
                <w:t>an Elements ...............................................................................................</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7" w:history="1">
              <w:r>
                <w:rPr>
                  <w:rFonts w:ascii="Arial" w:eastAsia="Arial" w:hAnsi="Arial"/>
                  <w:sz w:val="22"/>
                </w:rPr>
                <w:t>8</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17" w:history="1">
              <w:r>
                <w:rPr>
                  <w:rFonts w:ascii="Arial" w:eastAsia="Arial" w:hAnsi="Arial"/>
                  <w:sz w:val="22"/>
                </w:rPr>
                <w:t>2.3.3</w:t>
              </w:r>
            </w:hyperlink>
          </w:p>
        </w:tc>
        <w:tc>
          <w:tcPr>
            <w:tcW w:w="7320" w:type="dxa"/>
            <w:shd w:val="clear" w:color="auto" w:fill="auto"/>
            <w:vAlign w:val="bottom"/>
          </w:tcPr>
          <w:p w:rsidR="00000000" w:rsidRDefault="00AB55BA">
            <w:pPr>
              <w:spacing w:line="0" w:lineRule="atLeast"/>
              <w:jc w:val="right"/>
              <w:rPr>
                <w:rFonts w:ascii="Arial" w:eastAsia="Arial" w:hAnsi="Arial"/>
                <w:w w:val="99"/>
                <w:sz w:val="22"/>
              </w:rPr>
            </w:pPr>
            <w:hyperlink w:anchor="page17" w:history="1">
              <w:r>
                <w:rPr>
                  <w:rFonts w:ascii="Arial" w:eastAsia="Arial" w:hAnsi="Arial"/>
                  <w:w w:val="99"/>
                  <w:sz w:val="22"/>
                </w:rPr>
                <w:t>Procedure Elements ........................................</w:t>
              </w:r>
              <w:r>
                <w:rPr>
                  <w:rFonts w:ascii="Arial" w:eastAsia="Arial" w:hAnsi="Arial"/>
                  <w:w w:val="99"/>
                  <w:sz w:val="22"/>
                </w:rPr>
                <w:t>..............................................</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7" w:history="1">
              <w:r>
                <w:rPr>
                  <w:rFonts w:ascii="Arial" w:eastAsia="Arial" w:hAnsi="Arial"/>
                  <w:sz w:val="22"/>
                </w:rPr>
                <w:t>8</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18" w:history="1">
              <w:r>
                <w:rPr>
                  <w:rFonts w:ascii="Arial" w:eastAsia="Arial" w:hAnsi="Arial"/>
                  <w:sz w:val="22"/>
                </w:rPr>
                <w:t>2.3.4</w:t>
              </w:r>
            </w:hyperlink>
          </w:p>
        </w:tc>
        <w:tc>
          <w:tcPr>
            <w:tcW w:w="7320" w:type="dxa"/>
            <w:shd w:val="clear" w:color="auto" w:fill="auto"/>
            <w:vAlign w:val="bottom"/>
          </w:tcPr>
          <w:p w:rsidR="00000000" w:rsidRDefault="00AB55BA">
            <w:pPr>
              <w:spacing w:line="0" w:lineRule="atLeast"/>
              <w:jc w:val="right"/>
              <w:rPr>
                <w:rFonts w:ascii="Arial" w:eastAsia="Arial" w:hAnsi="Arial"/>
                <w:w w:val="99"/>
                <w:sz w:val="22"/>
              </w:rPr>
            </w:pPr>
            <w:hyperlink w:anchor="page18" w:history="1">
              <w:r>
                <w:rPr>
                  <w:rFonts w:ascii="Arial" w:eastAsia="Arial" w:hAnsi="Arial"/>
                  <w:w w:val="99"/>
                  <w:sz w:val="22"/>
                </w:rPr>
                <w:t>Sharing Information With Outside Parties ......................................................</w:t>
              </w:r>
            </w:hyperlink>
          </w:p>
        </w:tc>
        <w:tc>
          <w:tcPr>
            <w:tcW w:w="260" w:type="dxa"/>
            <w:shd w:val="clear" w:color="auto" w:fill="auto"/>
            <w:vAlign w:val="bottom"/>
          </w:tcPr>
          <w:p w:rsidR="00000000" w:rsidRDefault="00AB55BA">
            <w:pPr>
              <w:spacing w:line="0" w:lineRule="atLeast"/>
              <w:jc w:val="right"/>
              <w:rPr>
                <w:rFonts w:ascii="Arial" w:eastAsia="Arial" w:hAnsi="Arial"/>
                <w:sz w:val="22"/>
              </w:rPr>
            </w:pPr>
            <w:hyperlink w:anchor="page18" w:history="1">
              <w:r>
                <w:rPr>
                  <w:rFonts w:ascii="Arial" w:eastAsia="Arial" w:hAnsi="Arial"/>
                  <w:sz w:val="22"/>
                </w:rPr>
                <w:t>9</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22" w:history="1">
              <w:r>
                <w:rPr>
                  <w:rFonts w:ascii="Arial" w:eastAsia="Arial" w:hAnsi="Arial"/>
                  <w:sz w:val="22"/>
                </w:rPr>
                <w:t>2.4</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22" w:history="1">
              <w:r>
                <w:rPr>
                  <w:rFonts w:ascii="Arial" w:eastAsia="Arial" w:hAnsi="Arial"/>
                  <w:sz w:val="22"/>
                </w:rPr>
                <w:t>Incident Response Team Structure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22" w:history="1">
              <w:r>
                <w:rPr>
                  <w:rFonts w:ascii="Arial" w:eastAsia="Arial" w:hAnsi="Arial"/>
                  <w:w w:val="97"/>
                  <w:sz w:val="22"/>
                </w:rPr>
                <w:t>13</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22" w:history="1">
              <w:r>
                <w:rPr>
                  <w:rFonts w:ascii="Arial" w:eastAsia="Arial" w:hAnsi="Arial"/>
                  <w:sz w:val="22"/>
                </w:rPr>
                <w:t>2.4.1</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22" w:history="1">
              <w:r>
                <w:rPr>
                  <w:rFonts w:ascii="Arial" w:eastAsia="Arial" w:hAnsi="Arial"/>
                  <w:sz w:val="22"/>
                </w:rPr>
                <w:t>Team Models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22" w:history="1">
              <w:r>
                <w:rPr>
                  <w:rFonts w:ascii="Arial" w:eastAsia="Arial" w:hAnsi="Arial"/>
                  <w:w w:val="97"/>
                  <w:sz w:val="22"/>
                </w:rPr>
                <w:t>13</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rPr>
                <w:rFonts w:ascii="Times New Roman" w:eastAsia="Times New Roman" w:hAnsi="Times New Roman"/>
                <w:sz w:val="22"/>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23" w:history="1">
              <w:r>
                <w:rPr>
                  <w:rFonts w:ascii="Arial" w:eastAsia="Arial" w:hAnsi="Arial"/>
                  <w:sz w:val="22"/>
                </w:rPr>
                <w:t>2.4.2</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23" w:history="1">
              <w:r>
                <w:rPr>
                  <w:rFonts w:ascii="Arial" w:eastAsia="Arial" w:hAnsi="Arial"/>
                  <w:sz w:val="22"/>
                </w:rPr>
                <w:t>Team Model Selection...................................</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23" w:history="1">
              <w:r>
                <w:rPr>
                  <w:rFonts w:ascii="Arial" w:eastAsia="Arial" w:hAnsi="Arial"/>
                  <w:w w:val="97"/>
                  <w:sz w:val="22"/>
                </w:rPr>
                <w:t>14</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25" w:history="1">
              <w:r>
                <w:rPr>
                  <w:rFonts w:ascii="Arial" w:eastAsia="Arial" w:hAnsi="Arial"/>
                  <w:sz w:val="22"/>
                </w:rPr>
                <w:t>2.4.3</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25" w:history="1">
              <w:r>
                <w:rPr>
                  <w:rFonts w:ascii="Arial" w:eastAsia="Arial" w:hAnsi="Arial"/>
                  <w:sz w:val="22"/>
                </w:rPr>
                <w:t>Incident Response Personnel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25" w:history="1">
              <w:r>
                <w:rPr>
                  <w:rFonts w:ascii="Arial" w:eastAsia="Arial" w:hAnsi="Arial"/>
                  <w:w w:val="97"/>
                  <w:sz w:val="22"/>
                </w:rPr>
                <w:t>16</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26" w:history="1">
              <w:r>
                <w:rPr>
                  <w:rFonts w:ascii="Arial" w:eastAsia="Arial" w:hAnsi="Arial"/>
                  <w:sz w:val="22"/>
                </w:rPr>
                <w:t>2.4.4</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26" w:history="1">
              <w:r>
                <w:rPr>
                  <w:rFonts w:ascii="Arial" w:eastAsia="Arial" w:hAnsi="Arial"/>
                  <w:sz w:val="22"/>
                </w:rPr>
                <w:t>Dependencies within Organizations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26" w:history="1">
              <w:r>
                <w:rPr>
                  <w:rFonts w:ascii="Arial" w:eastAsia="Arial" w:hAnsi="Arial"/>
                  <w:w w:val="97"/>
                  <w:sz w:val="22"/>
                </w:rPr>
                <w:t>17</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27" w:history="1">
              <w:r>
                <w:rPr>
                  <w:rFonts w:ascii="Arial" w:eastAsia="Arial" w:hAnsi="Arial"/>
                  <w:sz w:val="22"/>
                </w:rPr>
                <w:t>2.5</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27" w:history="1">
              <w:r>
                <w:rPr>
                  <w:rFonts w:ascii="Arial" w:eastAsia="Arial" w:hAnsi="Arial"/>
                  <w:sz w:val="22"/>
                </w:rPr>
                <w:t>I</w:t>
              </w:r>
              <w:r>
                <w:rPr>
                  <w:rFonts w:ascii="Arial" w:eastAsia="Arial" w:hAnsi="Arial"/>
                  <w:sz w:val="22"/>
                </w:rPr>
                <w:t>ncident Response Team Services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27" w:history="1">
              <w:r>
                <w:rPr>
                  <w:rFonts w:ascii="Arial" w:eastAsia="Arial" w:hAnsi="Arial"/>
                  <w:w w:val="97"/>
                  <w:sz w:val="22"/>
                </w:rPr>
                <w:t>18</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28" w:history="1">
              <w:r>
                <w:rPr>
                  <w:rFonts w:ascii="Arial" w:eastAsia="Arial" w:hAnsi="Arial"/>
                  <w:sz w:val="22"/>
                </w:rPr>
                <w:t>2.6</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28" w:history="1">
              <w:r>
                <w:rPr>
                  <w:rFonts w:ascii="Arial" w:eastAsia="Arial" w:hAnsi="Arial"/>
                  <w:sz w:val="22"/>
                </w:rPr>
                <w:t>Recommendations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28" w:history="1">
              <w:r>
                <w:rPr>
                  <w:rFonts w:ascii="Arial" w:eastAsia="Arial" w:hAnsi="Arial"/>
                  <w:w w:val="97"/>
                  <w:sz w:val="22"/>
                </w:rPr>
                <w:t>19</w:t>
              </w:r>
            </w:hyperlink>
          </w:p>
        </w:tc>
      </w:tr>
      <w:tr w:rsidR="00000000">
        <w:trPr>
          <w:trHeight w:val="372"/>
        </w:trPr>
        <w:tc>
          <w:tcPr>
            <w:tcW w:w="340" w:type="dxa"/>
            <w:shd w:val="clear" w:color="auto" w:fill="auto"/>
            <w:vAlign w:val="bottom"/>
          </w:tcPr>
          <w:p w:rsidR="00000000" w:rsidRDefault="00AB55BA">
            <w:pPr>
              <w:spacing w:line="0" w:lineRule="atLeast"/>
              <w:ind w:right="50"/>
              <w:jc w:val="right"/>
              <w:rPr>
                <w:rFonts w:ascii="Arial" w:eastAsia="Arial" w:hAnsi="Arial"/>
                <w:b/>
                <w:w w:val="86"/>
                <w:sz w:val="22"/>
              </w:rPr>
            </w:pPr>
            <w:hyperlink w:anchor="page30" w:history="1">
              <w:r>
                <w:rPr>
                  <w:rFonts w:ascii="Arial" w:eastAsia="Arial" w:hAnsi="Arial"/>
                  <w:b/>
                  <w:w w:val="86"/>
                  <w:sz w:val="22"/>
                </w:rPr>
                <w:t>3.</w:t>
              </w:r>
            </w:hyperlink>
          </w:p>
        </w:tc>
        <w:tc>
          <w:tcPr>
            <w:tcW w:w="8760" w:type="dxa"/>
            <w:gridSpan w:val="3"/>
            <w:shd w:val="clear" w:color="auto" w:fill="auto"/>
            <w:vAlign w:val="bottom"/>
          </w:tcPr>
          <w:p w:rsidR="00000000" w:rsidRDefault="00AB55BA">
            <w:pPr>
              <w:spacing w:line="0" w:lineRule="atLeast"/>
              <w:jc w:val="right"/>
              <w:rPr>
                <w:rFonts w:ascii="Arial" w:eastAsia="Arial" w:hAnsi="Arial"/>
                <w:b/>
                <w:sz w:val="22"/>
              </w:rPr>
            </w:pPr>
            <w:hyperlink w:anchor="page30" w:history="1">
              <w:r>
                <w:rPr>
                  <w:rFonts w:ascii="Arial" w:eastAsia="Arial" w:hAnsi="Arial"/>
                  <w:b/>
                  <w:sz w:val="22"/>
                </w:rPr>
                <w:t>Handling an Incident ..................................................................................................</w:t>
              </w:r>
              <w:r>
                <w:rPr>
                  <w:rFonts w:ascii="Arial" w:eastAsia="Arial" w:hAnsi="Arial"/>
                  <w:b/>
                  <w:sz w:val="22"/>
                </w:rPr>
                <w:t>.....</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30" w:history="1">
              <w:r>
                <w:rPr>
                  <w:rFonts w:ascii="Arial" w:eastAsia="Arial" w:hAnsi="Arial"/>
                  <w:b/>
                  <w:w w:val="97"/>
                  <w:sz w:val="22"/>
                </w:rPr>
                <w:t>21</w:t>
              </w:r>
            </w:hyperlink>
          </w:p>
        </w:tc>
      </w:tr>
      <w:tr w:rsidR="00000000">
        <w:trPr>
          <w:trHeight w:val="374"/>
        </w:trPr>
        <w:tc>
          <w:tcPr>
            <w:tcW w:w="340" w:type="dxa"/>
            <w:shd w:val="clear" w:color="auto" w:fill="auto"/>
            <w:vAlign w:val="bottom"/>
          </w:tcPr>
          <w:p w:rsidR="00000000" w:rsidRDefault="00AB55BA">
            <w:pPr>
              <w:spacing w:line="0" w:lineRule="atLeast"/>
              <w:rPr>
                <w:rFonts w:ascii="Times New Roman" w:eastAsia="Times New Roman" w:hAnsi="Times New Roman"/>
                <w:sz w:val="24"/>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30" w:history="1">
              <w:r>
                <w:rPr>
                  <w:rFonts w:ascii="Arial" w:eastAsia="Arial" w:hAnsi="Arial"/>
                  <w:sz w:val="22"/>
                </w:rPr>
                <w:t>3.1</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30" w:history="1">
              <w:r>
                <w:rPr>
                  <w:rFonts w:ascii="Arial" w:eastAsia="Arial" w:hAnsi="Arial"/>
                  <w:sz w:val="22"/>
                </w:rPr>
                <w:t>Preparation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0" w:history="1">
              <w:r>
                <w:rPr>
                  <w:rFonts w:ascii="Arial" w:eastAsia="Arial" w:hAnsi="Arial"/>
                  <w:w w:val="97"/>
                  <w:sz w:val="22"/>
                </w:rPr>
                <w:t>21</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30" w:history="1">
              <w:r>
                <w:rPr>
                  <w:rFonts w:ascii="Arial" w:eastAsia="Arial" w:hAnsi="Arial"/>
                  <w:sz w:val="22"/>
                </w:rPr>
                <w:t>3.1.1</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30" w:history="1">
              <w:r>
                <w:rPr>
                  <w:rFonts w:ascii="Arial" w:eastAsia="Arial" w:hAnsi="Arial"/>
                  <w:sz w:val="22"/>
                </w:rPr>
                <w:t>Preparing to Handle Incidents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0" w:history="1">
              <w:r>
                <w:rPr>
                  <w:rFonts w:ascii="Arial" w:eastAsia="Arial" w:hAnsi="Arial"/>
                  <w:w w:val="97"/>
                  <w:sz w:val="22"/>
                </w:rPr>
                <w:t>21</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rPr>
                <w:rFonts w:ascii="Times New Roman" w:eastAsia="Times New Roman" w:hAnsi="Times New Roman"/>
                <w:sz w:val="22"/>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32" w:history="1">
              <w:r>
                <w:rPr>
                  <w:rFonts w:ascii="Arial" w:eastAsia="Arial" w:hAnsi="Arial"/>
                  <w:sz w:val="22"/>
                </w:rPr>
                <w:t>3.1.2</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32" w:history="1">
              <w:r>
                <w:rPr>
                  <w:rFonts w:ascii="Arial" w:eastAsia="Arial" w:hAnsi="Arial"/>
                  <w:sz w:val="22"/>
                </w:rPr>
                <w:t>Preventing Inci</w:t>
              </w:r>
              <w:r>
                <w:rPr>
                  <w:rFonts w:ascii="Arial" w:eastAsia="Arial" w:hAnsi="Arial"/>
                  <w:sz w:val="22"/>
                </w:rPr>
                <w:t>dents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2" w:history="1">
              <w:r>
                <w:rPr>
                  <w:rFonts w:ascii="Arial" w:eastAsia="Arial" w:hAnsi="Arial"/>
                  <w:w w:val="97"/>
                  <w:sz w:val="22"/>
                </w:rPr>
                <w:t>23</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34" w:history="1">
              <w:r>
                <w:rPr>
                  <w:rFonts w:ascii="Arial" w:eastAsia="Arial" w:hAnsi="Arial"/>
                  <w:sz w:val="22"/>
                </w:rPr>
                <w:t>3.2</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34" w:history="1">
              <w:r>
                <w:rPr>
                  <w:rFonts w:ascii="Arial" w:eastAsia="Arial" w:hAnsi="Arial"/>
                  <w:sz w:val="22"/>
                </w:rPr>
                <w:t>Detection and Analysis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4" w:history="1">
              <w:r>
                <w:rPr>
                  <w:rFonts w:ascii="Arial" w:eastAsia="Arial" w:hAnsi="Arial"/>
                  <w:w w:val="97"/>
                  <w:sz w:val="22"/>
                </w:rPr>
                <w:t>25</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rPr>
                <w:rFonts w:ascii="Times New Roman" w:eastAsia="Times New Roman" w:hAnsi="Times New Roman"/>
                <w:sz w:val="22"/>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34" w:history="1">
              <w:r>
                <w:rPr>
                  <w:rFonts w:ascii="Arial" w:eastAsia="Arial" w:hAnsi="Arial"/>
                  <w:sz w:val="22"/>
                </w:rPr>
                <w:t>3.2.1</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34" w:history="1">
              <w:r>
                <w:rPr>
                  <w:rFonts w:ascii="Arial" w:eastAsia="Arial" w:hAnsi="Arial"/>
                  <w:sz w:val="22"/>
                </w:rPr>
                <w:t>Attack Vectors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4" w:history="1">
              <w:r>
                <w:rPr>
                  <w:rFonts w:ascii="Arial" w:eastAsia="Arial" w:hAnsi="Arial"/>
                  <w:w w:val="97"/>
                  <w:sz w:val="22"/>
                </w:rPr>
                <w:t>25</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35" w:history="1">
              <w:r>
                <w:rPr>
                  <w:rFonts w:ascii="Arial" w:eastAsia="Arial" w:hAnsi="Arial"/>
                  <w:sz w:val="22"/>
                </w:rPr>
                <w:t>3.2.2</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35" w:history="1">
              <w:r>
                <w:rPr>
                  <w:rFonts w:ascii="Arial" w:eastAsia="Arial" w:hAnsi="Arial"/>
                  <w:sz w:val="22"/>
                </w:rPr>
                <w:t>Signs of an Incident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5" w:history="1">
              <w:r>
                <w:rPr>
                  <w:rFonts w:ascii="Arial" w:eastAsia="Arial" w:hAnsi="Arial"/>
                  <w:w w:val="97"/>
                  <w:sz w:val="22"/>
                </w:rPr>
                <w:t>26</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36" w:history="1">
              <w:r>
                <w:rPr>
                  <w:rFonts w:ascii="Arial" w:eastAsia="Arial" w:hAnsi="Arial"/>
                  <w:sz w:val="22"/>
                </w:rPr>
                <w:t>3.2.3</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36" w:history="1">
              <w:r>
                <w:rPr>
                  <w:rFonts w:ascii="Arial" w:eastAsia="Arial" w:hAnsi="Arial"/>
                  <w:sz w:val="22"/>
                </w:rPr>
                <w:t>Sources of Precursors and Indicators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6" w:history="1">
              <w:r>
                <w:rPr>
                  <w:rFonts w:ascii="Arial" w:eastAsia="Arial" w:hAnsi="Arial"/>
                  <w:w w:val="97"/>
                  <w:sz w:val="22"/>
                </w:rPr>
                <w:t>27</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rPr>
                <w:rFonts w:ascii="Times New Roman" w:eastAsia="Times New Roman" w:hAnsi="Times New Roman"/>
                <w:sz w:val="22"/>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37" w:history="1">
              <w:r>
                <w:rPr>
                  <w:rFonts w:ascii="Arial" w:eastAsia="Arial" w:hAnsi="Arial"/>
                  <w:sz w:val="22"/>
                </w:rPr>
                <w:t>3.2.4</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37" w:history="1">
              <w:r>
                <w:rPr>
                  <w:rFonts w:ascii="Arial" w:eastAsia="Arial" w:hAnsi="Arial"/>
                  <w:sz w:val="22"/>
                </w:rPr>
                <w:t>Incident Analysis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7" w:history="1">
              <w:r>
                <w:rPr>
                  <w:rFonts w:ascii="Arial" w:eastAsia="Arial" w:hAnsi="Arial"/>
                  <w:w w:val="97"/>
                  <w:sz w:val="22"/>
                </w:rPr>
                <w:t>28</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39" w:history="1">
              <w:r>
                <w:rPr>
                  <w:rFonts w:ascii="Arial" w:eastAsia="Arial" w:hAnsi="Arial"/>
                  <w:sz w:val="22"/>
                </w:rPr>
                <w:t>3.2.5</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39" w:history="1">
              <w:r>
                <w:rPr>
                  <w:rFonts w:ascii="Arial" w:eastAsia="Arial" w:hAnsi="Arial"/>
                  <w:sz w:val="22"/>
                </w:rPr>
                <w:t>Incident Documentation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9" w:history="1">
              <w:r>
                <w:rPr>
                  <w:rFonts w:ascii="Arial" w:eastAsia="Arial" w:hAnsi="Arial"/>
                  <w:w w:val="97"/>
                  <w:sz w:val="22"/>
                </w:rPr>
                <w:t>30</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rPr>
                <w:rFonts w:ascii="Times New Roman" w:eastAsia="Times New Roman" w:hAnsi="Times New Roman"/>
                <w:sz w:val="22"/>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41" w:history="1">
              <w:r>
                <w:rPr>
                  <w:rFonts w:ascii="Arial" w:eastAsia="Arial" w:hAnsi="Arial"/>
                  <w:sz w:val="22"/>
                </w:rPr>
                <w:t>3.2.6</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41" w:history="1">
              <w:r>
                <w:rPr>
                  <w:rFonts w:ascii="Arial" w:eastAsia="Arial" w:hAnsi="Arial"/>
                  <w:sz w:val="22"/>
                </w:rPr>
                <w:t>Incident Prioritization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1" w:history="1">
              <w:r>
                <w:rPr>
                  <w:rFonts w:ascii="Arial" w:eastAsia="Arial" w:hAnsi="Arial"/>
                  <w:w w:val="97"/>
                  <w:sz w:val="22"/>
                </w:rPr>
                <w:t>32</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42" w:history="1">
              <w:r>
                <w:rPr>
                  <w:rFonts w:ascii="Arial" w:eastAsia="Arial" w:hAnsi="Arial"/>
                  <w:sz w:val="22"/>
                </w:rPr>
                <w:t>3.2.7</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42" w:history="1">
              <w:r>
                <w:rPr>
                  <w:rFonts w:ascii="Arial" w:eastAsia="Arial" w:hAnsi="Arial"/>
                  <w:sz w:val="22"/>
                </w:rPr>
                <w:t>Incident Notification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2" w:history="1">
              <w:r>
                <w:rPr>
                  <w:rFonts w:ascii="Arial" w:eastAsia="Arial" w:hAnsi="Arial"/>
                  <w:w w:val="97"/>
                  <w:sz w:val="22"/>
                </w:rPr>
                <w:t>33</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44" w:history="1">
              <w:r>
                <w:rPr>
                  <w:rFonts w:ascii="Arial" w:eastAsia="Arial" w:hAnsi="Arial"/>
                  <w:sz w:val="22"/>
                </w:rPr>
                <w:t>3.3</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44" w:history="1">
              <w:r>
                <w:rPr>
                  <w:rFonts w:ascii="Arial" w:eastAsia="Arial" w:hAnsi="Arial"/>
                  <w:sz w:val="22"/>
                </w:rPr>
                <w:t>Containment, Eradication, and Reco</w:t>
              </w:r>
              <w:r>
                <w:rPr>
                  <w:rFonts w:ascii="Arial" w:eastAsia="Arial" w:hAnsi="Arial"/>
                  <w:sz w:val="22"/>
                </w:rPr>
                <w:t>very.................................................................</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4" w:history="1">
              <w:r>
                <w:rPr>
                  <w:rFonts w:ascii="Arial" w:eastAsia="Arial" w:hAnsi="Arial"/>
                  <w:w w:val="97"/>
                  <w:sz w:val="22"/>
                </w:rPr>
                <w:t>35</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rPr>
                <w:rFonts w:ascii="Times New Roman" w:eastAsia="Times New Roman" w:hAnsi="Times New Roman"/>
                <w:sz w:val="22"/>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44" w:history="1">
              <w:r>
                <w:rPr>
                  <w:rFonts w:ascii="Arial" w:eastAsia="Arial" w:hAnsi="Arial"/>
                  <w:sz w:val="22"/>
                </w:rPr>
                <w:t>3.3.1</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44" w:history="1">
              <w:r>
                <w:rPr>
                  <w:rFonts w:ascii="Arial" w:eastAsia="Arial" w:hAnsi="Arial"/>
                  <w:sz w:val="22"/>
                </w:rPr>
                <w:t>Choosing a Containment Strategy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4" w:history="1">
              <w:r>
                <w:rPr>
                  <w:rFonts w:ascii="Arial" w:eastAsia="Arial" w:hAnsi="Arial"/>
                  <w:w w:val="97"/>
                  <w:sz w:val="22"/>
                </w:rPr>
                <w:t>35</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45" w:history="1">
              <w:r>
                <w:rPr>
                  <w:rFonts w:ascii="Arial" w:eastAsia="Arial" w:hAnsi="Arial"/>
                  <w:sz w:val="22"/>
                </w:rPr>
                <w:t>3.3.2</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45" w:history="1">
              <w:r>
                <w:rPr>
                  <w:rFonts w:ascii="Arial" w:eastAsia="Arial" w:hAnsi="Arial"/>
                  <w:sz w:val="22"/>
                </w:rPr>
                <w:t>Evidence Gathering and Handling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5" w:history="1">
              <w:r>
                <w:rPr>
                  <w:rFonts w:ascii="Arial" w:eastAsia="Arial" w:hAnsi="Arial"/>
                  <w:w w:val="97"/>
                  <w:sz w:val="22"/>
                </w:rPr>
                <w:t>36</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rPr>
                <w:rFonts w:ascii="Times New Roman" w:eastAsia="Times New Roman" w:hAnsi="Times New Roman"/>
                <w:sz w:val="22"/>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46" w:history="1">
              <w:r>
                <w:rPr>
                  <w:rFonts w:ascii="Arial" w:eastAsia="Arial" w:hAnsi="Arial"/>
                  <w:sz w:val="22"/>
                </w:rPr>
                <w:t>3.3.3</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46" w:history="1">
              <w:r>
                <w:rPr>
                  <w:rFonts w:ascii="Arial" w:eastAsia="Arial" w:hAnsi="Arial"/>
                  <w:sz w:val="22"/>
                </w:rPr>
                <w:t>Identifying the Attacking Hosts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6" w:history="1">
              <w:r>
                <w:rPr>
                  <w:rFonts w:ascii="Arial" w:eastAsia="Arial" w:hAnsi="Arial"/>
                  <w:w w:val="97"/>
                  <w:sz w:val="22"/>
                </w:rPr>
                <w:t>37</w:t>
              </w:r>
            </w:hyperlink>
          </w:p>
        </w:tc>
      </w:tr>
      <w:tr w:rsidR="00000000">
        <w:trPr>
          <w:trHeight w:val="253"/>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46" w:history="1">
              <w:r>
                <w:rPr>
                  <w:rFonts w:ascii="Arial" w:eastAsia="Arial" w:hAnsi="Arial"/>
                  <w:sz w:val="22"/>
                </w:rPr>
                <w:t>3.3.4</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46" w:history="1">
              <w:r>
                <w:rPr>
                  <w:rFonts w:ascii="Arial" w:eastAsia="Arial" w:hAnsi="Arial"/>
                  <w:sz w:val="22"/>
                </w:rPr>
                <w:t>Eradication and Recovery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6" w:history="1">
              <w:r>
                <w:rPr>
                  <w:rFonts w:ascii="Arial" w:eastAsia="Arial" w:hAnsi="Arial"/>
                  <w:w w:val="97"/>
                  <w:sz w:val="22"/>
                </w:rPr>
                <w:t>37</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47" w:history="1">
              <w:r>
                <w:rPr>
                  <w:rFonts w:ascii="Arial" w:eastAsia="Arial" w:hAnsi="Arial"/>
                  <w:sz w:val="22"/>
                </w:rPr>
                <w:t>3.4</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47" w:history="1">
              <w:r>
                <w:rPr>
                  <w:rFonts w:ascii="Arial" w:eastAsia="Arial" w:hAnsi="Arial"/>
                  <w:sz w:val="22"/>
                </w:rPr>
                <w:t>Post-Incident Activity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7" w:history="1">
              <w:r>
                <w:rPr>
                  <w:rFonts w:ascii="Arial" w:eastAsia="Arial" w:hAnsi="Arial"/>
                  <w:w w:val="97"/>
                  <w:sz w:val="22"/>
                </w:rPr>
                <w:t>38</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47" w:history="1">
              <w:r>
                <w:rPr>
                  <w:rFonts w:ascii="Arial" w:eastAsia="Arial" w:hAnsi="Arial"/>
                  <w:sz w:val="22"/>
                </w:rPr>
                <w:t>3.4.1</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47" w:history="1">
              <w:r>
                <w:rPr>
                  <w:rFonts w:ascii="Arial" w:eastAsia="Arial" w:hAnsi="Arial"/>
                  <w:sz w:val="22"/>
                </w:rPr>
                <w:t>Lessons Learned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7" w:history="1">
              <w:r>
                <w:rPr>
                  <w:rFonts w:ascii="Arial" w:eastAsia="Arial" w:hAnsi="Arial"/>
                  <w:w w:val="97"/>
                  <w:sz w:val="22"/>
                </w:rPr>
                <w:t>38</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48" w:history="1">
              <w:r>
                <w:rPr>
                  <w:rFonts w:ascii="Arial" w:eastAsia="Arial" w:hAnsi="Arial"/>
                  <w:sz w:val="22"/>
                </w:rPr>
                <w:t>3.4.2</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48" w:history="1">
              <w:r>
                <w:rPr>
                  <w:rFonts w:ascii="Arial" w:eastAsia="Arial" w:hAnsi="Arial"/>
                  <w:sz w:val="22"/>
                </w:rPr>
                <w:t>Using Collected Incident Data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8" w:history="1">
              <w:r>
                <w:rPr>
                  <w:rFonts w:ascii="Arial" w:eastAsia="Arial" w:hAnsi="Arial"/>
                  <w:w w:val="97"/>
                  <w:sz w:val="22"/>
                </w:rPr>
                <w:t>39</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rPr>
                <w:rFonts w:ascii="Times New Roman" w:eastAsia="Times New Roman" w:hAnsi="Times New Roman"/>
                <w:sz w:val="22"/>
              </w:rPr>
            </w:pPr>
          </w:p>
        </w:tc>
        <w:tc>
          <w:tcPr>
            <w:tcW w:w="820" w:type="dxa"/>
            <w:shd w:val="clear" w:color="auto" w:fill="auto"/>
            <w:vAlign w:val="bottom"/>
          </w:tcPr>
          <w:p w:rsidR="00000000" w:rsidRDefault="00AB55BA">
            <w:pPr>
              <w:spacing w:line="0" w:lineRule="atLeast"/>
              <w:ind w:right="90"/>
              <w:jc w:val="right"/>
              <w:rPr>
                <w:rFonts w:ascii="Arial" w:eastAsia="Arial" w:hAnsi="Arial"/>
                <w:sz w:val="22"/>
              </w:rPr>
            </w:pPr>
            <w:hyperlink w:anchor="page50" w:history="1">
              <w:r>
                <w:rPr>
                  <w:rFonts w:ascii="Arial" w:eastAsia="Arial" w:hAnsi="Arial"/>
                  <w:sz w:val="22"/>
                </w:rPr>
                <w:t>3.4.3</w:t>
              </w:r>
            </w:hyperlink>
          </w:p>
        </w:tc>
        <w:tc>
          <w:tcPr>
            <w:tcW w:w="7320" w:type="dxa"/>
            <w:shd w:val="clear" w:color="auto" w:fill="auto"/>
            <w:vAlign w:val="bottom"/>
          </w:tcPr>
          <w:p w:rsidR="00000000" w:rsidRDefault="00AB55BA">
            <w:pPr>
              <w:spacing w:line="0" w:lineRule="atLeast"/>
              <w:jc w:val="right"/>
              <w:rPr>
                <w:rFonts w:ascii="Arial" w:eastAsia="Arial" w:hAnsi="Arial"/>
                <w:sz w:val="22"/>
              </w:rPr>
            </w:pPr>
            <w:hyperlink w:anchor="page50" w:history="1">
              <w:r>
                <w:rPr>
                  <w:rFonts w:ascii="Arial" w:eastAsia="Arial" w:hAnsi="Arial"/>
                  <w:sz w:val="22"/>
                </w:rPr>
                <w:t>Evidence Retention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0" w:history="1">
              <w:r>
                <w:rPr>
                  <w:rFonts w:ascii="Arial" w:eastAsia="Arial" w:hAnsi="Arial"/>
                  <w:w w:val="97"/>
                  <w:sz w:val="22"/>
                </w:rPr>
                <w:t>41</w:t>
              </w:r>
            </w:hyperlink>
          </w:p>
        </w:tc>
      </w:tr>
      <w:tr w:rsidR="00000000">
        <w:trPr>
          <w:trHeight w:val="252"/>
        </w:trPr>
        <w:tc>
          <w:tcPr>
            <w:tcW w:w="340" w:type="dxa"/>
            <w:shd w:val="clear" w:color="auto" w:fill="auto"/>
            <w:vAlign w:val="bottom"/>
          </w:tcPr>
          <w:p w:rsidR="00000000" w:rsidRDefault="00AB55BA">
            <w:pPr>
              <w:spacing w:line="0" w:lineRule="atLeast"/>
              <w:rPr>
                <w:rFonts w:ascii="Times New Roman" w:eastAsia="Times New Roman" w:hAnsi="Times New Roman"/>
                <w:sz w:val="21"/>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51" w:history="1">
              <w:r>
                <w:rPr>
                  <w:rFonts w:ascii="Arial" w:eastAsia="Arial" w:hAnsi="Arial"/>
                  <w:sz w:val="22"/>
                </w:rPr>
                <w:t>3.5</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51" w:history="1">
              <w:r>
                <w:rPr>
                  <w:rFonts w:ascii="Arial" w:eastAsia="Arial" w:hAnsi="Arial"/>
                  <w:sz w:val="22"/>
                </w:rPr>
                <w:t>Incident Handling Checklist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1" w:history="1">
              <w:r>
                <w:rPr>
                  <w:rFonts w:ascii="Arial" w:eastAsia="Arial" w:hAnsi="Arial"/>
                  <w:w w:val="97"/>
                  <w:sz w:val="22"/>
                </w:rPr>
                <w:t>42</w:t>
              </w:r>
            </w:hyperlink>
          </w:p>
        </w:tc>
      </w:tr>
      <w:tr w:rsidR="00000000">
        <w:trPr>
          <w:trHeight w:val="254"/>
        </w:trPr>
        <w:tc>
          <w:tcPr>
            <w:tcW w:w="340" w:type="dxa"/>
            <w:shd w:val="clear" w:color="auto" w:fill="auto"/>
            <w:vAlign w:val="bottom"/>
          </w:tcPr>
          <w:p w:rsidR="00000000" w:rsidRDefault="00AB55BA">
            <w:pPr>
              <w:spacing w:line="0" w:lineRule="atLeast"/>
              <w:rPr>
                <w:rFonts w:ascii="Times New Roman" w:eastAsia="Times New Roman" w:hAnsi="Times New Roman"/>
                <w:sz w:val="22"/>
              </w:rPr>
            </w:pPr>
          </w:p>
        </w:tc>
        <w:tc>
          <w:tcPr>
            <w:tcW w:w="620" w:type="dxa"/>
            <w:shd w:val="clear" w:color="auto" w:fill="auto"/>
            <w:vAlign w:val="bottom"/>
          </w:tcPr>
          <w:p w:rsidR="00000000" w:rsidRDefault="00AB55BA">
            <w:pPr>
              <w:spacing w:line="0" w:lineRule="atLeast"/>
              <w:jc w:val="right"/>
              <w:rPr>
                <w:rFonts w:ascii="Arial" w:eastAsia="Arial" w:hAnsi="Arial"/>
                <w:sz w:val="22"/>
              </w:rPr>
            </w:pPr>
            <w:hyperlink w:anchor="page51" w:history="1">
              <w:r>
                <w:rPr>
                  <w:rFonts w:ascii="Arial" w:eastAsia="Arial" w:hAnsi="Arial"/>
                  <w:sz w:val="22"/>
                </w:rPr>
                <w:t>3.6</w:t>
              </w:r>
            </w:hyperlink>
          </w:p>
        </w:tc>
        <w:tc>
          <w:tcPr>
            <w:tcW w:w="8140" w:type="dxa"/>
            <w:gridSpan w:val="2"/>
            <w:shd w:val="clear" w:color="auto" w:fill="auto"/>
            <w:vAlign w:val="bottom"/>
          </w:tcPr>
          <w:p w:rsidR="00000000" w:rsidRDefault="00AB55BA">
            <w:pPr>
              <w:spacing w:line="0" w:lineRule="atLeast"/>
              <w:jc w:val="right"/>
              <w:rPr>
                <w:rFonts w:ascii="Arial" w:eastAsia="Arial" w:hAnsi="Arial"/>
                <w:sz w:val="22"/>
              </w:rPr>
            </w:pPr>
            <w:hyperlink w:anchor="page51" w:history="1">
              <w:r>
                <w:rPr>
                  <w:rFonts w:ascii="Arial" w:eastAsia="Arial" w:hAnsi="Arial"/>
                  <w:sz w:val="22"/>
                </w:rPr>
                <w:t>Recommendations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1" w:history="1">
              <w:r>
                <w:rPr>
                  <w:rFonts w:ascii="Arial" w:eastAsia="Arial" w:hAnsi="Arial"/>
                  <w:w w:val="97"/>
                  <w:sz w:val="22"/>
                </w:rPr>
                <w:t>4</w:t>
              </w:r>
              <w:r>
                <w:rPr>
                  <w:rFonts w:ascii="Arial" w:eastAsia="Arial" w:hAnsi="Arial"/>
                  <w:w w:val="97"/>
                  <w:sz w:val="22"/>
                </w:rPr>
                <w:t>2</w:t>
              </w:r>
            </w:hyperlink>
          </w:p>
        </w:tc>
      </w:tr>
      <w:tr w:rsidR="00000000">
        <w:trPr>
          <w:trHeight w:val="370"/>
        </w:trPr>
        <w:tc>
          <w:tcPr>
            <w:tcW w:w="9100" w:type="dxa"/>
            <w:gridSpan w:val="4"/>
            <w:shd w:val="clear" w:color="auto" w:fill="auto"/>
            <w:vAlign w:val="bottom"/>
          </w:tcPr>
          <w:p w:rsidR="00000000" w:rsidRDefault="00AB55BA">
            <w:pPr>
              <w:spacing w:line="0" w:lineRule="atLeast"/>
              <w:jc w:val="right"/>
              <w:rPr>
                <w:rFonts w:ascii="Arial" w:eastAsia="Arial" w:hAnsi="Arial"/>
                <w:b/>
                <w:sz w:val="22"/>
              </w:rPr>
            </w:pPr>
            <w:hyperlink w:anchor="page54" w:history="1">
              <w:r>
                <w:rPr>
                  <w:rFonts w:ascii="Arial" w:eastAsia="Arial" w:hAnsi="Arial"/>
                  <w:b/>
                  <w:sz w:val="22"/>
                </w:rPr>
                <w:t>4.   Coordination and Information Sharing ..........................................................................</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54" w:history="1">
              <w:r>
                <w:rPr>
                  <w:rFonts w:ascii="Arial" w:eastAsia="Arial" w:hAnsi="Arial"/>
                  <w:b/>
                  <w:w w:val="97"/>
                  <w:sz w:val="22"/>
                </w:rPr>
                <w:t>45</w:t>
              </w:r>
            </w:hyperlink>
          </w:p>
        </w:tc>
      </w:tr>
    </w:tbl>
    <w:p w:rsidR="00000000" w:rsidRDefault="00AB55BA">
      <w:pPr>
        <w:rPr>
          <w:rFonts w:ascii="Arial" w:eastAsia="Arial" w:hAnsi="Arial"/>
          <w:b/>
          <w:w w:val="97"/>
          <w:sz w:val="22"/>
        </w:rPr>
        <w:sectPr w:rsidR="00000000">
          <w:pgSz w:w="12240" w:h="15840"/>
          <w:pgMar w:top="717" w:right="1440" w:bottom="172"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35"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rPr>
      </w:pPr>
      <w:r>
        <w:rPr>
          <w:rFonts w:ascii="Times New Roman" w:eastAsia="Times New Roman" w:hAnsi="Times New Roman"/>
        </w:rPr>
        <w:t>vi</w:t>
      </w:r>
    </w:p>
    <w:p w:rsidR="00000000" w:rsidRDefault="00AB55BA">
      <w:pPr>
        <w:spacing w:line="0" w:lineRule="atLeast"/>
        <w:jc w:val="center"/>
        <w:rPr>
          <w:rFonts w:ascii="Times New Roman" w:eastAsia="Times New Roman" w:hAnsi="Times New Roman"/>
        </w:rPr>
        <w:sectPr w:rsidR="00000000">
          <w:type w:val="continuous"/>
          <w:pgSz w:w="12240" w:h="15840"/>
          <w:pgMar w:top="717" w:right="1440" w:bottom="172" w:left="1440" w:header="0" w:footer="0" w:gutter="0"/>
          <w:cols w:space="0" w:equalWidth="0">
            <w:col w:w="9360"/>
          </w:cols>
          <w:docGrid w:linePitch="360"/>
        </w:sectPr>
      </w:pPr>
    </w:p>
    <w:p w:rsidR="00000000" w:rsidRDefault="00AB55BA">
      <w:pPr>
        <w:spacing w:line="0" w:lineRule="atLeast"/>
        <w:ind w:left="5740"/>
        <w:rPr>
          <w:rFonts w:ascii="Arial" w:eastAsia="Arial" w:hAnsi="Arial"/>
          <w:sz w:val="13"/>
        </w:rPr>
      </w:pPr>
      <w:bookmarkStart w:id="8" w:name="page8"/>
      <w:bookmarkEnd w:id="8"/>
      <w:r>
        <w:rPr>
          <w:rFonts w:ascii="Arial" w:eastAsia="Arial" w:hAnsi="Arial"/>
          <w:sz w:val="18"/>
        </w:rPr>
        <w:lastRenderedPageBreak/>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13" w:lineRule="exact"/>
        <w:rPr>
          <w:rFonts w:ascii="Times New Roman" w:eastAsia="Times New Roman" w:hAnsi="Times New Roman"/>
        </w:rPr>
      </w:pPr>
    </w:p>
    <w:tbl>
      <w:tblPr>
        <w:tblW w:w="0" w:type="auto"/>
        <w:tblInd w:w="540" w:type="dxa"/>
        <w:tblLayout w:type="fixed"/>
        <w:tblCellMar>
          <w:top w:w="0" w:type="dxa"/>
          <w:left w:w="0" w:type="dxa"/>
          <w:bottom w:w="0" w:type="dxa"/>
          <w:right w:w="0" w:type="dxa"/>
        </w:tblCellMar>
        <w:tblLook w:val="0000" w:firstRow="0" w:lastRow="0" w:firstColumn="0" w:lastColumn="0" w:noHBand="0" w:noVBand="0"/>
      </w:tblPr>
      <w:tblGrid>
        <w:gridCol w:w="420"/>
        <w:gridCol w:w="720"/>
        <w:gridCol w:w="7420"/>
        <w:gridCol w:w="260"/>
      </w:tblGrid>
      <w:tr w:rsidR="00000000">
        <w:trPr>
          <w:trHeight w:val="253"/>
        </w:trPr>
        <w:tc>
          <w:tcPr>
            <w:tcW w:w="420" w:type="dxa"/>
            <w:shd w:val="clear" w:color="auto" w:fill="auto"/>
            <w:vAlign w:val="bottom"/>
          </w:tcPr>
          <w:p w:rsidR="00000000" w:rsidRDefault="00AB55BA">
            <w:pPr>
              <w:spacing w:line="0" w:lineRule="atLeast"/>
              <w:jc w:val="right"/>
              <w:rPr>
                <w:rFonts w:ascii="Arial" w:eastAsia="Arial" w:hAnsi="Arial"/>
                <w:w w:val="97"/>
                <w:sz w:val="22"/>
              </w:rPr>
            </w:pPr>
            <w:hyperlink w:anchor="page54" w:history="1">
              <w:r>
                <w:rPr>
                  <w:rFonts w:ascii="Arial" w:eastAsia="Arial" w:hAnsi="Arial"/>
                  <w:w w:val="97"/>
                  <w:sz w:val="22"/>
                </w:rPr>
                <w:t>4.</w:t>
              </w:r>
              <w:r>
                <w:rPr>
                  <w:rFonts w:ascii="Arial" w:eastAsia="Arial" w:hAnsi="Arial"/>
                  <w:w w:val="97"/>
                  <w:sz w:val="22"/>
                </w:rPr>
                <w:t>1</w:t>
              </w:r>
            </w:hyperlink>
          </w:p>
        </w:tc>
        <w:tc>
          <w:tcPr>
            <w:tcW w:w="8140" w:type="dxa"/>
            <w:gridSpan w:val="2"/>
            <w:shd w:val="clear" w:color="auto" w:fill="auto"/>
            <w:vAlign w:val="bottom"/>
          </w:tcPr>
          <w:p w:rsidR="00000000" w:rsidRDefault="00AB55BA">
            <w:pPr>
              <w:spacing w:line="0" w:lineRule="atLeast"/>
              <w:ind w:left="140"/>
              <w:rPr>
                <w:rFonts w:ascii="Arial" w:eastAsia="Arial" w:hAnsi="Arial"/>
                <w:sz w:val="22"/>
              </w:rPr>
            </w:pPr>
            <w:hyperlink w:anchor="page54" w:history="1">
              <w:r>
                <w:rPr>
                  <w:rFonts w:ascii="Arial" w:eastAsia="Arial" w:hAnsi="Arial"/>
                  <w:sz w:val="22"/>
                </w:rPr>
                <w:t>Coordination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4" w:history="1">
              <w:r>
                <w:rPr>
                  <w:rFonts w:ascii="Arial" w:eastAsia="Arial" w:hAnsi="Arial"/>
                  <w:w w:val="97"/>
                  <w:sz w:val="22"/>
                </w:rPr>
                <w:t>45</w:t>
              </w:r>
            </w:hyperlink>
          </w:p>
        </w:tc>
      </w:tr>
      <w:tr w:rsidR="00000000">
        <w:trPr>
          <w:trHeight w:val="252"/>
        </w:trPr>
        <w:tc>
          <w:tcPr>
            <w:tcW w:w="420" w:type="dxa"/>
            <w:shd w:val="clear" w:color="auto" w:fill="auto"/>
            <w:vAlign w:val="bottom"/>
          </w:tcPr>
          <w:p w:rsidR="00000000" w:rsidRDefault="00AB55BA">
            <w:pPr>
              <w:spacing w:line="0" w:lineRule="atLeast"/>
              <w:rPr>
                <w:rFonts w:ascii="Times New Roman" w:eastAsia="Times New Roman" w:hAnsi="Times New Roman"/>
                <w:sz w:val="21"/>
              </w:rPr>
            </w:pPr>
          </w:p>
        </w:tc>
        <w:tc>
          <w:tcPr>
            <w:tcW w:w="720" w:type="dxa"/>
            <w:shd w:val="clear" w:color="auto" w:fill="auto"/>
            <w:vAlign w:val="bottom"/>
          </w:tcPr>
          <w:p w:rsidR="00000000" w:rsidRDefault="00AB55BA">
            <w:pPr>
              <w:spacing w:line="0" w:lineRule="atLeast"/>
              <w:ind w:left="120"/>
              <w:rPr>
                <w:rFonts w:ascii="Arial" w:eastAsia="Arial" w:hAnsi="Arial"/>
                <w:sz w:val="22"/>
              </w:rPr>
            </w:pPr>
            <w:hyperlink w:anchor="page55" w:history="1">
              <w:r>
                <w:rPr>
                  <w:rFonts w:ascii="Arial" w:eastAsia="Arial" w:hAnsi="Arial"/>
                  <w:sz w:val="22"/>
                </w:rPr>
                <w:t>4.1.1</w:t>
              </w:r>
            </w:hyperlink>
          </w:p>
        </w:tc>
        <w:tc>
          <w:tcPr>
            <w:tcW w:w="7420" w:type="dxa"/>
            <w:shd w:val="clear" w:color="auto" w:fill="auto"/>
            <w:vAlign w:val="bottom"/>
          </w:tcPr>
          <w:p w:rsidR="00000000" w:rsidRDefault="00AB55BA">
            <w:pPr>
              <w:spacing w:line="0" w:lineRule="atLeast"/>
              <w:ind w:left="120"/>
              <w:rPr>
                <w:rFonts w:ascii="Arial" w:eastAsia="Arial" w:hAnsi="Arial"/>
                <w:sz w:val="22"/>
              </w:rPr>
            </w:pPr>
            <w:hyperlink w:anchor="page55" w:history="1">
              <w:r>
                <w:rPr>
                  <w:rFonts w:ascii="Arial" w:eastAsia="Arial" w:hAnsi="Arial"/>
                  <w:sz w:val="22"/>
                </w:rPr>
                <w:t>Coordination Rela</w:t>
              </w:r>
              <w:r>
                <w:rPr>
                  <w:rFonts w:ascii="Arial" w:eastAsia="Arial" w:hAnsi="Arial"/>
                  <w:sz w:val="22"/>
                </w:rPr>
                <w:t>tionships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5" w:history="1">
              <w:r>
                <w:rPr>
                  <w:rFonts w:ascii="Arial" w:eastAsia="Arial" w:hAnsi="Arial"/>
                  <w:w w:val="97"/>
                  <w:sz w:val="22"/>
                </w:rPr>
                <w:t>46</w:t>
              </w:r>
            </w:hyperlink>
          </w:p>
        </w:tc>
      </w:tr>
      <w:tr w:rsidR="00000000">
        <w:trPr>
          <w:trHeight w:val="254"/>
        </w:trPr>
        <w:tc>
          <w:tcPr>
            <w:tcW w:w="420" w:type="dxa"/>
            <w:shd w:val="clear" w:color="auto" w:fill="auto"/>
            <w:vAlign w:val="bottom"/>
          </w:tcPr>
          <w:p w:rsidR="00000000" w:rsidRDefault="00AB55BA">
            <w:pPr>
              <w:spacing w:line="0" w:lineRule="atLeast"/>
              <w:rPr>
                <w:rFonts w:ascii="Times New Roman" w:eastAsia="Times New Roman" w:hAnsi="Times New Roman"/>
                <w:sz w:val="22"/>
              </w:rPr>
            </w:pPr>
          </w:p>
        </w:tc>
        <w:tc>
          <w:tcPr>
            <w:tcW w:w="720" w:type="dxa"/>
            <w:shd w:val="clear" w:color="auto" w:fill="auto"/>
            <w:vAlign w:val="bottom"/>
          </w:tcPr>
          <w:p w:rsidR="00000000" w:rsidRDefault="00AB55BA">
            <w:pPr>
              <w:spacing w:line="0" w:lineRule="atLeast"/>
              <w:ind w:left="120"/>
              <w:rPr>
                <w:rFonts w:ascii="Arial" w:eastAsia="Arial" w:hAnsi="Arial"/>
                <w:sz w:val="22"/>
              </w:rPr>
            </w:pPr>
            <w:hyperlink w:anchor="page56" w:history="1">
              <w:r>
                <w:rPr>
                  <w:rFonts w:ascii="Arial" w:eastAsia="Arial" w:hAnsi="Arial"/>
                  <w:sz w:val="22"/>
                </w:rPr>
                <w:t>4.1.2</w:t>
              </w:r>
            </w:hyperlink>
          </w:p>
        </w:tc>
        <w:tc>
          <w:tcPr>
            <w:tcW w:w="7420" w:type="dxa"/>
            <w:shd w:val="clear" w:color="auto" w:fill="auto"/>
            <w:vAlign w:val="bottom"/>
          </w:tcPr>
          <w:p w:rsidR="00000000" w:rsidRDefault="00AB55BA">
            <w:pPr>
              <w:spacing w:line="0" w:lineRule="atLeast"/>
              <w:ind w:left="120"/>
              <w:rPr>
                <w:rFonts w:ascii="Arial" w:eastAsia="Arial" w:hAnsi="Arial"/>
                <w:sz w:val="22"/>
              </w:rPr>
            </w:pPr>
            <w:hyperlink w:anchor="page56" w:history="1">
              <w:r>
                <w:rPr>
                  <w:rFonts w:ascii="Arial" w:eastAsia="Arial" w:hAnsi="Arial"/>
                  <w:sz w:val="22"/>
                </w:rPr>
                <w:t>Sharing Agreements and Reporting Requirements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6" w:history="1">
              <w:r>
                <w:rPr>
                  <w:rFonts w:ascii="Arial" w:eastAsia="Arial" w:hAnsi="Arial"/>
                  <w:w w:val="97"/>
                  <w:sz w:val="22"/>
                </w:rPr>
                <w:t>47</w:t>
              </w:r>
            </w:hyperlink>
          </w:p>
        </w:tc>
      </w:tr>
      <w:tr w:rsidR="00000000">
        <w:trPr>
          <w:trHeight w:val="252"/>
        </w:trPr>
        <w:tc>
          <w:tcPr>
            <w:tcW w:w="420" w:type="dxa"/>
            <w:shd w:val="clear" w:color="auto" w:fill="auto"/>
            <w:vAlign w:val="bottom"/>
          </w:tcPr>
          <w:p w:rsidR="00000000" w:rsidRDefault="00AB55BA">
            <w:pPr>
              <w:spacing w:line="0" w:lineRule="atLeast"/>
              <w:jc w:val="right"/>
              <w:rPr>
                <w:rFonts w:ascii="Arial" w:eastAsia="Arial" w:hAnsi="Arial"/>
                <w:w w:val="97"/>
                <w:sz w:val="22"/>
              </w:rPr>
            </w:pPr>
            <w:hyperlink w:anchor="page57" w:history="1">
              <w:r>
                <w:rPr>
                  <w:rFonts w:ascii="Arial" w:eastAsia="Arial" w:hAnsi="Arial"/>
                  <w:w w:val="97"/>
                  <w:sz w:val="22"/>
                </w:rPr>
                <w:t>4.2</w:t>
              </w:r>
            </w:hyperlink>
          </w:p>
        </w:tc>
        <w:tc>
          <w:tcPr>
            <w:tcW w:w="8140" w:type="dxa"/>
            <w:gridSpan w:val="2"/>
            <w:shd w:val="clear" w:color="auto" w:fill="auto"/>
            <w:vAlign w:val="bottom"/>
          </w:tcPr>
          <w:p w:rsidR="00000000" w:rsidRDefault="00AB55BA">
            <w:pPr>
              <w:spacing w:line="0" w:lineRule="atLeast"/>
              <w:ind w:left="140"/>
              <w:rPr>
                <w:rFonts w:ascii="Arial" w:eastAsia="Arial" w:hAnsi="Arial"/>
                <w:sz w:val="22"/>
              </w:rPr>
            </w:pPr>
            <w:hyperlink w:anchor="page57" w:history="1">
              <w:r>
                <w:rPr>
                  <w:rFonts w:ascii="Arial" w:eastAsia="Arial" w:hAnsi="Arial"/>
                  <w:sz w:val="22"/>
                </w:rPr>
                <w:t>Information Sharing Techniques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7" w:history="1">
              <w:r>
                <w:rPr>
                  <w:rFonts w:ascii="Arial" w:eastAsia="Arial" w:hAnsi="Arial"/>
                  <w:w w:val="97"/>
                  <w:sz w:val="22"/>
                </w:rPr>
                <w:t>48</w:t>
              </w:r>
            </w:hyperlink>
          </w:p>
        </w:tc>
      </w:tr>
      <w:tr w:rsidR="00000000">
        <w:trPr>
          <w:trHeight w:val="254"/>
        </w:trPr>
        <w:tc>
          <w:tcPr>
            <w:tcW w:w="420" w:type="dxa"/>
            <w:shd w:val="clear" w:color="auto" w:fill="auto"/>
            <w:vAlign w:val="bottom"/>
          </w:tcPr>
          <w:p w:rsidR="00000000" w:rsidRDefault="00AB55BA">
            <w:pPr>
              <w:spacing w:line="0" w:lineRule="atLeast"/>
              <w:rPr>
                <w:rFonts w:ascii="Times New Roman" w:eastAsia="Times New Roman" w:hAnsi="Times New Roman"/>
                <w:sz w:val="22"/>
              </w:rPr>
            </w:pPr>
          </w:p>
        </w:tc>
        <w:tc>
          <w:tcPr>
            <w:tcW w:w="720" w:type="dxa"/>
            <w:shd w:val="clear" w:color="auto" w:fill="auto"/>
            <w:vAlign w:val="bottom"/>
          </w:tcPr>
          <w:p w:rsidR="00000000" w:rsidRDefault="00AB55BA">
            <w:pPr>
              <w:spacing w:line="0" w:lineRule="atLeast"/>
              <w:ind w:left="120"/>
              <w:rPr>
                <w:rFonts w:ascii="Arial" w:eastAsia="Arial" w:hAnsi="Arial"/>
                <w:sz w:val="22"/>
              </w:rPr>
            </w:pPr>
            <w:hyperlink w:anchor="page57" w:history="1">
              <w:r>
                <w:rPr>
                  <w:rFonts w:ascii="Arial" w:eastAsia="Arial" w:hAnsi="Arial"/>
                  <w:sz w:val="22"/>
                </w:rPr>
                <w:t>4.2.1</w:t>
              </w:r>
            </w:hyperlink>
          </w:p>
        </w:tc>
        <w:tc>
          <w:tcPr>
            <w:tcW w:w="7420" w:type="dxa"/>
            <w:shd w:val="clear" w:color="auto" w:fill="auto"/>
            <w:vAlign w:val="bottom"/>
          </w:tcPr>
          <w:p w:rsidR="00000000" w:rsidRDefault="00AB55BA">
            <w:pPr>
              <w:spacing w:line="0" w:lineRule="atLeast"/>
              <w:ind w:left="120"/>
              <w:rPr>
                <w:rFonts w:ascii="Arial" w:eastAsia="Arial" w:hAnsi="Arial"/>
                <w:sz w:val="22"/>
              </w:rPr>
            </w:pPr>
            <w:hyperlink w:anchor="page57" w:history="1">
              <w:r>
                <w:rPr>
                  <w:rFonts w:ascii="Arial" w:eastAsia="Arial" w:hAnsi="Arial"/>
                  <w:sz w:val="22"/>
                </w:rPr>
                <w:t>Ad Hoc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7" w:history="1">
              <w:r>
                <w:rPr>
                  <w:rFonts w:ascii="Arial" w:eastAsia="Arial" w:hAnsi="Arial"/>
                  <w:w w:val="97"/>
                  <w:sz w:val="22"/>
                </w:rPr>
                <w:t>48</w:t>
              </w:r>
            </w:hyperlink>
          </w:p>
        </w:tc>
      </w:tr>
      <w:tr w:rsidR="00000000">
        <w:trPr>
          <w:trHeight w:val="252"/>
        </w:trPr>
        <w:tc>
          <w:tcPr>
            <w:tcW w:w="420" w:type="dxa"/>
            <w:shd w:val="clear" w:color="auto" w:fill="auto"/>
            <w:vAlign w:val="bottom"/>
          </w:tcPr>
          <w:p w:rsidR="00000000" w:rsidRDefault="00AB55BA">
            <w:pPr>
              <w:spacing w:line="0" w:lineRule="atLeast"/>
              <w:rPr>
                <w:rFonts w:ascii="Times New Roman" w:eastAsia="Times New Roman" w:hAnsi="Times New Roman"/>
                <w:sz w:val="21"/>
              </w:rPr>
            </w:pPr>
          </w:p>
        </w:tc>
        <w:tc>
          <w:tcPr>
            <w:tcW w:w="720" w:type="dxa"/>
            <w:shd w:val="clear" w:color="auto" w:fill="auto"/>
            <w:vAlign w:val="bottom"/>
          </w:tcPr>
          <w:p w:rsidR="00000000" w:rsidRDefault="00AB55BA">
            <w:pPr>
              <w:spacing w:line="0" w:lineRule="atLeast"/>
              <w:ind w:left="120"/>
              <w:rPr>
                <w:rFonts w:ascii="Arial" w:eastAsia="Arial" w:hAnsi="Arial"/>
                <w:sz w:val="22"/>
              </w:rPr>
            </w:pPr>
            <w:hyperlink w:anchor="page57" w:history="1">
              <w:r>
                <w:rPr>
                  <w:rFonts w:ascii="Arial" w:eastAsia="Arial" w:hAnsi="Arial"/>
                  <w:sz w:val="22"/>
                </w:rPr>
                <w:t>4.2.2</w:t>
              </w:r>
            </w:hyperlink>
          </w:p>
        </w:tc>
        <w:tc>
          <w:tcPr>
            <w:tcW w:w="7420" w:type="dxa"/>
            <w:shd w:val="clear" w:color="auto" w:fill="auto"/>
            <w:vAlign w:val="bottom"/>
          </w:tcPr>
          <w:p w:rsidR="00000000" w:rsidRDefault="00AB55BA">
            <w:pPr>
              <w:spacing w:line="0" w:lineRule="atLeast"/>
              <w:ind w:left="120"/>
              <w:rPr>
                <w:rFonts w:ascii="Arial" w:eastAsia="Arial" w:hAnsi="Arial"/>
                <w:sz w:val="22"/>
              </w:rPr>
            </w:pPr>
            <w:hyperlink w:anchor="page57" w:history="1">
              <w:r>
                <w:rPr>
                  <w:rFonts w:ascii="Arial" w:eastAsia="Arial" w:hAnsi="Arial"/>
                  <w:sz w:val="22"/>
                </w:rPr>
                <w:t>Partially Automated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7" w:history="1">
              <w:r>
                <w:rPr>
                  <w:rFonts w:ascii="Arial" w:eastAsia="Arial" w:hAnsi="Arial"/>
                  <w:w w:val="97"/>
                  <w:sz w:val="22"/>
                </w:rPr>
                <w:t>48</w:t>
              </w:r>
            </w:hyperlink>
          </w:p>
        </w:tc>
      </w:tr>
      <w:tr w:rsidR="00000000">
        <w:trPr>
          <w:trHeight w:val="252"/>
        </w:trPr>
        <w:tc>
          <w:tcPr>
            <w:tcW w:w="420" w:type="dxa"/>
            <w:shd w:val="clear" w:color="auto" w:fill="auto"/>
            <w:vAlign w:val="bottom"/>
          </w:tcPr>
          <w:p w:rsidR="00000000" w:rsidRDefault="00AB55BA">
            <w:pPr>
              <w:spacing w:line="0" w:lineRule="atLeast"/>
              <w:rPr>
                <w:rFonts w:ascii="Times New Roman" w:eastAsia="Times New Roman" w:hAnsi="Times New Roman"/>
                <w:sz w:val="21"/>
              </w:rPr>
            </w:pPr>
          </w:p>
        </w:tc>
        <w:tc>
          <w:tcPr>
            <w:tcW w:w="720" w:type="dxa"/>
            <w:shd w:val="clear" w:color="auto" w:fill="auto"/>
            <w:vAlign w:val="bottom"/>
          </w:tcPr>
          <w:p w:rsidR="00000000" w:rsidRDefault="00AB55BA">
            <w:pPr>
              <w:spacing w:line="0" w:lineRule="atLeast"/>
              <w:ind w:left="120"/>
              <w:rPr>
                <w:rFonts w:ascii="Arial" w:eastAsia="Arial" w:hAnsi="Arial"/>
                <w:sz w:val="22"/>
              </w:rPr>
            </w:pPr>
            <w:hyperlink w:anchor="page58" w:history="1">
              <w:r>
                <w:rPr>
                  <w:rFonts w:ascii="Arial" w:eastAsia="Arial" w:hAnsi="Arial"/>
                  <w:sz w:val="22"/>
                </w:rPr>
                <w:t>4.2.3</w:t>
              </w:r>
            </w:hyperlink>
          </w:p>
        </w:tc>
        <w:tc>
          <w:tcPr>
            <w:tcW w:w="7420" w:type="dxa"/>
            <w:shd w:val="clear" w:color="auto" w:fill="auto"/>
            <w:vAlign w:val="bottom"/>
          </w:tcPr>
          <w:p w:rsidR="00000000" w:rsidRDefault="00AB55BA">
            <w:pPr>
              <w:spacing w:line="0" w:lineRule="atLeast"/>
              <w:ind w:left="120"/>
              <w:rPr>
                <w:rFonts w:ascii="Arial" w:eastAsia="Arial" w:hAnsi="Arial"/>
                <w:sz w:val="22"/>
              </w:rPr>
            </w:pPr>
            <w:hyperlink w:anchor="page58" w:history="1">
              <w:r>
                <w:rPr>
                  <w:rFonts w:ascii="Arial" w:eastAsia="Arial" w:hAnsi="Arial"/>
                  <w:sz w:val="22"/>
                </w:rPr>
                <w:t>Security Considerations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8" w:history="1">
              <w:r>
                <w:rPr>
                  <w:rFonts w:ascii="Arial" w:eastAsia="Arial" w:hAnsi="Arial"/>
                  <w:w w:val="97"/>
                  <w:sz w:val="22"/>
                </w:rPr>
                <w:t>49</w:t>
              </w:r>
            </w:hyperlink>
          </w:p>
        </w:tc>
      </w:tr>
      <w:tr w:rsidR="00000000">
        <w:trPr>
          <w:trHeight w:val="254"/>
        </w:trPr>
        <w:tc>
          <w:tcPr>
            <w:tcW w:w="420" w:type="dxa"/>
            <w:shd w:val="clear" w:color="auto" w:fill="auto"/>
            <w:vAlign w:val="bottom"/>
          </w:tcPr>
          <w:p w:rsidR="00000000" w:rsidRDefault="00AB55BA">
            <w:pPr>
              <w:spacing w:line="0" w:lineRule="atLeast"/>
              <w:jc w:val="right"/>
              <w:rPr>
                <w:rFonts w:ascii="Arial" w:eastAsia="Arial" w:hAnsi="Arial"/>
                <w:w w:val="97"/>
                <w:sz w:val="22"/>
              </w:rPr>
            </w:pPr>
            <w:hyperlink w:anchor="page58" w:history="1">
              <w:r>
                <w:rPr>
                  <w:rFonts w:ascii="Arial" w:eastAsia="Arial" w:hAnsi="Arial"/>
                  <w:w w:val="97"/>
                  <w:sz w:val="22"/>
                </w:rPr>
                <w:t>4.3</w:t>
              </w:r>
            </w:hyperlink>
          </w:p>
        </w:tc>
        <w:tc>
          <w:tcPr>
            <w:tcW w:w="8140" w:type="dxa"/>
            <w:gridSpan w:val="2"/>
            <w:shd w:val="clear" w:color="auto" w:fill="auto"/>
            <w:vAlign w:val="bottom"/>
          </w:tcPr>
          <w:p w:rsidR="00000000" w:rsidRDefault="00AB55BA">
            <w:pPr>
              <w:spacing w:line="0" w:lineRule="atLeast"/>
              <w:ind w:left="140"/>
              <w:rPr>
                <w:rFonts w:ascii="Arial" w:eastAsia="Arial" w:hAnsi="Arial"/>
                <w:sz w:val="22"/>
              </w:rPr>
            </w:pPr>
            <w:hyperlink w:anchor="page58" w:history="1">
              <w:r>
                <w:rPr>
                  <w:rFonts w:ascii="Arial" w:eastAsia="Arial" w:hAnsi="Arial"/>
                  <w:sz w:val="22"/>
                </w:rPr>
                <w:t>Granular Information Sharing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8" w:history="1">
              <w:r>
                <w:rPr>
                  <w:rFonts w:ascii="Arial" w:eastAsia="Arial" w:hAnsi="Arial"/>
                  <w:w w:val="97"/>
                  <w:sz w:val="22"/>
                </w:rPr>
                <w:t>49</w:t>
              </w:r>
            </w:hyperlink>
          </w:p>
        </w:tc>
      </w:tr>
      <w:tr w:rsidR="00000000">
        <w:trPr>
          <w:trHeight w:val="252"/>
        </w:trPr>
        <w:tc>
          <w:tcPr>
            <w:tcW w:w="420" w:type="dxa"/>
            <w:shd w:val="clear" w:color="auto" w:fill="auto"/>
            <w:vAlign w:val="bottom"/>
          </w:tcPr>
          <w:p w:rsidR="00000000" w:rsidRDefault="00AB55BA">
            <w:pPr>
              <w:spacing w:line="0" w:lineRule="atLeast"/>
              <w:rPr>
                <w:rFonts w:ascii="Times New Roman" w:eastAsia="Times New Roman" w:hAnsi="Times New Roman"/>
                <w:sz w:val="21"/>
              </w:rPr>
            </w:pPr>
          </w:p>
        </w:tc>
        <w:tc>
          <w:tcPr>
            <w:tcW w:w="720" w:type="dxa"/>
            <w:shd w:val="clear" w:color="auto" w:fill="auto"/>
            <w:vAlign w:val="bottom"/>
          </w:tcPr>
          <w:p w:rsidR="00000000" w:rsidRDefault="00AB55BA">
            <w:pPr>
              <w:spacing w:line="0" w:lineRule="atLeast"/>
              <w:ind w:left="120"/>
              <w:rPr>
                <w:rFonts w:ascii="Arial" w:eastAsia="Arial" w:hAnsi="Arial"/>
                <w:sz w:val="22"/>
              </w:rPr>
            </w:pPr>
            <w:hyperlink w:anchor="page58" w:history="1">
              <w:r>
                <w:rPr>
                  <w:rFonts w:ascii="Arial" w:eastAsia="Arial" w:hAnsi="Arial"/>
                  <w:sz w:val="22"/>
                </w:rPr>
                <w:t>4.3.1</w:t>
              </w:r>
            </w:hyperlink>
          </w:p>
        </w:tc>
        <w:tc>
          <w:tcPr>
            <w:tcW w:w="7420" w:type="dxa"/>
            <w:shd w:val="clear" w:color="auto" w:fill="auto"/>
            <w:vAlign w:val="bottom"/>
          </w:tcPr>
          <w:p w:rsidR="00000000" w:rsidRDefault="00AB55BA">
            <w:pPr>
              <w:spacing w:line="0" w:lineRule="atLeast"/>
              <w:ind w:left="120"/>
              <w:rPr>
                <w:rFonts w:ascii="Arial" w:eastAsia="Arial" w:hAnsi="Arial"/>
                <w:sz w:val="22"/>
              </w:rPr>
            </w:pPr>
            <w:hyperlink w:anchor="page58" w:history="1">
              <w:r>
                <w:rPr>
                  <w:rFonts w:ascii="Arial" w:eastAsia="Arial" w:hAnsi="Arial"/>
                  <w:sz w:val="22"/>
                </w:rPr>
                <w:t>Business Impact Information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8" w:history="1">
              <w:r>
                <w:rPr>
                  <w:rFonts w:ascii="Arial" w:eastAsia="Arial" w:hAnsi="Arial"/>
                  <w:w w:val="97"/>
                  <w:sz w:val="22"/>
                </w:rPr>
                <w:t>49</w:t>
              </w:r>
            </w:hyperlink>
          </w:p>
        </w:tc>
      </w:tr>
      <w:tr w:rsidR="00000000">
        <w:trPr>
          <w:trHeight w:val="254"/>
        </w:trPr>
        <w:tc>
          <w:tcPr>
            <w:tcW w:w="420" w:type="dxa"/>
            <w:shd w:val="clear" w:color="auto" w:fill="auto"/>
            <w:vAlign w:val="bottom"/>
          </w:tcPr>
          <w:p w:rsidR="00000000" w:rsidRDefault="00AB55BA">
            <w:pPr>
              <w:spacing w:line="0" w:lineRule="atLeast"/>
              <w:rPr>
                <w:rFonts w:ascii="Times New Roman" w:eastAsia="Times New Roman" w:hAnsi="Times New Roman"/>
                <w:sz w:val="22"/>
              </w:rPr>
            </w:pPr>
          </w:p>
        </w:tc>
        <w:tc>
          <w:tcPr>
            <w:tcW w:w="720" w:type="dxa"/>
            <w:shd w:val="clear" w:color="auto" w:fill="auto"/>
            <w:vAlign w:val="bottom"/>
          </w:tcPr>
          <w:p w:rsidR="00000000" w:rsidRDefault="00AB55BA">
            <w:pPr>
              <w:spacing w:line="0" w:lineRule="atLeast"/>
              <w:ind w:left="120"/>
              <w:rPr>
                <w:rFonts w:ascii="Arial" w:eastAsia="Arial" w:hAnsi="Arial"/>
                <w:sz w:val="22"/>
              </w:rPr>
            </w:pPr>
            <w:hyperlink w:anchor="page59" w:history="1">
              <w:r>
                <w:rPr>
                  <w:rFonts w:ascii="Arial" w:eastAsia="Arial" w:hAnsi="Arial"/>
                  <w:sz w:val="22"/>
                </w:rPr>
                <w:t>4.3.2</w:t>
              </w:r>
            </w:hyperlink>
          </w:p>
        </w:tc>
        <w:tc>
          <w:tcPr>
            <w:tcW w:w="7420" w:type="dxa"/>
            <w:shd w:val="clear" w:color="auto" w:fill="auto"/>
            <w:vAlign w:val="bottom"/>
          </w:tcPr>
          <w:p w:rsidR="00000000" w:rsidRDefault="00AB55BA">
            <w:pPr>
              <w:spacing w:line="0" w:lineRule="atLeast"/>
              <w:ind w:left="120"/>
              <w:rPr>
                <w:rFonts w:ascii="Arial" w:eastAsia="Arial" w:hAnsi="Arial"/>
                <w:sz w:val="22"/>
              </w:rPr>
            </w:pPr>
            <w:hyperlink w:anchor="page59" w:history="1">
              <w:r>
                <w:rPr>
                  <w:rFonts w:ascii="Arial" w:eastAsia="Arial" w:hAnsi="Arial"/>
                  <w:sz w:val="22"/>
                </w:rPr>
                <w:t>Technical Inf</w:t>
              </w:r>
              <w:r>
                <w:rPr>
                  <w:rFonts w:ascii="Arial" w:eastAsia="Arial" w:hAnsi="Arial"/>
                  <w:sz w:val="22"/>
                </w:rPr>
                <w:t>ormation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9" w:history="1">
              <w:r>
                <w:rPr>
                  <w:rFonts w:ascii="Arial" w:eastAsia="Arial" w:hAnsi="Arial"/>
                  <w:w w:val="97"/>
                  <w:sz w:val="22"/>
                </w:rPr>
                <w:t>50</w:t>
              </w:r>
            </w:hyperlink>
          </w:p>
        </w:tc>
      </w:tr>
      <w:tr w:rsidR="00000000">
        <w:trPr>
          <w:trHeight w:val="252"/>
        </w:trPr>
        <w:tc>
          <w:tcPr>
            <w:tcW w:w="420" w:type="dxa"/>
            <w:shd w:val="clear" w:color="auto" w:fill="auto"/>
            <w:vAlign w:val="bottom"/>
          </w:tcPr>
          <w:p w:rsidR="00000000" w:rsidRDefault="00AB55BA">
            <w:pPr>
              <w:spacing w:line="0" w:lineRule="atLeast"/>
              <w:jc w:val="right"/>
              <w:rPr>
                <w:rFonts w:ascii="Arial" w:eastAsia="Arial" w:hAnsi="Arial"/>
                <w:w w:val="97"/>
                <w:sz w:val="22"/>
              </w:rPr>
            </w:pPr>
            <w:hyperlink w:anchor="page60" w:history="1">
              <w:r>
                <w:rPr>
                  <w:rFonts w:ascii="Arial" w:eastAsia="Arial" w:hAnsi="Arial"/>
                  <w:w w:val="97"/>
                  <w:sz w:val="22"/>
                </w:rPr>
                <w:t>4.4</w:t>
              </w:r>
            </w:hyperlink>
          </w:p>
        </w:tc>
        <w:tc>
          <w:tcPr>
            <w:tcW w:w="8140" w:type="dxa"/>
            <w:gridSpan w:val="2"/>
            <w:shd w:val="clear" w:color="auto" w:fill="auto"/>
            <w:vAlign w:val="bottom"/>
          </w:tcPr>
          <w:p w:rsidR="00000000" w:rsidRDefault="00AB55BA">
            <w:pPr>
              <w:spacing w:line="0" w:lineRule="atLeast"/>
              <w:ind w:left="140"/>
              <w:rPr>
                <w:rFonts w:ascii="Arial" w:eastAsia="Arial" w:hAnsi="Arial"/>
                <w:sz w:val="22"/>
              </w:rPr>
            </w:pPr>
            <w:hyperlink w:anchor="page60" w:history="1">
              <w:r>
                <w:rPr>
                  <w:rFonts w:ascii="Arial" w:eastAsia="Arial" w:hAnsi="Arial"/>
                  <w:sz w:val="22"/>
                </w:rPr>
                <w:t>Recommendations .............................................................</w:t>
              </w:r>
              <w:r>
                <w:rPr>
                  <w:rFonts w:ascii="Arial" w:eastAsia="Arial" w:hAnsi="Arial"/>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60" w:history="1">
              <w:r>
                <w:rPr>
                  <w:rFonts w:ascii="Arial" w:eastAsia="Arial" w:hAnsi="Arial"/>
                  <w:w w:val="97"/>
                  <w:sz w:val="22"/>
                </w:rPr>
                <w:t>51</w:t>
              </w:r>
            </w:hyperlink>
          </w:p>
        </w:tc>
      </w:tr>
    </w:tbl>
    <w:p w:rsidR="00000000" w:rsidRDefault="00AB55BA">
      <w:pPr>
        <w:spacing w:line="200" w:lineRule="exact"/>
        <w:rPr>
          <w:rFonts w:ascii="Times New Roman" w:eastAsia="Times New Roman" w:hAnsi="Times New Roman"/>
        </w:rPr>
      </w:pPr>
    </w:p>
    <w:p w:rsidR="00000000" w:rsidRDefault="00AB55BA">
      <w:pPr>
        <w:spacing w:line="258" w:lineRule="exact"/>
        <w:rPr>
          <w:rFonts w:ascii="Times New Roman" w:eastAsia="Times New Roman" w:hAnsi="Times New Roman"/>
        </w:rPr>
      </w:pPr>
    </w:p>
    <w:p w:rsidR="00000000" w:rsidRDefault="00AB55BA">
      <w:pPr>
        <w:spacing w:line="0" w:lineRule="atLeast"/>
        <w:jc w:val="center"/>
        <w:rPr>
          <w:rFonts w:ascii="Arial Black" w:eastAsia="Arial Black" w:hAnsi="Arial Black"/>
          <w:b/>
          <w:sz w:val="24"/>
        </w:rPr>
      </w:pPr>
      <w:r>
        <w:rPr>
          <w:rFonts w:ascii="Arial Black" w:eastAsia="Arial Black" w:hAnsi="Arial Black"/>
          <w:b/>
          <w:sz w:val="24"/>
        </w:rPr>
        <w:t>List of Appendices</w:t>
      </w:r>
    </w:p>
    <w:p w:rsidR="00000000" w:rsidRDefault="00AB55BA">
      <w:pPr>
        <w:spacing w:line="36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980"/>
        <w:gridCol w:w="8120"/>
        <w:gridCol w:w="260"/>
      </w:tblGrid>
      <w:tr w:rsidR="00000000">
        <w:trPr>
          <w:trHeight w:val="253"/>
        </w:trPr>
        <w:tc>
          <w:tcPr>
            <w:tcW w:w="9100" w:type="dxa"/>
            <w:gridSpan w:val="2"/>
            <w:shd w:val="clear" w:color="auto" w:fill="auto"/>
            <w:vAlign w:val="bottom"/>
          </w:tcPr>
          <w:p w:rsidR="00000000" w:rsidRDefault="00AB55BA">
            <w:pPr>
              <w:spacing w:line="0" w:lineRule="atLeast"/>
              <w:jc w:val="right"/>
              <w:rPr>
                <w:rFonts w:ascii="Arial" w:eastAsia="Arial" w:hAnsi="Arial"/>
                <w:b/>
                <w:sz w:val="22"/>
              </w:rPr>
            </w:pPr>
            <w:hyperlink w:anchor="page61" w:history="1">
              <w:r>
                <w:rPr>
                  <w:rFonts w:ascii="Arial" w:eastAsia="Arial" w:hAnsi="Arial"/>
                  <w:b/>
                  <w:sz w:val="22"/>
                </w:rPr>
                <w:t>Appendix A</w:t>
              </w:r>
              <w:r>
                <w:rPr>
                  <w:rFonts w:ascii="Arial" w:eastAsia="Arial" w:hAnsi="Arial"/>
                  <w:b/>
                  <w:sz w:val="22"/>
                </w:rPr>
                <w:t>—</w:t>
              </w:r>
              <w:r>
                <w:rPr>
                  <w:rFonts w:ascii="Arial" w:eastAsia="Arial" w:hAnsi="Arial"/>
                  <w:b/>
                  <w:sz w:val="22"/>
                </w:rPr>
                <w:t xml:space="preserve"> Incident Handling Scenarios ..........................................................................</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61" w:history="1">
              <w:r>
                <w:rPr>
                  <w:rFonts w:ascii="Arial" w:eastAsia="Arial" w:hAnsi="Arial"/>
                  <w:b/>
                  <w:w w:val="97"/>
                  <w:sz w:val="22"/>
                </w:rPr>
                <w:t>52</w:t>
              </w:r>
            </w:hyperlink>
          </w:p>
        </w:tc>
      </w:tr>
      <w:tr w:rsidR="00000000">
        <w:trPr>
          <w:trHeight w:val="374"/>
        </w:trPr>
        <w:tc>
          <w:tcPr>
            <w:tcW w:w="980" w:type="dxa"/>
            <w:shd w:val="clear" w:color="auto" w:fill="auto"/>
            <w:vAlign w:val="bottom"/>
          </w:tcPr>
          <w:p w:rsidR="00000000" w:rsidRDefault="00AB55BA">
            <w:pPr>
              <w:spacing w:line="0" w:lineRule="atLeast"/>
              <w:ind w:left="540"/>
              <w:rPr>
                <w:rFonts w:ascii="Arial" w:eastAsia="Arial" w:hAnsi="Arial"/>
                <w:sz w:val="22"/>
              </w:rPr>
            </w:pPr>
            <w:hyperlink w:anchor="page61" w:history="1">
              <w:r>
                <w:rPr>
                  <w:rFonts w:ascii="Arial" w:eastAsia="Arial" w:hAnsi="Arial"/>
                  <w:sz w:val="22"/>
                </w:rPr>
                <w:t>A.1</w:t>
              </w:r>
            </w:hyperlink>
          </w:p>
        </w:tc>
        <w:tc>
          <w:tcPr>
            <w:tcW w:w="8120" w:type="dxa"/>
            <w:shd w:val="clear" w:color="auto" w:fill="auto"/>
            <w:vAlign w:val="bottom"/>
          </w:tcPr>
          <w:p w:rsidR="00000000" w:rsidRDefault="00AB55BA">
            <w:pPr>
              <w:spacing w:line="0" w:lineRule="atLeast"/>
              <w:jc w:val="right"/>
              <w:rPr>
                <w:rFonts w:ascii="Arial" w:eastAsia="Arial" w:hAnsi="Arial"/>
                <w:sz w:val="22"/>
              </w:rPr>
            </w:pPr>
            <w:hyperlink w:anchor="page61" w:history="1">
              <w:r>
                <w:rPr>
                  <w:rFonts w:ascii="Arial" w:eastAsia="Arial" w:hAnsi="Arial"/>
                  <w:sz w:val="22"/>
                </w:rPr>
                <w:t>Scenario Questions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61" w:history="1">
              <w:r>
                <w:rPr>
                  <w:rFonts w:ascii="Arial" w:eastAsia="Arial" w:hAnsi="Arial"/>
                  <w:w w:val="97"/>
                  <w:sz w:val="22"/>
                </w:rPr>
                <w:t>52</w:t>
              </w:r>
            </w:hyperlink>
          </w:p>
        </w:tc>
      </w:tr>
      <w:tr w:rsidR="00000000">
        <w:trPr>
          <w:trHeight w:val="252"/>
        </w:trPr>
        <w:tc>
          <w:tcPr>
            <w:tcW w:w="980" w:type="dxa"/>
            <w:shd w:val="clear" w:color="auto" w:fill="auto"/>
            <w:vAlign w:val="bottom"/>
          </w:tcPr>
          <w:p w:rsidR="00000000" w:rsidRDefault="00AB55BA">
            <w:pPr>
              <w:spacing w:line="0" w:lineRule="atLeast"/>
              <w:ind w:left="540"/>
              <w:rPr>
                <w:rFonts w:ascii="Arial" w:eastAsia="Arial" w:hAnsi="Arial"/>
                <w:sz w:val="22"/>
              </w:rPr>
            </w:pPr>
            <w:hyperlink w:anchor="page62" w:history="1">
              <w:r>
                <w:rPr>
                  <w:rFonts w:ascii="Arial" w:eastAsia="Arial" w:hAnsi="Arial"/>
                  <w:sz w:val="22"/>
                </w:rPr>
                <w:t>A.2</w:t>
              </w:r>
            </w:hyperlink>
          </w:p>
        </w:tc>
        <w:tc>
          <w:tcPr>
            <w:tcW w:w="8120" w:type="dxa"/>
            <w:shd w:val="clear" w:color="auto" w:fill="auto"/>
            <w:vAlign w:val="bottom"/>
          </w:tcPr>
          <w:p w:rsidR="00000000" w:rsidRDefault="00AB55BA">
            <w:pPr>
              <w:spacing w:line="0" w:lineRule="atLeast"/>
              <w:jc w:val="right"/>
              <w:rPr>
                <w:rFonts w:ascii="Arial" w:eastAsia="Arial" w:hAnsi="Arial"/>
                <w:sz w:val="22"/>
              </w:rPr>
            </w:pPr>
            <w:hyperlink w:anchor="page62" w:history="1">
              <w:r>
                <w:rPr>
                  <w:rFonts w:ascii="Arial" w:eastAsia="Arial" w:hAnsi="Arial"/>
                  <w:sz w:val="22"/>
                </w:rPr>
                <w:t>Scenarios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62" w:history="1">
              <w:r>
                <w:rPr>
                  <w:rFonts w:ascii="Arial" w:eastAsia="Arial" w:hAnsi="Arial"/>
                  <w:w w:val="97"/>
                  <w:sz w:val="22"/>
                </w:rPr>
                <w:t>53</w:t>
              </w:r>
            </w:hyperlink>
          </w:p>
        </w:tc>
      </w:tr>
      <w:tr w:rsidR="00000000">
        <w:trPr>
          <w:trHeight w:val="372"/>
        </w:trPr>
        <w:tc>
          <w:tcPr>
            <w:tcW w:w="9100" w:type="dxa"/>
            <w:gridSpan w:val="2"/>
            <w:shd w:val="clear" w:color="auto" w:fill="auto"/>
            <w:vAlign w:val="bottom"/>
          </w:tcPr>
          <w:p w:rsidR="00000000" w:rsidRDefault="00AB55BA">
            <w:pPr>
              <w:spacing w:line="0" w:lineRule="atLeast"/>
              <w:jc w:val="right"/>
              <w:rPr>
                <w:rFonts w:ascii="Arial" w:eastAsia="Arial" w:hAnsi="Arial"/>
                <w:b/>
                <w:sz w:val="22"/>
              </w:rPr>
            </w:pPr>
            <w:hyperlink w:anchor="page67" w:history="1">
              <w:r>
                <w:rPr>
                  <w:rFonts w:ascii="Arial" w:eastAsia="Arial" w:hAnsi="Arial"/>
                  <w:b/>
                  <w:sz w:val="22"/>
                </w:rPr>
                <w:t>Appendix B</w:t>
              </w:r>
              <w:r>
                <w:rPr>
                  <w:rFonts w:ascii="Arial" w:eastAsia="Arial" w:hAnsi="Arial"/>
                  <w:b/>
                  <w:sz w:val="22"/>
                </w:rPr>
                <w:t>—</w:t>
              </w:r>
              <w:r>
                <w:rPr>
                  <w:rFonts w:ascii="Arial" w:eastAsia="Arial" w:hAnsi="Arial"/>
                  <w:b/>
                  <w:sz w:val="22"/>
                </w:rPr>
                <w:t xml:space="preserve"> Incident-Related Data Elements ..........................</w:t>
              </w:r>
              <w:r>
                <w:rPr>
                  <w:rFonts w:ascii="Arial" w:eastAsia="Arial" w:hAnsi="Arial"/>
                  <w:b/>
                  <w:sz w:val="22"/>
                </w:rPr>
                <w:t>...........................................</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67" w:history="1">
              <w:r>
                <w:rPr>
                  <w:rFonts w:ascii="Arial" w:eastAsia="Arial" w:hAnsi="Arial"/>
                  <w:b/>
                  <w:w w:val="97"/>
                  <w:sz w:val="22"/>
                </w:rPr>
                <w:t>58</w:t>
              </w:r>
            </w:hyperlink>
          </w:p>
        </w:tc>
      </w:tr>
      <w:tr w:rsidR="00000000">
        <w:trPr>
          <w:trHeight w:val="374"/>
        </w:trPr>
        <w:tc>
          <w:tcPr>
            <w:tcW w:w="980" w:type="dxa"/>
            <w:shd w:val="clear" w:color="auto" w:fill="auto"/>
            <w:vAlign w:val="bottom"/>
          </w:tcPr>
          <w:p w:rsidR="00000000" w:rsidRDefault="00AB55BA">
            <w:pPr>
              <w:spacing w:line="0" w:lineRule="atLeast"/>
              <w:ind w:left="540"/>
              <w:rPr>
                <w:rFonts w:ascii="Arial" w:eastAsia="Arial" w:hAnsi="Arial"/>
                <w:sz w:val="22"/>
              </w:rPr>
            </w:pPr>
            <w:hyperlink w:anchor="page67" w:history="1">
              <w:r>
                <w:rPr>
                  <w:rFonts w:ascii="Arial" w:eastAsia="Arial" w:hAnsi="Arial"/>
                  <w:sz w:val="22"/>
                </w:rPr>
                <w:t>B.1</w:t>
              </w:r>
            </w:hyperlink>
          </w:p>
        </w:tc>
        <w:tc>
          <w:tcPr>
            <w:tcW w:w="8120" w:type="dxa"/>
            <w:shd w:val="clear" w:color="auto" w:fill="auto"/>
            <w:vAlign w:val="bottom"/>
          </w:tcPr>
          <w:p w:rsidR="00000000" w:rsidRDefault="00AB55BA">
            <w:pPr>
              <w:spacing w:line="0" w:lineRule="atLeast"/>
              <w:jc w:val="right"/>
              <w:rPr>
                <w:rFonts w:ascii="Arial" w:eastAsia="Arial" w:hAnsi="Arial"/>
                <w:sz w:val="22"/>
              </w:rPr>
            </w:pPr>
            <w:hyperlink w:anchor="page67" w:history="1">
              <w:r>
                <w:rPr>
                  <w:rFonts w:ascii="Arial" w:eastAsia="Arial" w:hAnsi="Arial"/>
                  <w:sz w:val="22"/>
                </w:rPr>
                <w:t>Basic Data Elements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67" w:history="1">
              <w:r>
                <w:rPr>
                  <w:rFonts w:ascii="Arial" w:eastAsia="Arial" w:hAnsi="Arial"/>
                  <w:w w:val="97"/>
                  <w:sz w:val="22"/>
                </w:rPr>
                <w:t>58</w:t>
              </w:r>
            </w:hyperlink>
          </w:p>
        </w:tc>
      </w:tr>
      <w:tr w:rsidR="00000000">
        <w:trPr>
          <w:trHeight w:val="254"/>
        </w:trPr>
        <w:tc>
          <w:tcPr>
            <w:tcW w:w="980" w:type="dxa"/>
            <w:shd w:val="clear" w:color="auto" w:fill="auto"/>
            <w:vAlign w:val="bottom"/>
          </w:tcPr>
          <w:p w:rsidR="00000000" w:rsidRDefault="00AB55BA">
            <w:pPr>
              <w:spacing w:line="0" w:lineRule="atLeast"/>
              <w:ind w:left="540"/>
              <w:rPr>
                <w:rFonts w:ascii="Arial" w:eastAsia="Arial" w:hAnsi="Arial"/>
                <w:sz w:val="22"/>
              </w:rPr>
            </w:pPr>
            <w:hyperlink w:anchor="page68" w:history="1">
              <w:r>
                <w:rPr>
                  <w:rFonts w:ascii="Arial" w:eastAsia="Arial" w:hAnsi="Arial"/>
                  <w:sz w:val="22"/>
                </w:rPr>
                <w:t>B.2</w:t>
              </w:r>
            </w:hyperlink>
          </w:p>
        </w:tc>
        <w:tc>
          <w:tcPr>
            <w:tcW w:w="8120" w:type="dxa"/>
            <w:shd w:val="clear" w:color="auto" w:fill="auto"/>
            <w:vAlign w:val="bottom"/>
          </w:tcPr>
          <w:p w:rsidR="00000000" w:rsidRDefault="00AB55BA">
            <w:pPr>
              <w:spacing w:line="0" w:lineRule="atLeast"/>
              <w:jc w:val="right"/>
              <w:rPr>
                <w:rFonts w:ascii="Arial" w:eastAsia="Arial" w:hAnsi="Arial"/>
                <w:sz w:val="22"/>
              </w:rPr>
            </w:pPr>
            <w:hyperlink w:anchor="page68" w:history="1">
              <w:r>
                <w:rPr>
                  <w:rFonts w:ascii="Arial" w:eastAsia="Arial" w:hAnsi="Arial"/>
                  <w:sz w:val="22"/>
                </w:rPr>
                <w:t>Incident Handler Data Elements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68" w:history="1">
              <w:r>
                <w:rPr>
                  <w:rFonts w:ascii="Arial" w:eastAsia="Arial" w:hAnsi="Arial"/>
                  <w:w w:val="97"/>
                  <w:sz w:val="22"/>
                </w:rPr>
                <w:t>59</w:t>
              </w:r>
            </w:hyperlink>
          </w:p>
        </w:tc>
      </w:tr>
      <w:tr w:rsidR="00000000">
        <w:trPr>
          <w:trHeight w:val="370"/>
        </w:trPr>
        <w:tc>
          <w:tcPr>
            <w:tcW w:w="9100" w:type="dxa"/>
            <w:gridSpan w:val="2"/>
            <w:shd w:val="clear" w:color="auto" w:fill="auto"/>
            <w:vAlign w:val="bottom"/>
          </w:tcPr>
          <w:p w:rsidR="00000000" w:rsidRDefault="00AB55BA">
            <w:pPr>
              <w:spacing w:line="0" w:lineRule="atLeast"/>
              <w:jc w:val="right"/>
              <w:rPr>
                <w:rFonts w:ascii="Arial" w:eastAsia="Arial" w:hAnsi="Arial"/>
                <w:b/>
                <w:sz w:val="22"/>
              </w:rPr>
            </w:pPr>
            <w:hyperlink w:anchor="page69" w:history="1">
              <w:r>
                <w:rPr>
                  <w:rFonts w:ascii="Arial" w:eastAsia="Arial" w:hAnsi="Arial"/>
                  <w:b/>
                  <w:sz w:val="22"/>
                </w:rPr>
                <w:t>Appendix C</w:t>
              </w:r>
              <w:r>
                <w:rPr>
                  <w:rFonts w:ascii="Arial" w:eastAsia="Arial" w:hAnsi="Arial"/>
                  <w:b/>
                  <w:sz w:val="22"/>
                </w:rPr>
                <w:t>—</w:t>
              </w:r>
              <w:r>
                <w:rPr>
                  <w:rFonts w:ascii="Arial" w:eastAsia="Arial" w:hAnsi="Arial"/>
                  <w:b/>
                  <w:sz w:val="22"/>
                </w:rPr>
                <w:t xml:space="preserve"> Gl</w:t>
              </w:r>
              <w:r>
                <w:rPr>
                  <w:rFonts w:ascii="Arial" w:eastAsia="Arial" w:hAnsi="Arial"/>
                  <w:b/>
                  <w:sz w:val="22"/>
                </w:rPr>
                <w:t>ossary ..........................................................................................................</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69" w:history="1">
              <w:r>
                <w:rPr>
                  <w:rFonts w:ascii="Arial" w:eastAsia="Arial" w:hAnsi="Arial"/>
                  <w:b/>
                  <w:w w:val="97"/>
                  <w:sz w:val="22"/>
                </w:rPr>
                <w:t>60</w:t>
              </w:r>
            </w:hyperlink>
          </w:p>
        </w:tc>
      </w:tr>
      <w:tr w:rsidR="00000000">
        <w:trPr>
          <w:trHeight w:val="372"/>
        </w:trPr>
        <w:tc>
          <w:tcPr>
            <w:tcW w:w="9100" w:type="dxa"/>
            <w:gridSpan w:val="2"/>
            <w:shd w:val="clear" w:color="auto" w:fill="auto"/>
            <w:vAlign w:val="bottom"/>
          </w:tcPr>
          <w:p w:rsidR="00000000" w:rsidRDefault="00AB55BA">
            <w:pPr>
              <w:spacing w:line="0" w:lineRule="atLeast"/>
              <w:jc w:val="right"/>
              <w:rPr>
                <w:rFonts w:ascii="Arial" w:eastAsia="Arial" w:hAnsi="Arial"/>
                <w:b/>
                <w:sz w:val="22"/>
              </w:rPr>
            </w:pPr>
            <w:hyperlink w:anchor="page70" w:history="1">
              <w:r>
                <w:rPr>
                  <w:rFonts w:ascii="Arial" w:eastAsia="Arial" w:hAnsi="Arial"/>
                  <w:b/>
                  <w:sz w:val="22"/>
                </w:rPr>
                <w:t>Appendix D</w:t>
              </w:r>
              <w:r>
                <w:rPr>
                  <w:rFonts w:ascii="Arial" w:eastAsia="Arial" w:hAnsi="Arial"/>
                  <w:b/>
                  <w:sz w:val="22"/>
                </w:rPr>
                <w:t>—</w:t>
              </w:r>
              <w:r>
                <w:rPr>
                  <w:rFonts w:ascii="Arial" w:eastAsia="Arial" w:hAnsi="Arial"/>
                  <w:b/>
                  <w:sz w:val="22"/>
                </w:rPr>
                <w:t xml:space="preserve"> Acronyms .................................................................</w:t>
              </w:r>
              <w:r>
                <w:rPr>
                  <w:rFonts w:ascii="Arial" w:eastAsia="Arial" w:hAnsi="Arial"/>
                  <w:b/>
                  <w:sz w:val="22"/>
                </w:rPr>
                <w:t>.......................................</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70" w:history="1">
              <w:r>
                <w:rPr>
                  <w:rFonts w:ascii="Arial" w:eastAsia="Arial" w:hAnsi="Arial"/>
                  <w:b/>
                  <w:w w:val="97"/>
                  <w:sz w:val="22"/>
                </w:rPr>
                <w:t>61</w:t>
              </w:r>
            </w:hyperlink>
          </w:p>
        </w:tc>
      </w:tr>
      <w:tr w:rsidR="00000000">
        <w:trPr>
          <w:trHeight w:val="374"/>
        </w:trPr>
        <w:tc>
          <w:tcPr>
            <w:tcW w:w="9100" w:type="dxa"/>
            <w:gridSpan w:val="2"/>
            <w:shd w:val="clear" w:color="auto" w:fill="auto"/>
            <w:vAlign w:val="bottom"/>
          </w:tcPr>
          <w:p w:rsidR="00000000" w:rsidRDefault="00AB55BA">
            <w:pPr>
              <w:spacing w:line="0" w:lineRule="atLeast"/>
              <w:jc w:val="right"/>
              <w:rPr>
                <w:rFonts w:ascii="Arial" w:eastAsia="Arial" w:hAnsi="Arial"/>
                <w:b/>
                <w:sz w:val="22"/>
              </w:rPr>
            </w:pPr>
            <w:hyperlink w:anchor="page72" w:history="1">
              <w:r>
                <w:rPr>
                  <w:rFonts w:ascii="Arial" w:eastAsia="Arial" w:hAnsi="Arial"/>
                  <w:b/>
                  <w:sz w:val="22"/>
                </w:rPr>
                <w:t>Appendix E</w:t>
              </w:r>
              <w:r>
                <w:rPr>
                  <w:rFonts w:ascii="Arial" w:eastAsia="Arial" w:hAnsi="Arial"/>
                  <w:b/>
                  <w:sz w:val="22"/>
                </w:rPr>
                <w:t>—</w:t>
              </w:r>
              <w:r>
                <w:rPr>
                  <w:rFonts w:ascii="Arial" w:eastAsia="Arial" w:hAnsi="Arial"/>
                  <w:b/>
                  <w:sz w:val="22"/>
                </w:rPr>
                <w:t xml:space="preserve"> Resources........................................................................................................</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72" w:history="1">
              <w:r>
                <w:rPr>
                  <w:rFonts w:ascii="Arial" w:eastAsia="Arial" w:hAnsi="Arial"/>
                  <w:b/>
                  <w:w w:val="97"/>
                  <w:sz w:val="22"/>
                </w:rPr>
                <w:t>63</w:t>
              </w:r>
            </w:hyperlink>
          </w:p>
        </w:tc>
      </w:tr>
      <w:tr w:rsidR="00000000">
        <w:trPr>
          <w:trHeight w:val="372"/>
        </w:trPr>
        <w:tc>
          <w:tcPr>
            <w:tcW w:w="9100" w:type="dxa"/>
            <w:gridSpan w:val="2"/>
            <w:shd w:val="clear" w:color="auto" w:fill="auto"/>
            <w:vAlign w:val="bottom"/>
          </w:tcPr>
          <w:p w:rsidR="00000000" w:rsidRDefault="00AB55BA">
            <w:pPr>
              <w:spacing w:line="0" w:lineRule="atLeast"/>
              <w:jc w:val="right"/>
              <w:rPr>
                <w:rFonts w:ascii="Arial" w:eastAsia="Arial" w:hAnsi="Arial"/>
                <w:b/>
                <w:sz w:val="22"/>
              </w:rPr>
            </w:pPr>
            <w:hyperlink w:anchor="page74" w:history="1">
              <w:r>
                <w:rPr>
                  <w:rFonts w:ascii="Arial" w:eastAsia="Arial" w:hAnsi="Arial"/>
                  <w:b/>
                  <w:sz w:val="22"/>
                </w:rPr>
                <w:t>Appendix F</w:t>
              </w:r>
              <w:r>
                <w:rPr>
                  <w:rFonts w:ascii="Arial" w:eastAsia="Arial" w:hAnsi="Arial"/>
                  <w:b/>
                  <w:sz w:val="22"/>
                </w:rPr>
                <w:t>—</w:t>
              </w:r>
              <w:r>
                <w:rPr>
                  <w:rFonts w:ascii="Arial" w:eastAsia="Arial" w:hAnsi="Arial"/>
                  <w:b/>
                  <w:sz w:val="22"/>
                </w:rPr>
                <w:t xml:space="preserve"> Frequently Asked Questions ..........................................................................</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74" w:history="1">
              <w:r>
                <w:rPr>
                  <w:rFonts w:ascii="Arial" w:eastAsia="Arial" w:hAnsi="Arial"/>
                  <w:b/>
                  <w:w w:val="97"/>
                  <w:sz w:val="22"/>
                </w:rPr>
                <w:t>65</w:t>
              </w:r>
            </w:hyperlink>
          </w:p>
        </w:tc>
      </w:tr>
      <w:tr w:rsidR="00000000">
        <w:trPr>
          <w:trHeight w:val="374"/>
        </w:trPr>
        <w:tc>
          <w:tcPr>
            <w:tcW w:w="9100" w:type="dxa"/>
            <w:gridSpan w:val="2"/>
            <w:shd w:val="clear" w:color="auto" w:fill="auto"/>
            <w:vAlign w:val="bottom"/>
          </w:tcPr>
          <w:p w:rsidR="00000000" w:rsidRDefault="00AB55BA">
            <w:pPr>
              <w:spacing w:line="0" w:lineRule="atLeast"/>
              <w:jc w:val="right"/>
              <w:rPr>
                <w:rFonts w:ascii="Arial" w:eastAsia="Arial" w:hAnsi="Arial"/>
                <w:b/>
                <w:sz w:val="22"/>
              </w:rPr>
            </w:pPr>
            <w:hyperlink w:anchor="page77" w:history="1">
              <w:r>
                <w:rPr>
                  <w:rFonts w:ascii="Arial" w:eastAsia="Arial" w:hAnsi="Arial"/>
                  <w:b/>
                  <w:sz w:val="22"/>
                </w:rPr>
                <w:t>Appendix G</w:t>
              </w:r>
              <w:r>
                <w:rPr>
                  <w:rFonts w:ascii="Arial" w:eastAsia="Arial" w:hAnsi="Arial"/>
                  <w:b/>
                  <w:sz w:val="22"/>
                </w:rPr>
                <w:t>—</w:t>
              </w:r>
              <w:r>
                <w:rPr>
                  <w:rFonts w:ascii="Arial" w:eastAsia="Arial" w:hAnsi="Arial"/>
                  <w:b/>
                  <w:sz w:val="22"/>
                </w:rPr>
                <w:t xml:space="preserve"> Crisis Handling Steps ..............................</w:t>
              </w:r>
              <w:r>
                <w:rPr>
                  <w:rFonts w:ascii="Arial" w:eastAsia="Arial" w:hAnsi="Arial"/>
                  <w:b/>
                  <w:sz w:val="22"/>
                </w:rPr>
                <w:t>.......................................................</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77" w:history="1">
              <w:r>
                <w:rPr>
                  <w:rFonts w:ascii="Arial" w:eastAsia="Arial" w:hAnsi="Arial"/>
                  <w:b/>
                  <w:w w:val="97"/>
                  <w:sz w:val="22"/>
                </w:rPr>
                <w:t>68</w:t>
              </w:r>
            </w:hyperlink>
          </w:p>
        </w:tc>
      </w:tr>
      <w:tr w:rsidR="00000000">
        <w:trPr>
          <w:trHeight w:val="372"/>
        </w:trPr>
        <w:tc>
          <w:tcPr>
            <w:tcW w:w="9100" w:type="dxa"/>
            <w:gridSpan w:val="2"/>
            <w:shd w:val="clear" w:color="auto" w:fill="auto"/>
            <w:vAlign w:val="bottom"/>
          </w:tcPr>
          <w:p w:rsidR="00000000" w:rsidRDefault="00AB55BA">
            <w:pPr>
              <w:spacing w:line="0" w:lineRule="atLeast"/>
              <w:jc w:val="right"/>
              <w:rPr>
                <w:rFonts w:ascii="Arial" w:eastAsia="Arial" w:hAnsi="Arial"/>
                <w:b/>
                <w:sz w:val="22"/>
              </w:rPr>
            </w:pPr>
            <w:hyperlink w:anchor="page78" w:history="1">
              <w:r>
                <w:rPr>
                  <w:rFonts w:ascii="Arial" w:eastAsia="Arial" w:hAnsi="Arial"/>
                  <w:b/>
                  <w:sz w:val="22"/>
                </w:rPr>
                <w:t>Appendix H</w:t>
              </w:r>
              <w:r>
                <w:rPr>
                  <w:rFonts w:ascii="Arial" w:eastAsia="Arial" w:hAnsi="Arial"/>
                  <w:b/>
                  <w:sz w:val="22"/>
                </w:rPr>
                <w:t>—</w:t>
              </w:r>
              <w:r>
                <w:rPr>
                  <w:rFonts w:ascii="Arial" w:eastAsia="Arial" w:hAnsi="Arial"/>
                  <w:b/>
                  <w:sz w:val="22"/>
                </w:rPr>
                <w:t xml:space="preserve"> Change Log .....................................................................................................</w:t>
              </w:r>
            </w:hyperlink>
          </w:p>
        </w:tc>
        <w:tc>
          <w:tcPr>
            <w:tcW w:w="260" w:type="dxa"/>
            <w:shd w:val="clear" w:color="auto" w:fill="auto"/>
            <w:vAlign w:val="bottom"/>
          </w:tcPr>
          <w:p w:rsidR="00000000" w:rsidRDefault="00AB55BA">
            <w:pPr>
              <w:spacing w:line="0" w:lineRule="atLeast"/>
              <w:jc w:val="right"/>
              <w:rPr>
                <w:rFonts w:ascii="Arial" w:eastAsia="Arial" w:hAnsi="Arial"/>
                <w:b/>
                <w:w w:val="97"/>
                <w:sz w:val="22"/>
              </w:rPr>
            </w:pPr>
            <w:hyperlink w:anchor="page78" w:history="1">
              <w:r>
                <w:rPr>
                  <w:rFonts w:ascii="Arial" w:eastAsia="Arial" w:hAnsi="Arial"/>
                  <w:b/>
                  <w:w w:val="97"/>
                  <w:sz w:val="22"/>
                </w:rPr>
                <w:t>69</w:t>
              </w:r>
            </w:hyperlink>
          </w:p>
        </w:tc>
      </w:tr>
    </w:tbl>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61" w:lineRule="exact"/>
        <w:rPr>
          <w:rFonts w:ascii="Times New Roman" w:eastAsia="Times New Roman" w:hAnsi="Times New Roman"/>
        </w:rPr>
      </w:pPr>
    </w:p>
    <w:p w:rsidR="00000000" w:rsidRDefault="00AB55BA">
      <w:pPr>
        <w:spacing w:line="0" w:lineRule="atLeast"/>
        <w:jc w:val="center"/>
        <w:rPr>
          <w:rFonts w:ascii="Arial Black" w:eastAsia="Arial Black" w:hAnsi="Arial Black"/>
          <w:b/>
          <w:sz w:val="24"/>
        </w:rPr>
      </w:pPr>
      <w:r>
        <w:rPr>
          <w:rFonts w:ascii="Arial Black" w:eastAsia="Arial Black" w:hAnsi="Arial Black"/>
          <w:b/>
          <w:sz w:val="24"/>
        </w:rPr>
        <w:t>List of Figures</w:t>
      </w:r>
    </w:p>
    <w:p w:rsidR="00000000" w:rsidRDefault="00AB55BA">
      <w:pPr>
        <w:spacing w:line="36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100"/>
        <w:gridCol w:w="8000"/>
        <w:gridCol w:w="260"/>
      </w:tblGrid>
      <w:tr w:rsidR="00000000">
        <w:trPr>
          <w:trHeight w:val="253"/>
        </w:trPr>
        <w:tc>
          <w:tcPr>
            <w:tcW w:w="9100" w:type="dxa"/>
            <w:gridSpan w:val="2"/>
            <w:shd w:val="clear" w:color="auto" w:fill="auto"/>
            <w:vAlign w:val="bottom"/>
          </w:tcPr>
          <w:p w:rsidR="00000000" w:rsidRDefault="00AB55BA">
            <w:pPr>
              <w:spacing w:line="0" w:lineRule="atLeast"/>
              <w:rPr>
                <w:rFonts w:ascii="Arial" w:eastAsia="Arial" w:hAnsi="Arial"/>
                <w:sz w:val="22"/>
              </w:rPr>
            </w:pPr>
            <w:hyperlink w:anchor="page19" w:history="1">
              <w:r>
                <w:rPr>
                  <w:rFonts w:ascii="Arial" w:eastAsia="Arial" w:hAnsi="Arial"/>
                  <w:sz w:val="22"/>
                </w:rPr>
                <w:t>Figure 2-1. Communications with Outside Parties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19" w:history="1">
              <w:r>
                <w:rPr>
                  <w:rFonts w:ascii="Arial" w:eastAsia="Arial" w:hAnsi="Arial"/>
                  <w:w w:val="97"/>
                  <w:sz w:val="22"/>
                </w:rPr>
                <w:t>10</w:t>
              </w:r>
            </w:hyperlink>
          </w:p>
        </w:tc>
      </w:tr>
      <w:tr w:rsidR="00000000">
        <w:trPr>
          <w:trHeight w:val="372"/>
        </w:trPr>
        <w:tc>
          <w:tcPr>
            <w:tcW w:w="9100" w:type="dxa"/>
            <w:gridSpan w:val="2"/>
            <w:shd w:val="clear" w:color="auto" w:fill="auto"/>
            <w:vAlign w:val="bottom"/>
          </w:tcPr>
          <w:p w:rsidR="00000000" w:rsidRDefault="00AB55BA">
            <w:pPr>
              <w:spacing w:line="0" w:lineRule="atLeast"/>
              <w:rPr>
                <w:rFonts w:ascii="Arial" w:eastAsia="Arial" w:hAnsi="Arial"/>
                <w:sz w:val="22"/>
              </w:rPr>
            </w:pPr>
            <w:hyperlink w:anchor="page30" w:history="1">
              <w:r>
                <w:rPr>
                  <w:rFonts w:ascii="Arial" w:eastAsia="Arial" w:hAnsi="Arial"/>
                  <w:sz w:val="22"/>
                </w:rPr>
                <w:t>Figure 3-1. Incident Resp</w:t>
              </w:r>
              <w:r>
                <w:rPr>
                  <w:rFonts w:ascii="Arial" w:eastAsia="Arial" w:hAnsi="Arial"/>
                  <w:sz w:val="22"/>
                </w:rPr>
                <w:t>onse Life Cycle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0" w:history="1">
              <w:r>
                <w:rPr>
                  <w:rFonts w:ascii="Arial" w:eastAsia="Arial" w:hAnsi="Arial"/>
                  <w:w w:val="97"/>
                  <w:sz w:val="22"/>
                </w:rPr>
                <w:t>21</w:t>
              </w:r>
            </w:hyperlink>
          </w:p>
        </w:tc>
      </w:tr>
      <w:tr w:rsidR="00000000">
        <w:trPr>
          <w:trHeight w:val="372"/>
        </w:trPr>
        <w:tc>
          <w:tcPr>
            <w:tcW w:w="1100" w:type="dxa"/>
            <w:shd w:val="clear" w:color="auto" w:fill="auto"/>
            <w:vAlign w:val="bottom"/>
          </w:tcPr>
          <w:p w:rsidR="00000000" w:rsidRDefault="00AB55BA">
            <w:pPr>
              <w:spacing w:line="0" w:lineRule="atLeast"/>
              <w:rPr>
                <w:rFonts w:ascii="Arial" w:eastAsia="Arial" w:hAnsi="Arial"/>
                <w:sz w:val="22"/>
              </w:rPr>
            </w:pPr>
            <w:hyperlink w:anchor="page34" w:history="1">
              <w:r>
                <w:rPr>
                  <w:rFonts w:ascii="Arial" w:eastAsia="Arial" w:hAnsi="Arial"/>
                  <w:sz w:val="22"/>
                </w:rPr>
                <w:t>Figure 3-2.</w:t>
              </w:r>
            </w:hyperlink>
          </w:p>
        </w:tc>
        <w:tc>
          <w:tcPr>
            <w:tcW w:w="8000" w:type="dxa"/>
            <w:shd w:val="clear" w:color="auto" w:fill="auto"/>
            <w:vAlign w:val="bottom"/>
          </w:tcPr>
          <w:p w:rsidR="00000000" w:rsidRDefault="00AB55BA">
            <w:pPr>
              <w:spacing w:line="0" w:lineRule="atLeast"/>
              <w:ind w:left="20"/>
              <w:rPr>
                <w:rFonts w:ascii="Arial" w:eastAsia="Arial" w:hAnsi="Arial"/>
                <w:w w:val="99"/>
                <w:sz w:val="22"/>
              </w:rPr>
            </w:pPr>
            <w:hyperlink w:anchor="page34" w:history="1">
              <w:r>
                <w:rPr>
                  <w:rFonts w:ascii="Arial" w:eastAsia="Arial" w:hAnsi="Arial"/>
                  <w:w w:val="99"/>
                  <w:sz w:val="22"/>
                </w:rPr>
                <w:t>Incident Response Life Cycle (Detection and Analysis) .........</w:t>
              </w:r>
              <w:r>
                <w:rPr>
                  <w:rFonts w:ascii="Arial" w:eastAsia="Arial" w:hAnsi="Arial"/>
                  <w:w w:val="99"/>
                  <w:sz w:val="22"/>
                </w:rPr>
                <w:t>..................................</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34" w:history="1">
              <w:r>
                <w:rPr>
                  <w:rFonts w:ascii="Arial" w:eastAsia="Arial" w:hAnsi="Arial"/>
                  <w:w w:val="97"/>
                  <w:sz w:val="22"/>
                </w:rPr>
                <w:t>25</w:t>
              </w:r>
            </w:hyperlink>
          </w:p>
        </w:tc>
      </w:tr>
      <w:tr w:rsidR="00000000">
        <w:trPr>
          <w:trHeight w:val="375"/>
        </w:trPr>
        <w:tc>
          <w:tcPr>
            <w:tcW w:w="1100" w:type="dxa"/>
            <w:shd w:val="clear" w:color="auto" w:fill="auto"/>
            <w:vAlign w:val="bottom"/>
          </w:tcPr>
          <w:p w:rsidR="00000000" w:rsidRDefault="00AB55BA">
            <w:pPr>
              <w:spacing w:line="0" w:lineRule="atLeast"/>
              <w:rPr>
                <w:rFonts w:ascii="Arial" w:eastAsia="Arial" w:hAnsi="Arial"/>
                <w:sz w:val="22"/>
              </w:rPr>
            </w:pPr>
            <w:hyperlink w:anchor="page44" w:history="1">
              <w:r>
                <w:rPr>
                  <w:rFonts w:ascii="Arial" w:eastAsia="Arial" w:hAnsi="Arial"/>
                  <w:sz w:val="22"/>
                </w:rPr>
                <w:t>Figure 3-3.</w:t>
              </w:r>
            </w:hyperlink>
          </w:p>
        </w:tc>
        <w:tc>
          <w:tcPr>
            <w:tcW w:w="8000" w:type="dxa"/>
            <w:shd w:val="clear" w:color="auto" w:fill="auto"/>
            <w:vAlign w:val="bottom"/>
          </w:tcPr>
          <w:p w:rsidR="00000000" w:rsidRDefault="00AB55BA">
            <w:pPr>
              <w:spacing w:line="0" w:lineRule="atLeast"/>
              <w:ind w:left="20"/>
              <w:rPr>
                <w:rFonts w:ascii="Arial" w:eastAsia="Arial" w:hAnsi="Arial"/>
                <w:w w:val="99"/>
                <w:sz w:val="22"/>
              </w:rPr>
            </w:pPr>
            <w:hyperlink w:anchor="page44" w:history="1">
              <w:r>
                <w:rPr>
                  <w:rFonts w:ascii="Arial" w:eastAsia="Arial" w:hAnsi="Arial"/>
                  <w:w w:val="99"/>
                  <w:sz w:val="22"/>
                </w:rPr>
                <w:t>Incident Response Life Cycle (Containment, Eradication, and Recovery)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4" w:history="1">
              <w:r>
                <w:rPr>
                  <w:rFonts w:ascii="Arial" w:eastAsia="Arial" w:hAnsi="Arial"/>
                  <w:w w:val="97"/>
                  <w:sz w:val="22"/>
                </w:rPr>
                <w:t>35</w:t>
              </w:r>
            </w:hyperlink>
          </w:p>
        </w:tc>
      </w:tr>
      <w:tr w:rsidR="00000000">
        <w:trPr>
          <w:trHeight w:val="372"/>
        </w:trPr>
        <w:tc>
          <w:tcPr>
            <w:tcW w:w="1100" w:type="dxa"/>
            <w:shd w:val="clear" w:color="auto" w:fill="auto"/>
            <w:vAlign w:val="bottom"/>
          </w:tcPr>
          <w:p w:rsidR="00000000" w:rsidRDefault="00AB55BA">
            <w:pPr>
              <w:spacing w:line="0" w:lineRule="atLeast"/>
              <w:rPr>
                <w:rFonts w:ascii="Arial" w:eastAsia="Arial" w:hAnsi="Arial"/>
                <w:sz w:val="22"/>
              </w:rPr>
            </w:pPr>
            <w:hyperlink w:anchor="page47" w:history="1">
              <w:r>
                <w:rPr>
                  <w:rFonts w:ascii="Arial" w:eastAsia="Arial" w:hAnsi="Arial"/>
                  <w:sz w:val="22"/>
                </w:rPr>
                <w:t>Figure 3-4.</w:t>
              </w:r>
            </w:hyperlink>
          </w:p>
        </w:tc>
        <w:tc>
          <w:tcPr>
            <w:tcW w:w="8000" w:type="dxa"/>
            <w:shd w:val="clear" w:color="auto" w:fill="auto"/>
            <w:vAlign w:val="bottom"/>
          </w:tcPr>
          <w:p w:rsidR="00000000" w:rsidRDefault="00AB55BA">
            <w:pPr>
              <w:spacing w:line="0" w:lineRule="atLeast"/>
              <w:ind w:left="20"/>
              <w:rPr>
                <w:rFonts w:ascii="Arial" w:eastAsia="Arial" w:hAnsi="Arial"/>
                <w:w w:val="99"/>
                <w:sz w:val="22"/>
              </w:rPr>
            </w:pPr>
            <w:hyperlink w:anchor="page47" w:history="1">
              <w:r>
                <w:rPr>
                  <w:rFonts w:ascii="Arial" w:eastAsia="Arial" w:hAnsi="Arial"/>
                  <w:w w:val="99"/>
                  <w:sz w:val="22"/>
                </w:rPr>
                <w:t>Incident Response Life Cycle (Post-Incident Activity)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47" w:history="1">
              <w:r>
                <w:rPr>
                  <w:rFonts w:ascii="Arial" w:eastAsia="Arial" w:hAnsi="Arial"/>
                  <w:w w:val="97"/>
                  <w:sz w:val="22"/>
                </w:rPr>
                <w:t>38</w:t>
              </w:r>
            </w:hyperlink>
          </w:p>
        </w:tc>
      </w:tr>
      <w:tr w:rsidR="00000000">
        <w:trPr>
          <w:trHeight w:val="374"/>
        </w:trPr>
        <w:tc>
          <w:tcPr>
            <w:tcW w:w="1100" w:type="dxa"/>
            <w:shd w:val="clear" w:color="auto" w:fill="auto"/>
            <w:vAlign w:val="bottom"/>
          </w:tcPr>
          <w:p w:rsidR="00000000" w:rsidRDefault="00AB55BA">
            <w:pPr>
              <w:spacing w:line="0" w:lineRule="atLeast"/>
              <w:rPr>
                <w:rFonts w:ascii="Arial" w:eastAsia="Arial" w:hAnsi="Arial"/>
                <w:sz w:val="22"/>
              </w:rPr>
            </w:pPr>
            <w:hyperlink w:anchor="page55" w:history="1">
              <w:r>
                <w:rPr>
                  <w:rFonts w:ascii="Arial" w:eastAsia="Arial" w:hAnsi="Arial"/>
                  <w:sz w:val="22"/>
                </w:rPr>
                <w:t>Figure 4-1.</w:t>
              </w:r>
            </w:hyperlink>
          </w:p>
        </w:tc>
        <w:tc>
          <w:tcPr>
            <w:tcW w:w="8000" w:type="dxa"/>
            <w:shd w:val="clear" w:color="auto" w:fill="auto"/>
            <w:vAlign w:val="bottom"/>
          </w:tcPr>
          <w:p w:rsidR="00000000" w:rsidRDefault="00AB55BA">
            <w:pPr>
              <w:spacing w:line="0" w:lineRule="atLeast"/>
              <w:ind w:left="20"/>
              <w:rPr>
                <w:rFonts w:ascii="Arial" w:eastAsia="Arial" w:hAnsi="Arial"/>
                <w:sz w:val="22"/>
              </w:rPr>
            </w:pPr>
            <w:hyperlink w:anchor="page55" w:history="1">
              <w:r>
                <w:rPr>
                  <w:rFonts w:ascii="Arial" w:eastAsia="Arial" w:hAnsi="Arial"/>
                  <w:sz w:val="22"/>
                </w:rPr>
                <w:t>Incident</w:t>
              </w:r>
              <w:r>
                <w:rPr>
                  <w:rFonts w:ascii="Arial" w:eastAsia="Arial" w:hAnsi="Arial"/>
                  <w:sz w:val="22"/>
                </w:rPr>
                <w:t xml:space="preserve"> Response Coordination .............................................................................</w:t>
              </w:r>
            </w:hyperlink>
          </w:p>
        </w:tc>
        <w:tc>
          <w:tcPr>
            <w:tcW w:w="260" w:type="dxa"/>
            <w:shd w:val="clear" w:color="auto" w:fill="auto"/>
            <w:vAlign w:val="bottom"/>
          </w:tcPr>
          <w:p w:rsidR="00000000" w:rsidRDefault="00AB55BA">
            <w:pPr>
              <w:spacing w:line="0" w:lineRule="atLeast"/>
              <w:jc w:val="right"/>
              <w:rPr>
                <w:rFonts w:ascii="Arial" w:eastAsia="Arial" w:hAnsi="Arial"/>
                <w:w w:val="97"/>
                <w:sz w:val="22"/>
              </w:rPr>
            </w:pPr>
            <w:hyperlink w:anchor="page55" w:history="1">
              <w:r>
                <w:rPr>
                  <w:rFonts w:ascii="Arial" w:eastAsia="Arial" w:hAnsi="Arial"/>
                  <w:w w:val="97"/>
                  <w:sz w:val="22"/>
                </w:rPr>
                <w:t>46</w:t>
              </w:r>
            </w:hyperlink>
          </w:p>
        </w:tc>
      </w:tr>
    </w:tbl>
    <w:p w:rsidR="00000000" w:rsidRDefault="00AB55BA">
      <w:pPr>
        <w:rPr>
          <w:rFonts w:ascii="Arial" w:eastAsia="Arial" w:hAnsi="Arial"/>
          <w:w w:val="97"/>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92"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vii</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9" w:name="page9"/>
      <w:bookmarkEnd w:id="9"/>
      <w:r>
        <w:rPr>
          <w:rFonts w:ascii="Arial" w:eastAsia="Arial" w:hAnsi="Arial"/>
          <w:sz w:val="18"/>
        </w:rPr>
        <w:lastRenderedPageBreak/>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44" w:lineRule="exact"/>
        <w:rPr>
          <w:rFonts w:ascii="Times New Roman" w:eastAsia="Times New Roman" w:hAnsi="Times New Roman"/>
        </w:rPr>
      </w:pPr>
    </w:p>
    <w:p w:rsidR="00000000" w:rsidRDefault="00AB55BA">
      <w:pPr>
        <w:spacing w:line="0" w:lineRule="atLeast"/>
        <w:ind w:left="3780"/>
        <w:rPr>
          <w:rFonts w:ascii="Arial Black" w:eastAsia="Arial Black" w:hAnsi="Arial Black"/>
          <w:b/>
          <w:sz w:val="24"/>
        </w:rPr>
      </w:pPr>
      <w:r>
        <w:rPr>
          <w:rFonts w:ascii="Arial Black" w:eastAsia="Arial Black" w:hAnsi="Arial Black"/>
          <w:b/>
          <w:sz w:val="24"/>
        </w:rPr>
        <w:t>List of Tables</w:t>
      </w:r>
    </w:p>
    <w:p w:rsidR="00000000" w:rsidRDefault="00AB55BA">
      <w:pPr>
        <w:spacing w:line="361" w:lineRule="exact"/>
        <w:rPr>
          <w:rFonts w:ascii="Times New Roman" w:eastAsia="Times New Roman" w:hAnsi="Times New Roman"/>
        </w:rPr>
      </w:pPr>
    </w:p>
    <w:p w:rsidR="00000000" w:rsidRDefault="00AB55BA">
      <w:pPr>
        <w:tabs>
          <w:tab w:val="left" w:leader="dot" w:pos="9080"/>
        </w:tabs>
        <w:spacing w:line="0" w:lineRule="atLeast"/>
        <w:rPr>
          <w:rFonts w:ascii="Arial" w:eastAsia="Arial" w:hAnsi="Arial"/>
          <w:sz w:val="22"/>
        </w:rPr>
      </w:pPr>
      <w:hyperlink w:anchor="page36" w:history="1">
        <w:r>
          <w:rPr>
            <w:rFonts w:ascii="Arial" w:eastAsia="Arial" w:hAnsi="Arial"/>
            <w:sz w:val="22"/>
          </w:rPr>
          <w:t>Table 3-1. Common Source</w:t>
        </w:r>
        <w:r>
          <w:rPr>
            <w:rFonts w:ascii="Arial" w:eastAsia="Arial" w:hAnsi="Arial"/>
            <w:sz w:val="22"/>
          </w:rPr>
          <w:t>s of Precursors and Indicators</w:t>
        </w:r>
      </w:hyperlink>
      <w:r>
        <w:rPr>
          <w:rFonts w:ascii="Arial" w:eastAsia="Arial" w:hAnsi="Arial"/>
          <w:sz w:val="22"/>
        </w:rPr>
        <w:tab/>
      </w:r>
      <w:hyperlink w:anchor="page36" w:history="1">
        <w:r>
          <w:rPr>
            <w:rFonts w:ascii="Arial" w:eastAsia="Arial" w:hAnsi="Arial"/>
            <w:sz w:val="22"/>
          </w:rPr>
          <w:t>27</w:t>
        </w:r>
      </w:hyperlink>
    </w:p>
    <w:p w:rsidR="00000000" w:rsidRDefault="00AB55BA">
      <w:pPr>
        <w:spacing w:line="121" w:lineRule="exact"/>
        <w:rPr>
          <w:rFonts w:ascii="Times New Roman" w:eastAsia="Times New Roman" w:hAnsi="Times New Roman"/>
        </w:rPr>
      </w:pPr>
    </w:p>
    <w:p w:rsidR="00000000" w:rsidRDefault="00AB55BA">
      <w:pPr>
        <w:tabs>
          <w:tab w:val="left" w:leader="dot" w:pos="9080"/>
        </w:tabs>
        <w:spacing w:line="0" w:lineRule="atLeast"/>
        <w:rPr>
          <w:rFonts w:ascii="Arial" w:eastAsia="Arial" w:hAnsi="Arial"/>
          <w:sz w:val="22"/>
        </w:rPr>
      </w:pPr>
      <w:hyperlink w:anchor="page42" w:history="1">
        <w:r>
          <w:rPr>
            <w:rFonts w:ascii="Arial" w:eastAsia="Arial" w:hAnsi="Arial"/>
            <w:sz w:val="22"/>
          </w:rPr>
          <w:t>Table 3-2. Functional Impact Categories</w:t>
        </w:r>
      </w:hyperlink>
      <w:r>
        <w:rPr>
          <w:rFonts w:ascii="Arial" w:eastAsia="Arial" w:hAnsi="Arial"/>
          <w:sz w:val="22"/>
        </w:rPr>
        <w:tab/>
      </w:r>
      <w:hyperlink w:anchor="page42" w:history="1">
        <w:r>
          <w:rPr>
            <w:rFonts w:ascii="Arial" w:eastAsia="Arial" w:hAnsi="Arial"/>
            <w:sz w:val="22"/>
          </w:rPr>
          <w:t>33</w:t>
        </w:r>
      </w:hyperlink>
    </w:p>
    <w:p w:rsidR="00000000" w:rsidRDefault="00AB55BA">
      <w:pPr>
        <w:spacing w:line="119" w:lineRule="exact"/>
        <w:rPr>
          <w:rFonts w:ascii="Times New Roman" w:eastAsia="Times New Roman" w:hAnsi="Times New Roman"/>
        </w:rPr>
      </w:pPr>
    </w:p>
    <w:p w:rsidR="00000000" w:rsidRDefault="00AB55BA">
      <w:pPr>
        <w:tabs>
          <w:tab w:val="left" w:leader="dot" w:pos="9080"/>
        </w:tabs>
        <w:spacing w:line="0" w:lineRule="atLeast"/>
        <w:rPr>
          <w:rFonts w:ascii="Arial" w:eastAsia="Arial" w:hAnsi="Arial"/>
          <w:sz w:val="22"/>
        </w:rPr>
      </w:pPr>
      <w:hyperlink w:anchor="page42" w:history="1">
        <w:r>
          <w:rPr>
            <w:rFonts w:ascii="Arial" w:eastAsia="Arial" w:hAnsi="Arial"/>
            <w:sz w:val="22"/>
          </w:rPr>
          <w:t>Table 3-3. Information Impact Categories</w:t>
        </w:r>
      </w:hyperlink>
      <w:r>
        <w:rPr>
          <w:rFonts w:ascii="Arial" w:eastAsia="Arial" w:hAnsi="Arial"/>
          <w:sz w:val="22"/>
        </w:rPr>
        <w:tab/>
      </w:r>
      <w:hyperlink w:anchor="page42" w:history="1">
        <w:r>
          <w:rPr>
            <w:rFonts w:ascii="Arial" w:eastAsia="Arial" w:hAnsi="Arial"/>
            <w:sz w:val="22"/>
          </w:rPr>
          <w:t>33</w:t>
        </w:r>
      </w:hyperlink>
    </w:p>
    <w:p w:rsidR="00000000" w:rsidRDefault="00AB55BA">
      <w:pPr>
        <w:spacing w:line="121" w:lineRule="exact"/>
        <w:rPr>
          <w:rFonts w:ascii="Times New Roman" w:eastAsia="Times New Roman" w:hAnsi="Times New Roman"/>
        </w:rPr>
      </w:pPr>
    </w:p>
    <w:p w:rsidR="00000000" w:rsidRDefault="00AB55BA">
      <w:pPr>
        <w:tabs>
          <w:tab w:val="left" w:leader="dot" w:pos="9080"/>
        </w:tabs>
        <w:spacing w:line="0" w:lineRule="atLeast"/>
        <w:rPr>
          <w:rFonts w:ascii="Arial" w:eastAsia="Arial" w:hAnsi="Arial"/>
          <w:sz w:val="22"/>
        </w:rPr>
      </w:pPr>
      <w:hyperlink w:anchor="page42" w:history="1">
        <w:r>
          <w:rPr>
            <w:rFonts w:ascii="Arial" w:eastAsia="Arial" w:hAnsi="Arial"/>
            <w:sz w:val="22"/>
          </w:rPr>
          <w:t>Table 3-4. Recoverability Effort Categories</w:t>
        </w:r>
      </w:hyperlink>
      <w:r>
        <w:rPr>
          <w:rFonts w:ascii="Arial" w:eastAsia="Arial" w:hAnsi="Arial"/>
          <w:sz w:val="22"/>
        </w:rPr>
        <w:tab/>
      </w:r>
      <w:hyperlink w:anchor="page42" w:history="1">
        <w:r>
          <w:rPr>
            <w:rFonts w:ascii="Arial" w:eastAsia="Arial" w:hAnsi="Arial"/>
            <w:sz w:val="22"/>
          </w:rPr>
          <w:t>33</w:t>
        </w:r>
      </w:hyperlink>
    </w:p>
    <w:p w:rsidR="00000000" w:rsidRDefault="00AB55BA">
      <w:pPr>
        <w:spacing w:line="119" w:lineRule="exact"/>
        <w:rPr>
          <w:rFonts w:ascii="Times New Roman" w:eastAsia="Times New Roman" w:hAnsi="Times New Roman"/>
        </w:rPr>
      </w:pPr>
    </w:p>
    <w:p w:rsidR="00000000" w:rsidRDefault="00AB55BA">
      <w:pPr>
        <w:tabs>
          <w:tab w:val="left" w:leader="dot" w:pos="9080"/>
        </w:tabs>
        <w:spacing w:line="0" w:lineRule="atLeast"/>
        <w:rPr>
          <w:rFonts w:ascii="Arial" w:eastAsia="Arial" w:hAnsi="Arial"/>
          <w:sz w:val="22"/>
        </w:rPr>
      </w:pPr>
      <w:hyperlink w:anchor="page51" w:history="1">
        <w:r>
          <w:rPr>
            <w:rFonts w:ascii="Arial" w:eastAsia="Arial" w:hAnsi="Arial"/>
            <w:sz w:val="22"/>
          </w:rPr>
          <w:t>Table 3-5. Incident Handling Checklist</w:t>
        </w:r>
      </w:hyperlink>
      <w:r>
        <w:rPr>
          <w:rFonts w:ascii="Arial" w:eastAsia="Arial" w:hAnsi="Arial"/>
          <w:sz w:val="22"/>
        </w:rPr>
        <w:tab/>
      </w:r>
      <w:hyperlink w:anchor="page51" w:history="1">
        <w:r>
          <w:rPr>
            <w:rFonts w:ascii="Arial" w:eastAsia="Arial" w:hAnsi="Arial"/>
            <w:sz w:val="22"/>
          </w:rPr>
          <w:t>42</w:t>
        </w:r>
      </w:hyperlink>
    </w:p>
    <w:p w:rsidR="00000000" w:rsidRDefault="00AB55BA">
      <w:pPr>
        <w:spacing w:line="119" w:lineRule="exact"/>
        <w:rPr>
          <w:rFonts w:ascii="Times New Roman" w:eastAsia="Times New Roman" w:hAnsi="Times New Roman"/>
        </w:rPr>
      </w:pPr>
    </w:p>
    <w:p w:rsidR="00000000" w:rsidRDefault="00AB55BA">
      <w:pPr>
        <w:tabs>
          <w:tab w:val="left" w:leader="dot" w:pos="9080"/>
        </w:tabs>
        <w:spacing w:line="0" w:lineRule="atLeast"/>
        <w:rPr>
          <w:rFonts w:ascii="Arial" w:eastAsia="Arial" w:hAnsi="Arial"/>
          <w:sz w:val="22"/>
        </w:rPr>
      </w:pPr>
      <w:hyperlink w:anchor="page56" w:history="1">
        <w:r>
          <w:rPr>
            <w:rFonts w:ascii="Arial" w:eastAsia="Arial" w:hAnsi="Arial"/>
            <w:sz w:val="22"/>
          </w:rPr>
          <w:t>Table 4-1. Coordination Relationships</w:t>
        </w:r>
      </w:hyperlink>
      <w:r>
        <w:rPr>
          <w:rFonts w:ascii="Arial" w:eastAsia="Arial" w:hAnsi="Arial"/>
          <w:sz w:val="22"/>
        </w:rPr>
        <w:tab/>
      </w:r>
      <w:hyperlink w:anchor="page56" w:history="1">
        <w:r>
          <w:rPr>
            <w:rFonts w:ascii="Arial" w:eastAsia="Arial" w:hAnsi="Arial"/>
            <w:sz w:val="22"/>
          </w:rPr>
          <w:t>47</w:t>
        </w:r>
      </w:hyperlink>
    </w:p>
    <w:p w:rsidR="00000000" w:rsidRDefault="00AB55BA">
      <w:pPr>
        <w:tabs>
          <w:tab w:val="left" w:leader="dot" w:pos="9080"/>
        </w:tabs>
        <w:spacing w:line="0" w:lineRule="atLeast"/>
        <w:rPr>
          <w:rFonts w:ascii="Arial" w:eastAsia="Arial" w:hAnsi="Arial"/>
          <w:sz w:val="22"/>
        </w:rPr>
        <w:sectPr w:rsidR="00000000">
          <w:pgSz w:w="12240" w:h="15840"/>
          <w:pgMar w:top="717" w:right="1440" w:bottom="172"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88"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rPr>
      </w:pPr>
      <w:r>
        <w:rPr>
          <w:rFonts w:ascii="Times New Roman" w:eastAsia="Times New Roman" w:hAnsi="Times New Roman"/>
        </w:rPr>
        <w:t>viii</w:t>
      </w:r>
    </w:p>
    <w:p w:rsidR="00000000" w:rsidRDefault="00AB55BA">
      <w:pPr>
        <w:spacing w:line="0" w:lineRule="atLeast"/>
        <w:jc w:val="center"/>
        <w:rPr>
          <w:rFonts w:ascii="Times New Roman" w:eastAsia="Times New Roman" w:hAnsi="Times New Roman"/>
        </w:rPr>
        <w:sectPr w:rsidR="00000000">
          <w:type w:val="continuous"/>
          <w:pgSz w:w="12240" w:h="15840"/>
          <w:pgMar w:top="717" w:right="1440" w:bottom="172"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0" w:name="page10"/>
      <w:bookmarkEnd w:id="10"/>
      <w:r>
        <w:rPr>
          <w:rFonts w:ascii="Arial" w:eastAsia="Arial" w:hAnsi="Arial"/>
          <w:sz w:val="18"/>
        </w:rPr>
        <w:lastRenderedPageBreak/>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40320" behindDoc="1" locked="0" layoutInCell="1" allowOverlap="1">
            <wp:simplePos x="0" y="0"/>
            <wp:positionH relativeFrom="column">
              <wp:posOffset>-73660</wp:posOffset>
            </wp:positionH>
            <wp:positionV relativeFrom="paragraph">
              <wp:posOffset>327660</wp:posOffset>
            </wp:positionV>
            <wp:extent cx="6094095" cy="213360"/>
            <wp:effectExtent l="0" t="0" r="0" b="0"/>
            <wp:wrapNone/>
            <wp:docPr id="3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095" cy="2133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spacing w:line="0" w:lineRule="atLeast"/>
        <w:rPr>
          <w:rFonts w:ascii="Arial" w:eastAsia="Arial" w:hAnsi="Arial"/>
          <w:b/>
          <w:color w:val="FFFFFF"/>
          <w:sz w:val="24"/>
        </w:rPr>
      </w:pPr>
      <w:r>
        <w:rPr>
          <w:rFonts w:ascii="Arial" w:eastAsia="Arial" w:hAnsi="Arial"/>
          <w:b/>
          <w:color w:val="FFFFFF"/>
          <w:sz w:val="24"/>
        </w:rPr>
        <w:t>Executive Summary</w:t>
      </w:r>
    </w:p>
    <w:p w:rsidR="00000000" w:rsidRDefault="00AB55BA">
      <w:pPr>
        <w:spacing w:line="278" w:lineRule="exact"/>
        <w:rPr>
          <w:rFonts w:ascii="Times New Roman" w:eastAsia="Times New Roman" w:hAnsi="Times New Roman"/>
        </w:rPr>
      </w:pPr>
    </w:p>
    <w:p w:rsidR="00000000" w:rsidRDefault="00AB55BA">
      <w:pPr>
        <w:spacing w:line="238" w:lineRule="auto"/>
        <w:ind w:right="20"/>
        <w:rPr>
          <w:rFonts w:ascii="Times New Roman" w:eastAsia="Times New Roman" w:hAnsi="Times New Roman"/>
          <w:sz w:val="22"/>
        </w:rPr>
      </w:pPr>
      <w:r>
        <w:rPr>
          <w:rFonts w:ascii="Times New Roman" w:eastAsia="Times New Roman" w:hAnsi="Times New Roman"/>
          <w:sz w:val="22"/>
        </w:rPr>
        <w:t xml:space="preserve">Computer security incident response has become an important component of information technology (IT) </w:t>
      </w:r>
      <w:r>
        <w:rPr>
          <w:rFonts w:ascii="Times New Roman" w:eastAsia="Times New Roman" w:hAnsi="Times New Roman"/>
          <w:sz w:val="22"/>
        </w:rPr>
        <w:t>programs. Cybersecurity-related attacks have become not only more numerous and diverse but also more damaging and disruptive. New types of security-related incidents emerge frequently. Preventive activities based on the results of risk assessments can lowe</w:t>
      </w:r>
      <w:r>
        <w:rPr>
          <w:rFonts w:ascii="Times New Roman" w:eastAsia="Times New Roman" w:hAnsi="Times New Roman"/>
          <w:sz w:val="22"/>
        </w:rPr>
        <w:t>r the number of incidents, but not all incidents can be prevented. An incident response capability is therefore necessary for rapidly detecting incidents, minimizing loss and destruction, mitigating the weaknesses that were exploited, and restoring IT serv</w:t>
      </w:r>
      <w:r>
        <w:rPr>
          <w:rFonts w:ascii="Times New Roman" w:eastAsia="Times New Roman" w:hAnsi="Times New Roman"/>
          <w:sz w:val="22"/>
        </w:rPr>
        <w:t>ices. To that end, this publication provides guidelines for incident handling, particularly for analyzing incident-related data and determining the appropriate response to each incident. The guidelines can be followed independently of particular hardware p</w:t>
      </w:r>
      <w:r>
        <w:rPr>
          <w:rFonts w:ascii="Times New Roman" w:eastAsia="Times New Roman" w:hAnsi="Times New Roman"/>
          <w:sz w:val="22"/>
        </w:rPr>
        <w:t>latforms, operating systems, protocols, or applications.</w:t>
      </w:r>
    </w:p>
    <w:p w:rsidR="00000000" w:rsidRDefault="00AB55BA">
      <w:pPr>
        <w:spacing w:line="260" w:lineRule="exact"/>
        <w:rPr>
          <w:rFonts w:ascii="Times New Roman" w:eastAsia="Times New Roman" w:hAnsi="Times New Roman"/>
        </w:rPr>
      </w:pPr>
    </w:p>
    <w:p w:rsidR="00000000" w:rsidRDefault="00AB55BA">
      <w:pPr>
        <w:spacing w:line="238" w:lineRule="auto"/>
        <w:ind w:right="80"/>
        <w:rPr>
          <w:rFonts w:ascii="Times New Roman" w:eastAsia="Times New Roman" w:hAnsi="Times New Roman"/>
          <w:sz w:val="22"/>
        </w:rPr>
      </w:pPr>
      <w:r>
        <w:rPr>
          <w:rFonts w:ascii="Times New Roman" w:eastAsia="Times New Roman" w:hAnsi="Times New Roman"/>
          <w:sz w:val="22"/>
        </w:rPr>
        <w:t xml:space="preserve">Because performing incident response effectively is a complex undertaking, establishing a successful incident response capability requires substantial planning and resources. Continually monitoring </w:t>
      </w:r>
      <w:r>
        <w:rPr>
          <w:rFonts w:ascii="Times New Roman" w:eastAsia="Times New Roman" w:hAnsi="Times New Roman"/>
          <w:sz w:val="22"/>
        </w:rPr>
        <w:t>for attacks is essential. Establishing clear procedures for prioritizing the handling of incidents is critical, as is implementing effective methods of collecting, analyzing, and reporting data. It is also vital to build relationships and establish suitabl</w:t>
      </w:r>
      <w:r>
        <w:rPr>
          <w:rFonts w:ascii="Times New Roman" w:eastAsia="Times New Roman" w:hAnsi="Times New Roman"/>
          <w:sz w:val="22"/>
        </w:rPr>
        <w:t>e means of communication with other internal groups (e.g., human resources, legal) and with external groups (e.g., other incident response teams, law enforcement).</w:t>
      </w:r>
    </w:p>
    <w:p w:rsidR="00000000" w:rsidRDefault="00AB55BA">
      <w:pPr>
        <w:spacing w:line="252" w:lineRule="exact"/>
        <w:rPr>
          <w:rFonts w:ascii="Times New Roman" w:eastAsia="Times New Roman" w:hAnsi="Times New Roman"/>
        </w:rPr>
      </w:pPr>
    </w:p>
    <w:p w:rsidR="00000000" w:rsidRDefault="00AB55BA">
      <w:pPr>
        <w:spacing w:line="238" w:lineRule="auto"/>
        <w:ind w:right="80"/>
        <w:rPr>
          <w:rFonts w:ascii="Times New Roman" w:eastAsia="Times New Roman" w:hAnsi="Times New Roman"/>
          <w:sz w:val="22"/>
        </w:rPr>
      </w:pPr>
      <w:r>
        <w:rPr>
          <w:rFonts w:ascii="Times New Roman" w:eastAsia="Times New Roman" w:hAnsi="Times New Roman"/>
          <w:sz w:val="22"/>
        </w:rPr>
        <w:t xml:space="preserve">This publication assists organizations in establishing computer security incident response </w:t>
      </w:r>
      <w:r>
        <w:rPr>
          <w:rFonts w:ascii="Times New Roman" w:eastAsia="Times New Roman" w:hAnsi="Times New Roman"/>
          <w:sz w:val="22"/>
        </w:rPr>
        <w:t>capabilities and handling incidents efficiently and effectively. This revision of the publication, Revision 2, updates material throughout the publication to reflect the changes in attacks and incidents. Understanding threats and identifying modern attacks</w:t>
      </w:r>
      <w:r>
        <w:rPr>
          <w:rFonts w:ascii="Times New Roman" w:eastAsia="Times New Roman" w:hAnsi="Times New Roman"/>
          <w:sz w:val="22"/>
        </w:rPr>
        <w:t xml:space="preserve"> in their early stages is key to preventing subsequent compromises, and proactively sharing information among organizations regarding the signs of these attacks is an increasingly effective way to identify them.</w:t>
      </w:r>
    </w:p>
    <w:p w:rsidR="00000000" w:rsidRDefault="00AB55BA">
      <w:pPr>
        <w:spacing w:line="254" w:lineRule="exact"/>
        <w:rPr>
          <w:rFonts w:ascii="Times New Roman" w:eastAsia="Times New Roman" w:hAnsi="Times New Roman"/>
        </w:rPr>
      </w:pPr>
    </w:p>
    <w:p w:rsidR="00000000" w:rsidRDefault="00AB55BA">
      <w:pPr>
        <w:spacing w:line="234" w:lineRule="auto"/>
        <w:ind w:right="240"/>
        <w:rPr>
          <w:rFonts w:ascii="Times New Roman" w:eastAsia="Times New Roman" w:hAnsi="Times New Roman"/>
          <w:sz w:val="22"/>
        </w:rPr>
      </w:pPr>
      <w:r>
        <w:rPr>
          <w:rFonts w:ascii="Times New Roman" w:eastAsia="Times New Roman" w:hAnsi="Times New Roman"/>
          <w:sz w:val="22"/>
        </w:rPr>
        <w:t>Implementing the following requirements and</w:t>
      </w:r>
      <w:r>
        <w:rPr>
          <w:rFonts w:ascii="Times New Roman" w:eastAsia="Times New Roman" w:hAnsi="Times New Roman"/>
          <w:sz w:val="22"/>
        </w:rPr>
        <w:t xml:space="preserve"> recommendations should facilitate efficient and effective incident response for Federal departments and agencies.</w:t>
      </w:r>
    </w:p>
    <w:p w:rsidR="00000000" w:rsidRDefault="00AB55BA">
      <w:pPr>
        <w:spacing w:line="256" w:lineRule="exact"/>
        <w:rPr>
          <w:rFonts w:ascii="Times New Roman" w:eastAsia="Times New Roman" w:hAnsi="Times New Roman"/>
        </w:rPr>
      </w:pPr>
    </w:p>
    <w:p w:rsidR="00000000" w:rsidRDefault="00AB55BA">
      <w:pPr>
        <w:spacing w:line="236" w:lineRule="auto"/>
        <w:ind w:right="300"/>
        <w:rPr>
          <w:rFonts w:ascii="Times New Roman" w:eastAsia="Times New Roman" w:hAnsi="Times New Roman"/>
          <w:b/>
          <w:sz w:val="22"/>
        </w:rPr>
      </w:pPr>
      <w:r>
        <w:rPr>
          <w:rFonts w:ascii="Times New Roman" w:eastAsia="Times New Roman" w:hAnsi="Times New Roman"/>
          <w:b/>
          <w:sz w:val="22"/>
        </w:rPr>
        <w:t>Organizations must create, provision, and operate a formal incident response capability. Federal law requires Federal agencies to report inc</w:t>
      </w:r>
      <w:r>
        <w:rPr>
          <w:rFonts w:ascii="Times New Roman" w:eastAsia="Times New Roman" w:hAnsi="Times New Roman"/>
          <w:b/>
          <w:sz w:val="22"/>
        </w:rPr>
        <w:t>idents to the United States Computer Emergency Readiness Team (US-CERT) office within the Department of Homeland Security (DHS).</w:t>
      </w:r>
    </w:p>
    <w:p w:rsidR="00000000" w:rsidRDefault="00AB55BA">
      <w:pPr>
        <w:spacing w:line="250" w:lineRule="exact"/>
        <w:rPr>
          <w:rFonts w:ascii="Times New Roman" w:eastAsia="Times New Roman" w:hAnsi="Times New Roman"/>
        </w:rPr>
      </w:pPr>
    </w:p>
    <w:p w:rsidR="00000000" w:rsidRDefault="00AB55BA">
      <w:pPr>
        <w:spacing w:line="237" w:lineRule="auto"/>
        <w:ind w:right="20"/>
        <w:rPr>
          <w:rFonts w:ascii="Times New Roman" w:eastAsia="Times New Roman" w:hAnsi="Times New Roman"/>
          <w:sz w:val="22"/>
        </w:rPr>
      </w:pPr>
      <w:r>
        <w:rPr>
          <w:rFonts w:ascii="Times New Roman" w:eastAsia="Times New Roman" w:hAnsi="Times New Roman"/>
          <w:sz w:val="22"/>
        </w:rPr>
        <w:t>The Federal Information Security Management Act (FISMA) requires Federal agencies to establish incident response capabilities.</w:t>
      </w:r>
      <w:r>
        <w:rPr>
          <w:rFonts w:ascii="Times New Roman" w:eastAsia="Times New Roman" w:hAnsi="Times New Roman"/>
          <w:sz w:val="22"/>
        </w:rPr>
        <w:t xml:space="preserve"> Each Federal civilian agency must designate a primary and secondary point of contact (POC) with US-CERT and report all incidents </w:t>
      </w:r>
      <w:r>
        <w:rPr>
          <w:rFonts w:ascii="Times New Roman" w:eastAsia="Times New Roman" w:hAnsi="Times New Roman"/>
          <w:sz w:val="22"/>
        </w:rPr>
        <w:t>consistent with the agency</w:t>
      </w:r>
      <w:r>
        <w:rPr>
          <w:rFonts w:ascii="Times New Roman" w:eastAsia="Times New Roman" w:hAnsi="Times New Roman"/>
          <w:sz w:val="22"/>
        </w:rPr>
        <w:t>’s incident response</w:t>
      </w:r>
      <w:r>
        <w:rPr>
          <w:rFonts w:ascii="Times New Roman" w:eastAsia="Times New Roman" w:hAnsi="Times New Roman"/>
          <w:sz w:val="22"/>
        </w:rPr>
        <w:t xml:space="preserve"> policy. Each agency is responsible for determining how to fulfill these require</w:t>
      </w:r>
      <w:r>
        <w:rPr>
          <w:rFonts w:ascii="Times New Roman" w:eastAsia="Times New Roman" w:hAnsi="Times New Roman"/>
          <w:sz w:val="22"/>
        </w:rPr>
        <w:t>ments.</w:t>
      </w:r>
    </w:p>
    <w:p w:rsidR="00000000" w:rsidRDefault="00AB55BA">
      <w:pPr>
        <w:spacing w:line="240"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Establishing an incident response capability should include the following actions:</w:t>
      </w:r>
    </w:p>
    <w:p w:rsidR="00000000" w:rsidRDefault="00AB55BA">
      <w:pPr>
        <w:spacing w:line="241" w:lineRule="exact"/>
        <w:rPr>
          <w:rFonts w:ascii="Times New Roman" w:eastAsia="Times New Roman" w:hAnsi="Times New Roman"/>
        </w:rPr>
      </w:pPr>
    </w:p>
    <w:p w:rsidR="00000000" w:rsidRDefault="00AB55BA">
      <w:pPr>
        <w:numPr>
          <w:ilvl w:val="0"/>
          <w:numId w:val="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Creating an incident response policy and plan</w:t>
      </w:r>
    </w:p>
    <w:p w:rsidR="00000000" w:rsidRDefault="00AB55BA">
      <w:pPr>
        <w:spacing w:line="179" w:lineRule="exact"/>
        <w:rPr>
          <w:rFonts w:ascii="Webdings" w:eastAsia="Webdings" w:hAnsi="Webdings"/>
          <w:sz w:val="22"/>
        </w:rPr>
      </w:pPr>
    </w:p>
    <w:p w:rsidR="00000000" w:rsidRDefault="00AB55BA">
      <w:pPr>
        <w:numPr>
          <w:ilvl w:val="0"/>
          <w:numId w:val="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Developing procedures for performing incident handling and reporting</w:t>
      </w:r>
    </w:p>
    <w:p w:rsidR="00000000" w:rsidRDefault="00AB55BA">
      <w:pPr>
        <w:spacing w:line="179" w:lineRule="exact"/>
        <w:rPr>
          <w:rFonts w:ascii="Webdings" w:eastAsia="Webdings" w:hAnsi="Webdings"/>
          <w:sz w:val="22"/>
        </w:rPr>
      </w:pPr>
    </w:p>
    <w:p w:rsidR="00000000" w:rsidRDefault="00AB55BA">
      <w:pPr>
        <w:numPr>
          <w:ilvl w:val="0"/>
          <w:numId w:val="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Setting guidelines for communicating with outsi</w:t>
      </w:r>
      <w:r>
        <w:rPr>
          <w:rFonts w:ascii="Times New Roman" w:eastAsia="Times New Roman" w:hAnsi="Times New Roman"/>
          <w:sz w:val="22"/>
        </w:rPr>
        <w:t>de parties regarding incidents</w:t>
      </w:r>
    </w:p>
    <w:p w:rsidR="00000000" w:rsidRDefault="00AB55BA">
      <w:pPr>
        <w:spacing w:line="181" w:lineRule="exact"/>
        <w:rPr>
          <w:rFonts w:ascii="Webdings" w:eastAsia="Webdings" w:hAnsi="Webdings"/>
          <w:sz w:val="22"/>
        </w:rPr>
      </w:pPr>
    </w:p>
    <w:p w:rsidR="00000000" w:rsidRDefault="00AB55BA">
      <w:pPr>
        <w:numPr>
          <w:ilvl w:val="0"/>
          <w:numId w:val="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Selecting a team structure and staffing model</w:t>
      </w:r>
    </w:p>
    <w:p w:rsidR="00000000" w:rsidRDefault="00AB55BA">
      <w:pPr>
        <w:spacing w:line="190" w:lineRule="exact"/>
        <w:rPr>
          <w:rFonts w:ascii="Webdings" w:eastAsia="Webdings" w:hAnsi="Webdings"/>
          <w:sz w:val="22"/>
        </w:rPr>
      </w:pPr>
    </w:p>
    <w:p w:rsidR="00000000" w:rsidRDefault="00AB55BA">
      <w:pPr>
        <w:numPr>
          <w:ilvl w:val="0"/>
          <w:numId w:val="1"/>
        </w:numPr>
        <w:tabs>
          <w:tab w:val="left" w:pos="360"/>
        </w:tabs>
        <w:spacing w:line="235" w:lineRule="auto"/>
        <w:ind w:left="360" w:right="160" w:hanging="360"/>
        <w:rPr>
          <w:rFonts w:ascii="Webdings" w:eastAsia="Webdings" w:hAnsi="Webdings"/>
          <w:sz w:val="22"/>
        </w:rPr>
      </w:pPr>
      <w:r>
        <w:rPr>
          <w:rFonts w:ascii="Times New Roman" w:eastAsia="Times New Roman" w:hAnsi="Times New Roman"/>
          <w:sz w:val="22"/>
        </w:rPr>
        <w:t>Establishing relationships and lines of communication between the incident response team and other groups, both internal (e.g., legal department) and external (e.g., law enforce</w:t>
      </w:r>
      <w:r>
        <w:rPr>
          <w:rFonts w:ascii="Times New Roman" w:eastAsia="Times New Roman" w:hAnsi="Times New Roman"/>
          <w:sz w:val="22"/>
        </w:rPr>
        <w:t>ment agencies)</w:t>
      </w:r>
    </w:p>
    <w:p w:rsidR="00000000" w:rsidRDefault="00AB55BA">
      <w:pPr>
        <w:spacing w:line="179" w:lineRule="exact"/>
        <w:rPr>
          <w:rFonts w:ascii="Webdings" w:eastAsia="Webdings" w:hAnsi="Webdings"/>
          <w:sz w:val="22"/>
        </w:rPr>
      </w:pPr>
    </w:p>
    <w:p w:rsidR="00000000" w:rsidRDefault="00AB55BA">
      <w:pPr>
        <w:numPr>
          <w:ilvl w:val="0"/>
          <w:numId w:val="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Determining what services the incident response team should provide</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59"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1</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1" w:name="page11"/>
      <w:bookmarkEnd w:id="11"/>
      <w:r>
        <w:rPr>
          <w:rFonts w:ascii="Arial" w:eastAsia="Arial" w:hAnsi="Arial"/>
          <w:sz w:val="18"/>
        </w:rPr>
        <w:lastRenderedPageBreak/>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08" w:lineRule="exact"/>
        <w:rPr>
          <w:rFonts w:ascii="Times New Roman" w:eastAsia="Times New Roman" w:hAnsi="Times New Roman"/>
        </w:rPr>
      </w:pPr>
    </w:p>
    <w:p w:rsidR="00000000" w:rsidRDefault="00AB55BA">
      <w:pPr>
        <w:numPr>
          <w:ilvl w:val="0"/>
          <w:numId w:val="2"/>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Staffing and training the incident response team.</w:t>
      </w:r>
    </w:p>
    <w:p w:rsidR="00000000" w:rsidRDefault="00AB55BA">
      <w:pPr>
        <w:spacing w:line="196" w:lineRule="exact"/>
        <w:rPr>
          <w:rFonts w:ascii="Times New Roman" w:eastAsia="Times New Roman" w:hAnsi="Times New Roman"/>
        </w:rPr>
      </w:pPr>
    </w:p>
    <w:p w:rsidR="00000000" w:rsidRDefault="00AB55BA">
      <w:pPr>
        <w:spacing w:line="235" w:lineRule="auto"/>
        <w:ind w:right="220"/>
        <w:rPr>
          <w:rFonts w:ascii="Times New Roman" w:eastAsia="Times New Roman" w:hAnsi="Times New Roman"/>
          <w:b/>
          <w:sz w:val="22"/>
        </w:rPr>
      </w:pPr>
      <w:r>
        <w:rPr>
          <w:rFonts w:ascii="Times New Roman" w:eastAsia="Times New Roman" w:hAnsi="Times New Roman"/>
          <w:b/>
          <w:sz w:val="22"/>
        </w:rPr>
        <w:t xml:space="preserve">Organizations should reduce the frequency of incidents by effectively </w:t>
      </w:r>
      <w:r>
        <w:rPr>
          <w:rFonts w:ascii="Times New Roman" w:eastAsia="Times New Roman" w:hAnsi="Times New Roman"/>
          <w:b/>
          <w:sz w:val="22"/>
        </w:rPr>
        <w:t>securing networks, systems, and applications.</w:t>
      </w:r>
    </w:p>
    <w:p w:rsidR="00000000" w:rsidRDefault="00AB55BA">
      <w:pPr>
        <w:spacing w:line="246" w:lineRule="exact"/>
        <w:rPr>
          <w:rFonts w:ascii="Times New Roman" w:eastAsia="Times New Roman" w:hAnsi="Times New Roman"/>
        </w:rPr>
      </w:pPr>
    </w:p>
    <w:p w:rsidR="00000000" w:rsidRDefault="00AB55BA">
      <w:pPr>
        <w:spacing w:line="238" w:lineRule="auto"/>
        <w:ind w:right="40"/>
        <w:rPr>
          <w:rFonts w:ascii="Times New Roman" w:eastAsia="Times New Roman" w:hAnsi="Times New Roman"/>
          <w:sz w:val="22"/>
        </w:rPr>
      </w:pPr>
      <w:r>
        <w:rPr>
          <w:rFonts w:ascii="Times New Roman" w:eastAsia="Times New Roman" w:hAnsi="Times New Roman"/>
          <w:sz w:val="22"/>
        </w:rPr>
        <w:t>Preventing problems is often less costly and more effective than reacting to them after they occur. Thus, incident prevention is an important complement to an incident response capability. If security controls</w:t>
      </w:r>
      <w:r>
        <w:rPr>
          <w:rFonts w:ascii="Times New Roman" w:eastAsia="Times New Roman" w:hAnsi="Times New Roman"/>
          <w:sz w:val="22"/>
        </w:rPr>
        <w:t xml:space="preserve"> are insufficient, high volumes of incidents may occur. This could overwhelm the resources and capacity for response, which would result in delayed or incomplete recovery and possibly more extensive damage and longer periods of service and data unavailabil</w:t>
      </w:r>
      <w:r>
        <w:rPr>
          <w:rFonts w:ascii="Times New Roman" w:eastAsia="Times New Roman" w:hAnsi="Times New Roman"/>
          <w:sz w:val="22"/>
        </w:rPr>
        <w:t>ity. Incident handling can be performed more effectively if organizations complement their incident response capability with adequate resources to actively maintain the security of networks, systems, and applications. This includes training IT staff on com</w:t>
      </w:r>
      <w:r>
        <w:rPr>
          <w:rFonts w:ascii="Times New Roman" w:eastAsia="Times New Roman" w:hAnsi="Times New Roman"/>
          <w:sz w:val="22"/>
        </w:rPr>
        <w:t>plying with the organization</w:t>
      </w:r>
      <w:r>
        <w:rPr>
          <w:rFonts w:ascii="Times New Roman" w:eastAsia="Times New Roman" w:hAnsi="Times New Roman"/>
          <w:sz w:val="22"/>
        </w:rPr>
        <w:t>’s security standard</w:t>
      </w:r>
      <w:r>
        <w:rPr>
          <w:rFonts w:ascii="Times New Roman" w:eastAsia="Times New Roman" w:hAnsi="Times New Roman"/>
          <w:sz w:val="22"/>
        </w:rPr>
        <w:t>s and making users aware of policies and procedures regarding</w:t>
      </w:r>
      <w:r>
        <w:rPr>
          <w:rFonts w:ascii="Times New Roman" w:eastAsia="Times New Roman" w:hAnsi="Times New Roman"/>
          <w:sz w:val="22"/>
        </w:rPr>
        <w:t xml:space="preserve"> appropriate use of networks, systems, and applications.</w:t>
      </w:r>
    </w:p>
    <w:p w:rsidR="00000000" w:rsidRDefault="00AB55BA">
      <w:pPr>
        <w:spacing w:line="265" w:lineRule="exact"/>
        <w:rPr>
          <w:rFonts w:ascii="Times New Roman" w:eastAsia="Times New Roman" w:hAnsi="Times New Roman"/>
        </w:rPr>
      </w:pPr>
    </w:p>
    <w:p w:rsidR="00000000" w:rsidRDefault="00AB55BA">
      <w:pPr>
        <w:spacing w:line="234" w:lineRule="auto"/>
        <w:ind w:right="20"/>
        <w:rPr>
          <w:rFonts w:ascii="Times New Roman" w:eastAsia="Times New Roman" w:hAnsi="Times New Roman"/>
          <w:b/>
          <w:sz w:val="22"/>
        </w:rPr>
      </w:pPr>
      <w:r>
        <w:rPr>
          <w:rFonts w:ascii="Times New Roman" w:eastAsia="Times New Roman" w:hAnsi="Times New Roman"/>
          <w:b/>
          <w:sz w:val="22"/>
        </w:rPr>
        <w:t xml:space="preserve">Organizations should document their guidelines for interactions with other organizations </w:t>
      </w:r>
      <w:r>
        <w:rPr>
          <w:rFonts w:ascii="Times New Roman" w:eastAsia="Times New Roman" w:hAnsi="Times New Roman"/>
          <w:b/>
          <w:sz w:val="22"/>
        </w:rPr>
        <w:t>regarding incidents.</w:t>
      </w:r>
    </w:p>
    <w:p w:rsidR="00000000" w:rsidRDefault="00AB55BA">
      <w:pPr>
        <w:spacing w:line="248" w:lineRule="exact"/>
        <w:rPr>
          <w:rFonts w:ascii="Times New Roman" w:eastAsia="Times New Roman" w:hAnsi="Times New Roman"/>
        </w:rPr>
      </w:pPr>
    </w:p>
    <w:p w:rsidR="00000000" w:rsidRDefault="00AB55BA">
      <w:pPr>
        <w:spacing w:line="237" w:lineRule="auto"/>
        <w:ind w:right="240"/>
        <w:rPr>
          <w:rFonts w:ascii="Times New Roman" w:eastAsia="Times New Roman" w:hAnsi="Times New Roman"/>
          <w:sz w:val="22"/>
        </w:rPr>
      </w:pPr>
      <w:r>
        <w:rPr>
          <w:rFonts w:ascii="Times New Roman" w:eastAsia="Times New Roman" w:hAnsi="Times New Roman"/>
          <w:sz w:val="22"/>
        </w:rPr>
        <w:t>During incident handling, the organization will need to communicate with outside parties, such as other incident response teams, law enforcement, the media, vendors, and victim organizations. Because these communications often need to</w:t>
      </w:r>
      <w:r>
        <w:rPr>
          <w:rFonts w:ascii="Times New Roman" w:eastAsia="Times New Roman" w:hAnsi="Times New Roman"/>
          <w:sz w:val="22"/>
        </w:rPr>
        <w:t xml:space="preserve"> occur quickly, organizations should predetermine communication guidelines so that only the appropriate information is shared with the right parties.</w:t>
      </w:r>
    </w:p>
    <w:p w:rsidR="00000000" w:rsidRDefault="00AB55BA">
      <w:pPr>
        <w:spacing w:line="256" w:lineRule="exact"/>
        <w:rPr>
          <w:rFonts w:ascii="Times New Roman" w:eastAsia="Times New Roman" w:hAnsi="Times New Roman"/>
        </w:rPr>
      </w:pPr>
    </w:p>
    <w:p w:rsidR="00000000" w:rsidRDefault="00AB55BA">
      <w:pPr>
        <w:spacing w:line="235" w:lineRule="auto"/>
        <w:ind w:right="640"/>
        <w:rPr>
          <w:rFonts w:ascii="Times New Roman" w:eastAsia="Times New Roman" w:hAnsi="Times New Roman"/>
          <w:b/>
          <w:sz w:val="22"/>
        </w:rPr>
      </w:pPr>
      <w:r>
        <w:rPr>
          <w:rFonts w:ascii="Times New Roman" w:eastAsia="Times New Roman" w:hAnsi="Times New Roman"/>
          <w:b/>
          <w:sz w:val="22"/>
        </w:rPr>
        <w:t>Organizations should be generally prepared to handle any incident but should focus on being prepared to h</w:t>
      </w:r>
      <w:r>
        <w:rPr>
          <w:rFonts w:ascii="Times New Roman" w:eastAsia="Times New Roman" w:hAnsi="Times New Roman"/>
          <w:b/>
          <w:sz w:val="22"/>
        </w:rPr>
        <w:t>andle incidents that use common attack vectors.</w:t>
      </w:r>
    </w:p>
    <w:p w:rsidR="00000000" w:rsidRDefault="00AB55BA">
      <w:pPr>
        <w:spacing w:line="246" w:lineRule="exact"/>
        <w:rPr>
          <w:rFonts w:ascii="Times New Roman" w:eastAsia="Times New Roman" w:hAnsi="Times New Roman"/>
        </w:rPr>
      </w:pPr>
    </w:p>
    <w:p w:rsidR="00000000" w:rsidRDefault="00AB55BA">
      <w:pPr>
        <w:spacing w:line="238" w:lineRule="auto"/>
        <w:ind w:right="40"/>
        <w:rPr>
          <w:rFonts w:ascii="Times New Roman" w:eastAsia="Times New Roman" w:hAnsi="Times New Roman"/>
          <w:sz w:val="22"/>
        </w:rPr>
      </w:pPr>
      <w:r>
        <w:rPr>
          <w:rFonts w:ascii="Times New Roman" w:eastAsia="Times New Roman" w:hAnsi="Times New Roman"/>
          <w:sz w:val="22"/>
        </w:rPr>
        <w:t>Incidents can occur in countless ways, so it is infeasible to develop step-by-step instructions for handling every incident. This publication defines several types of incidents, based on common attack vector</w:t>
      </w:r>
      <w:r>
        <w:rPr>
          <w:rFonts w:ascii="Times New Roman" w:eastAsia="Times New Roman" w:hAnsi="Times New Roman"/>
          <w:sz w:val="22"/>
        </w:rPr>
        <w:t>s; these categories are not intended to provide definitive classification for incidents, but rather to be used as a basis for defining more specific handling procedures. Different types of incidents merit different response strategies. The attack vectors a</w:t>
      </w:r>
      <w:r>
        <w:rPr>
          <w:rFonts w:ascii="Times New Roman" w:eastAsia="Times New Roman" w:hAnsi="Times New Roman"/>
          <w:sz w:val="22"/>
        </w:rPr>
        <w:t>re:</w:t>
      </w:r>
    </w:p>
    <w:p w:rsidR="00000000" w:rsidRDefault="00AB55BA">
      <w:pPr>
        <w:spacing w:line="251" w:lineRule="exact"/>
        <w:rPr>
          <w:rFonts w:ascii="Times New Roman" w:eastAsia="Times New Roman" w:hAnsi="Times New Roman"/>
        </w:rPr>
      </w:pPr>
    </w:p>
    <w:p w:rsidR="00000000" w:rsidRDefault="00AB55BA">
      <w:pPr>
        <w:numPr>
          <w:ilvl w:val="0"/>
          <w:numId w:val="3"/>
        </w:numPr>
        <w:tabs>
          <w:tab w:val="left" w:pos="360"/>
        </w:tabs>
        <w:spacing w:line="235" w:lineRule="auto"/>
        <w:ind w:left="360" w:right="160" w:hanging="360"/>
        <w:rPr>
          <w:rFonts w:ascii="Webdings" w:eastAsia="Webdings" w:hAnsi="Webdings"/>
          <w:sz w:val="22"/>
        </w:rPr>
      </w:pPr>
      <w:r>
        <w:rPr>
          <w:rFonts w:ascii="Times New Roman" w:eastAsia="Times New Roman" w:hAnsi="Times New Roman"/>
          <w:b/>
          <w:sz w:val="22"/>
        </w:rPr>
        <w:t xml:space="preserve">External/Removable Media: </w:t>
      </w:r>
      <w:r>
        <w:rPr>
          <w:rFonts w:ascii="Times New Roman" w:eastAsia="Times New Roman" w:hAnsi="Times New Roman"/>
          <w:sz w:val="22"/>
        </w:rPr>
        <w:t>An attack executed from removable media (e.g., flash drive, CD) or a</w:t>
      </w:r>
      <w:r>
        <w:rPr>
          <w:rFonts w:ascii="Times New Roman" w:eastAsia="Times New Roman" w:hAnsi="Times New Roman"/>
          <w:b/>
          <w:sz w:val="22"/>
        </w:rPr>
        <w:t xml:space="preserve"> </w:t>
      </w:r>
      <w:r>
        <w:rPr>
          <w:rFonts w:ascii="Times New Roman" w:eastAsia="Times New Roman" w:hAnsi="Times New Roman"/>
          <w:sz w:val="22"/>
        </w:rPr>
        <w:t>peripheral device.</w:t>
      </w:r>
    </w:p>
    <w:p w:rsidR="00000000" w:rsidRDefault="00AB55BA">
      <w:pPr>
        <w:spacing w:line="190" w:lineRule="exact"/>
        <w:rPr>
          <w:rFonts w:ascii="Webdings" w:eastAsia="Webdings" w:hAnsi="Webdings"/>
          <w:sz w:val="22"/>
        </w:rPr>
      </w:pPr>
    </w:p>
    <w:p w:rsidR="00000000" w:rsidRDefault="00AB55BA">
      <w:pPr>
        <w:numPr>
          <w:ilvl w:val="0"/>
          <w:numId w:val="3"/>
        </w:numPr>
        <w:tabs>
          <w:tab w:val="left" w:pos="360"/>
        </w:tabs>
        <w:spacing w:line="234" w:lineRule="auto"/>
        <w:ind w:left="360" w:right="220" w:hanging="360"/>
        <w:rPr>
          <w:rFonts w:ascii="Webdings" w:eastAsia="Webdings" w:hAnsi="Webdings"/>
          <w:sz w:val="22"/>
        </w:rPr>
      </w:pPr>
      <w:r>
        <w:rPr>
          <w:rFonts w:ascii="Times New Roman" w:eastAsia="Times New Roman" w:hAnsi="Times New Roman"/>
          <w:b/>
          <w:sz w:val="22"/>
        </w:rPr>
        <w:t xml:space="preserve">Attrition: </w:t>
      </w:r>
      <w:r>
        <w:rPr>
          <w:rFonts w:ascii="Times New Roman" w:eastAsia="Times New Roman" w:hAnsi="Times New Roman"/>
          <w:sz w:val="22"/>
        </w:rPr>
        <w:t>An attack that employs brute force methods to compromise, degrade, or destroy systems,</w:t>
      </w:r>
      <w:r>
        <w:rPr>
          <w:rFonts w:ascii="Times New Roman" w:eastAsia="Times New Roman" w:hAnsi="Times New Roman"/>
          <w:b/>
          <w:sz w:val="22"/>
        </w:rPr>
        <w:t xml:space="preserve"> </w:t>
      </w:r>
      <w:r>
        <w:rPr>
          <w:rFonts w:ascii="Times New Roman" w:eastAsia="Times New Roman" w:hAnsi="Times New Roman"/>
          <w:sz w:val="22"/>
        </w:rPr>
        <w:t>networks, or services.</w:t>
      </w:r>
    </w:p>
    <w:p w:rsidR="00000000" w:rsidRDefault="00AB55BA">
      <w:pPr>
        <w:spacing w:line="181" w:lineRule="exact"/>
        <w:rPr>
          <w:rFonts w:ascii="Webdings" w:eastAsia="Webdings" w:hAnsi="Webdings"/>
          <w:sz w:val="22"/>
        </w:rPr>
      </w:pPr>
    </w:p>
    <w:p w:rsidR="00000000" w:rsidRDefault="00AB55BA">
      <w:pPr>
        <w:numPr>
          <w:ilvl w:val="0"/>
          <w:numId w:val="3"/>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Web: </w:t>
      </w:r>
      <w:r>
        <w:rPr>
          <w:rFonts w:ascii="Times New Roman" w:eastAsia="Times New Roman" w:hAnsi="Times New Roman"/>
          <w:sz w:val="22"/>
        </w:rPr>
        <w:t>An attack</w:t>
      </w:r>
      <w:r>
        <w:rPr>
          <w:rFonts w:ascii="Times New Roman" w:eastAsia="Times New Roman" w:hAnsi="Times New Roman"/>
          <w:sz w:val="22"/>
        </w:rPr>
        <w:t xml:space="preserve"> executed from a website or web-based application.</w:t>
      </w:r>
    </w:p>
    <w:p w:rsidR="00000000" w:rsidRDefault="00AB55BA">
      <w:pPr>
        <w:spacing w:line="179" w:lineRule="exact"/>
        <w:rPr>
          <w:rFonts w:ascii="Webdings" w:eastAsia="Webdings" w:hAnsi="Webdings"/>
          <w:sz w:val="22"/>
        </w:rPr>
      </w:pPr>
    </w:p>
    <w:p w:rsidR="00000000" w:rsidRDefault="00AB55BA">
      <w:pPr>
        <w:numPr>
          <w:ilvl w:val="0"/>
          <w:numId w:val="3"/>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Email: </w:t>
      </w:r>
      <w:r>
        <w:rPr>
          <w:rFonts w:ascii="Times New Roman" w:eastAsia="Times New Roman" w:hAnsi="Times New Roman"/>
          <w:sz w:val="22"/>
        </w:rPr>
        <w:t>An attack executed via an email message or attachment.</w:t>
      </w:r>
    </w:p>
    <w:p w:rsidR="00000000" w:rsidRDefault="00AB55BA">
      <w:pPr>
        <w:spacing w:line="192" w:lineRule="exact"/>
        <w:rPr>
          <w:rFonts w:ascii="Webdings" w:eastAsia="Webdings" w:hAnsi="Webdings"/>
          <w:sz w:val="22"/>
        </w:rPr>
      </w:pPr>
    </w:p>
    <w:p w:rsidR="00000000" w:rsidRDefault="00AB55BA">
      <w:pPr>
        <w:numPr>
          <w:ilvl w:val="0"/>
          <w:numId w:val="3"/>
        </w:numPr>
        <w:tabs>
          <w:tab w:val="left" w:pos="360"/>
        </w:tabs>
        <w:spacing w:line="234" w:lineRule="auto"/>
        <w:ind w:left="360" w:right="700" w:hanging="360"/>
        <w:rPr>
          <w:rFonts w:ascii="Webdings" w:eastAsia="Webdings" w:hAnsi="Webdings"/>
          <w:sz w:val="22"/>
        </w:rPr>
      </w:pPr>
      <w:r>
        <w:rPr>
          <w:rFonts w:ascii="Times New Roman" w:eastAsia="Times New Roman" w:hAnsi="Times New Roman"/>
          <w:b/>
          <w:sz w:val="22"/>
        </w:rPr>
        <w:t xml:space="preserve">Improper Usage: </w:t>
      </w:r>
      <w:r>
        <w:rPr>
          <w:rFonts w:ascii="Times New Roman" w:eastAsia="Times New Roman" w:hAnsi="Times New Roman"/>
          <w:sz w:val="22"/>
        </w:rPr>
        <w:t>Any incident resulting from violation of an organization</w:t>
      </w:r>
      <w:r>
        <w:rPr>
          <w:rFonts w:ascii="Times New Roman" w:eastAsia="Times New Roman" w:hAnsi="Times New Roman"/>
          <w:sz w:val="22"/>
        </w:rPr>
        <w:t>’s acceptable usage</w:t>
      </w:r>
      <w:r>
        <w:rPr>
          <w:rFonts w:ascii="Times New Roman" w:eastAsia="Times New Roman" w:hAnsi="Times New Roman"/>
          <w:b/>
          <w:sz w:val="22"/>
        </w:rPr>
        <w:t xml:space="preserve"> </w:t>
      </w:r>
      <w:r>
        <w:rPr>
          <w:rFonts w:ascii="Times New Roman" w:eastAsia="Times New Roman" w:hAnsi="Times New Roman"/>
          <w:sz w:val="22"/>
        </w:rPr>
        <w:t>policies by an authorized user, excluding the abo</w:t>
      </w:r>
      <w:r>
        <w:rPr>
          <w:rFonts w:ascii="Times New Roman" w:eastAsia="Times New Roman" w:hAnsi="Times New Roman"/>
          <w:sz w:val="22"/>
        </w:rPr>
        <w:t>ve categories.</w:t>
      </w:r>
    </w:p>
    <w:p w:rsidR="00000000" w:rsidRDefault="00AB55BA">
      <w:pPr>
        <w:spacing w:line="191" w:lineRule="exact"/>
        <w:rPr>
          <w:rFonts w:ascii="Webdings" w:eastAsia="Webdings" w:hAnsi="Webdings"/>
          <w:sz w:val="22"/>
        </w:rPr>
      </w:pPr>
    </w:p>
    <w:p w:rsidR="00000000" w:rsidRDefault="00AB55BA">
      <w:pPr>
        <w:numPr>
          <w:ilvl w:val="0"/>
          <w:numId w:val="3"/>
        </w:numPr>
        <w:tabs>
          <w:tab w:val="left" w:pos="360"/>
        </w:tabs>
        <w:spacing w:line="235" w:lineRule="auto"/>
        <w:ind w:left="360" w:right="920" w:hanging="360"/>
        <w:rPr>
          <w:rFonts w:ascii="Webdings" w:eastAsia="Webdings" w:hAnsi="Webdings"/>
          <w:sz w:val="22"/>
        </w:rPr>
      </w:pPr>
      <w:r>
        <w:rPr>
          <w:rFonts w:ascii="Times New Roman" w:eastAsia="Times New Roman" w:hAnsi="Times New Roman"/>
          <w:b/>
          <w:sz w:val="22"/>
        </w:rPr>
        <w:t xml:space="preserve">Loss or Theft of Equipment: </w:t>
      </w:r>
      <w:r>
        <w:rPr>
          <w:rFonts w:ascii="Times New Roman" w:eastAsia="Times New Roman" w:hAnsi="Times New Roman"/>
          <w:sz w:val="22"/>
        </w:rPr>
        <w:t>The loss or theft of a computing device or media used by the</w:t>
      </w:r>
      <w:r>
        <w:rPr>
          <w:rFonts w:ascii="Times New Roman" w:eastAsia="Times New Roman" w:hAnsi="Times New Roman"/>
          <w:b/>
          <w:sz w:val="22"/>
        </w:rPr>
        <w:t xml:space="preserve"> </w:t>
      </w:r>
      <w:r>
        <w:rPr>
          <w:rFonts w:ascii="Times New Roman" w:eastAsia="Times New Roman" w:hAnsi="Times New Roman"/>
          <w:sz w:val="22"/>
        </w:rPr>
        <w:t>organization, such as a laptop or smartphone.</w:t>
      </w:r>
    </w:p>
    <w:p w:rsidR="00000000" w:rsidRDefault="00AB55BA">
      <w:pPr>
        <w:spacing w:line="179" w:lineRule="exact"/>
        <w:rPr>
          <w:rFonts w:ascii="Webdings" w:eastAsia="Webdings" w:hAnsi="Webdings"/>
          <w:sz w:val="22"/>
        </w:rPr>
      </w:pPr>
    </w:p>
    <w:p w:rsidR="00000000" w:rsidRDefault="00AB55BA">
      <w:pPr>
        <w:numPr>
          <w:ilvl w:val="0"/>
          <w:numId w:val="3"/>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Other: </w:t>
      </w:r>
      <w:r>
        <w:rPr>
          <w:rFonts w:ascii="Times New Roman" w:eastAsia="Times New Roman" w:hAnsi="Times New Roman"/>
          <w:sz w:val="22"/>
        </w:rPr>
        <w:t>An attack that does not fit into any of the other categories.</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21"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2</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2" w:name="page12"/>
      <w:bookmarkEnd w:id="12"/>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w:t>
      </w:r>
      <w:r>
        <w:rPr>
          <w:rFonts w:ascii="Arial" w:eastAsia="Arial" w:hAnsi="Arial"/>
          <w:sz w:val="13"/>
        </w:rPr>
        <w:t>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5" w:lineRule="exact"/>
        <w:rPr>
          <w:rFonts w:ascii="Times New Roman" w:eastAsia="Times New Roman" w:hAnsi="Times New Roman"/>
        </w:rPr>
      </w:pPr>
    </w:p>
    <w:p w:rsidR="00000000" w:rsidRDefault="00AB55BA">
      <w:pPr>
        <w:spacing w:line="234" w:lineRule="auto"/>
        <w:ind w:right="200"/>
        <w:rPr>
          <w:rFonts w:ascii="Times New Roman" w:eastAsia="Times New Roman" w:hAnsi="Times New Roman"/>
          <w:b/>
          <w:sz w:val="22"/>
        </w:rPr>
      </w:pPr>
      <w:r>
        <w:rPr>
          <w:rFonts w:ascii="Times New Roman" w:eastAsia="Times New Roman" w:hAnsi="Times New Roman"/>
          <w:b/>
          <w:sz w:val="22"/>
        </w:rPr>
        <w:t>Organizations should emphasize the importance of incident detection and analysis throughout the organization.</w:t>
      </w:r>
    </w:p>
    <w:p w:rsidR="00000000" w:rsidRDefault="00AB55BA">
      <w:pPr>
        <w:spacing w:line="249" w:lineRule="exact"/>
        <w:rPr>
          <w:rFonts w:ascii="Times New Roman" w:eastAsia="Times New Roman" w:hAnsi="Times New Roman"/>
        </w:rPr>
      </w:pPr>
    </w:p>
    <w:p w:rsidR="00000000" w:rsidRDefault="00AB55BA">
      <w:pPr>
        <w:spacing w:line="238" w:lineRule="auto"/>
        <w:ind w:right="180"/>
        <w:rPr>
          <w:rFonts w:ascii="Times New Roman" w:eastAsia="Times New Roman" w:hAnsi="Times New Roman"/>
          <w:sz w:val="22"/>
        </w:rPr>
      </w:pPr>
      <w:r>
        <w:rPr>
          <w:rFonts w:ascii="Times New Roman" w:eastAsia="Times New Roman" w:hAnsi="Times New Roman"/>
          <w:sz w:val="22"/>
        </w:rPr>
        <w:t>In an organization, millions of possible signs of incidents may occur each day, recorded mainly by logging and computer secu</w:t>
      </w:r>
      <w:r>
        <w:rPr>
          <w:rFonts w:ascii="Times New Roman" w:eastAsia="Times New Roman" w:hAnsi="Times New Roman"/>
          <w:sz w:val="22"/>
        </w:rPr>
        <w:t>rity software. Automation is needed to perform an initial analysis of the data and select events of interest for human review. Event correlation software can be of great value in automating the analysis process. However, the effectiveness of the process de</w:t>
      </w:r>
      <w:r>
        <w:rPr>
          <w:rFonts w:ascii="Times New Roman" w:eastAsia="Times New Roman" w:hAnsi="Times New Roman"/>
          <w:sz w:val="22"/>
        </w:rPr>
        <w:t>pends on the quality of the data that goes into it. Organizations should establish logging standards and procedures to ensure that adequate information is collected by logs and security software and that the data is reviewed regularly.</w:t>
      </w:r>
    </w:p>
    <w:p w:rsidR="00000000" w:rsidRDefault="00AB55BA">
      <w:pPr>
        <w:spacing w:line="245" w:lineRule="exact"/>
        <w:rPr>
          <w:rFonts w:ascii="Times New Roman" w:eastAsia="Times New Roman" w:hAnsi="Times New Roman"/>
        </w:rPr>
      </w:pPr>
    </w:p>
    <w:p w:rsidR="00000000" w:rsidRDefault="00AB55BA">
      <w:pPr>
        <w:spacing w:line="0" w:lineRule="atLeast"/>
        <w:rPr>
          <w:rFonts w:ascii="Times New Roman" w:eastAsia="Times New Roman" w:hAnsi="Times New Roman"/>
          <w:b/>
          <w:sz w:val="22"/>
        </w:rPr>
      </w:pPr>
      <w:r>
        <w:rPr>
          <w:rFonts w:ascii="Times New Roman" w:eastAsia="Times New Roman" w:hAnsi="Times New Roman"/>
          <w:b/>
          <w:sz w:val="22"/>
        </w:rPr>
        <w:t>Organizations shoul</w:t>
      </w:r>
      <w:r>
        <w:rPr>
          <w:rFonts w:ascii="Times New Roman" w:eastAsia="Times New Roman" w:hAnsi="Times New Roman"/>
          <w:b/>
          <w:sz w:val="22"/>
        </w:rPr>
        <w:t>d create written guidelines for prioritizing incidents.</w:t>
      </w:r>
    </w:p>
    <w:p w:rsidR="00000000" w:rsidRDefault="00AB55BA">
      <w:pPr>
        <w:spacing w:line="248" w:lineRule="exact"/>
        <w:rPr>
          <w:rFonts w:ascii="Times New Roman" w:eastAsia="Times New Roman" w:hAnsi="Times New Roman"/>
        </w:rPr>
      </w:pPr>
    </w:p>
    <w:p w:rsidR="00000000" w:rsidRDefault="00AB55BA">
      <w:pPr>
        <w:spacing w:line="238" w:lineRule="auto"/>
        <w:ind w:right="80"/>
        <w:rPr>
          <w:rFonts w:ascii="Times New Roman" w:eastAsia="Times New Roman" w:hAnsi="Times New Roman"/>
          <w:sz w:val="22"/>
        </w:rPr>
      </w:pPr>
      <w:r>
        <w:rPr>
          <w:rFonts w:ascii="Times New Roman" w:eastAsia="Times New Roman" w:hAnsi="Times New Roman"/>
          <w:sz w:val="22"/>
        </w:rPr>
        <w:t>Prioritizing the handling of individual incidents is a critical decision point in the incident response process. Effective information sharing can help an organization identify situations that are of</w:t>
      </w:r>
      <w:r>
        <w:rPr>
          <w:rFonts w:ascii="Times New Roman" w:eastAsia="Times New Roman" w:hAnsi="Times New Roman"/>
          <w:sz w:val="22"/>
        </w:rPr>
        <w:t xml:space="preserve"> greater severity and demand immediate attention. Incidents should be prioritized based on the relevant factors, such as the functional impact of the incident (e.g., current and likely future negative impact to business functions), the information impact o</w:t>
      </w:r>
      <w:r>
        <w:rPr>
          <w:rFonts w:ascii="Times New Roman" w:eastAsia="Times New Roman" w:hAnsi="Times New Roman"/>
          <w:sz w:val="22"/>
        </w:rPr>
        <w:t>f the incident (e.g., effect on the confidentiality, integrity, and availability of the organization</w:t>
      </w:r>
      <w:r>
        <w:rPr>
          <w:rFonts w:ascii="Times New Roman" w:eastAsia="Times New Roman" w:hAnsi="Times New Roman"/>
          <w:sz w:val="22"/>
        </w:rPr>
        <w:t>’s information)</w:t>
      </w:r>
      <w:r>
        <w:rPr>
          <w:rFonts w:ascii="Times New Roman" w:eastAsia="Times New Roman" w:hAnsi="Times New Roman"/>
          <w:sz w:val="22"/>
        </w:rPr>
        <w:t>, and the recoverability from the incident (e.g., the time and</w:t>
      </w:r>
      <w:r>
        <w:rPr>
          <w:rFonts w:ascii="Times New Roman" w:eastAsia="Times New Roman" w:hAnsi="Times New Roman"/>
          <w:sz w:val="22"/>
        </w:rPr>
        <w:t xml:space="preserve"> types of resources that must be spent on recovering from the incident).</w:t>
      </w:r>
    </w:p>
    <w:p w:rsidR="00000000" w:rsidRDefault="00AB55BA">
      <w:pPr>
        <w:spacing w:line="249" w:lineRule="exact"/>
        <w:rPr>
          <w:rFonts w:ascii="Times New Roman" w:eastAsia="Times New Roman" w:hAnsi="Times New Roman"/>
        </w:rPr>
      </w:pPr>
    </w:p>
    <w:p w:rsidR="00000000" w:rsidRDefault="00AB55BA">
      <w:pPr>
        <w:spacing w:line="0" w:lineRule="atLeast"/>
        <w:rPr>
          <w:rFonts w:ascii="Times New Roman" w:eastAsia="Times New Roman" w:hAnsi="Times New Roman"/>
          <w:b/>
          <w:sz w:val="22"/>
        </w:rPr>
      </w:pPr>
      <w:r>
        <w:rPr>
          <w:rFonts w:ascii="Times New Roman" w:eastAsia="Times New Roman" w:hAnsi="Times New Roman"/>
          <w:b/>
          <w:sz w:val="22"/>
        </w:rPr>
        <w:t>Organ</w:t>
      </w:r>
      <w:r>
        <w:rPr>
          <w:rFonts w:ascii="Times New Roman" w:eastAsia="Times New Roman" w:hAnsi="Times New Roman"/>
          <w:b/>
          <w:sz w:val="22"/>
        </w:rPr>
        <w:t>izations should use the lessons learned process to gain value from incidents.</w:t>
      </w:r>
    </w:p>
    <w:p w:rsidR="00000000" w:rsidRDefault="00AB55BA">
      <w:pPr>
        <w:spacing w:line="246" w:lineRule="exact"/>
        <w:rPr>
          <w:rFonts w:ascii="Times New Roman" w:eastAsia="Times New Roman" w:hAnsi="Times New Roman"/>
        </w:rPr>
      </w:pPr>
    </w:p>
    <w:p w:rsidR="00000000" w:rsidRDefault="00AB55BA">
      <w:pPr>
        <w:spacing w:line="238" w:lineRule="auto"/>
        <w:ind w:right="20"/>
        <w:rPr>
          <w:rFonts w:ascii="Times New Roman" w:eastAsia="Times New Roman" w:hAnsi="Times New Roman"/>
          <w:sz w:val="22"/>
        </w:rPr>
      </w:pPr>
      <w:r>
        <w:rPr>
          <w:rFonts w:ascii="Times New Roman" w:eastAsia="Times New Roman" w:hAnsi="Times New Roman"/>
          <w:sz w:val="22"/>
        </w:rPr>
        <w:t>After a major incident has been handled, the organization should hold a lessons learned meeting to review the effectiveness of the incident handling process and identify necessa</w:t>
      </w:r>
      <w:r>
        <w:rPr>
          <w:rFonts w:ascii="Times New Roman" w:eastAsia="Times New Roman" w:hAnsi="Times New Roman"/>
          <w:sz w:val="22"/>
        </w:rPr>
        <w:t xml:space="preserve">ry improvements to existing security controls and practices. Lessons learned meetings can also be held periodically for lesser incidents as time and resources permit. The information accumulated from all lessons learned meetings should be used to identify </w:t>
      </w:r>
      <w:r>
        <w:rPr>
          <w:rFonts w:ascii="Times New Roman" w:eastAsia="Times New Roman" w:hAnsi="Times New Roman"/>
          <w:sz w:val="22"/>
        </w:rPr>
        <w:t>and correct systemic weaknesses and deficiencies in policies and procedures. Follow-up reports generated for each resolved incident can be important not only for evidentiary purposes but also for reference in handling future incidents and in training new t</w:t>
      </w:r>
      <w:r>
        <w:rPr>
          <w:rFonts w:ascii="Times New Roman" w:eastAsia="Times New Roman" w:hAnsi="Times New Roman"/>
          <w:sz w:val="22"/>
        </w:rPr>
        <w:t>eam members.</w:t>
      </w:r>
    </w:p>
    <w:p w:rsidR="00000000" w:rsidRDefault="00AB55BA">
      <w:pPr>
        <w:spacing w:line="238" w:lineRule="auto"/>
        <w:ind w:right="2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61"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3</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3" w:name="page13"/>
      <w:bookmarkEnd w:id="13"/>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41344" behindDoc="1" locked="0" layoutInCell="1" allowOverlap="1">
            <wp:simplePos x="0" y="0"/>
            <wp:positionH relativeFrom="column">
              <wp:posOffset>-73660</wp:posOffset>
            </wp:positionH>
            <wp:positionV relativeFrom="paragraph">
              <wp:posOffset>327660</wp:posOffset>
            </wp:positionV>
            <wp:extent cx="6094095" cy="213360"/>
            <wp:effectExtent l="0" t="0" r="0" b="0"/>
            <wp:wrapNone/>
            <wp:docPr id="37"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095" cy="2133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numPr>
          <w:ilvl w:val="0"/>
          <w:numId w:val="4"/>
        </w:numPr>
        <w:tabs>
          <w:tab w:val="left" w:pos="580"/>
        </w:tabs>
        <w:spacing w:line="0" w:lineRule="atLeast"/>
        <w:ind w:left="580" w:hanging="580"/>
        <w:rPr>
          <w:rFonts w:ascii="Arial" w:eastAsia="Arial" w:hAnsi="Arial"/>
          <w:b/>
          <w:color w:val="FFFFFF"/>
          <w:sz w:val="24"/>
        </w:rPr>
      </w:pPr>
      <w:r>
        <w:rPr>
          <w:rFonts w:ascii="Arial" w:eastAsia="Arial" w:hAnsi="Arial"/>
          <w:b/>
          <w:color w:val="FFFFFF"/>
          <w:sz w:val="24"/>
        </w:rPr>
        <w:t>Introduction</w:t>
      </w:r>
    </w:p>
    <w:p w:rsidR="00000000" w:rsidRDefault="00AB55BA">
      <w:pPr>
        <w:spacing w:line="269"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2"/>
        </w:rPr>
      </w:pPr>
      <w:r>
        <w:rPr>
          <w:rFonts w:ascii="Arial" w:eastAsia="Arial" w:hAnsi="Arial"/>
          <w:b/>
          <w:sz w:val="22"/>
        </w:rPr>
        <w:t>1.1</w:t>
      </w:r>
      <w:r>
        <w:rPr>
          <w:rFonts w:ascii="Arial" w:eastAsia="Arial" w:hAnsi="Arial"/>
          <w:b/>
          <w:sz w:val="22"/>
        </w:rPr>
        <w:tab/>
      </w:r>
      <w:r>
        <w:rPr>
          <w:rFonts w:ascii="Arial" w:eastAsia="Arial" w:hAnsi="Arial"/>
          <w:b/>
          <w:sz w:val="22"/>
        </w:rPr>
        <w:t>Authority</w:t>
      </w:r>
    </w:p>
    <w:p w:rsidR="00000000" w:rsidRDefault="00AB55BA">
      <w:pPr>
        <w:spacing w:line="248" w:lineRule="exact"/>
        <w:rPr>
          <w:rFonts w:ascii="Times New Roman" w:eastAsia="Times New Roman" w:hAnsi="Times New Roman"/>
        </w:rPr>
      </w:pPr>
    </w:p>
    <w:p w:rsidR="00000000" w:rsidRDefault="00AB55BA">
      <w:pPr>
        <w:spacing w:line="236" w:lineRule="auto"/>
        <w:ind w:right="60"/>
        <w:rPr>
          <w:rFonts w:ascii="Times New Roman" w:eastAsia="Times New Roman" w:hAnsi="Times New Roman"/>
          <w:sz w:val="22"/>
        </w:rPr>
      </w:pPr>
      <w:r>
        <w:rPr>
          <w:rFonts w:ascii="Times New Roman" w:eastAsia="Times New Roman" w:hAnsi="Times New Roman"/>
          <w:sz w:val="22"/>
        </w:rPr>
        <w:t>The National Institute of Standards and Technology (NIST) developed this document in furtherance of its statutory responsibilities und</w:t>
      </w:r>
      <w:r>
        <w:rPr>
          <w:rFonts w:ascii="Times New Roman" w:eastAsia="Times New Roman" w:hAnsi="Times New Roman"/>
          <w:sz w:val="22"/>
        </w:rPr>
        <w:t>er the Federal Information Security Management Act (FISMA) of 2002, Public Law 107-347.</w:t>
      </w:r>
    </w:p>
    <w:p w:rsidR="00000000" w:rsidRDefault="00AB55BA">
      <w:pPr>
        <w:spacing w:line="255" w:lineRule="exact"/>
        <w:rPr>
          <w:rFonts w:ascii="Times New Roman" w:eastAsia="Times New Roman" w:hAnsi="Times New Roman"/>
        </w:rPr>
      </w:pPr>
    </w:p>
    <w:p w:rsidR="00000000" w:rsidRDefault="00AB55BA">
      <w:pPr>
        <w:spacing w:line="238" w:lineRule="auto"/>
        <w:ind w:right="120"/>
        <w:rPr>
          <w:rFonts w:ascii="Times New Roman" w:eastAsia="Times New Roman" w:hAnsi="Times New Roman"/>
          <w:sz w:val="22"/>
        </w:rPr>
      </w:pPr>
      <w:r>
        <w:rPr>
          <w:rFonts w:ascii="Times New Roman" w:eastAsia="Times New Roman" w:hAnsi="Times New Roman"/>
          <w:sz w:val="22"/>
        </w:rPr>
        <w:t xml:space="preserve">NIST is responsible for developing standards and guidelines, including minimum requirements, for providing adequate information security for all agency operations and </w:t>
      </w:r>
      <w:r>
        <w:rPr>
          <w:rFonts w:ascii="Times New Roman" w:eastAsia="Times New Roman" w:hAnsi="Times New Roman"/>
          <w:sz w:val="22"/>
        </w:rPr>
        <w:t>assets, but such standards and guidelines shall not apply to national security systems. This guideline is consistent with the requirements of the Office of Management and Budget (OMB) Circular A-130</w:t>
      </w:r>
      <w:r>
        <w:rPr>
          <w:rFonts w:ascii="Times New Roman" w:eastAsia="Times New Roman" w:hAnsi="Times New Roman"/>
          <w:sz w:val="22"/>
        </w:rPr>
        <w:t xml:space="preserve">, Section 8b(3), </w:t>
      </w:r>
      <w:r>
        <w:rPr>
          <w:rFonts w:ascii="Times New Roman" w:eastAsia="Times New Roman" w:hAnsi="Times New Roman"/>
          <w:sz w:val="22"/>
        </w:rPr>
        <w:t>“Securing Agency</w:t>
      </w:r>
      <w:r>
        <w:rPr>
          <w:rFonts w:ascii="Times New Roman" w:eastAsia="Times New Roman" w:hAnsi="Times New Roman"/>
          <w:sz w:val="22"/>
        </w:rPr>
        <w:t xml:space="preserve"> Information Systems,</w:t>
      </w:r>
      <w:r>
        <w:rPr>
          <w:rFonts w:ascii="Times New Roman" w:eastAsia="Times New Roman" w:hAnsi="Times New Roman"/>
          <w:sz w:val="22"/>
        </w:rPr>
        <w:t>” as</w:t>
      </w:r>
      <w:r>
        <w:rPr>
          <w:rFonts w:ascii="Times New Roman" w:eastAsia="Times New Roman" w:hAnsi="Times New Roman"/>
          <w:sz w:val="22"/>
        </w:rPr>
        <w:t xml:space="preserve"> analyzed in A</w:t>
      </w:r>
      <w:r>
        <w:rPr>
          <w:rFonts w:ascii="Times New Roman" w:eastAsia="Times New Roman" w:hAnsi="Times New Roman"/>
          <w:sz w:val="22"/>
        </w:rPr>
        <w:t>-130, Appendix IV: Analysis of Key Sections. Supplemental</w:t>
      </w:r>
      <w:r>
        <w:rPr>
          <w:rFonts w:ascii="Times New Roman" w:eastAsia="Times New Roman" w:hAnsi="Times New Roman"/>
          <w:sz w:val="22"/>
        </w:rPr>
        <w:t xml:space="preserve"> information is provided in A-130, Appendix III.</w:t>
      </w:r>
    </w:p>
    <w:p w:rsidR="00000000" w:rsidRDefault="00AB55BA">
      <w:pPr>
        <w:spacing w:line="252" w:lineRule="exact"/>
        <w:rPr>
          <w:rFonts w:ascii="Times New Roman" w:eastAsia="Times New Roman" w:hAnsi="Times New Roman"/>
        </w:rPr>
      </w:pPr>
    </w:p>
    <w:p w:rsidR="00000000" w:rsidRDefault="00AB55BA">
      <w:pPr>
        <w:spacing w:line="234" w:lineRule="auto"/>
        <w:ind w:right="720"/>
        <w:rPr>
          <w:rFonts w:ascii="Times New Roman" w:eastAsia="Times New Roman" w:hAnsi="Times New Roman"/>
          <w:sz w:val="22"/>
        </w:rPr>
      </w:pPr>
      <w:r>
        <w:rPr>
          <w:rFonts w:ascii="Times New Roman" w:eastAsia="Times New Roman" w:hAnsi="Times New Roman"/>
          <w:sz w:val="22"/>
        </w:rPr>
        <w:t xml:space="preserve">This guideline has been prepared for use by Federal agencies. It may be used by nongovernmental organizations on a voluntary basis and </w:t>
      </w:r>
      <w:r>
        <w:rPr>
          <w:rFonts w:ascii="Times New Roman" w:eastAsia="Times New Roman" w:hAnsi="Times New Roman"/>
          <w:sz w:val="22"/>
        </w:rPr>
        <w:t>is not subject to copyright, though attribution is desired.</w:t>
      </w:r>
    </w:p>
    <w:p w:rsidR="00000000" w:rsidRDefault="00AB55BA">
      <w:pPr>
        <w:spacing w:line="253" w:lineRule="exact"/>
        <w:rPr>
          <w:rFonts w:ascii="Times New Roman" w:eastAsia="Times New Roman" w:hAnsi="Times New Roman"/>
        </w:rPr>
      </w:pPr>
    </w:p>
    <w:p w:rsidR="00000000" w:rsidRDefault="00AB55BA">
      <w:pPr>
        <w:spacing w:line="237" w:lineRule="auto"/>
        <w:ind w:right="60"/>
        <w:rPr>
          <w:rFonts w:ascii="Times New Roman" w:eastAsia="Times New Roman" w:hAnsi="Times New Roman"/>
          <w:sz w:val="22"/>
        </w:rPr>
      </w:pPr>
      <w:r>
        <w:rPr>
          <w:rFonts w:ascii="Times New Roman" w:eastAsia="Times New Roman" w:hAnsi="Times New Roman"/>
          <w:sz w:val="22"/>
        </w:rPr>
        <w:t>Nothing in this document should be taken to contradict standards and guidelines made mandatory and binding on Federal agencies by the Secretary of Commerce under statutory authority, nor should t</w:t>
      </w:r>
      <w:r>
        <w:rPr>
          <w:rFonts w:ascii="Times New Roman" w:eastAsia="Times New Roman" w:hAnsi="Times New Roman"/>
          <w:sz w:val="22"/>
        </w:rPr>
        <w:t>hese guidelines be interpreted as altering or superseding the existing authorities of the Secretary of Commerce, Director of the OMB, or any other Federal official.</w:t>
      </w:r>
    </w:p>
    <w:p w:rsidR="00000000" w:rsidRDefault="00AB55BA">
      <w:pPr>
        <w:spacing w:line="244"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2"/>
        </w:rPr>
      </w:pPr>
      <w:r>
        <w:rPr>
          <w:rFonts w:ascii="Arial" w:eastAsia="Arial" w:hAnsi="Arial"/>
          <w:b/>
          <w:sz w:val="22"/>
        </w:rPr>
        <w:t>1.2</w:t>
      </w:r>
      <w:r>
        <w:rPr>
          <w:rFonts w:ascii="Arial" w:eastAsia="Arial" w:hAnsi="Arial"/>
          <w:b/>
          <w:sz w:val="22"/>
        </w:rPr>
        <w:tab/>
      </w:r>
      <w:r>
        <w:rPr>
          <w:rFonts w:ascii="Arial" w:eastAsia="Arial" w:hAnsi="Arial"/>
          <w:b/>
          <w:sz w:val="22"/>
        </w:rPr>
        <w:t>Purpose and Scope</w:t>
      </w:r>
    </w:p>
    <w:p w:rsidR="00000000" w:rsidRDefault="00AB55BA">
      <w:pPr>
        <w:spacing w:line="248" w:lineRule="exact"/>
        <w:rPr>
          <w:rFonts w:ascii="Times New Roman" w:eastAsia="Times New Roman" w:hAnsi="Times New Roman"/>
        </w:rPr>
      </w:pPr>
    </w:p>
    <w:p w:rsidR="00000000" w:rsidRDefault="00AB55BA">
      <w:pPr>
        <w:spacing w:line="238" w:lineRule="auto"/>
        <w:ind w:right="20"/>
        <w:rPr>
          <w:rFonts w:ascii="Times New Roman" w:eastAsia="Times New Roman" w:hAnsi="Times New Roman"/>
          <w:sz w:val="22"/>
        </w:rPr>
      </w:pPr>
      <w:r>
        <w:rPr>
          <w:rFonts w:ascii="Times New Roman" w:eastAsia="Times New Roman" w:hAnsi="Times New Roman"/>
          <w:sz w:val="22"/>
        </w:rPr>
        <w:t>This publication seeks to assist organizations in mitigating the ri</w:t>
      </w:r>
      <w:r>
        <w:rPr>
          <w:rFonts w:ascii="Times New Roman" w:eastAsia="Times New Roman" w:hAnsi="Times New Roman"/>
          <w:sz w:val="22"/>
        </w:rPr>
        <w:t>sks from computer security incidents by providing practical guidelines on responding to incidents effectively and efficiently. It includes guidelines on establishing an effective incident response program, but the primary focus of the document is detecting</w:t>
      </w:r>
      <w:r>
        <w:rPr>
          <w:rFonts w:ascii="Times New Roman" w:eastAsia="Times New Roman" w:hAnsi="Times New Roman"/>
          <w:sz w:val="22"/>
        </w:rPr>
        <w:t>, analyzing, prioritizing, and handling incidents. Organizations are encouraged to tailor the recommended guidelines and solutions to meet their specific security and mission requirements.</w:t>
      </w:r>
    </w:p>
    <w:p w:rsidR="00000000" w:rsidRDefault="00AB55BA">
      <w:pPr>
        <w:spacing w:line="242"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1.3</w:t>
      </w:r>
      <w:r>
        <w:rPr>
          <w:rFonts w:ascii="Times New Roman" w:eastAsia="Times New Roman" w:hAnsi="Times New Roman"/>
        </w:rPr>
        <w:tab/>
      </w:r>
      <w:r>
        <w:rPr>
          <w:rFonts w:ascii="Arial" w:eastAsia="Arial" w:hAnsi="Arial"/>
          <w:b/>
          <w:sz w:val="21"/>
        </w:rPr>
        <w:t>Audience</w:t>
      </w:r>
    </w:p>
    <w:p w:rsidR="00000000" w:rsidRDefault="00AB55BA">
      <w:pPr>
        <w:spacing w:line="248" w:lineRule="exact"/>
        <w:rPr>
          <w:rFonts w:ascii="Times New Roman" w:eastAsia="Times New Roman" w:hAnsi="Times New Roman"/>
        </w:rPr>
      </w:pPr>
    </w:p>
    <w:p w:rsidR="00000000" w:rsidRDefault="00AB55BA">
      <w:pPr>
        <w:spacing w:line="237" w:lineRule="auto"/>
        <w:ind w:right="40"/>
        <w:rPr>
          <w:rFonts w:ascii="Times New Roman" w:eastAsia="Times New Roman" w:hAnsi="Times New Roman"/>
          <w:sz w:val="22"/>
        </w:rPr>
      </w:pPr>
      <w:r>
        <w:rPr>
          <w:rFonts w:ascii="Times New Roman" w:eastAsia="Times New Roman" w:hAnsi="Times New Roman"/>
          <w:sz w:val="22"/>
        </w:rPr>
        <w:t>This document has been created for computer security</w:t>
      </w:r>
      <w:r>
        <w:rPr>
          <w:rFonts w:ascii="Times New Roman" w:eastAsia="Times New Roman" w:hAnsi="Times New Roman"/>
          <w:sz w:val="22"/>
        </w:rPr>
        <w:t xml:space="preserve"> incident response teams (CSIRTs), system and network administrators, security staff, technical support staff, chief information security officers (CISOs), chief information officers (CIOs), computer security program managers, and others who are responsibl</w:t>
      </w:r>
      <w:r>
        <w:rPr>
          <w:rFonts w:ascii="Times New Roman" w:eastAsia="Times New Roman" w:hAnsi="Times New Roman"/>
          <w:sz w:val="22"/>
        </w:rPr>
        <w:t>e for preparing for, or responding to, security incidents.</w:t>
      </w:r>
    </w:p>
    <w:p w:rsidR="00000000" w:rsidRDefault="00AB55BA">
      <w:pPr>
        <w:spacing w:line="244"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2"/>
        </w:rPr>
      </w:pPr>
      <w:r>
        <w:rPr>
          <w:rFonts w:ascii="Arial" w:eastAsia="Arial" w:hAnsi="Arial"/>
          <w:b/>
          <w:sz w:val="22"/>
        </w:rPr>
        <w:t>1.4</w:t>
      </w:r>
      <w:r>
        <w:rPr>
          <w:rFonts w:ascii="Arial" w:eastAsia="Arial" w:hAnsi="Arial"/>
          <w:b/>
          <w:sz w:val="22"/>
        </w:rPr>
        <w:tab/>
      </w:r>
      <w:r>
        <w:rPr>
          <w:rFonts w:ascii="Arial" w:eastAsia="Arial" w:hAnsi="Arial"/>
          <w:b/>
          <w:sz w:val="22"/>
        </w:rPr>
        <w:t>Document Structure</w:t>
      </w:r>
    </w:p>
    <w:p w:rsidR="00000000" w:rsidRDefault="00AB55BA">
      <w:pPr>
        <w:spacing w:line="237"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remainder of this document is organized into the following sections and appendices:</w:t>
      </w:r>
    </w:p>
    <w:p w:rsidR="00000000" w:rsidRDefault="00AB55BA">
      <w:pPr>
        <w:spacing w:line="254" w:lineRule="exact"/>
        <w:rPr>
          <w:rFonts w:ascii="Times New Roman" w:eastAsia="Times New Roman" w:hAnsi="Times New Roman"/>
        </w:rPr>
      </w:pPr>
    </w:p>
    <w:p w:rsidR="00000000" w:rsidRDefault="00AB55BA">
      <w:pPr>
        <w:numPr>
          <w:ilvl w:val="0"/>
          <w:numId w:val="5"/>
        </w:numPr>
        <w:tabs>
          <w:tab w:val="left" w:pos="360"/>
        </w:tabs>
        <w:spacing w:line="236" w:lineRule="auto"/>
        <w:ind w:left="360" w:right="800" w:hanging="360"/>
        <w:rPr>
          <w:rFonts w:ascii="Webdings" w:eastAsia="Webdings" w:hAnsi="Webdings"/>
          <w:sz w:val="22"/>
        </w:rPr>
      </w:pPr>
      <w:r>
        <w:rPr>
          <w:rFonts w:ascii="Times New Roman" w:eastAsia="Times New Roman" w:hAnsi="Times New Roman"/>
          <w:sz w:val="22"/>
        </w:rPr>
        <w:t>Section 2 discusses the need for incident response, outlines possible incident resp</w:t>
      </w:r>
      <w:r>
        <w:rPr>
          <w:rFonts w:ascii="Times New Roman" w:eastAsia="Times New Roman" w:hAnsi="Times New Roman"/>
          <w:sz w:val="22"/>
        </w:rPr>
        <w:t>onse team structures, and highlights other groups within an organization that may participate in incident handling.</w:t>
      </w:r>
    </w:p>
    <w:p w:rsidR="00000000" w:rsidRDefault="00AB55BA">
      <w:pPr>
        <w:spacing w:line="192" w:lineRule="exact"/>
        <w:rPr>
          <w:rFonts w:ascii="Webdings" w:eastAsia="Webdings" w:hAnsi="Webdings"/>
          <w:sz w:val="22"/>
        </w:rPr>
      </w:pPr>
    </w:p>
    <w:p w:rsidR="00000000" w:rsidRDefault="00AB55BA">
      <w:pPr>
        <w:numPr>
          <w:ilvl w:val="0"/>
          <w:numId w:val="5"/>
        </w:numPr>
        <w:tabs>
          <w:tab w:val="left" w:pos="360"/>
        </w:tabs>
        <w:spacing w:line="234" w:lineRule="auto"/>
        <w:ind w:left="360" w:right="580" w:hanging="360"/>
        <w:rPr>
          <w:rFonts w:ascii="Webdings" w:eastAsia="Webdings" w:hAnsi="Webdings"/>
          <w:sz w:val="22"/>
        </w:rPr>
      </w:pPr>
      <w:r>
        <w:rPr>
          <w:rFonts w:ascii="Times New Roman" w:eastAsia="Times New Roman" w:hAnsi="Times New Roman"/>
          <w:sz w:val="22"/>
        </w:rPr>
        <w:t>Section 3 reviews the basic incident handling steps and provides advice for performing incident handling more effectively, particularly inc</w:t>
      </w:r>
      <w:r>
        <w:rPr>
          <w:rFonts w:ascii="Times New Roman" w:eastAsia="Times New Roman" w:hAnsi="Times New Roman"/>
          <w:sz w:val="22"/>
        </w:rPr>
        <w:t>ident detection and analysis.</w:t>
      </w:r>
    </w:p>
    <w:p w:rsidR="00000000" w:rsidRDefault="00AB55BA">
      <w:pPr>
        <w:spacing w:line="181" w:lineRule="exact"/>
        <w:rPr>
          <w:rFonts w:ascii="Webdings" w:eastAsia="Webdings" w:hAnsi="Webdings"/>
          <w:sz w:val="22"/>
        </w:rPr>
      </w:pPr>
    </w:p>
    <w:p w:rsidR="00000000" w:rsidRDefault="00AB55BA">
      <w:pPr>
        <w:numPr>
          <w:ilvl w:val="0"/>
          <w:numId w:val="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Section 4 examines the need for incident response coordination and information sharing.</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97"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4</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4" w:name="page14"/>
      <w:bookmarkEnd w:id="14"/>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6"/>
        </w:numPr>
        <w:tabs>
          <w:tab w:val="left" w:pos="360"/>
        </w:tabs>
        <w:spacing w:line="234" w:lineRule="auto"/>
        <w:ind w:left="360" w:right="160" w:hanging="360"/>
        <w:rPr>
          <w:rFonts w:ascii="Webdings" w:eastAsia="Webdings" w:hAnsi="Webdings"/>
          <w:sz w:val="22"/>
        </w:rPr>
      </w:pPr>
      <w:r>
        <w:rPr>
          <w:rFonts w:ascii="Times New Roman" w:eastAsia="Times New Roman" w:hAnsi="Times New Roman"/>
          <w:sz w:val="22"/>
        </w:rPr>
        <w:t>Appendix A contains incident response scenarios and questions for use in incident res</w:t>
      </w:r>
      <w:r>
        <w:rPr>
          <w:rFonts w:ascii="Times New Roman" w:eastAsia="Times New Roman" w:hAnsi="Times New Roman"/>
          <w:sz w:val="22"/>
        </w:rPr>
        <w:t>ponse tabletop discussions.</w:t>
      </w:r>
    </w:p>
    <w:p w:rsidR="00000000" w:rsidRDefault="00AB55BA">
      <w:pPr>
        <w:spacing w:line="181" w:lineRule="exact"/>
        <w:rPr>
          <w:rFonts w:ascii="Webdings" w:eastAsia="Webdings" w:hAnsi="Webdings"/>
          <w:sz w:val="22"/>
        </w:rPr>
      </w:pPr>
    </w:p>
    <w:p w:rsidR="00000000" w:rsidRDefault="00AB55BA">
      <w:pPr>
        <w:numPr>
          <w:ilvl w:val="0"/>
          <w:numId w:val="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Appendix B provides lists of suggested data fields to collect for each incident.</w:t>
      </w:r>
    </w:p>
    <w:p w:rsidR="00000000" w:rsidRDefault="00AB55BA">
      <w:pPr>
        <w:spacing w:line="179" w:lineRule="exact"/>
        <w:rPr>
          <w:rFonts w:ascii="Webdings" w:eastAsia="Webdings" w:hAnsi="Webdings"/>
          <w:sz w:val="22"/>
        </w:rPr>
      </w:pPr>
    </w:p>
    <w:p w:rsidR="00000000" w:rsidRDefault="00AB55BA">
      <w:pPr>
        <w:numPr>
          <w:ilvl w:val="0"/>
          <w:numId w:val="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Appendices C and D contain a glossary and acronym list, respectively.</w:t>
      </w:r>
    </w:p>
    <w:p w:rsidR="00000000" w:rsidRDefault="00AB55BA">
      <w:pPr>
        <w:spacing w:line="181" w:lineRule="exact"/>
        <w:rPr>
          <w:rFonts w:ascii="Webdings" w:eastAsia="Webdings" w:hAnsi="Webdings"/>
          <w:sz w:val="22"/>
        </w:rPr>
      </w:pPr>
    </w:p>
    <w:p w:rsidR="00000000" w:rsidRDefault="00AB55BA">
      <w:pPr>
        <w:numPr>
          <w:ilvl w:val="0"/>
          <w:numId w:val="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Appendix E identifies resources that may be useful in planning and perform</w:t>
      </w:r>
      <w:r>
        <w:rPr>
          <w:rFonts w:ascii="Times New Roman" w:eastAsia="Times New Roman" w:hAnsi="Times New Roman"/>
          <w:sz w:val="22"/>
        </w:rPr>
        <w:t>ing incident response.</w:t>
      </w:r>
    </w:p>
    <w:p w:rsidR="00000000" w:rsidRDefault="00AB55BA">
      <w:pPr>
        <w:spacing w:line="179" w:lineRule="exact"/>
        <w:rPr>
          <w:rFonts w:ascii="Webdings" w:eastAsia="Webdings" w:hAnsi="Webdings"/>
          <w:sz w:val="22"/>
        </w:rPr>
      </w:pPr>
    </w:p>
    <w:p w:rsidR="00000000" w:rsidRDefault="00AB55BA">
      <w:pPr>
        <w:numPr>
          <w:ilvl w:val="0"/>
          <w:numId w:val="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Appendix F covers frequently asked questions about incident response.</w:t>
      </w:r>
    </w:p>
    <w:p w:rsidR="00000000" w:rsidRDefault="00AB55BA">
      <w:pPr>
        <w:spacing w:line="179" w:lineRule="exact"/>
        <w:rPr>
          <w:rFonts w:ascii="Webdings" w:eastAsia="Webdings" w:hAnsi="Webdings"/>
          <w:sz w:val="22"/>
        </w:rPr>
      </w:pPr>
    </w:p>
    <w:p w:rsidR="00000000" w:rsidRDefault="00AB55BA">
      <w:pPr>
        <w:numPr>
          <w:ilvl w:val="0"/>
          <w:numId w:val="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Appendix G lists the major steps to follow when handling a computer security incident-related crisis.</w:t>
      </w:r>
    </w:p>
    <w:p w:rsidR="00000000" w:rsidRDefault="00AB55BA">
      <w:pPr>
        <w:spacing w:line="181" w:lineRule="exact"/>
        <w:rPr>
          <w:rFonts w:ascii="Webdings" w:eastAsia="Webdings" w:hAnsi="Webdings"/>
          <w:sz w:val="22"/>
        </w:rPr>
      </w:pPr>
    </w:p>
    <w:p w:rsidR="00000000" w:rsidRDefault="00AB55BA">
      <w:pPr>
        <w:numPr>
          <w:ilvl w:val="0"/>
          <w:numId w:val="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Appendix H contains a change log listing significant chang</w:t>
      </w:r>
      <w:r>
        <w:rPr>
          <w:rFonts w:ascii="Times New Roman" w:eastAsia="Times New Roman" w:hAnsi="Times New Roman"/>
          <w:sz w:val="22"/>
        </w:rPr>
        <w:t>es since the previous revision.</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25"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5</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5" w:name="page15"/>
      <w:bookmarkEnd w:id="15"/>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42368" behindDoc="1" locked="0" layoutInCell="1" allowOverlap="1">
            <wp:simplePos x="0" y="0"/>
            <wp:positionH relativeFrom="column">
              <wp:posOffset>-73660</wp:posOffset>
            </wp:positionH>
            <wp:positionV relativeFrom="paragraph">
              <wp:posOffset>327660</wp:posOffset>
            </wp:positionV>
            <wp:extent cx="6094095" cy="213360"/>
            <wp:effectExtent l="0" t="0" r="0" b="0"/>
            <wp:wrapNone/>
            <wp:docPr id="3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095" cy="2133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numPr>
          <w:ilvl w:val="0"/>
          <w:numId w:val="7"/>
        </w:numPr>
        <w:tabs>
          <w:tab w:val="left" w:pos="580"/>
        </w:tabs>
        <w:spacing w:line="0" w:lineRule="atLeast"/>
        <w:ind w:left="580" w:hanging="580"/>
        <w:rPr>
          <w:rFonts w:ascii="Arial" w:eastAsia="Arial" w:hAnsi="Arial"/>
          <w:b/>
          <w:color w:val="FFFFFF"/>
          <w:sz w:val="24"/>
        </w:rPr>
      </w:pPr>
      <w:r>
        <w:rPr>
          <w:rFonts w:ascii="Arial" w:eastAsia="Arial" w:hAnsi="Arial"/>
          <w:b/>
          <w:color w:val="FFFFFF"/>
          <w:sz w:val="24"/>
        </w:rPr>
        <w:t>Organizing a Computer Security Incident Response Capability</w:t>
      </w:r>
    </w:p>
    <w:p w:rsidR="00000000" w:rsidRDefault="00AB55BA">
      <w:pPr>
        <w:spacing w:line="278" w:lineRule="exact"/>
        <w:rPr>
          <w:rFonts w:ascii="Times New Roman" w:eastAsia="Times New Roman" w:hAnsi="Times New Roman"/>
        </w:rPr>
      </w:pPr>
    </w:p>
    <w:p w:rsidR="00000000" w:rsidRDefault="00AB55BA">
      <w:pPr>
        <w:spacing w:line="238" w:lineRule="auto"/>
        <w:rPr>
          <w:rFonts w:ascii="Times New Roman" w:eastAsia="Times New Roman" w:hAnsi="Times New Roman"/>
          <w:sz w:val="22"/>
        </w:rPr>
      </w:pPr>
      <w:r>
        <w:rPr>
          <w:rFonts w:ascii="Times New Roman" w:eastAsia="Times New Roman" w:hAnsi="Times New Roman"/>
          <w:sz w:val="22"/>
        </w:rPr>
        <w:t>Organizing an effective computer security incident response ca</w:t>
      </w:r>
      <w:r>
        <w:rPr>
          <w:rFonts w:ascii="Times New Roman" w:eastAsia="Times New Roman" w:hAnsi="Times New Roman"/>
          <w:sz w:val="22"/>
        </w:rPr>
        <w:t xml:space="preserve">pability (CSIRC) involves several major decisions and actions. One of the first considerations should be to create an organization-specific definition of the term </w:t>
      </w:r>
      <w:r>
        <w:rPr>
          <w:rFonts w:ascii="Times New Roman" w:eastAsia="Times New Roman" w:hAnsi="Times New Roman"/>
          <w:sz w:val="22"/>
        </w:rPr>
        <w:t>“incident</w:t>
      </w:r>
      <w:r>
        <w:rPr>
          <w:rFonts w:ascii="Times New Roman" w:eastAsia="Times New Roman" w:hAnsi="Times New Roman"/>
          <w:sz w:val="22"/>
        </w:rPr>
        <w:t xml:space="preserve">” so that the scope of the term is clear. </w:t>
      </w:r>
      <w:r>
        <w:rPr>
          <w:rFonts w:ascii="Times New Roman" w:eastAsia="Times New Roman" w:hAnsi="Times New Roman"/>
          <w:sz w:val="22"/>
        </w:rPr>
        <w:t>The organization should decide</w:t>
      </w:r>
      <w:r>
        <w:rPr>
          <w:rFonts w:ascii="Times New Roman" w:eastAsia="Times New Roman" w:hAnsi="Times New Roman"/>
          <w:sz w:val="22"/>
        </w:rPr>
        <w:t xml:space="preserve"> what servic</w:t>
      </w:r>
      <w:r>
        <w:rPr>
          <w:rFonts w:ascii="Times New Roman" w:eastAsia="Times New Roman" w:hAnsi="Times New Roman"/>
          <w:sz w:val="22"/>
        </w:rPr>
        <w:t>es the incident response team should provide, consider which team structures and models can provide those services, and select and implement one or more incident response teams. Incident response plan, policy, and procedure creation is an important part of</w:t>
      </w:r>
      <w:r>
        <w:rPr>
          <w:rFonts w:ascii="Times New Roman" w:eastAsia="Times New Roman" w:hAnsi="Times New Roman"/>
          <w:sz w:val="22"/>
        </w:rPr>
        <w:t xml:space="preserve"> establishing a team, so that incident response is performed effectively, efficiently, and consistently, and so that the team is empowered to do what needs to be done. The plan, policies, </w:t>
      </w:r>
      <w:r>
        <w:rPr>
          <w:rFonts w:ascii="Times New Roman" w:eastAsia="Times New Roman" w:hAnsi="Times New Roman"/>
          <w:sz w:val="22"/>
        </w:rPr>
        <w:t>and procedures should reflect the team</w:t>
      </w:r>
      <w:r>
        <w:rPr>
          <w:rFonts w:ascii="Times New Roman" w:eastAsia="Times New Roman" w:hAnsi="Times New Roman"/>
          <w:sz w:val="22"/>
        </w:rPr>
        <w:t>’s interactions with other tea</w:t>
      </w:r>
      <w:r>
        <w:rPr>
          <w:rFonts w:ascii="Times New Roman" w:eastAsia="Times New Roman" w:hAnsi="Times New Roman"/>
          <w:sz w:val="22"/>
        </w:rPr>
        <w:t>ms</w:t>
      </w:r>
      <w:r>
        <w:rPr>
          <w:rFonts w:ascii="Times New Roman" w:eastAsia="Times New Roman" w:hAnsi="Times New Roman"/>
          <w:sz w:val="22"/>
        </w:rPr>
        <w:t xml:space="preserve"> within the organization as well as with outside parties, such as law enforcement, the media, and other incident response organizations. This section provides not only guidelines that should be helpful to organizations that are establishing incident resp</w:t>
      </w:r>
      <w:r>
        <w:rPr>
          <w:rFonts w:ascii="Times New Roman" w:eastAsia="Times New Roman" w:hAnsi="Times New Roman"/>
          <w:sz w:val="22"/>
        </w:rPr>
        <w:t>onse capabilities, but also advice on maintaining and enhancing existing capabilities.</w:t>
      </w:r>
    </w:p>
    <w:p w:rsidR="00000000" w:rsidRDefault="00AB55BA">
      <w:pPr>
        <w:spacing w:line="257"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2.1</w:t>
      </w:r>
      <w:r>
        <w:rPr>
          <w:rFonts w:ascii="Times New Roman" w:eastAsia="Times New Roman" w:hAnsi="Times New Roman"/>
        </w:rPr>
        <w:tab/>
      </w:r>
      <w:r>
        <w:rPr>
          <w:rFonts w:ascii="Arial" w:eastAsia="Arial" w:hAnsi="Arial"/>
          <w:b/>
          <w:sz w:val="21"/>
        </w:rPr>
        <w:t>Events and Incidents</w:t>
      </w:r>
    </w:p>
    <w:p w:rsidR="00000000" w:rsidRDefault="00AB55BA">
      <w:pPr>
        <w:spacing w:line="248"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 xml:space="preserve">An </w:t>
      </w:r>
      <w:r>
        <w:rPr>
          <w:rFonts w:ascii="Times New Roman" w:eastAsia="Times New Roman" w:hAnsi="Times New Roman"/>
          <w:i/>
          <w:sz w:val="22"/>
        </w:rPr>
        <w:t>event</w:t>
      </w:r>
      <w:r>
        <w:rPr>
          <w:rFonts w:ascii="Times New Roman" w:eastAsia="Times New Roman" w:hAnsi="Times New Roman"/>
          <w:sz w:val="22"/>
        </w:rPr>
        <w:t xml:space="preserve"> is any observable occurrence in a system or network. Events include a user connecting to a file share, a server receiving a request f</w:t>
      </w:r>
      <w:r>
        <w:rPr>
          <w:rFonts w:ascii="Times New Roman" w:eastAsia="Times New Roman" w:hAnsi="Times New Roman"/>
          <w:sz w:val="22"/>
        </w:rPr>
        <w:t xml:space="preserve">or a web page, a user sending email, and a firewall blocking a connection attempt. </w:t>
      </w:r>
      <w:r>
        <w:rPr>
          <w:rFonts w:ascii="Times New Roman" w:eastAsia="Times New Roman" w:hAnsi="Times New Roman"/>
          <w:i/>
          <w:sz w:val="22"/>
        </w:rPr>
        <w:t>Adverse events</w:t>
      </w:r>
      <w:r>
        <w:rPr>
          <w:rFonts w:ascii="Times New Roman" w:eastAsia="Times New Roman" w:hAnsi="Times New Roman"/>
          <w:sz w:val="22"/>
        </w:rPr>
        <w:t xml:space="preserve"> are events with a negative consequence, such as system crashes, packet floods, unauthorized use of system privileges, unauthorized access to sensitive data, a</w:t>
      </w:r>
      <w:r>
        <w:rPr>
          <w:rFonts w:ascii="Times New Roman" w:eastAsia="Times New Roman" w:hAnsi="Times New Roman"/>
          <w:sz w:val="22"/>
        </w:rPr>
        <w:t>nd execution of malware that destroys data. This guide addresses only adverse events that are computer security-related, not those caused by natural disasters, power failures, etc.</w:t>
      </w:r>
    </w:p>
    <w:p w:rsidR="00000000" w:rsidRDefault="00AB55BA">
      <w:pPr>
        <w:spacing w:line="226" w:lineRule="exact"/>
        <w:rPr>
          <w:rFonts w:ascii="Times New Roman" w:eastAsia="Times New Roman" w:hAnsi="Times New Roman"/>
        </w:rPr>
      </w:pPr>
    </w:p>
    <w:p w:rsidR="00000000" w:rsidRDefault="00AB55BA">
      <w:pPr>
        <w:spacing w:line="224" w:lineRule="auto"/>
        <w:ind w:right="100"/>
        <w:rPr>
          <w:rFonts w:ascii="Times New Roman" w:eastAsia="Times New Roman" w:hAnsi="Times New Roman"/>
          <w:sz w:val="22"/>
        </w:rPr>
      </w:pPr>
      <w:r>
        <w:rPr>
          <w:rFonts w:ascii="Times New Roman" w:eastAsia="Times New Roman" w:hAnsi="Times New Roman"/>
          <w:sz w:val="22"/>
        </w:rPr>
        <w:t xml:space="preserve">A </w:t>
      </w:r>
      <w:r>
        <w:rPr>
          <w:rFonts w:ascii="Times New Roman" w:eastAsia="Times New Roman" w:hAnsi="Times New Roman"/>
          <w:i/>
          <w:sz w:val="22"/>
        </w:rPr>
        <w:t>computer security incident</w:t>
      </w:r>
      <w:r>
        <w:rPr>
          <w:rFonts w:ascii="Times New Roman" w:eastAsia="Times New Roman" w:hAnsi="Times New Roman"/>
          <w:sz w:val="22"/>
        </w:rPr>
        <w:t xml:space="preserve"> is a violation or imminent threat of violatio</w:t>
      </w:r>
      <w:r>
        <w:rPr>
          <w:rFonts w:ascii="Times New Roman" w:eastAsia="Times New Roman" w:hAnsi="Times New Roman"/>
          <w:sz w:val="22"/>
        </w:rPr>
        <w:t>n</w:t>
      </w:r>
      <w:r>
        <w:rPr>
          <w:rFonts w:ascii="Times New Roman" w:eastAsia="Times New Roman" w:hAnsi="Times New Roman"/>
          <w:sz w:val="27"/>
          <w:vertAlign w:val="superscript"/>
        </w:rPr>
        <w:t>1</w:t>
      </w:r>
      <w:r>
        <w:rPr>
          <w:rFonts w:ascii="Times New Roman" w:eastAsia="Times New Roman" w:hAnsi="Times New Roman"/>
          <w:sz w:val="22"/>
        </w:rPr>
        <w:t xml:space="preserve"> of computer security policies, acceptable use policies, or standard security practices. Examples of incidents</w:t>
      </w:r>
      <w:r>
        <w:rPr>
          <w:rFonts w:ascii="Times New Roman" w:eastAsia="Times New Roman" w:hAnsi="Times New Roman"/>
          <w:sz w:val="27"/>
          <w:vertAlign w:val="superscript"/>
        </w:rPr>
        <w:t>2</w:t>
      </w:r>
      <w:r>
        <w:rPr>
          <w:rFonts w:ascii="Times New Roman" w:eastAsia="Times New Roman" w:hAnsi="Times New Roman"/>
          <w:sz w:val="22"/>
        </w:rPr>
        <w:t xml:space="preserve"> are:</w:t>
      </w:r>
    </w:p>
    <w:p w:rsidR="00000000" w:rsidRDefault="00AB55BA">
      <w:pPr>
        <w:spacing w:line="194" w:lineRule="exact"/>
        <w:rPr>
          <w:rFonts w:ascii="Times New Roman" w:eastAsia="Times New Roman" w:hAnsi="Times New Roman"/>
        </w:rPr>
      </w:pPr>
    </w:p>
    <w:p w:rsidR="00000000" w:rsidRDefault="00AB55BA">
      <w:pPr>
        <w:numPr>
          <w:ilvl w:val="0"/>
          <w:numId w:val="8"/>
        </w:numPr>
        <w:tabs>
          <w:tab w:val="left" w:pos="360"/>
        </w:tabs>
        <w:spacing w:line="234" w:lineRule="auto"/>
        <w:ind w:left="360" w:right="60" w:hanging="360"/>
        <w:rPr>
          <w:rFonts w:ascii="Webdings" w:eastAsia="Webdings" w:hAnsi="Webdings"/>
          <w:sz w:val="22"/>
        </w:rPr>
      </w:pPr>
      <w:r>
        <w:rPr>
          <w:rFonts w:ascii="Times New Roman" w:eastAsia="Times New Roman" w:hAnsi="Times New Roman"/>
          <w:sz w:val="22"/>
        </w:rPr>
        <w:t>An attacker commands a botnet to send high volumes of connection requests to a web server, causing it to crash.</w:t>
      </w:r>
    </w:p>
    <w:p w:rsidR="00000000" w:rsidRDefault="00AB55BA">
      <w:pPr>
        <w:spacing w:line="191" w:lineRule="exact"/>
        <w:rPr>
          <w:rFonts w:ascii="Webdings" w:eastAsia="Webdings" w:hAnsi="Webdings"/>
          <w:sz w:val="22"/>
        </w:rPr>
      </w:pPr>
    </w:p>
    <w:p w:rsidR="00000000" w:rsidRDefault="00AB55BA">
      <w:pPr>
        <w:numPr>
          <w:ilvl w:val="0"/>
          <w:numId w:val="8"/>
        </w:numPr>
        <w:tabs>
          <w:tab w:val="left" w:pos="360"/>
        </w:tabs>
        <w:spacing w:line="235" w:lineRule="auto"/>
        <w:ind w:left="360" w:right="20" w:hanging="360"/>
        <w:rPr>
          <w:rFonts w:ascii="Webdings" w:eastAsia="Webdings" w:hAnsi="Webdings"/>
          <w:sz w:val="22"/>
        </w:rPr>
      </w:pPr>
      <w:r>
        <w:rPr>
          <w:rFonts w:ascii="Times New Roman" w:eastAsia="Times New Roman" w:hAnsi="Times New Roman"/>
          <w:sz w:val="22"/>
        </w:rPr>
        <w:t xml:space="preserve">Users are tricked into </w:t>
      </w:r>
      <w:r>
        <w:rPr>
          <w:rFonts w:ascii="Times New Roman" w:eastAsia="Times New Roman" w:hAnsi="Times New Roman"/>
          <w:sz w:val="22"/>
        </w:rPr>
        <w:t xml:space="preserve">opening a </w:t>
      </w:r>
      <w:r>
        <w:rPr>
          <w:rFonts w:ascii="Times New Roman" w:eastAsia="Times New Roman" w:hAnsi="Times New Roman"/>
          <w:sz w:val="22"/>
        </w:rPr>
        <w:t>“quarterly report</w:t>
      </w:r>
      <w:r>
        <w:rPr>
          <w:rFonts w:ascii="Times New Roman" w:eastAsia="Times New Roman" w:hAnsi="Times New Roman"/>
          <w:sz w:val="22"/>
        </w:rPr>
        <w:t>”</w:t>
      </w:r>
      <w:r>
        <w:rPr>
          <w:rFonts w:ascii="Times New Roman" w:eastAsia="Times New Roman" w:hAnsi="Times New Roman"/>
          <w:sz w:val="22"/>
        </w:rPr>
        <w:t xml:space="preserve"> sent via email that is actually malware; running the tool has infected their computers and established connections with an external host.</w:t>
      </w:r>
    </w:p>
    <w:p w:rsidR="00000000" w:rsidRDefault="00AB55BA">
      <w:pPr>
        <w:spacing w:line="190" w:lineRule="exact"/>
        <w:rPr>
          <w:rFonts w:ascii="Webdings" w:eastAsia="Webdings" w:hAnsi="Webdings"/>
          <w:sz w:val="22"/>
        </w:rPr>
      </w:pPr>
    </w:p>
    <w:p w:rsidR="00000000" w:rsidRDefault="00AB55BA">
      <w:pPr>
        <w:numPr>
          <w:ilvl w:val="0"/>
          <w:numId w:val="8"/>
        </w:numPr>
        <w:tabs>
          <w:tab w:val="left" w:pos="360"/>
        </w:tabs>
        <w:spacing w:line="235" w:lineRule="auto"/>
        <w:ind w:left="360" w:right="760" w:hanging="360"/>
        <w:rPr>
          <w:rFonts w:ascii="Webdings" w:eastAsia="Webdings" w:hAnsi="Webdings"/>
          <w:sz w:val="22"/>
        </w:rPr>
      </w:pPr>
      <w:r>
        <w:rPr>
          <w:rFonts w:ascii="Times New Roman" w:eastAsia="Times New Roman" w:hAnsi="Times New Roman"/>
          <w:sz w:val="22"/>
        </w:rPr>
        <w:t>An attacker obtains sensitive data and threatens that the details will be released publi</w:t>
      </w:r>
      <w:r>
        <w:rPr>
          <w:rFonts w:ascii="Times New Roman" w:eastAsia="Times New Roman" w:hAnsi="Times New Roman"/>
          <w:sz w:val="22"/>
        </w:rPr>
        <w:t>cly if the organization does not pay a designated sum of money.</w:t>
      </w:r>
    </w:p>
    <w:p w:rsidR="00000000" w:rsidRDefault="00AB55BA">
      <w:pPr>
        <w:spacing w:line="179" w:lineRule="exact"/>
        <w:rPr>
          <w:rFonts w:ascii="Webdings" w:eastAsia="Webdings" w:hAnsi="Webdings"/>
          <w:sz w:val="22"/>
        </w:rPr>
      </w:pPr>
    </w:p>
    <w:p w:rsidR="00000000" w:rsidRDefault="00AB55BA">
      <w:pPr>
        <w:numPr>
          <w:ilvl w:val="0"/>
          <w:numId w:val="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 user provides or exposes sensitive information to others through peer-to-peer file sharing services.</w:t>
      </w:r>
    </w:p>
    <w:p w:rsidR="00000000" w:rsidRDefault="00AB55BA">
      <w:pPr>
        <w:spacing w:line="241"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2.2</w:t>
      </w:r>
      <w:r>
        <w:rPr>
          <w:rFonts w:ascii="Times New Roman" w:eastAsia="Times New Roman" w:hAnsi="Times New Roman"/>
        </w:rPr>
        <w:tab/>
      </w:r>
      <w:r>
        <w:rPr>
          <w:rFonts w:ascii="Arial" w:eastAsia="Arial" w:hAnsi="Arial"/>
          <w:b/>
          <w:sz w:val="21"/>
        </w:rPr>
        <w:t>Need for Incident Response</w:t>
      </w:r>
    </w:p>
    <w:p w:rsidR="00000000" w:rsidRDefault="00AB55BA">
      <w:pPr>
        <w:spacing w:line="251" w:lineRule="exact"/>
        <w:rPr>
          <w:rFonts w:ascii="Times New Roman" w:eastAsia="Times New Roman" w:hAnsi="Times New Roman"/>
        </w:rPr>
      </w:pPr>
    </w:p>
    <w:p w:rsidR="00000000" w:rsidRDefault="00AB55BA">
      <w:pPr>
        <w:spacing w:line="238" w:lineRule="auto"/>
        <w:ind w:right="20"/>
        <w:rPr>
          <w:rFonts w:ascii="Times New Roman" w:eastAsia="Times New Roman" w:hAnsi="Times New Roman"/>
          <w:sz w:val="22"/>
        </w:rPr>
      </w:pPr>
      <w:r>
        <w:rPr>
          <w:rFonts w:ascii="Times New Roman" w:eastAsia="Times New Roman" w:hAnsi="Times New Roman"/>
          <w:sz w:val="22"/>
        </w:rPr>
        <w:t>Attacks frequently compromise personal and business dat</w:t>
      </w:r>
      <w:r>
        <w:rPr>
          <w:rFonts w:ascii="Times New Roman" w:eastAsia="Times New Roman" w:hAnsi="Times New Roman"/>
          <w:sz w:val="22"/>
        </w:rPr>
        <w:t>a, and it is critical to respond quickly and effectively when security breaches occur. The concept of computer security incident response has become widely accepted and implemented. One of the benefits of having an incident response capability is that it s</w:t>
      </w:r>
      <w:r>
        <w:rPr>
          <w:rFonts w:ascii="Times New Roman" w:eastAsia="Times New Roman" w:hAnsi="Times New Roman"/>
          <w:sz w:val="22"/>
        </w:rPr>
        <w:t>upports responding to incidents systematically (i.e., following a consistent incident handling methodology) so that the appropriate actions are taken. Incident response helps personnel to minimize loss or theft of information and disruption of services cau</w:t>
      </w:r>
      <w:r>
        <w:rPr>
          <w:rFonts w:ascii="Times New Roman" w:eastAsia="Times New Roman" w:hAnsi="Times New Roman"/>
          <w:sz w:val="22"/>
        </w:rPr>
        <w:t>sed by incidents. Another benefit of incident response is the ability to use information gained during incident handling to better prepare for handling</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43392" behindDoc="1" locked="0" layoutInCell="1" allowOverlap="1">
                <wp:simplePos x="0" y="0"/>
                <wp:positionH relativeFrom="column">
                  <wp:posOffset>0</wp:posOffset>
                </wp:positionH>
                <wp:positionV relativeFrom="paragraph">
                  <wp:posOffset>238125</wp:posOffset>
                </wp:positionV>
                <wp:extent cx="1828800" cy="0"/>
                <wp:effectExtent l="0" t="0" r="0" b="0"/>
                <wp:wrapNone/>
                <wp:docPr id="3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B22E5" id="Line 17"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75pt" to="2in,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" strokeweight=".21164mm">
                <o:lock v:ext="edit" shapetype="f"/>
              </v:line>
            </w:pict>
          </mc:Fallback>
        </mc:AlternateContent>
      </w:r>
    </w:p>
    <w:p w:rsidR="00000000" w:rsidRDefault="00AB55BA">
      <w:pPr>
        <w:spacing w:line="20" w:lineRule="exact"/>
        <w:rPr>
          <w:rFonts w:ascii="Times New Roman" w:eastAsia="Times New Roman" w:hAnsi="Times New Roman"/>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50" w:lineRule="exact"/>
        <w:rPr>
          <w:rFonts w:ascii="Times New Roman" w:eastAsia="Times New Roman" w:hAnsi="Times New Roman"/>
        </w:rPr>
      </w:pPr>
    </w:p>
    <w:p w:rsidR="00000000" w:rsidRDefault="00AB55BA">
      <w:pPr>
        <w:spacing w:line="0" w:lineRule="atLeast"/>
        <w:rPr>
          <w:rFonts w:ascii="Times New Roman" w:eastAsia="Times New Roman" w:hAnsi="Times New Roman"/>
          <w:sz w:val="12"/>
        </w:rPr>
      </w:pPr>
      <w:r>
        <w:rPr>
          <w:rFonts w:ascii="Times New Roman" w:eastAsia="Times New Roman" w:hAnsi="Times New Roman"/>
          <w:sz w:val="12"/>
        </w:rPr>
        <w:t>1</w:t>
      </w:r>
    </w:p>
    <w:p w:rsidR="00000000" w:rsidRDefault="00AB55BA">
      <w:pPr>
        <w:spacing w:line="200" w:lineRule="exact"/>
        <w:rPr>
          <w:rFonts w:ascii="Times New Roman" w:eastAsia="Times New Roman" w:hAnsi="Times New Roman"/>
        </w:rPr>
      </w:pPr>
    </w:p>
    <w:p w:rsidR="00000000" w:rsidRDefault="00AB55BA">
      <w:pPr>
        <w:spacing w:line="284" w:lineRule="exact"/>
        <w:rPr>
          <w:rFonts w:ascii="Times New Roman" w:eastAsia="Times New Roman" w:hAnsi="Times New Roman"/>
        </w:rPr>
      </w:pPr>
    </w:p>
    <w:p w:rsidR="00000000" w:rsidRDefault="00AB55BA">
      <w:pPr>
        <w:spacing w:line="0" w:lineRule="atLeast"/>
        <w:rPr>
          <w:rFonts w:ascii="Times New Roman" w:eastAsia="Times New Roman" w:hAnsi="Times New Roman"/>
          <w:sz w:val="12"/>
        </w:rPr>
      </w:pPr>
      <w:r>
        <w:rPr>
          <w:rFonts w:ascii="Times New Roman" w:eastAsia="Times New Roman" w:hAnsi="Times New Roman"/>
          <w:sz w:val="12"/>
        </w:rPr>
        <w:t>2</w:t>
      </w:r>
    </w:p>
    <w:p w:rsidR="00000000" w:rsidRDefault="00AB55BA">
      <w:pPr>
        <w:spacing w:line="200" w:lineRule="exact"/>
        <w:rPr>
          <w:rFonts w:ascii="Times New Roman" w:eastAsia="Times New Roman" w:hAnsi="Times New Roman"/>
        </w:rPr>
      </w:pPr>
      <w:r>
        <w:rPr>
          <w:rFonts w:ascii="Times New Roman" w:eastAsia="Times New Roman" w:hAnsi="Times New Roman"/>
          <w:sz w:val="12"/>
        </w:rPr>
        <w:br w:type="column"/>
      </w:r>
    </w:p>
    <w:p w:rsidR="00000000" w:rsidRDefault="00AB55BA">
      <w:pPr>
        <w:spacing w:line="284" w:lineRule="exact"/>
        <w:rPr>
          <w:rFonts w:ascii="Times New Roman" w:eastAsia="Times New Roman" w:hAnsi="Times New Roman"/>
        </w:rPr>
      </w:pPr>
    </w:p>
    <w:p w:rsidR="00000000" w:rsidRDefault="00AB55BA">
      <w:pPr>
        <w:spacing w:line="236" w:lineRule="auto"/>
        <w:ind w:right="100"/>
        <w:rPr>
          <w:rFonts w:ascii="Times New Roman" w:eastAsia="Times New Roman" w:hAnsi="Times New Roman"/>
          <w:sz w:val="18"/>
        </w:rPr>
      </w:pPr>
      <w:r>
        <w:rPr>
          <w:rFonts w:ascii="Times New Roman" w:eastAsia="Times New Roman" w:hAnsi="Times New Roman"/>
          <w:sz w:val="18"/>
        </w:rPr>
        <w:t xml:space="preserve">An </w:t>
      </w:r>
      <w:r>
        <w:rPr>
          <w:rFonts w:ascii="Times New Roman" w:eastAsia="Times New Roman" w:hAnsi="Times New Roman"/>
          <w:sz w:val="18"/>
        </w:rPr>
        <w:t>“imminent threat of violation</w:t>
      </w:r>
      <w:r>
        <w:rPr>
          <w:rFonts w:ascii="Times New Roman" w:eastAsia="Times New Roman" w:hAnsi="Times New Roman"/>
          <w:sz w:val="18"/>
        </w:rPr>
        <w:t>” refers to a situation in which the org</w:t>
      </w:r>
      <w:r>
        <w:rPr>
          <w:rFonts w:ascii="Times New Roman" w:eastAsia="Times New Roman" w:hAnsi="Times New Roman"/>
          <w:sz w:val="18"/>
        </w:rPr>
        <w:t>anization has a fa</w:t>
      </w:r>
      <w:r>
        <w:rPr>
          <w:rFonts w:ascii="Times New Roman" w:eastAsia="Times New Roman" w:hAnsi="Times New Roman"/>
          <w:sz w:val="18"/>
        </w:rPr>
        <w:t>ctual basis for believing that a</w:t>
      </w:r>
      <w:r>
        <w:rPr>
          <w:rFonts w:ascii="Times New Roman" w:eastAsia="Times New Roman" w:hAnsi="Times New Roman"/>
          <w:sz w:val="18"/>
        </w:rPr>
        <w:t xml:space="preserve"> specific incident is about to occur. For example, the antivirus software maintainers may receive a bulletin from the software vendor, warning them of new malware that is rapidly spreading across the Internet.</w:t>
      </w:r>
    </w:p>
    <w:p w:rsidR="00000000" w:rsidRDefault="00AB55BA">
      <w:pPr>
        <w:spacing w:line="1" w:lineRule="exact"/>
        <w:rPr>
          <w:rFonts w:ascii="Times New Roman" w:eastAsia="Times New Roman" w:hAnsi="Times New Roman"/>
        </w:rPr>
      </w:pPr>
    </w:p>
    <w:p w:rsidR="00000000" w:rsidRDefault="00AB55BA">
      <w:pPr>
        <w:spacing w:line="0" w:lineRule="atLeast"/>
        <w:rPr>
          <w:rFonts w:ascii="Times New Roman" w:eastAsia="Times New Roman" w:hAnsi="Times New Roman"/>
          <w:sz w:val="18"/>
        </w:rPr>
      </w:pPr>
      <w:r>
        <w:rPr>
          <w:rFonts w:ascii="Times New Roman" w:eastAsia="Times New Roman" w:hAnsi="Times New Roman"/>
          <w:sz w:val="18"/>
        </w:rPr>
        <w:t>For the remai</w:t>
      </w:r>
      <w:r>
        <w:rPr>
          <w:rFonts w:ascii="Times New Roman" w:eastAsia="Times New Roman" w:hAnsi="Times New Roman"/>
          <w:sz w:val="18"/>
        </w:rPr>
        <w:t xml:space="preserve">nder of this document, the terms </w:t>
      </w:r>
      <w:r>
        <w:rPr>
          <w:rFonts w:ascii="Times New Roman" w:eastAsia="Times New Roman" w:hAnsi="Times New Roman"/>
          <w:sz w:val="18"/>
        </w:rPr>
        <w:t>“incident</w:t>
      </w:r>
      <w:r>
        <w:rPr>
          <w:rFonts w:ascii="Times New Roman" w:eastAsia="Times New Roman" w:hAnsi="Times New Roman"/>
          <w:sz w:val="18"/>
        </w:rPr>
        <w:t xml:space="preserve">” and </w:t>
      </w:r>
      <w:r>
        <w:rPr>
          <w:rFonts w:ascii="Times New Roman" w:eastAsia="Times New Roman" w:hAnsi="Times New Roman"/>
          <w:sz w:val="18"/>
        </w:rPr>
        <w:t>“computer security incident</w:t>
      </w:r>
      <w:r>
        <w:rPr>
          <w:rFonts w:ascii="Times New Roman" w:eastAsia="Times New Roman" w:hAnsi="Times New Roman"/>
          <w:sz w:val="18"/>
        </w:rPr>
        <w:t>” are interchangeable.</w:t>
      </w:r>
    </w:p>
    <w:p w:rsidR="00000000" w:rsidRDefault="00AB55BA">
      <w:pPr>
        <w:spacing w:line="0" w:lineRule="atLeast"/>
        <w:rPr>
          <w:rFonts w:ascii="Times New Roman" w:eastAsia="Times New Roman" w:hAnsi="Times New Roman"/>
          <w:sz w:val="18"/>
        </w:rPr>
        <w:sectPr w:rsidR="00000000">
          <w:type w:val="continuous"/>
          <w:pgSz w:w="12240" w:h="15840"/>
          <w:pgMar w:top="717" w:right="1440" w:bottom="160" w:left="1440" w:header="0" w:footer="0" w:gutter="0"/>
          <w:cols w:num="2" w:space="0" w:equalWidth="0">
            <w:col w:w="60" w:space="300"/>
            <w:col w:w="900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5"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6</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6" w:name="page16"/>
      <w:bookmarkEnd w:id="16"/>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4" w:lineRule="auto"/>
        <w:ind w:right="180"/>
        <w:rPr>
          <w:rFonts w:ascii="Times New Roman" w:eastAsia="Times New Roman" w:hAnsi="Times New Roman"/>
          <w:sz w:val="22"/>
        </w:rPr>
      </w:pPr>
      <w:r>
        <w:rPr>
          <w:rFonts w:ascii="Times New Roman" w:eastAsia="Times New Roman" w:hAnsi="Times New Roman"/>
          <w:sz w:val="22"/>
        </w:rPr>
        <w:t>future incidents and to provide stronger protection for systems and data. An incident response capability al</w:t>
      </w:r>
      <w:r>
        <w:rPr>
          <w:rFonts w:ascii="Times New Roman" w:eastAsia="Times New Roman" w:hAnsi="Times New Roman"/>
          <w:sz w:val="22"/>
        </w:rPr>
        <w:t>so helps with dealing properly with legal issues that may arise during incidents.</w:t>
      </w:r>
    </w:p>
    <w:p w:rsidR="00000000" w:rsidRDefault="00AB55BA">
      <w:pPr>
        <w:spacing w:line="253" w:lineRule="exact"/>
        <w:rPr>
          <w:rFonts w:ascii="Times New Roman" w:eastAsia="Times New Roman" w:hAnsi="Times New Roman"/>
        </w:rPr>
      </w:pPr>
    </w:p>
    <w:p w:rsidR="00000000" w:rsidRDefault="00AB55BA">
      <w:pPr>
        <w:spacing w:line="236" w:lineRule="auto"/>
        <w:ind w:right="100"/>
        <w:rPr>
          <w:rFonts w:ascii="Times New Roman" w:eastAsia="Times New Roman" w:hAnsi="Times New Roman"/>
          <w:sz w:val="22"/>
        </w:rPr>
      </w:pPr>
      <w:r>
        <w:rPr>
          <w:rFonts w:ascii="Times New Roman" w:eastAsia="Times New Roman" w:hAnsi="Times New Roman"/>
          <w:sz w:val="22"/>
        </w:rPr>
        <w:t>Besides the business reasons to establish an incident response capability, Federal departments and agencies must comply with law, regulations, and policy directing a coordin</w:t>
      </w:r>
      <w:r>
        <w:rPr>
          <w:rFonts w:ascii="Times New Roman" w:eastAsia="Times New Roman" w:hAnsi="Times New Roman"/>
          <w:sz w:val="22"/>
        </w:rPr>
        <w:t>ated, effective defense against information security threats. Chief among these are the following:</w:t>
      </w:r>
    </w:p>
    <w:p w:rsidR="00000000" w:rsidRDefault="00AB55BA">
      <w:pPr>
        <w:spacing w:line="202" w:lineRule="exact"/>
        <w:rPr>
          <w:rFonts w:ascii="Times New Roman" w:eastAsia="Times New Roman" w:hAnsi="Times New Roman"/>
        </w:rPr>
      </w:pPr>
    </w:p>
    <w:p w:rsidR="00000000" w:rsidRDefault="00AB55BA">
      <w:pPr>
        <w:numPr>
          <w:ilvl w:val="0"/>
          <w:numId w:val="9"/>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OMB</w:t>
      </w:r>
      <w:r>
        <w:rPr>
          <w:rFonts w:ascii="Times New Roman" w:eastAsia="Times New Roman" w:hAnsi="Times New Roman"/>
          <w:sz w:val="22"/>
        </w:rPr>
        <w:t>’s Circular No. A</w:t>
      </w:r>
      <w:r>
        <w:rPr>
          <w:rFonts w:ascii="Times New Roman" w:eastAsia="Times New Roman" w:hAnsi="Times New Roman"/>
          <w:sz w:val="22"/>
        </w:rPr>
        <w:t>-130, Appendix III,</w:t>
      </w:r>
      <w:r>
        <w:rPr>
          <w:rFonts w:ascii="Times New Roman" w:eastAsia="Times New Roman" w:hAnsi="Times New Roman"/>
          <w:sz w:val="27"/>
          <w:vertAlign w:val="superscript"/>
        </w:rPr>
        <w:t>3</w:t>
      </w:r>
      <w:r>
        <w:rPr>
          <w:rFonts w:ascii="Times New Roman" w:eastAsia="Times New Roman" w:hAnsi="Times New Roman"/>
          <w:sz w:val="22"/>
        </w:rPr>
        <w:t xml:space="preserve"> </w:t>
      </w:r>
      <w:r>
        <w:rPr>
          <w:rFonts w:ascii="Times New Roman" w:eastAsia="Times New Roman" w:hAnsi="Times New Roman"/>
          <w:sz w:val="22"/>
        </w:rPr>
        <w:t>released in 2000, which directs Federal agencies to</w:t>
      </w:r>
    </w:p>
    <w:p w:rsidR="00000000" w:rsidRDefault="00AB55BA">
      <w:pPr>
        <w:spacing w:line="235" w:lineRule="auto"/>
        <w:ind w:left="360"/>
        <w:rPr>
          <w:rFonts w:ascii="Times New Roman" w:eastAsia="Times New Roman" w:hAnsi="Times New Roman"/>
          <w:sz w:val="22"/>
        </w:rPr>
      </w:pPr>
      <w:r>
        <w:rPr>
          <w:rFonts w:ascii="Times New Roman" w:eastAsia="Times New Roman" w:hAnsi="Times New Roman"/>
          <w:sz w:val="22"/>
        </w:rPr>
        <w:t>“ensure that there is a capability to provide help to users whe</w:t>
      </w:r>
      <w:r>
        <w:rPr>
          <w:rFonts w:ascii="Times New Roman" w:eastAsia="Times New Roman" w:hAnsi="Times New Roman"/>
          <w:sz w:val="22"/>
        </w:rPr>
        <w:t>n a security incident occurs in the system and to share information concerning common vulnerabilities and threats. This capability shall share inf</w:t>
      </w:r>
      <w:r>
        <w:rPr>
          <w:rFonts w:ascii="Times New Roman" w:eastAsia="Times New Roman" w:hAnsi="Times New Roman"/>
          <w:sz w:val="22"/>
        </w:rPr>
        <w:t>ormation with other organizations … and should assist the agency in pursuing appropriate legal</w:t>
      </w:r>
      <w:r>
        <w:rPr>
          <w:rFonts w:ascii="Times New Roman" w:eastAsia="Times New Roman" w:hAnsi="Times New Roman"/>
          <w:sz w:val="22"/>
        </w:rPr>
        <w:t xml:space="preserve"> action, consist</w:t>
      </w:r>
      <w:r>
        <w:rPr>
          <w:rFonts w:ascii="Times New Roman" w:eastAsia="Times New Roman" w:hAnsi="Times New Roman"/>
          <w:sz w:val="22"/>
        </w:rPr>
        <w:t>ent with Department of Justice guidance.</w:t>
      </w:r>
      <w:r>
        <w:rPr>
          <w:rFonts w:ascii="Times New Roman" w:eastAsia="Times New Roman" w:hAnsi="Times New Roman"/>
          <w:sz w:val="22"/>
        </w:rPr>
        <w:t>”</w:t>
      </w:r>
    </w:p>
    <w:p w:rsidR="00000000" w:rsidRDefault="00AB55BA">
      <w:pPr>
        <w:spacing w:line="166" w:lineRule="exact"/>
        <w:rPr>
          <w:rFonts w:ascii="Webdings" w:eastAsia="Webdings" w:hAnsi="Webdings"/>
          <w:sz w:val="22"/>
        </w:rPr>
      </w:pPr>
    </w:p>
    <w:p w:rsidR="00000000" w:rsidRDefault="00AB55BA">
      <w:pPr>
        <w:numPr>
          <w:ilvl w:val="0"/>
          <w:numId w:val="9"/>
        </w:numPr>
        <w:tabs>
          <w:tab w:val="left" w:pos="360"/>
        </w:tabs>
        <w:spacing w:line="228" w:lineRule="auto"/>
        <w:ind w:left="360" w:right="220" w:hanging="360"/>
        <w:rPr>
          <w:rFonts w:ascii="Webdings" w:eastAsia="Webdings" w:hAnsi="Webdings"/>
          <w:sz w:val="22"/>
        </w:rPr>
      </w:pPr>
      <w:r>
        <w:rPr>
          <w:rFonts w:ascii="Times New Roman" w:eastAsia="Times New Roman" w:hAnsi="Times New Roman"/>
          <w:sz w:val="22"/>
        </w:rPr>
        <w:t>FISMA (from 2002),</w:t>
      </w:r>
      <w:r>
        <w:rPr>
          <w:rFonts w:ascii="Times New Roman" w:eastAsia="Times New Roman" w:hAnsi="Times New Roman"/>
          <w:sz w:val="27"/>
          <w:vertAlign w:val="superscript"/>
        </w:rPr>
        <w:t>4</w:t>
      </w:r>
      <w:r>
        <w:rPr>
          <w:rFonts w:ascii="Times New Roman" w:eastAsia="Times New Roman" w:hAnsi="Times New Roman"/>
          <w:sz w:val="22"/>
        </w:rPr>
        <w:t xml:space="preserve"> </w:t>
      </w:r>
      <w:r>
        <w:rPr>
          <w:rFonts w:ascii="Times New Roman" w:eastAsia="Times New Roman" w:hAnsi="Times New Roman"/>
          <w:sz w:val="22"/>
        </w:rPr>
        <w:t xml:space="preserve">which requires agencies to have </w:t>
      </w:r>
      <w:r>
        <w:rPr>
          <w:rFonts w:ascii="Times New Roman" w:eastAsia="Times New Roman" w:hAnsi="Times New Roman"/>
          <w:sz w:val="22"/>
        </w:rPr>
        <w:t>“procedures for detecting, reporting, and</w:t>
      </w:r>
      <w:r>
        <w:rPr>
          <w:rFonts w:ascii="Times New Roman" w:eastAsia="Times New Roman" w:hAnsi="Times New Roman"/>
          <w:sz w:val="22"/>
        </w:rPr>
        <w:t xml:space="preserve"> responding to security incidents</w:t>
      </w:r>
      <w:r>
        <w:rPr>
          <w:rFonts w:ascii="Times New Roman" w:eastAsia="Times New Roman" w:hAnsi="Times New Roman"/>
          <w:sz w:val="22"/>
        </w:rPr>
        <w:t>” and establishes a centralized Federal information security incident center, in part t</w:t>
      </w:r>
      <w:r>
        <w:rPr>
          <w:rFonts w:ascii="Times New Roman" w:eastAsia="Times New Roman" w:hAnsi="Times New Roman"/>
          <w:sz w:val="22"/>
        </w:rPr>
        <w:t>o:</w:t>
      </w:r>
    </w:p>
    <w:p w:rsidR="00000000" w:rsidRDefault="00AB55BA">
      <w:pPr>
        <w:spacing w:line="191" w:lineRule="exact"/>
        <w:rPr>
          <w:rFonts w:ascii="Webdings" w:eastAsia="Webdings" w:hAnsi="Webdings"/>
          <w:sz w:val="22"/>
        </w:rPr>
      </w:pPr>
    </w:p>
    <w:p w:rsidR="00000000" w:rsidRDefault="00AB55BA">
      <w:pPr>
        <w:spacing w:line="222" w:lineRule="auto"/>
        <w:ind w:left="720" w:right="44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“Provide timely technical assistance to operators of agency information systems … including</w:t>
      </w:r>
      <w:r>
        <w:rPr>
          <w:rFonts w:ascii="Times New Roman" w:eastAsia="Times New Roman" w:hAnsi="Times New Roman"/>
          <w:sz w:val="24"/>
        </w:rPr>
        <w:t xml:space="preserve"> </w:t>
      </w:r>
      <w:r>
        <w:rPr>
          <w:rFonts w:ascii="Times New Roman" w:eastAsia="Times New Roman" w:hAnsi="Times New Roman"/>
          <w:sz w:val="22"/>
        </w:rPr>
        <w:t>guidance on detecting and handling information security incidents …</w:t>
      </w:r>
    </w:p>
    <w:p w:rsidR="00000000" w:rsidRDefault="00AB55BA">
      <w:pPr>
        <w:spacing w:line="182"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Compile and analyze information about incidents that threaten information security …</w:t>
      </w:r>
    </w:p>
    <w:p w:rsidR="00000000" w:rsidRDefault="00AB55BA">
      <w:pPr>
        <w:spacing w:line="187" w:lineRule="exact"/>
        <w:rPr>
          <w:rFonts w:ascii="Webdings" w:eastAsia="Webdings" w:hAnsi="Webdings"/>
          <w:sz w:val="22"/>
        </w:rPr>
      </w:pPr>
    </w:p>
    <w:p w:rsidR="00000000" w:rsidRDefault="00AB55BA">
      <w:pPr>
        <w:spacing w:line="222" w:lineRule="auto"/>
        <w:ind w:left="720" w:right="12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Inform operators of agency information systems about current and potential information security</w:t>
      </w:r>
      <w:r>
        <w:rPr>
          <w:rFonts w:ascii="Times New Roman" w:eastAsia="Times New Roman" w:hAnsi="Times New Roman"/>
          <w:sz w:val="24"/>
        </w:rPr>
        <w:t xml:space="preserve"> </w:t>
      </w:r>
      <w:r>
        <w:rPr>
          <w:rFonts w:ascii="Times New Roman" w:eastAsia="Times New Roman" w:hAnsi="Times New Roman"/>
          <w:sz w:val="22"/>
        </w:rPr>
        <w:t>threats, and vulnerabilities … .</w:t>
      </w:r>
      <w:r>
        <w:rPr>
          <w:rFonts w:ascii="Times New Roman" w:eastAsia="Times New Roman" w:hAnsi="Times New Roman"/>
          <w:sz w:val="22"/>
        </w:rPr>
        <w:t>”</w:t>
      </w:r>
    </w:p>
    <w:p w:rsidR="00000000" w:rsidRDefault="00AB55BA">
      <w:pPr>
        <w:spacing w:line="194" w:lineRule="exact"/>
        <w:rPr>
          <w:rFonts w:ascii="Webdings" w:eastAsia="Webdings" w:hAnsi="Webdings"/>
          <w:sz w:val="22"/>
        </w:rPr>
      </w:pPr>
    </w:p>
    <w:p w:rsidR="00000000" w:rsidRDefault="00AB55BA">
      <w:pPr>
        <w:numPr>
          <w:ilvl w:val="0"/>
          <w:numId w:val="9"/>
        </w:numPr>
        <w:tabs>
          <w:tab w:val="left" w:pos="360"/>
        </w:tabs>
        <w:spacing w:line="227" w:lineRule="auto"/>
        <w:ind w:left="360" w:right="120" w:hanging="360"/>
        <w:rPr>
          <w:rFonts w:ascii="Webdings" w:eastAsia="Webdings" w:hAnsi="Webdings"/>
          <w:sz w:val="22"/>
        </w:rPr>
      </w:pPr>
      <w:r>
        <w:rPr>
          <w:rFonts w:ascii="Times New Roman" w:eastAsia="Times New Roman" w:hAnsi="Times New Roman"/>
          <w:sz w:val="22"/>
        </w:rPr>
        <w:t xml:space="preserve">Federal Information Processing Standards (FIPS) 200, </w:t>
      </w:r>
      <w:r>
        <w:rPr>
          <w:rFonts w:ascii="Times New Roman" w:eastAsia="Times New Roman" w:hAnsi="Times New Roman"/>
          <w:i/>
          <w:sz w:val="22"/>
        </w:rPr>
        <w:t>Minimum Security Requirements for Federal</w:t>
      </w:r>
      <w:r>
        <w:rPr>
          <w:rFonts w:ascii="Times New Roman" w:eastAsia="Times New Roman" w:hAnsi="Times New Roman"/>
          <w:sz w:val="22"/>
        </w:rPr>
        <w:t xml:space="preserve"> </w:t>
      </w:r>
      <w:r>
        <w:rPr>
          <w:rFonts w:ascii="Times New Roman" w:eastAsia="Times New Roman" w:hAnsi="Times New Roman"/>
          <w:i/>
          <w:sz w:val="22"/>
        </w:rPr>
        <w:t>Information and Information</w:t>
      </w:r>
      <w:r>
        <w:rPr>
          <w:rFonts w:ascii="Times New Roman" w:eastAsia="Times New Roman" w:hAnsi="Times New Roman"/>
          <w:i/>
          <w:sz w:val="22"/>
        </w:rPr>
        <w:t xml:space="preserve"> Systems</w:t>
      </w:r>
      <w:r>
        <w:rPr>
          <w:rFonts w:ascii="Times New Roman" w:eastAsia="Times New Roman" w:hAnsi="Times New Roman"/>
          <w:i/>
          <w:sz w:val="27"/>
          <w:vertAlign w:val="superscript"/>
        </w:rPr>
        <w:t>5</w:t>
      </w:r>
      <w:r>
        <w:rPr>
          <w:rFonts w:ascii="Times New Roman" w:eastAsia="Times New Roman" w:hAnsi="Times New Roman"/>
          <w:i/>
          <w:sz w:val="22"/>
        </w:rPr>
        <w:t xml:space="preserve">, </w:t>
      </w:r>
      <w:r>
        <w:rPr>
          <w:rFonts w:ascii="Times New Roman" w:eastAsia="Times New Roman" w:hAnsi="Times New Roman"/>
          <w:sz w:val="22"/>
        </w:rPr>
        <w:t>March 2006, which specifies minimum security requirements</w:t>
      </w:r>
      <w:r>
        <w:rPr>
          <w:rFonts w:ascii="Times New Roman" w:eastAsia="Times New Roman" w:hAnsi="Times New Roman"/>
          <w:i/>
          <w:sz w:val="22"/>
        </w:rPr>
        <w:t xml:space="preserve"> </w:t>
      </w:r>
      <w:r>
        <w:rPr>
          <w:rFonts w:ascii="Times New Roman" w:eastAsia="Times New Roman" w:hAnsi="Times New Roman"/>
          <w:sz w:val="22"/>
        </w:rPr>
        <w:t xml:space="preserve">for Federal information and information systems, including incident response. The specific requirements are defined in NIST Special Publication (SP) 800-53, </w:t>
      </w:r>
      <w:r>
        <w:rPr>
          <w:rFonts w:ascii="Times New Roman" w:eastAsia="Times New Roman" w:hAnsi="Times New Roman"/>
          <w:i/>
          <w:sz w:val="22"/>
        </w:rPr>
        <w:t>Recommended Security Controls</w:t>
      </w:r>
      <w:r>
        <w:rPr>
          <w:rFonts w:ascii="Times New Roman" w:eastAsia="Times New Roman" w:hAnsi="Times New Roman"/>
          <w:sz w:val="22"/>
        </w:rPr>
        <w:t xml:space="preserve"> </w:t>
      </w:r>
      <w:r>
        <w:rPr>
          <w:rFonts w:ascii="Times New Roman" w:eastAsia="Times New Roman" w:hAnsi="Times New Roman"/>
          <w:i/>
          <w:sz w:val="22"/>
        </w:rPr>
        <w:t>for Federal Information Systems and Organizations</w:t>
      </w:r>
      <w:r>
        <w:rPr>
          <w:rFonts w:ascii="Times New Roman" w:eastAsia="Times New Roman" w:hAnsi="Times New Roman"/>
          <w:sz w:val="22"/>
        </w:rPr>
        <w:t>.</w:t>
      </w:r>
    </w:p>
    <w:p w:rsidR="00000000" w:rsidRDefault="00AB55BA">
      <w:pPr>
        <w:spacing w:line="194" w:lineRule="exact"/>
        <w:rPr>
          <w:rFonts w:ascii="Webdings" w:eastAsia="Webdings" w:hAnsi="Webdings"/>
          <w:sz w:val="22"/>
        </w:rPr>
      </w:pPr>
    </w:p>
    <w:p w:rsidR="00000000" w:rsidRDefault="00AB55BA">
      <w:pPr>
        <w:numPr>
          <w:ilvl w:val="0"/>
          <w:numId w:val="9"/>
        </w:numPr>
        <w:tabs>
          <w:tab w:val="left" w:pos="360"/>
        </w:tabs>
        <w:spacing w:line="219" w:lineRule="auto"/>
        <w:ind w:left="360" w:right="360" w:hanging="360"/>
        <w:jc w:val="both"/>
        <w:rPr>
          <w:rFonts w:ascii="Webdings" w:eastAsia="Webdings" w:hAnsi="Webdings"/>
          <w:sz w:val="22"/>
        </w:rPr>
      </w:pPr>
      <w:r>
        <w:rPr>
          <w:rFonts w:ascii="Times New Roman" w:eastAsia="Times New Roman" w:hAnsi="Times New Roman"/>
          <w:sz w:val="22"/>
        </w:rPr>
        <w:t xml:space="preserve">OMB Memorandum M-07-16, </w:t>
      </w:r>
      <w:r>
        <w:rPr>
          <w:rFonts w:ascii="Times New Roman" w:eastAsia="Times New Roman" w:hAnsi="Times New Roman"/>
          <w:i/>
          <w:sz w:val="22"/>
        </w:rPr>
        <w:t>Safeguarding Against and Responding to the Breach of Personally</w:t>
      </w:r>
      <w:r>
        <w:rPr>
          <w:rFonts w:ascii="Times New Roman" w:eastAsia="Times New Roman" w:hAnsi="Times New Roman"/>
          <w:sz w:val="22"/>
        </w:rPr>
        <w:t xml:space="preserve"> </w:t>
      </w:r>
      <w:r>
        <w:rPr>
          <w:rFonts w:ascii="Times New Roman" w:eastAsia="Times New Roman" w:hAnsi="Times New Roman"/>
          <w:i/>
          <w:sz w:val="22"/>
        </w:rPr>
        <w:t>Identifiable Information</w:t>
      </w:r>
      <w:r>
        <w:rPr>
          <w:rFonts w:ascii="Times New Roman" w:eastAsia="Times New Roman" w:hAnsi="Times New Roman"/>
          <w:i/>
          <w:sz w:val="27"/>
          <w:vertAlign w:val="superscript"/>
        </w:rPr>
        <w:t>6</w:t>
      </w:r>
      <w:r>
        <w:rPr>
          <w:rFonts w:ascii="Times New Roman" w:eastAsia="Times New Roman" w:hAnsi="Times New Roman"/>
          <w:i/>
          <w:sz w:val="22"/>
        </w:rPr>
        <w:t xml:space="preserve">, </w:t>
      </w:r>
      <w:r>
        <w:rPr>
          <w:rFonts w:ascii="Times New Roman" w:eastAsia="Times New Roman" w:hAnsi="Times New Roman"/>
          <w:sz w:val="22"/>
        </w:rPr>
        <w:t>May 2007, which provides guidance on reporting security incidents that</w:t>
      </w:r>
      <w:r>
        <w:rPr>
          <w:rFonts w:ascii="Times New Roman" w:eastAsia="Times New Roman" w:hAnsi="Times New Roman"/>
          <w:i/>
          <w:sz w:val="22"/>
        </w:rPr>
        <w:t xml:space="preserve"> </w:t>
      </w:r>
      <w:r>
        <w:rPr>
          <w:rFonts w:ascii="Times New Roman" w:eastAsia="Times New Roman" w:hAnsi="Times New Roman"/>
          <w:sz w:val="22"/>
        </w:rPr>
        <w:t>involve PII.</w:t>
      </w:r>
    </w:p>
    <w:p w:rsidR="00000000" w:rsidRDefault="00AB55BA">
      <w:pPr>
        <w:spacing w:line="184"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2.3</w:t>
      </w:r>
      <w:r>
        <w:rPr>
          <w:rFonts w:ascii="Times New Roman" w:eastAsia="Times New Roman" w:hAnsi="Times New Roman"/>
        </w:rPr>
        <w:tab/>
      </w:r>
      <w:r>
        <w:rPr>
          <w:rFonts w:ascii="Arial" w:eastAsia="Arial" w:hAnsi="Arial"/>
          <w:b/>
          <w:sz w:val="21"/>
        </w:rPr>
        <w:t>Incident Response Policy, Plan, and Procedure Creation</w:t>
      </w:r>
    </w:p>
    <w:p w:rsidR="00000000" w:rsidRDefault="00AB55BA">
      <w:pPr>
        <w:spacing w:line="248" w:lineRule="exact"/>
        <w:rPr>
          <w:rFonts w:ascii="Times New Roman" w:eastAsia="Times New Roman" w:hAnsi="Times New Roman"/>
        </w:rPr>
      </w:pPr>
    </w:p>
    <w:p w:rsidR="00000000" w:rsidRDefault="00AB55BA">
      <w:pPr>
        <w:spacing w:line="235" w:lineRule="auto"/>
        <w:ind w:right="280"/>
        <w:rPr>
          <w:rFonts w:ascii="Times New Roman" w:eastAsia="Times New Roman" w:hAnsi="Times New Roman"/>
          <w:sz w:val="22"/>
        </w:rPr>
      </w:pPr>
      <w:r>
        <w:rPr>
          <w:rFonts w:ascii="Times New Roman" w:eastAsia="Times New Roman" w:hAnsi="Times New Roman"/>
          <w:sz w:val="22"/>
        </w:rPr>
        <w:t>This section discusses policies, plans, and procedures related to incident response, with an emphasis on interactions with outside parties.</w:t>
      </w:r>
    </w:p>
    <w:p w:rsidR="00000000" w:rsidRDefault="00AB55BA">
      <w:pPr>
        <w:spacing w:line="242"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2.3.1</w:t>
      </w:r>
      <w:r>
        <w:rPr>
          <w:rFonts w:ascii="Times New Roman" w:eastAsia="Times New Roman" w:hAnsi="Times New Roman"/>
        </w:rPr>
        <w:tab/>
      </w:r>
      <w:r>
        <w:rPr>
          <w:rFonts w:ascii="Arial" w:eastAsia="Arial" w:hAnsi="Arial"/>
          <w:b/>
          <w:sz w:val="21"/>
        </w:rPr>
        <w:t>Policy Elements</w:t>
      </w:r>
    </w:p>
    <w:p w:rsidR="00000000" w:rsidRDefault="00AB55BA">
      <w:pPr>
        <w:spacing w:line="251" w:lineRule="exact"/>
        <w:rPr>
          <w:rFonts w:ascii="Times New Roman" w:eastAsia="Times New Roman" w:hAnsi="Times New Roman"/>
        </w:rPr>
      </w:pPr>
    </w:p>
    <w:p w:rsidR="00000000" w:rsidRDefault="00AB55BA">
      <w:pPr>
        <w:spacing w:line="234" w:lineRule="auto"/>
        <w:ind w:right="220"/>
        <w:rPr>
          <w:rFonts w:ascii="Times New Roman" w:eastAsia="Times New Roman" w:hAnsi="Times New Roman"/>
          <w:sz w:val="22"/>
        </w:rPr>
      </w:pPr>
      <w:r>
        <w:rPr>
          <w:rFonts w:ascii="Times New Roman" w:eastAsia="Times New Roman" w:hAnsi="Times New Roman"/>
          <w:sz w:val="22"/>
        </w:rPr>
        <w:t>Policy governing incident response i</w:t>
      </w:r>
      <w:r>
        <w:rPr>
          <w:rFonts w:ascii="Times New Roman" w:eastAsia="Times New Roman" w:hAnsi="Times New Roman"/>
          <w:sz w:val="22"/>
        </w:rPr>
        <w:t>s highly individualized to the organization. However, most policies include the same key elements:</w:t>
      </w:r>
    </w:p>
    <w:p w:rsidR="00000000" w:rsidRDefault="00AB55BA">
      <w:pPr>
        <w:spacing w:line="240" w:lineRule="exact"/>
        <w:rPr>
          <w:rFonts w:ascii="Times New Roman" w:eastAsia="Times New Roman" w:hAnsi="Times New Roman"/>
        </w:rPr>
      </w:pPr>
    </w:p>
    <w:p w:rsidR="00000000" w:rsidRDefault="00AB55BA">
      <w:pPr>
        <w:numPr>
          <w:ilvl w:val="0"/>
          <w:numId w:val="1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Statement of management commitment</w:t>
      </w:r>
    </w:p>
    <w:p w:rsidR="00000000" w:rsidRDefault="00AB55BA">
      <w:pPr>
        <w:spacing w:line="181" w:lineRule="exact"/>
        <w:rPr>
          <w:rFonts w:ascii="Webdings" w:eastAsia="Webdings" w:hAnsi="Webdings"/>
          <w:sz w:val="22"/>
        </w:rPr>
      </w:pPr>
    </w:p>
    <w:p w:rsidR="00000000" w:rsidRDefault="00AB55BA">
      <w:pPr>
        <w:numPr>
          <w:ilvl w:val="0"/>
          <w:numId w:val="1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Purpose and objectives of the policy</w:t>
      </w:r>
    </w:p>
    <w:p w:rsidR="00000000" w:rsidRDefault="003C4CD9">
      <w:pPr>
        <w:spacing w:line="20" w:lineRule="exact"/>
        <w:rPr>
          <w:rFonts w:ascii="Times New Roman" w:eastAsia="Times New Roman" w:hAnsi="Times New Roman"/>
        </w:rPr>
      </w:pPr>
      <w:r>
        <w:rPr>
          <w:rFonts w:ascii="Webdings" w:eastAsia="Webdings" w:hAnsi="Webdings"/>
          <w:noProof/>
          <w:sz w:val="22"/>
        </w:rPr>
        <mc:AlternateContent>
          <mc:Choice Requires="wps">
            <w:drawing>
              <wp:anchor distT="0" distB="0" distL="114300" distR="114300" simplePos="0" relativeHeight="251644416" behindDoc="1" locked="0" layoutInCell="1" allowOverlap="1">
                <wp:simplePos x="0" y="0"/>
                <wp:positionH relativeFrom="column">
                  <wp:posOffset>0</wp:posOffset>
                </wp:positionH>
                <wp:positionV relativeFrom="paragraph">
                  <wp:posOffset>315595</wp:posOffset>
                </wp:positionV>
                <wp:extent cx="1828800" cy="0"/>
                <wp:effectExtent l="0" t="0" r="0" b="0"/>
                <wp:wrapNone/>
                <wp:docPr id="3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8639D" id="Line 18"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2in,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AhVEgIAAC0EAAAOAAAAZHJzL2Uyb0RvYy54bWysU8GO2yAQvVfqPyDuie2s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" strokeweight=".21164mm">
                <o:lock v:ext="edit" shapetype="f"/>
              </v:line>
            </w:pict>
          </mc:Fallback>
        </mc:AlternateContent>
      </w:r>
    </w:p>
    <w:p w:rsidR="00000000" w:rsidRDefault="00AB55BA">
      <w:pPr>
        <w:spacing w:line="20" w:lineRule="exact"/>
        <w:rPr>
          <w:rFonts w:ascii="Times New Roman" w:eastAsia="Times New Roman" w:hAnsi="Times New Roman"/>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372" w:lineRule="exact"/>
        <w:rPr>
          <w:rFonts w:ascii="Times New Roman" w:eastAsia="Times New Roman" w:hAnsi="Times New Roman"/>
        </w:rPr>
      </w:pPr>
    </w:p>
    <w:p w:rsidR="00000000" w:rsidRDefault="00AB55BA">
      <w:pPr>
        <w:spacing w:line="0" w:lineRule="atLeast"/>
        <w:rPr>
          <w:rFonts w:ascii="Times New Roman" w:eastAsia="Times New Roman" w:hAnsi="Times New Roman"/>
          <w:sz w:val="12"/>
        </w:rPr>
      </w:pPr>
      <w:r>
        <w:rPr>
          <w:rFonts w:ascii="Times New Roman" w:eastAsia="Times New Roman" w:hAnsi="Times New Roman"/>
          <w:sz w:val="12"/>
        </w:rPr>
        <w:t>3</w:t>
      </w:r>
    </w:p>
    <w:p w:rsidR="00000000" w:rsidRDefault="00AB55BA">
      <w:pPr>
        <w:spacing w:line="68" w:lineRule="exact"/>
        <w:rPr>
          <w:rFonts w:ascii="Times New Roman" w:eastAsia="Times New Roman" w:hAnsi="Times New Roman"/>
        </w:rPr>
      </w:pPr>
    </w:p>
    <w:p w:rsidR="00000000" w:rsidRDefault="00AB55BA">
      <w:pPr>
        <w:spacing w:line="0" w:lineRule="atLeast"/>
        <w:rPr>
          <w:rFonts w:ascii="Times New Roman" w:eastAsia="Times New Roman" w:hAnsi="Times New Roman"/>
          <w:sz w:val="12"/>
        </w:rPr>
      </w:pPr>
      <w:r>
        <w:rPr>
          <w:rFonts w:ascii="Times New Roman" w:eastAsia="Times New Roman" w:hAnsi="Times New Roman"/>
          <w:sz w:val="12"/>
        </w:rPr>
        <w:t>4</w:t>
      </w:r>
    </w:p>
    <w:p w:rsidR="00000000" w:rsidRDefault="00AB55BA">
      <w:pPr>
        <w:spacing w:line="71" w:lineRule="exact"/>
        <w:rPr>
          <w:rFonts w:ascii="Times New Roman" w:eastAsia="Times New Roman" w:hAnsi="Times New Roman"/>
        </w:rPr>
      </w:pPr>
    </w:p>
    <w:p w:rsidR="00000000" w:rsidRDefault="00AB55BA">
      <w:pPr>
        <w:spacing w:line="0" w:lineRule="atLeast"/>
        <w:rPr>
          <w:rFonts w:ascii="Times New Roman" w:eastAsia="Times New Roman" w:hAnsi="Times New Roman"/>
          <w:sz w:val="12"/>
        </w:rPr>
      </w:pPr>
      <w:r>
        <w:rPr>
          <w:rFonts w:ascii="Times New Roman" w:eastAsia="Times New Roman" w:hAnsi="Times New Roman"/>
          <w:sz w:val="12"/>
        </w:rPr>
        <w:t>5</w:t>
      </w:r>
    </w:p>
    <w:p w:rsidR="00000000" w:rsidRDefault="00AB55BA">
      <w:pPr>
        <w:spacing w:line="68" w:lineRule="exact"/>
        <w:rPr>
          <w:rFonts w:ascii="Times New Roman" w:eastAsia="Times New Roman" w:hAnsi="Times New Roman"/>
        </w:rPr>
      </w:pPr>
    </w:p>
    <w:p w:rsidR="00000000" w:rsidRDefault="00AB55BA">
      <w:pPr>
        <w:spacing w:line="0" w:lineRule="atLeast"/>
        <w:rPr>
          <w:rFonts w:ascii="Times New Roman" w:eastAsia="Times New Roman" w:hAnsi="Times New Roman"/>
          <w:sz w:val="12"/>
        </w:rPr>
      </w:pPr>
      <w:r>
        <w:rPr>
          <w:rFonts w:ascii="Times New Roman" w:eastAsia="Times New Roman" w:hAnsi="Times New Roman"/>
          <w:sz w:val="12"/>
        </w:rPr>
        <w:t>6</w:t>
      </w:r>
    </w:p>
    <w:p w:rsidR="00000000" w:rsidRDefault="00AB55BA">
      <w:pPr>
        <w:spacing w:line="200" w:lineRule="exact"/>
        <w:rPr>
          <w:rFonts w:ascii="Times New Roman" w:eastAsia="Times New Roman" w:hAnsi="Times New Roman"/>
        </w:rPr>
      </w:pPr>
      <w:r>
        <w:rPr>
          <w:rFonts w:ascii="Times New Roman" w:eastAsia="Times New Roman" w:hAnsi="Times New Roman"/>
          <w:sz w:val="12"/>
        </w:rPr>
        <w:br w:type="column"/>
      </w:r>
    </w:p>
    <w:p w:rsidR="00000000" w:rsidRDefault="00AB55BA">
      <w:pPr>
        <w:spacing w:line="200" w:lineRule="exact"/>
        <w:rPr>
          <w:rFonts w:ascii="Times New Roman" w:eastAsia="Times New Roman" w:hAnsi="Times New Roman"/>
        </w:rPr>
      </w:pPr>
    </w:p>
    <w:p w:rsidR="00000000" w:rsidRDefault="00AB55BA">
      <w:pPr>
        <w:spacing w:line="206" w:lineRule="exact"/>
        <w:rPr>
          <w:rFonts w:ascii="Times New Roman" w:eastAsia="Times New Roman" w:hAnsi="Times New Roman"/>
        </w:rPr>
      </w:pPr>
    </w:p>
    <w:p w:rsidR="00000000" w:rsidRDefault="00AB55BA">
      <w:pPr>
        <w:spacing w:line="254" w:lineRule="auto"/>
        <w:ind w:right="4280"/>
        <w:rPr>
          <w:rFonts w:ascii="Times New Roman" w:eastAsia="Times New Roman" w:hAnsi="Times New Roman"/>
          <w:color w:val="0000FF"/>
          <w:sz w:val="17"/>
          <w:u w:val="single"/>
        </w:rPr>
      </w:pPr>
      <w:hyperlink r:id="rId19" w:history="1">
        <w:r>
          <w:rPr>
            <w:rFonts w:ascii="Times New Roman" w:eastAsia="Times New Roman" w:hAnsi="Times New Roman"/>
            <w:color w:val="0000FF"/>
            <w:sz w:val="17"/>
            <w:u w:val="single"/>
          </w:rPr>
          <w:t>http://www.whitehouse.gov/omb/circulars/a130/a130trans4.html</w:t>
        </w:r>
      </w:hyperlink>
      <w:r>
        <w:rPr>
          <w:rFonts w:ascii="Times New Roman" w:eastAsia="Times New Roman" w:hAnsi="Times New Roman"/>
          <w:color w:val="0000FF"/>
          <w:sz w:val="17"/>
          <w:u w:val="single"/>
        </w:rPr>
        <w:t xml:space="preserve"> </w:t>
      </w:r>
      <w:hyperlink r:id="rId20" w:history="1">
        <w:r>
          <w:rPr>
            <w:rFonts w:ascii="Times New Roman" w:eastAsia="Times New Roman" w:hAnsi="Times New Roman"/>
            <w:color w:val="0000FF"/>
            <w:sz w:val="17"/>
            <w:u w:val="single"/>
          </w:rPr>
          <w:t>http://csrc.nist.gov/drivers/documents/FISMA-final.pdf</w:t>
        </w:r>
      </w:hyperlink>
      <w:r>
        <w:rPr>
          <w:rFonts w:ascii="Times New Roman" w:eastAsia="Times New Roman" w:hAnsi="Times New Roman"/>
          <w:color w:val="0000FF"/>
          <w:sz w:val="17"/>
          <w:u w:val="single"/>
        </w:rPr>
        <w:t xml:space="preserve"> </w:t>
      </w:r>
      <w:hyperlink r:id="rId21" w:history="1">
        <w:r>
          <w:rPr>
            <w:rFonts w:ascii="Times New Roman" w:eastAsia="Times New Roman" w:hAnsi="Times New Roman"/>
            <w:color w:val="0000FF"/>
            <w:sz w:val="17"/>
            <w:u w:val="single"/>
          </w:rPr>
          <w:t>http://csrc.nist.gov/publications/PubsFIPS.html</w:t>
        </w:r>
      </w:hyperlink>
      <w:r>
        <w:rPr>
          <w:rFonts w:ascii="Times New Roman" w:eastAsia="Times New Roman" w:hAnsi="Times New Roman"/>
          <w:color w:val="0000FF"/>
          <w:sz w:val="17"/>
          <w:u w:val="single"/>
        </w:rPr>
        <w:t xml:space="preserve"> </w:t>
      </w:r>
      <w:hyperlink r:id="rId22" w:history="1">
        <w:r>
          <w:rPr>
            <w:rFonts w:ascii="Times New Roman" w:eastAsia="Times New Roman" w:hAnsi="Times New Roman"/>
            <w:color w:val="0000FF"/>
            <w:sz w:val="17"/>
            <w:u w:val="single"/>
          </w:rPr>
          <w:t>http://www.whitehouse.gov/omb/memoranda/fy2007/m07-16.pdf</w:t>
        </w:r>
      </w:hyperlink>
    </w:p>
    <w:p w:rsidR="00000000" w:rsidRDefault="00AB55BA">
      <w:pPr>
        <w:spacing w:line="254" w:lineRule="auto"/>
        <w:ind w:right="4280"/>
        <w:rPr>
          <w:rFonts w:ascii="Times New Roman" w:eastAsia="Times New Roman" w:hAnsi="Times New Roman"/>
          <w:color w:val="0000FF"/>
          <w:sz w:val="17"/>
          <w:u w:val="single"/>
        </w:rPr>
        <w:sectPr w:rsidR="00000000">
          <w:type w:val="continuous"/>
          <w:pgSz w:w="12240" w:h="15840"/>
          <w:pgMar w:top="717" w:right="1440" w:bottom="160" w:left="1440" w:header="0" w:footer="0" w:gutter="0"/>
          <w:cols w:num="2" w:space="0" w:equalWidth="0">
            <w:col w:w="60" w:space="300"/>
            <w:col w:w="9000"/>
          </w:cols>
          <w:docGrid w:linePitch="360"/>
        </w:sectPr>
      </w:pPr>
    </w:p>
    <w:p w:rsidR="00000000" w:rsidRDefault="00AB55BA">
      <w:pPr>
        <w:spacing w:line="200" w:lineRule="exact"/>
        <w:rPr>
          <w:rFonts w:ascii="Times New Roman" w:eastAsia="Times New Roman" w:hAnsi="Times New Roman"/>
          <w:color w:val="0000FF"/>
          <w:sz w:val="17"/>
          <w:u w:val="single"/>
        </w:rPr>
      </w:pPr>
    </w:p>
    <w:p w:rsidR="00000000" w:rsidRDefault="00AB55BA">
      <w:pPr>
        <w:spacing w:line="256" w:lineRule="exact"/>
        <w:rPr>
          <w:rFonts w:ascii="Times New Roman" w:eastAsia="Times New Roman" w:hAnsi="Times New Roman"/>
          <w:color w:val="0000FF"/>
          <w:sz w:val="17"/>
          <w:u w:val="single"/>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7</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7" w:name="page17"/>
      <w:bookmarkEnd w:id="17"/>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08" w:lineRule="exact"/>
        <w:rPr>
          <w:rFonts w:ascii="Times New Roman" w:eastAsia="Times New Roman" w:hAnsi="Times New Roman"/>
        </w:rPr>
      </w:pPr>
    </w:p>
    <w:p w:rsidR="00000000" w:rsidRDefault="00AB55BA">
      <w:pPr>
        <w:numPr>
          <w:ilvl w:val="0"/>
          <w:numId w:val="1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Scope of the poli</w:t>
      </w:r>
      <w:r>
        <w:rPr>
          <w:rFonts w:ascii="Times New Roman" w:eastAsia="Times New Roman" w:hAnsi="Times New Roman"/>
          <w:sz w:val="22"/>
        </w:rPr>
        <w:t>cy (to whom and what it applies and under what circumstances)</w:t>
      </w:r>
    </w:p>
    <w:p w:rsidR="00000000" w:rsidRDefault="00AB55BA">
      <w:pPr>
        <w:spacing w:line="179" w:lineRule="exact"/>
        <w:rPr>
          <w:rFonts w:ascii="Webdings" w:eastAsia="Webdings" w:hAnsi="Webdings"/>
          <w:sz w:val="22"/>
        </w:rPr>
      </w:pPr>
    </w:p>
    <w:p w:rsidR="00000000" w:rsidRDefault="00AB55BA">
      <w:pPr>
        <w:numPr>
          <w:ilvl w:val="0"/>
          <w:numId w:val="1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Definition of computer security incidents and related terms</w:t>
      </w:r>
    </w:p>
    <w:p w:rsidR="00000000" w:rsidRDefault="00AB55BA">
      <w:pPr>
        <w:spacing w:line="192" w:lineRule="exact"/>
        <w:rPr>
          <w:rFonts w:ascii="Webdings" w:eastAsia="Webdings" w:hAnsi="Webdings"/>
          <w:sz w:val="22"/>
        </w:rPr>
      </w:pPr>
    </w:p>
    <w:p w:rsidR="00000000" w:rsidRDefault="00AB55BA">
      <w:pPr>
        <w:numPr>
          <w:ilvl w:val="0"/>
          <w:numId w:val="11"/>
        </w:numPr>
        <w:tabs>
          <w:tab w:val="left" w:pos="360"/>
        </w:tabs>
        <w:spacing w:line="238" w:lineRule="auto"/>
        <w:ind w:left="360" w:right="20" w:hanging="360"/>
        <w:rPr>
          <w:rFonts w:ascii="Webdings" w:eastAsia="Webdings" w:hAnsi="Webdings"/>
          <w:sz w:val="22"/>
        </w:rPr>
      </w:pPr>
      <w:r>
        <w:rPr>
          <w:rFonts w:ascii="Times New Roman" w:eastAsia="Times New Roman" w:hAnsi="Times New Roman"/>
          <w:sz w:val="22"/>
        </w:rPr>
        <w:t>Organizational structure and definition of roles, responsibilities, and levels of authority; should include the authority of the inc</w:t>
      </w:r>
      <w:r>
        <w:rPr>
          <w:rFonts w:ascii="Times New Roman" w:eastAsia="Times New Roman" w:hAnsi="Times New Roman"/>
          <w:sz w:val="22"/>
        </w:rPr>
        <w:t xml:space="preserve">ident response team to confiscate or disconnect equipment and to monitor suspicious activity, the requirements for reporting certain types of incidents, the requirements and guidelines for external communications and information sharing (e.g., what can be </w:t>
      </w:r>
      <w:r>
        <w:rPr>
          <w:rFonts w:ascii="Times New Roman" w:eastAsia="Times New Roman" w:hAnsi="Times New Roman"/>
          <w:sz w:val="22"/>
        </w:rPr>
        <w:t>shared with whom, when, and over what channels), and the handoff and escalation points in the incident management process</w:t>
      </w:r>
    </w:p>
    <w:p w:rsidR="00000000" w:rsidRDefault="00AB55BA">
      <w:pPr>
        <w:spacing w:line="180" w:lineRule="exact"/>
        <w:rPr>
          <w:rFonts w:ascii="Webdings" w:eastAsia="Webdings" w:hAnsi="Webdings"/>
          <w:sz w:val="22"/>
        </w:rPr>
      </w:pPr>
    </w:p>
    <w:p w:rsidR="00000000" w:rsidRDefault="00AB55BA">
      <w:pPr>
        <w:numPr>
          <w:ilvl w:val="0"/>
          <w:numId w:val="1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Prioritization or severity ratings of incidents</w:t>
      </w:r>
    </w:p>
    <w:p w:rsidR="00000000" w:rsidRDefault="00AB55BA">
      <w:pPr>
        <w:spacing w:line="181" w:lineRule="exact"/>
        <w:rPr>
          <w:rFonts w:ascii="Webdings" w:eastAsia="Webdings" w:hAnsi="Webdings"/>
          <w:sz w:val="22"/>
        </w:rPr>
      </w:pPr>
    </w:p>
    <w:p w:rsidR="00000000" w:rsidRDefault="00AB55BA">
      <w:pPr>
        <w:numPr>
          <w:ilvl w:val="0"/>
          <w:numId w:val="1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Performance measures (as discussed in Section 3.4.2)</w:t>
      </w:r>
    </w:p>
    <w:p w:rsidR="00000000" w:rsidRDefault="00AB55BA">
      <w:pPr>
        <w:spacing w:line="179" w:lineRule="exact"/>
        <w:rPr>
          <w:rFonts w:ascii="Webdings" w:eastAsia="Webdings" w:hAnsi="Webdings"/>
          <w:sz w:val="22"/>
        </w:rPr>
      </w:pPr>
    </w:p>
    <w:p w:rsidR="00000000" w:rsidRDefault="00AB55BA">
      <w:pPr>
        <w:numPr>
          <w:ilvl w:val="0"/>
          <w:numId w:val="1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Reporting and contact forms.</w:t>
      </w:r>
    </w:p>
    <w:p w:rsidR="00000000" w:rsidRDefault="00AB55BA">
      <w:pPr>
        <w:spacing w:line="242"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2.3.2</w:t>
      </w:r>
      <w:r>
        <w:rPr>
          <w:rFonts w:ascii="Times New Roman" w:eastAsia="Times New Roman" w:hAnsi="Times New Roman"/>
        </w:rPr>
        <w:tab/>
      </w:r>
      <w:r>
        <w:rPr>
          <w:rFonts w:ascii="Arial" w:eastAsia="Arial" w:hAnsi="Arial"/>
          <w:b/>
          <w:sz w:val="21"/>
        </w:rPr>
        <w:t>Plan Elements</w:t>
      </w:r>
    </w:p>
    <w:p w:rsidR="00000000" w:rsidRDefault="00AB55BA">
      <w:pPr>
        <w:spacing w:line="251" w:lineRule="exact"/>
        <w:rPr>
          <w:rFonts w:ascii="Times New Roman" w:eastAsia="Times New Roman" w:hAnsi="Times New Roman"/>
        </w:rPr>
      </w:pPr>
    </w:p>
    <w:p w:rsidR="00000000" w:rsidRDefault="00AB55BA">
      <w:pPr>
        <w:spacing w:line="237" w:lineRule="auto"/>
        <w:ind w:right="40"/>
        <w:rPr>
          <w:rFonts w:ascii="Times New Roman" w:eastAsia="Times New Roman" w:hAnsi="Times New Roman"/>
          <w:sz w:val="22"/>
        </w:rPr>
      </w:pPr>
      <w:r>
        <w:rPr>
          <w:rFonts w:ascii="Times New Roman" w:eastAsia="Times New Roman" w:hAnsi="Times New Roman"/>
          <w:sz w:val="22"/>
        </w:rPr>
        <w:t xml:space="preserve">Organizations should have a formal, focused, and coordinated approach to responding to incidents, including an incident response plan that provides the roadmap for implementing the incident response capability. Each organization needs </w:t>
      </w:r>
      <w:r>
        <w:rPr>
          <w:rFonts w:ascii="Times New Roman" w:eastAsia="Times New Roman" w:hAnsi="Times New Roman"/>
          <w:sz w:val="22"/>
        </w:rPr>
        <w:t>a plan that meets its unique requirements, which relates to the organization</w:t>
      </w:r>
      <w:r>
        <w:rPr>
          <w:rFonts w:ascii="Times New Roman" w:eastAsia="Times New Roman" w:hAnsi="Times New Roman"/>
          <w:sz w:val="22"/>
        </w:rPr>
        <w:t>’s mission</w:t>
      </w:r>
      <w:r>
        <w:rPr>
          <w:rFonts w:ascii="Times New Roman" w:eastAsia="Times New Roman" w:hAnsi="Times New Roman"/>
          <w:sz w:val="22"/>
        </w:rPr>
        <w:t>, size, structure, and functions. The plan should lay out the necessary resources and</w:t>
      </w:r>
      <w:r>
        <w:rPr>
          <w:rFonts w:ascii="Times New Roman" w:eastAsia="Times New Roman" w:hAnsi="Times New Roman"/>
          <w:sz w:val="22"/>
        </w:rPr>
        <w:t xml:space="preserve"> management support. The incident response plan should include the following elements</w:t>
      </w:r>
      <w:r>
        <w:rPr>
          <w:rFonts w:ascii="Times New Roman" w:eastAsia="Times New Roman" w:hAnsi="Times New Roman"/>
          <w:sz w:val="22"/>
        </w:rPr>
        <w:t>:</w:t>
      </w:r>
    </w:p>
    <w:p w:rsidR="00000000" w:rsidRDefault="00AB55BA">
      <w:pPr>
        <w:spacing w:line="244" w:lineRule="exact"/>
        <w:rPr>
          <w:rFonts w:ascii="Times New Roman" w:eastAsia="Times New Roman" w:hAnsi="Times New Roman"/>
        </w:rPr>
      </w:pPr>
    </w:p>
    <w:p w:rsidR="00000000" w:rsidRDefault="00AB55BA">
      <w:pPr>
        <w:numPr>
          <w:ilvl w:val="0"/>
          <w:numId w:val="12"/>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Mission</w:t>
      </w:r>
    </w:p>
    <w:p w:rsidR="00000000" w:rsidRDefault="00AB55BA">
      <w:pPr>
        <w:spacing w:line="179" w:lineRule="exact"/>
        <w:rPr>
          <w:rFonts w:ascii="Webdings" w:eastAsia="Webdings" w:hAnsi="Webdings"/>
          <w:sz w:val="22"/>
        </w:rPr>
      </w:pPr>
    </w:p>
    <w:p w:rsidR="00000000" w:rsidRDefault="00AB55BA">
      <w:pPr>
        <w:numPr>
          <w:ilvl w:val="0"/>
          <w:numId w:val="12"/>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Strategies and goals</w:t>
      </w:r>
    </w:p>
    <w:p w:rsidR="00000000" w:rsidRDefault="00AB55BA">
      <w:pPr>
        <w:spacing w:line="181" w:lineRule="exact"/>
        <w:rPr>
          <w:rFonts w:ascii="Webdings" w:eastAsia="Webdings" w:hAnsi="Webdings"/>
          <w:sz w:val="22"/>
        </w:rPr>
      </w:pPr>
    </w:p>
    <w:p w:rsidR="00000000" w:rsidRDefault="00AB55BA">
      <w:pPr>
        <w:numPr>
          <w:ilvl w:val="0"/>
          <w:numId w:val="12"/>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Senior management approval</w:t>
      </w:r>
    </w:p>
    <w:p w:rsidR="00000000" w:rsidRDefault="00AB55BA">
      <w:pPr>
        <w:spacing w:line="179" w:lineRule="exact"/>
        <w:rPr>
          <w:rFonts w:ascii="Webdings" w:eastAsia="Webdings" w:hAnsi="Webdings"/>
          <w:sz w:val="22"/>
        </w:rPr>
      </w:pPr>
    </w:p>
    <w:p w:rsidR="00000000" w:rsidRDefault="00AB55BA">
      <w:pPr>
        <w:numPr>
          <w:ilvl w:val="0"/>
          <w:numId w:val="12"/>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Organizational approach to incident response</w:t>
      </w:r>
    </w:p>
    <w:p w:rsidR="00000000" w:rsidRDefault="00AB55BA">
      <w:pPr>
        <w:spacing w:line="192" w:lineRule="exact"/>
        <w:rPr>
          <w:rFonts w:ascii="Webdings" w:eastAsia="Webdings" w:hAnsi="Webdings"/>
          <w:sz w:val="22"/>
        </w:rPr>
      </w:pPr>
    </w:p>
    <w:p w:rsidR="00000000" w:rsidRDefault="00AB55BA">
      <w:pPr>
        <w:numPr>
          <w:ilvl w:val="0"/>
          <w:numId w:val="12"/>
        </w:numPr>
        <w:tabs>
          <w:tab w:val="left" w:pos="360"/>
        </w:tabs>
        <w:spacing w:line="234" w:lineRule="auto"/>
        <w:ind w:left="360" w:right="360" w:hanging="360"/>
        <w:rPr>
          <w:rFonts w:ascii="Webdings" w:eastAsia="Webdings" w:hAnsi="Webdings"/>
          <w:sz w:val="22"/>
        </w:rPr>
      </w:pPr>
      <w:r>
        <w:rPr>
          <w:rFonts w:ascii="Times New Roman" w:eastAsia="Times New Roman" w:hAnsi="Times New Roman"/>
          <w:sz w:val="22"/>
        </w:rPr>
        <w:t>How the incident response team will communicate with the rest of the organization and with other organizations</w:t>
      </w:r>
    </w:p>
    <w:p w:rsidR="00000000" w:rsidRDefault="00AB55BA">
      <w:pPr>
        <w:spacing w:line="179" w:lineRule="exact"/>
        <w:rPr>
          <w:rFonts w:ascii="Webdings" w:eastAsia="Webdings" w:hAnsi="Webdings"/>
          <w:sz w:val="22"/>
        </w:rPr>
      </w:pPr>
    </w:p>
    <w:p w:rsidR="00000000" w:rsidRDefault="00AB55BA">
      <w:pPr>
        <w:numPr>
          <w:ilvl w:val="0"/>
          <w:numId w:val="12"/>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Metrics for measuring the incident r</w:t>
      </w:r>
      <w:r>
        <w:rPr>
          <w:rFonts w:ascii="Times New Roman" w:eastAsia="Times New Roman" w:hAnsi="Times New Roman"/>
          <w:sz w:val="22"/>
        </w:rPr>
        <w:t>esponse capability and its effectiveness</w:t>
      </w:r>
    </w:p>
    <w:p w:rsidR="00000000" w:rsidRDefault="00AB55BA">
      <w:pPr>
        <w:spacing w:line="181" w:lineRule="exact"/>
        <w:rPr>
          <w:rFonts w:ascii="Webdings" w:eastAsia="Webdings" w:hAnsi="Webdings"/>
          <w:sz w:val="22"/>
        </w:rPr>
      </w:pPr>
    </w:p>
    <w:p w:rsidR="00000000" w:rsidRDefault="00AB55BA">
      <w:pPr>
        <w:numPr>
          <w:ilvl w:val="0"/>
          <w:numId w:val="12"/>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Roadmap for maturing the incident response capability</w:t>
      </w:r>
    </w:p>
    <w:p w:rsidR="00000000" w:rsidRDefault="00AB55BA">
      <w:pPr>
        <w:spacing w:line="179" w:lineRule="exact"/>
        <w:rPr>
          <w:rFonts w:ascii="Webdings" w:eastAsia="Webdings" w:hAnsi="Webdings"/>
          <w:sz w:val="22"/>
        </w:rPr>
      </w:pPr>
    </w:p>
    <w:p w:rsidR="00000000" w:rsidRDefault="00AB55BA">
      <w:pPr>
        <w:numPr>
          <w:ilvl w:val="0"/>
          <w:numId w:val="12"/>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How the program fits into the overall organization.</w:t>
      </w:r>
    </w:p>
    <w:p w:rsidR="00000000" w:rsidRDefault="00AB55BA">
      <w:pPr>
        <w:spacing w:line="193" w:lineRule="exact"/>
        <w:rPr>
          <w:rFonts w:ascii="Times New Roman" w:eastAsia="Times New Roman" w:hAnsi="Times New Roman"/>
        </w:rPr>
      </w:pPr>
    </w:p>
    <w:p w:rsidR="00000000" w:rsidRDefault="00AB55BA">
      <w:pPr>
        <w:spacing w:line="235" w:lineRule="auto"/>
        <w:ind w:right="440"/>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22"/>
        </w:rPr>
        <w:t>he organization</w:t>
      </w:r>
      <w:r>
        <w:rPr>
          <w:rFonts w:ascii="Times New Roman" w:eastAsia="Times New Roman" w:hAnsi="Times New Roman"/>
          <w:sz w:val="22"/>
        </w:rPr>
        <w:t>’s mission, strategies, and goals for incident response should help in determining the</w:t>
      </w:r>
      <w:r>
        <w:rPr>
          <w:rFonts w:ascii="Times New Roman" w:eastAsia="Times New Roman" w:hAnsi="Times New Roman"/>
          <w:sz w:val="22"/>
        </w:rPr>
        <w:t xml:space="preserve"> str</w:t>
      </w:r>
      <w:r>
        <w:rPr>
          <w:rFonts w:ascii="Times New Roman" w:eastAsia="Times New Roman" w:hAnsi="Times New Roman"/>
          <w:sz w:val="22"/>
        </w:rPr>
        <w:t>ucture of its incident response capability. The incident response program structure should also be discussed within the plan. Section 2.4.1 discusses the types of structures.</w:t>
      </w:r>
    </w:p>
    <w:p w:rsidR="00000000" w:rsidRDefault="00AB55BA">
      <w:pPr>
        <w:spacing w:line="256" w:lineRule="exact"/>
        <w:rPr>
          <w:rFonts w:ascii="Times New Roman" w:eastAsia="Times New Roman" w:hAnsi="Times New Roman"/>
        </w:rPr>
      </w:pPr>
    </w:p>
    <w:p w:rsidR="00000000" w:rsidRDefault="00AB55BA">
      <w:pPr>
        <w:spacing w:line="236" w:lineRule="auto"/>
        <w:ind w:right="60"/>
        <w:rPr>
          <w:rFonts w:ascii="Times New Roman" w:eastAsia="Times New Roman" w:hAnsi="Times New Roman"/>
          <w:sz w:val="22"/>
        </w:rPr>
      </w:pPr>
      <w:r>
        <w:rPr>
          <w:rFonts w:ascii="Times New Roman" w:eastAsia="Times New Roman" w:hAnsi="Times New Roman"/>
          <w:sz w:val="22"/>
        </w:rPr>
        <w:t>Once an organization develops a plan and gains management approval, the organiza</w:t>
      </w:r>
      <w:r>
        <w:rPr>
          <w:rFonts w:ascii="Times New Roman" w:eastAsia="Times New Roman" w:hAnsi="Times New Roman"/>
          <w:sz w:val="22"/>
        </w:rPr>
        <w:t>tion should implement the plan and review it at least annually to ensure the organization is following the roadmap for maturing the capability and fulfilling their goals for incident response.</w:t>
      </w:r>
    </w:p>
    <w:p w:rsidR="00000000" w:rsidRDefault="00AB55BA">
      <w:pPr>
        <w:spacing w:line="243"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2.3.3</w:t>
      </w:r>
      <w:r>
        <w:rPr>
          <w:rFonts w:ascii="Arial" w:eastAsia="Arial" w:hAnsi="Arial"/>
          <w:b/>
          <w:sz w:val="22"/>
        </w:rPr>
        <w:tab/>
      </w:r>
      <w:r>
        <w:rPr>
          <w:rFonts w:ascii="Arial" w:eastAsia="Arial" w:hAnsi="Arial"/>
          <w:b/>
          <w:sz w:val="22"/>
        </w:rPr>
        <w:t>Procedure Elements</w:t>
      </w:r>
    </w:p>
    <w:p w:rsidR="00000000" w:rsidRDefault="00AB55BA">
      <w:pPr>
        <w:spacing w:line="248" w:lineRule="exact"/>
        <w:rPr>
          <w:rFonts w:ascii="Times New Roman" w:eastAsia="Times New Roman" w:hAnsi="Times New Roman"/>
        </w:rPr>
      </w:pPr>
    </w:p>
    <w:p w:rsidR="00000000" w:rsidRDefault="00AB55BA">
      <w:pPr>
        <w:spacing w:line="236" w:lineRule="auto"/>
        <w:ind w:right="80"/>
        <w:rPr>
          <w:rFonts w:ascii="Times New Roman" w:eastAsia="Times New Roman" w:hAnsi="Times New Roman"/>
          <w:sz w:val="22"/>
        </w:rPr>
      </w:pPr>
      <w:r>
        <w:rPr>
          <w:rFonts w:ascii="Times New Roman" w:eastAsia="Times New Roman" w:hAnsi="Times New Roman"/>
          <w:sz w:val="22"/>
        </w:rPr>
        <w:t>Procedures should be based on the in</w:t>
      </w:r>
      <w:r>
        <w:rPr>
          <w:rFonts w:ascii="Times New Roman" w:eastAsia="Times New Roman" w:hAnsi="Times New Roman"/>
          <w:sz w:val="22"/>
        </w:rPr>
        <w:t>cident response policy and plan. Standard operating procedures (SOPs) are a delineation of the specific technical processes, techniques, checklists, and forms used by the incident response team. SOPs should be reasonably comprehensive and detailed to ensur</w:t>
      </w:r>
      <w:r>
        <w:rPr>
          <w:rFonts w:ascii="Times New Roman" w:eastAsia="Times New Roman" w:hAnsi="Times New Roman"/>
          <w:sz w:val="22"/>
        </w:rPr>
        <w:t>e that the</w:t>
      </w:r>
    </w:p>
    <w:p w:rsidR="00000000" w:rsidRDefault="00AB55BA">
      <w:pPr>
        <w:spacing w:line="236" w:lineRule="auto"/>
        <w:ind w:right="8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343"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8</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8" w:name="page18"/>
      <w:bookmarkEnd w:id="18"/>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8" w:lineRule="auto"/>
        <w:ind w:right="80"/>
        <w:rPr>
          <w:rFonts w:ascii="Times New Roman" w:eastAsia="Times New Roman" w:hAnsi="Times New Roman"/>
          <w:sz w:val="22"/>
        </w:rPr>
      </w:pPr>
      <w:r>
        <w:rPr>
          <w:rFonts w:ascii="Times New Roman" w:eastAsia="Times New Roman" w:hAnsi="Times New Roman"/>
          <w:sz w:val="22"/>
        </w:rPr>
        <w:t>priorities of the organization are reflected in response operations. In addition, following standardized responses should minimize errors, particularly those that might be caused by stressful inc</w:t>
      </w:r>
      <w:r>
        <w:rPr>
          <w:rFonts w:ascii="Times New Roman" w:eastAsia="Times New Roman" w:hAnsi="Times New Roman"/>
          <w:sz w:val="22"/>
        </w:rPr>
        <w:t xml:space="preserve">ident handling situations. SOPs should be tested to validate their accuracy and usefulness, then distributed to all team members. Training should be provided for SOP users; the SOP documents can be used as an instructional tool. Suggested SOP elements are </w:t>
      </w:r>
      <w:r>
        <w:rPr>
          <w:rFonts w:ascii="Times New Roman" w:eastAsia="Times New Roman" w:hAnsi="Times New Roman"/>
          <w:sz w:val="22"/>
        </w:rPr>
        <w:t>presented throughout Section 3.</w:t>
      </w:r>
    </w:p>
    <w:p w:rsidR="00000000" w:rsidRDefault="00AB55BA">
      <w:pPr>
        <w:spacing w:line="242"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2.3.4</w:t>
      </w:r>
      <w:r>
        <w:rPr>
          <w:rFonts w:ascii="Times New Roman" w:eastAsia="Times New Roman" w:hAnsi="Times New Roman"/>
        </w:rPr>
        <w:tab/>
      </w:r>
      <w:r>
        <w:rPr>
          <w:rFonts w:ascii="Arial" w:eastAsia="Arial" w:hAnsi="Arial"/>
          <w:b/>
          <w:sz w:val="21"/>
        </w:rPr>
        <w:t>Sharing Information With Outside Parties</w:t>
      </w:r>
    </w:p>
    <w:p w:rsidR="00000000" w:rsidRDefault="00AB55BA">
      <w:pPr>
        <w:spacing w:line="248" w:lineRule="exact"/>
        <w:rPr>
          <w:rFonts w:ascii="Times New Roman" w:eastAsia="Times New Roman" w:hAnsi="Times New Roman"/>
        </w:rPr>
      </w:pPr>
    </w:p>
    <w:p w:rsidR="00000000" w:rsidRDefault="00AB55BA">
      <w:pPr>
        <w:spacing w:line="239" w:lineRule="auto"/>
        <w:ind w:right="200"/>
        <w:rPr>
          <w:rFonts w:ascii="Times New Roman" w:eastAsia="Times New Roman" w:hAnsi="Times New Roman"/>
          <w:sz w:val="22"/>
        </w:rPr>
      </w:pPr>
      <w:r>
        <w:rPr>
          <w:rFonts w:ascii="Times New Roman" w:eastAsia="Times New Roman" w:hAnsi="Times New Roman"/>
          <w:sz w:val="22"/>
        </w:rPr>
        <w:t>Organizations often need to communicate with outside parties regarding an incident, and they should do so whenever appropriate, such as contacting law enforcement, fielding me</w:t>
      </w:r>
      <w:r>
        <w:rPr>
          <w:rFonts w:ascii="Times New Roman" w:eastAsia="Times New Roman" w:hAnsi="Times New Roman"/>
          <w:sz w:val="22"/>
        </w:rPr>
        <w:t>dia inquiries, and seeking external expertise. Another example is discussing incidents with other involved parties, such as Internet service providers (ISPs), the vendor of vulnerable software, or other incident response teams. Organizations may also proac</w:t>
      </w:r>
      <w:r>
        <w:rPr>
          <w:rFonts w:ascii="Times New Roman" w:eastAsia="Times New Roman" w:hAnsi="Times New Roman"/>
          <w:sz w:val="22"/>
        </w:rPr>
        <w:t>tively share relevant incident indicator information with peers to improve detection and analysis of incidents. The incident response team should discuss information sharing with the organization</w:t>
      </w:r>
      <w:r>
        <w:rPr>
          <w:rFonts w:ascii="Times New Roman" w:eastAsia="Times New Roman" w:hAnsi="Times New Roman"/>
          <w:sz w:val="22"/>
        </w:rPr>
        <w:t>’s public affairs office</w:t>
      </w:r>
      <w:r>
        <w:rPr>
          <w:rFonts w:ascii="Times New Roman" w:eastAsia="Times New Roman" w:hAnsi="Times New Roman"/>
          <w:sz w:val="22"/>
        </w:rPr>
        <w:t>, legal department, and management be</w:t>
      </w:r>
      <w:r>
        <w:rPr>
          <w:rFonts w:ascii="Times New Roman" w:eastAsia="Times New Roman" w:hAnsi="Times New Roman"/>
          <w:sz w:val="22"/>
        </w:rPr>
        <w:t>fore an incident occurs to</w:t>
      </w:r>
      <w:r>
        <w:rPr>
          <w:rFonts w:ascii="Times New Roman" w:eastAsia="Times New Roman" w:hAnsi="Times New Roman"/>
          <w:sz w:val="22"/>
        </w:rPr>
        <w:t xml:space="preserve"> establish policies and procedures regarding information sharing. Otherwise, sensitive information regarding incidents may be provided to unauthorized parties, potentially leading to additional disruption and financial loss. The t</w:t>
      </w:r>
      <w:r>
        <w:rPr>
          <w:rFonts w:ascii="Times New Roman" w:eastAsia="Times New Roman" w:hAnsi="Times New Roman"/>
          <w:sz w:val="22"/>
        </w:rPr>
        <w:t>eam should document all contacts and communications with outside parties for liability and evidentiary purposes.</w:t>
      </w:r>
    </w:p>
    <w:p w:rsidR="00000000" w:rsidRDefault="00AB55BA">
      <w:pPr>
        <w:spacing w:line="253" w:lineRule="exact"/>
        <w:rPr>
          <w:rFonts w:ascii="Times New Roman" w:eastAsia="Times New Roman" w:hAnsi="Times New Roman"/>
        </w:rPr>
      </w:pPr>
    </w:p>
    <w:p w:rsidR="00000000" w:rsidRDefault="00AB55BA">
      <w:pPr>
        <w:spacing w:line="237" w:lineRule="auto"/>
        <w:ind w:right="60"/>
        <w:rPr>
          <w:rFonts w:ascii="Times New Roman" w:eastAsia="Times New Roman" w:hAnsi="Times New Roman"/>
          <w:sz w:val="22"/>
        </w:rPr>
      </w:pPr>
      <w:r>
        <w:rPr>
          <w:rFonts w:ascii="Times New Roman" w:eastAsia="Times New Roman" w:hAnsi="Times New Roman"/>
          <w:sz w:val="22"/>
        </w:rPr>
        <w:t>The following sections provide guidelines on communicating with several types of outside parties, as depicted in Figure 2-1. The double-headed</w:t>
      </w:r>
      <w:r>
        <w:rPr>
          <w:rFonts w:ascii="Times New Roman" w:eastAsia="Times New Roman" w:hAnsi="Times New Roman"/>
          <w:sz w:val="22"/>
        </w:rPr>
        <w:t xml:space="preserve"> arrows indicate that either party may initiate communications. See Section 4 for additional information on communicating with outside parties, and see Section 2.4 for a discussion of communications involving incident response outsourcers.</w:t>
      </w:r>
    </w:p>
    <w:p w:rsidR="00000000" w:rsidRDefault="00AB55BA">
      <w:pPr>
        <w:spacing w:line="237" w:lineRule="auto"/>
        <w:ind w:right="6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97" w:lineRule="exact"/>
        <w:rPr>
          <w:rFonts w:ascii="Times New Roman" w:eastAsia="Times New Roman" w:hAnsi="Times New Roman"/>
        </w:rPr>
      </w:pPr>
    </w:p>
    <w:p w:rsidR="00000000" w:rsidRDefault="00AB55BA">
      <w:pPr>
        <w:spacing w:line="0" w:lineRule="atLeast"/>
        <w:jc w:val="center"/>
        <w:rPr>
          <w:rFonts w:ascii="Times New Roman" w:eastAsia="Times New Roman" w:hAnsi="Times New Roman"/>
          <w:sz w:val="22"/>
        </w:rPr>
      </w:pPr>
      <w:r>
        <w:rPr>
          <w:rFonts w:ascii="Times New Roman" w:eastAsia="Times New Roman" w:hAnsi="Times New Roman"/>
          <w:sz w:val="22"/>
        </w:rPr>
        <w:t>9</w:t>
      </w:r>
    </w:p>
    <w:p w:rsidR="00000000" w:rsidRDefault="00AB55BA">
      <w:pPr>
        <w:spacing w:line="0" w:lineRule="atLeast"/>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19" w:name="page19"/>
      <w:bookmarkEnd w:id="19"/>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45440" behindDoc="1" locked="0" layoutInCell="1" allowOverlap="1">
            <wp:simplePos x="0" y="0"/>
            <wp:positionH relativeFrom="column">
              <wp:posOffset>509270</wp:posOffset>
            </wp:positionH>
            <wp:positionV relativeFrom="paragraph">
              <wp:posOffset>327660</wp:posOffset>
            </wp:positionV>
            <wp:extent cx="4925060" cy="4608195"/>
            <wp:effectExtent l="0" t="0" r="0" b="0"/>
            <wp:wrapNone/>
            <wp:docPr id="3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5060" cy="46081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87" w:lineRule="exact"/>
        <w:rPr>
          <w:rFonts w:ascii="Times New Roman" w:eastAsia="Times New Roman" w:hAnsi="Times New Roman"/>
        </w:rPr>
      </w:pPr>
    </w:p>
    <w:p w:rsidR="00000000" w:rsidRDefault="00AB55BA">
      <w:pPr>
        <w:spacing w:line="0" w:lineRule="atLeast"/>
        <w:jc w:val="center"/>
        <w:rPr>
          <w:rFonts w:ascii="Arial" w:eastAsia="Arial" w:hAnsi="Arial"/>
          <w:b/>
          <w:sz w:val="18"/>
        </w:rPr>
      </w:pPr>
      <w:r>
        <w:rPr>
          <w:rFonts w:ascii="Arial" w:eastAsia="Arial" w:hAnsi="Arial"/>
          <w:b/>
          <w:sz w:val="18"/>
        </w:rPr>
        <w:t>Figure 2-1. Communications with Outside Parties</w:t>
      </w:r>
    </w:p>
    <w:p w:rsidR="00000000" w:rsidRDefault="00AB55BA">
      <w:pPr>
        <w:spacing w:line="242" w:lineRule="exact"/>
        <w:rPr>
          <w:rFonts w:ascii="Times New Roman" w:eastAsia="Times New Roman" w:hAnsi="Times New Roman"/>
        </w:rPr>
      </w:pPr>
    </w:p>
    <w:p w:rsidR="00000000" w:rsidRDefault="00AB55BA">
      <w:pPr>
        <w:tabs>
          <w:tab w:val="left" w:pos="840"/>
        </w:tabs>
        <w:spacing w:line="0" w:lineRule="atLeast"/>
        <w:rPr>
          <w:rFonts w:ascii="Arial" w:eastAsia="Arial" w:hAnsi="Arial"/>
          <w:b/>
          <w:sz w:val="22"/>
        </w:rPr>
      </w:pPr>
      <w:r>
        <w:rPr>
          <w:rFonts w:ascii="Arial" w:eastAsia="Arial" w:hAnsi="Arial"/>
          <w:b/>
          <w:sz w:val="22"/>
        </w:rPr>
        <w:t>2.3.4.1</w:t>
      </w:r>
      <w:r>
        <w:rPr>
          <w:rFonts w:ascii="Arial" w:eastAsia="Arial" w:hAnsi="Arial"/>
          <w:b/>
          <w:sz w:val="22"/>
        </w:rPr>
        <w:tab/>
      </w:r>
      <w:r>
        <w:rPr>
          <w:rFonts w:ascii="Arial" w:eastAsia="Arial" w:hAnsi="Arial"/>
          <w:b/>
          <w:sz w:val="22"/>
        </w:rPr>
        <w:t>The Media</w:t>
      </w:r>
    </w:p>
    <w:p w:rsidR="00000000" w:rsidRDefault="00AB55BA">
      <w:pPr>
        <w:spacing w:line="248" w:lineRule="exact"/>
        <w:rPr>
          <w:rFonts w:ascii="Times New Roman" w:eastAsia="Times New Roman" w:hAnsi="Times New Roman"/>
        </w:rPr>
      </w:pPr>
    </w:p>
    <w:p w:rsidR="00000000" w:rsidRDefault="00AB55BA">
      <w:pPr>
        <w:spacing w:line="227" w:lineRule="auto"/>
        <w:rPr>
          <w:rFonts w:ascii="Times New Roman" w:eastAsia="Times New Roman" w:hAnsi="Times New Roman"/>
          <w:sz w:val="22"/>
        </w:rPr>
      </w:pPr>
      <w:r>
        <w:rPr>
          <w:rFonts w:ascii="Times New Roman" w:eastAsia="Times New Roman" w:hAnsi="Times New Roman"/>
          <w:sz w:val="22"/>
        </w:rPr>
        <w:t xml:space="preserve">The incident handling team should establish media communications procedures that </w:t>
      </w:r>
      <w:r>
        <w:rPr>
          <w:rFonts w:ascii="Times New Roman" w:eastAsia="Times New Roman" w:hAnsi="Times New Roman"/>
          <w:sz w:val="22"/>
        </w:rPr>
        <w:t>comply with the organization</w:t>
      </w:r>
      <w:r>
        <w:rPr>
          <w:rFonts w:ascii="Times New Roman" w:eastAsia="Times New Roman" w:hAnsi="Times New Roman"/>
          <w:sz w:val="22"/>
        </w:rPr>
        <w:t xml:space="preserve">’s policies on </w:t>
      </w:r>
      <w:r>
        <w:rPr>
          <w:rFonts w:ascii="Times New Roman" w:eastAsia="Times New Roman" w:hAnsi="Times New Roman"/>
          <w:sz w:val="22"/>
        </w:rPr>
        <w:t>media interaction and information disclosure.</w:t>
      </w:r>
      <w:r>
        <w:rPr>
          <w:rFonts w:ascii="Times New Roman" w:eastAsia="Times New Roman" w:hAnsi="Times New Roman"/>
          <w:sz w:val="27"/>
          <w:vertAlign w:val="superscript"/>
        </w:rPr>
        <w:t>7</w:t>
      </w:r>
      <w:r>
        <w:rPr>
          <w:rFonts w:ascii="Times New Roman" w:eastAsia="Times New Roman" w:hAnsi="Times New Roman"/>
          <w:sz w:val="22"/>
        </w:rPr>
        <w:t xml:space="preserve"> </w:t>
      </w:r>
      <w:r>
        <w:rPr>
          <w:rFonts w:ascii="Times New Roman" w:eastAsia="Times New Roman" w:hAnsi="Times New Roman"/>
          <w:sz w:val="22"/>
        </w:rPr>
        <w:t>For discussing incidents with the</w:t>
      </w:r>
      <w:r>
        <w:rPr>
          <w:rFonts w:ascii="Times New Roman" w:eastAsia="Times New Roman" w:hAnsi="Times New Roman"/>
          <w:sz w:val="22"/>
        </w:rPr>
        <w:t xml:space="preserve"> media, organizations often find it beneficial to designate a single point of contact (POC) and at least one backup contact. The foll</w:t>
      </w:r>
      <w:r>
        <w:rPr>
          <w:rFonts w:ascii="Times New Roman" w:eastAsia="Times New Roman" w:hAnsi="Times New Roman"/>
          <w:sz w:val="22"/>
        </w:rPr>
        <w:t>owing actions are recommended for preparing these designated contacts and should also be considered for preparing others who may be communicating with the media:</w:t>
      </w:r>
    </w:p>
    <w:p w:rsidR="00000000" w:rsidRDefault="00AB55BA">
      <w:pPr>
        <w:spacing w:line="254" w:lineRule="exact"/>
        <w:rPr>
          <w:rFonts w:ascii="Times New Roman" w:eastAsia="Times New Roman" w:hAnsi="Times New Roman"/>
        </w:rPr>
      </w:pPr>
    </w:p>
    <w:p w:rsidR="00000000" w:rsidRDefault="00AB55BA">
      <w:pPr>
        <w:numPr>
          <w:ilvl w:val="0"/>
          <w:numId w:val="13"/>
        </w:numPr>
        <w:tabs>
          <w:tab w:val="left" w:pos="360"/>
        </w:tabs>
        <w:spacing w:line="237" w:lineRule="auto"/>
        <w:ind w:left="360" w:right="40" w:hanging="360"/>
        <w:rPr>
          <w:rFonts w:ascii="Webdings" w:eastAsia="Webdings" w:hAnsi="Webdings"/>
          <w:sz w:val="22"/>
        </w:rPr>
      </w:pPr>
      <w:r>
        <w:rPr>
          <w:rFonts w:ascii="Times New Roman" w:eastAsia="Times New Roman" w:hAnsi="Times New Roman"/>
          <w:sz w:val="22"/>
        </w:rPr>
        <w:t>Conduct training sessions on interacting with the media regarding incidents, which should inc</w:t>
      </w:r>
      <w:r>
        <w:rPr>
          <w:rFonts w:ascii="Times New Roman" w:eastAsia="Times New Roman" w:hAnsi="Times New Roman"/>
          <w:sz w:val="22"/>
        </w:rPr>
        <w:t>lude the importance of not revealing sensitive information, such as technical details of countermeasures that could assist other attackers, and the positive aspects of communicating important information to the public fully and effectively.</w:t>
      </w:r>
    </w:p>
    <w:p w:rsidR="00000000" w:rsidRDefault="00AB55BA">
      <w:pPr>
        <w:spacing w:line="194" w:lineRule="exact"/>
        <w:rPr>
          <w:rFonts w:ascii="Webdings" w:eastAsia="Webdings" w:hAnsi="Webdings"/>
          <w:sz w:val="22"/>
        </w:rPr>
      </w:pPr>
    </w:p>
    <w:p w:rsidR="00000000" w:rsidRDefault="00AB55BA">
      <w:pPr>
        <w:numPr>
          <w:ilvl w:val="0"/>
          <w:numId w:val="13"/>
        </w:numPr>
        <w:tabs>
          <w:tab w:val="left" w:pos="360"/>
        </w:tabs>
        <w:spacing w:line="234" w:lineRule="auto"/>
        <w:ind w:left="360" w:right="520" w:hanging="360"/>
        <w:rPr>
          <w:rFonts w:ascii="Webdings" w:eastAsia="Webdings" w:hAnsi="Webdings"/>
          <w:sz w:val="22"/>
        </w:rPr>
      </w:pPr>
      <w:r>
        <w:rPr>
          <w:rFonts w:ascii="Times New Roman" w:eastAsia="Times New Roman" w:hAnsi="Times New Roman"/>
          <w:sz w:val="22"/>
        </w:rPr>
        <w:t>Establish proc</w:t>
      </w:r>
      <w:r>
        <w:rPr>
          <w:rFonts w:ascii="Times New Roman" w:eastAsia="Times New Roman" w:hAnsi="Times New Roman"/>
          <w:sz w:val="22"/>
        </w:rPr>
        <w:t>edures to brief media contacts on the issues and sensitivities regarding a particular incident before discussing it with the media.</w:t>
      </w:r>
    </w:p>
    <w:p w:rsidR="00000000" w:rsidRDefault="003C4CD9">
      <w:pPr>
        <w:spacing w:line="20" w:lineRule="exact"/>
        <w:rPr>
          <w:rFonts w:ascii="Times New Roman" w:eastAsia="Times New Roman" w:hAnsi="Times New Roman"/>
        </w:rPr>
      </w:pPr>
      <w:r>
        <w:rPr>
          <w:rFonts w:ascii="Webdings" w:eastAsia="Webdings" w:hAnsi="Webdings"/>
          <w:noProof/>
          <w:sz w:val="22"/>
        </w:rPr>
        <mc:AlternateContent>
          <mc:Choice Requires="wps">
            <w:drawing>
              <wp:anchor distT="0" distB="0" distL="114300" distR="114300" simplePos="0" relativeHeight="251646464" behindDoc="1" locked="0" layoutInCell="1" allowOverlap="1">
                <wp:simplePos x="0" y="0"/>
                <wp:positionH relativeFrom="column">
                  <wp:posOffset>0</wp:posOffset>
                </wp:positionH>
                <wp:positionV relativeFrom="paragraph">
                  <wp:posOffset>513715</wp:posOffset>
                </wp:positionV>
                <wp:extent cx="1828800" cy="0"/>
                <wp:effectExtent l="0" t="0" r="0" b="0"/>
                <wp:wrapNone/>
                <wp:docPr id="3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1CCDD" id="Line 20"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0.45pt" to="2in,4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" strokeweight=".6pt">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01" w:lineRule="exact"/>
        <w:rPr>
          <w:rFonts w:ascii="Times New Roman" w:eastAsia="Times New Roman" w:hAnsi="Times New Roman"/>
        </w:rPr>
      </w:pPr>
    </w:p>
    <w:p w:rsidR="00000000" w:rsidRDefault="00AB55BA">
      <w:pPr>
        <w:numPr>
          <w:ilvl w:val="0"/>
          <w:numId w:val="14"/>
        </w:numPr>
        <w:tabs>
          <w:tab w:val="left" w:pos="360"/>
        </w:tabs>
        <w:spacing w:line="200" w:lineRule="auto"/>
        <w:ind w:left="360" w:right="620" w:hanging="360"/>
        <w:rPr>
          <w:rFonts w:ascii="Times New Roman" w:eastAsia="Times New Roman" w:hAnsi="Times New Roman"/>
          <w:sz w:val="24"/>
          <w:vertAlign w:val="superscript"/>
        </w:rPr>
      </w:pPr>
      <w:r>
        <w:rPr>
          <w:rFonts w:ascii="Times New Roman" w:eastAsia="Times New Roman" w:hAnsi="Times New Roman"/>
          <w:sz w:val="18"/>
        </w:rPr>
        <w:t xml:space="preserve">For example, an organization may want members of its public affairs office and legal department to participate in all </w:t>
      </w:r>
      <w:r>
        <w:rPr>
          <w:rFonts w:ascii="Times New Roman" w:eastAsia="Times New Roman" w:hAnsi="Times New Roman"/>
          <w:sz w:val="18"/>
        </w:rPr>
        <w:t>incident discussions with the media.</w:t>
      </w:r>
    </w:p>
    <w:p w:rsidR="00000000" w:rsidRDefault="00AB55BA">
      <w:pPr>
        <w:tabs>
          <w:tab w:val="left" w:pos="360"/>
        </w:tabs>
        <w:spacing w:line="200" w:lineRule="auto"/>
        <w:ind w:left="360" w:right="620" w:hanging="360"/>
        <w:rPr>
          <w:rFonts w:ascii="Times New Roman" w:eastAsia="Times New Roman" w:hAnsi="Times New Roman"/>
          <w:sz w:val="24"/>
          <w:vertAlign w:val="superscript"/>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10</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ind w:left="5740"/>
        <w:rPr>
          <w:rFonts w:ascii="Arial" w:eastAsia="Arial" w:hAnsi="Arial"/>
          <w:sz w:val="13"/>
        </w:rPr>
      </w:pPr>
      <w:bookmarkStart w:id="20" w:name="page20"/>
      <w:bookmarkEnd w:id="20"/>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15"/>
        </w:numPr>
        <w:tabs>
          <w:tab w:val="left" w:pos="360"/>
        </w:tabs>
        <w:spacing w:line="234" w:lineRule="auto"/>
        <w:ind w:left="360" w:right="200" w:hanging="360"/>
        <w:rPr>
          <w:rFonts w:ascii="Webdings" w:eastAsia="Webdings" w:hAnsi="Webdings"/>
          <w:sz w:val="22"/>
        </w:rPr>
      </w:pPr>
      <w:r>
        <w:rPr>
          <w:rFonts w:ascii="Times New Roman" w:eastAsia="Times New Roman" w:hAnsi="Times New Roman"/>
          <w:sz w:val="22"/>
        </w:rPr>
        <w:t>Maintain a statement of the current status of the incident so that communications with the media are consistent and up-to-date.</w:t>
      </w:r>
    </w:p>
    <w:p w:rsidR="00000000" w:rsidRDefault="00AB55BA">
      <w:pPr>
        <w:spacing w:line="181" w:lineRule="exact"/>
        <w:rPr>
          <w:rFonts w:ascii="Webdings" w:eastAsia="Webdings" w:hAnsi="Webdings"/>
          <w:sz w:val="22"/>
        </w:rPr>
      </w:pPr>
    </w:p>
    <w:p w:rsidR="00000000" w:rsidRDefault="00AB55BA">
      <w:pPr>
        <w:numPr>
          <w:ilvl w:val="0"/>
          <w:numId w:val="1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Remind all staff of the general procedu</w:t>
      </w:r>
      <w:r>
        <w:rPr>
          <w:rFonts w:ascii="Times New Roman" w:eastAsia="Times New Roman" w:hAnsi="Times New Roman"/>
          <w:sz w:val="22"/>
        </w:rPr>
        <w:t>res for handling media inquiries.</w:t>
      </w:r>
    </w:p>
    <w:p w:rsidR="00000000" w:rsidRDefault="00AB55BA">
      <w:pPr>
        <w:spacing w:line="190" w:lineRule="exact"/>
        <w:rPr>
          <w:rFonts w:ascii="Webdings" w:eastAsia="Webdings" w:hAnsi="Webdings"/>
          <w:sz w:val="22"/>
        </w:rPr>
      </w:pPr>
    </w:p>
    <w:p w:rsidR="00000000" w:rsidRDefault="00AB55BA">
      <w:pPr>
        <w:numPr>
          <w:ilvl w:val="0"/>
          <w:numId w:val="15"/>
        </w:numPr>
        <w:tabs>
          <w:tab w:val="left" w:pos="360"/>
        </w:tabs>
        <w:spacing w:line="235" w:lineRule="auto"/>
        <w:ind w:left="360" w:right="300" w:hanging="360"/>
        <w:rPr>
          <w:rFonts w:ascii="Webdings" w:eastAsia="Webdings" w:hAnsi="Webdings"/>
          <w:sz w:val="22"/>
        </w:rPr>
      </w:pPr>
      <w:r>
        <w:rPr>
          <w:rFonts w:ascii="Times New Roman" w:eastAsia="Times New Roman" w:hAnsi="Times New Roman"/>
          <w:sz w:val="22"/>
        </w:rPr>
        <w:t>Hold mock interviews and press conferences during incident handling exercises. The following are examples of questions to ask the media contact:</w:t>
      </w:r>
    </w:p>
    <w:p w:rsidR="00000000" w:rsidRDefault="00AB55BA">
      <w:pPr>
        <w:spacing w:line="179"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Who attacked you? Why?</w:t>
      </w:r>
    </w:p>
    <w:p w:rsidR="00000000" w:rsidRDefault="00AB55BA">
      <w:pPr>
        <w:spacing w:line="187" w:lineRule="exact"/>
        <w:rPr>
          <w:rFonts w:ascii="Webdings" w:eastAsia="Webdings" w:hAnsi="Webdings"/>
          <w:sz w:val="22"/>
        </w:rPr>
      </w:pPr>
    </w:p>
    <w:p w:rsidR="00000000" w:rsidRDefault="00AB55BA">
      <w:pPr>
        <w:spacing w:line="222" w:lineRule="auto"/>
        <w:ind w:left="720" w:right="76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When did it happen? How did it happen? Did th</w:t>
      </w:r>
      <w:r>
        <w:rPr>
          <w:rFonts w:ascii="Times New Roman" w:eastAsia="Times New Roman" w:hAnsi="Times New Roman"/>
          <w:sz w:val="22"/>
        </w:rPr>
        <w:t>is happen because you have poor security</w:t>
      </w:r>
      <w:r>
        <w:rPr>
          <w:rFonts w:ascii="Times New Roman" w:eastAsia="Times New Roman" w:hAnsi="Times New Roman"/>
          <w:sz w:val="24"/>
        </w:rPr>
        <w:t xml:space="preserve"> </w:t>
      </w:r>
      <w:r>
        <w:rPr>
          <w:rFonts w:ascii="Times New Roman" w:eastAsia="Times New Roman" w:hAnsi="Times New Roman"/>
          <w:sz w:val="22"/>
        </w:rPr>
        <w:t>practices?</w:t>
      </w:r>
    </w:p>
    <w:p w:rsidR="00000000" w:rsidRDefault="00AB55BA">
      <w:pPr>
        <w:spacing w:line="195" w:lineRule="exact"/>
        <w:rPr>
          <w:rFonts w:ascii="Webdings" w:eastAsia="Webdings" w:hAnsi="Webdings"/>
          <w:sz w:val="22"/>
        </w:rPr>
      </w:pPr>
    </w:p>
    <w:p w:rsidR="00000000" w:rsidRDefault="00AB55BA">
      <w:pPr>
        <w:spacing w:line="222" w:lineRule="auto"/>
        <w:ind w:left="720" w:right="24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How widespread is this incident? What steps are you taking to determine what happened and to</w:t>
      </w:r>
      <w:r>
        <w:rPr>
          <w:rFonts w:ascii="Times New Roman" w:eastAsia="Times New Roman" w:hAnsi="Times New Roman"/>
          <w:sz w:val="24"/>
        </w:rPr>
        <w:t xml:space="preserve"> </w:t>
      </w:r>
      <w:r>
        <w:rPr>
          <w:rFonts w:ascii="Times New Roman" w:eastAsia="Times New Roman" w:hAnsi="Times New Roman"/>
          <w:sz w:val="22"/>
        </w:rPr>
        <w:t>prevent future occurrences?</w:t>
      </w:r>
    </w:p>
    <w:p w:rsidR="00000000" w:rsidRDefault="00AB55BA">
      <w:pPr>
        <w:spacing w:line="193" w:lineRule="exact"/>
        <w:rPr>
          <w:rFonts w:ascii="Webdings" w:eastAsia="Webdings" w:hAnsi="Webdings"/>
          <w:sz w:val="22"/>
        </w:rPr>
      </w:pPr>
    </w:p>
    <w:p w:rsidR="00000000" w:rsidRDefault="00AB55BA">
      <w:pPr>
        <w:spacing w:line="223" w:lineRule="auto"/>
        <w:ind w:left="720" w:right="22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What is the impact of this incident? Was any personally identifiable informat</w:t>
      </w:r>
      <w:r>
        <w:rPr>
          <w:rFonts w:ascii="Times New Roman" w:eastAsia="Times New Roman" w:hAnsi="Times New Roman"/>
          <w:sz w:val="22"/>
        </w:rPr>
        <w:t>ion (PII) exposed?</w:t>
      </w:r>
      <w:r>
        <w:rPr>
          <w:rFonts w:ascii="Times New Roman" w:eastAsia="Times New Roman" w:hAnsi="Times New Roman"/>
          <w:sz w:val="24"/>
        </w:rPr>
        <w:t xml:space="preserve"> </w:t>
      </w:r>
      <w:r>
        <w:rPr>
          <w:rFonts w:ascii="Times New Roman" w:eastAsia="Times New Roman" w:hAnsi="Times New Roman"/>
          <w:sz w:val="22"/>
        </w:rPr>
        <w:t>What is the estimated cost of this incident?</w:t>
      </w:r>
    </w:p>
    <w:p w:rsidR="00000000" w:rsidRDefault="00AB55BA">
      <w:pPr>
        <w:spacing w:line="183" w:lineRule="exact"/>
        <w:rPr>
          <w:rFonts w:ascii="Times New Roman" w:eastAsia="Times New Roman" w:hAnsi="Times New Roman"/>
        </w:rPr>
      </w:pPr>
    </w:p>
    <w:p w:rsidR="00000000" w:rsidRDefault="00AB55BA">
      <w:pPr>
        <w:tabs>
          <w:tab w:val="left" w:pos="840"/>
        </w:tabs>
        <w:spacing w:line="0" w:lineRule="atLeast"/>
        <w:rPr>
          <w:rFonts w:ascii="Arial" w:eastAsia="Arial" w:hAnsi="Arial"/>
          <w:b/>
          <w:sz w:val="22"/>
        </w:rPr>
      </w:pPr>
      <w:r>
        <w:rPr>
          <w:rFonts w:ascii="Arial" w:eastAsia="Arial" w:hAnsi="Arial"/>
          <w:b/>
          <w:sz w:val="22"/>
        </w:rPr>
        <w:t>2.3.4.2</w:t>
      </w:r>
      <w:r>
        <w:rPr>
          <w:rFonts w:ascii="Arial" w:eastAsia="Arial" w:hAnsi="Arial"/>
          <w:b/>
          <w:sz w:val="22"/>
        </w:rPr>
        <w:tab/>
      </w:r>
      <w:r>
        <w:rPr>
          <w:rFonts w:ascii="Arial" w:eastAsia="Arial" w:hAnsi="Arial"/>
          <w:b/>
          <w:sz w:val="22"/>
        </w:rPr>
        <w:t>Law Enforcement</w:t>
      </w:r>
    </w:p>
    <w:p w:rsidR="00000000" w:rsidRDefault="00AB55BA">
      <w:pPr>
        <w:spacing w:line="248" w:lineRule="exact"/>
        <w:rPr>
          <w:rFonts w:ascii="Times New Roman" w:eastAsia="Times New Roman" w:hAnsi="Times New Roman"/>
        </w:rPr>
      </w:pPr>
    </w:p>
    <w:p w:rsidR="00000000" w:rsidRDefault="00AB55BA">
      <w:pPr>
        <w:spacing w:line="239" w:lineRule="auto"/>
        <w:ind w:right="20"/>
        <w:rPr>
          <w:rFonts w:ascii="Times New Roman" w:eastAsia="Times New Roman" w:hAnsi="Times New Roman"/>
          <w:sz w:val="22"/>
        </w:rPr>
      </w:pPr>
      <w:r>
        <w:rPr>
          <w:rFonts w:ascii="Times New Roman" w:eastAsia="Times New Roman" w:hAnsi="Times New Roman"/>
          <w:sz w:val="22"/>
        </w:rPr>
        <w:t>One reason that many security-related incidents do not result in convictions is that some organizations do not properly contact law enforcement. Several levels of law</w:t>
      </w:r>
      <w:r>
        <w:rPr>
          <w:rFonts w:ascii="Times New Roman" w:eastAsia="Times New Roman" w:hAnsi="Times New Roman"/>
          <w:sz w:val="22"/>
        </w:rPr>
        <w:t xml:space="preserve"> enforcement are available to investigate incidents: for example, within the United States, Federal investigatory agencies (e.g., the Federal Bureau of Investigation [FBI] and the U.S. Secret Service), district attorney offices, state law enforcement, and </w:t>
      </w:r>
      <w:r>
        <w:rPr>
          <w:rFonts w:ascii="Times New Roman" w:eastAsia="Times New Roman" w:hAnsi="Times New Roman"/>
          <w:sz w:val="22"/>
        </w:rPr>
        <w:t>local (e.g., county) law enforcement. Law enforcement agencies in other countries may also be involved, such as for attacks launched from or directed at locations outside the US. In addition, agencies have an Office of Inspector General (OIG) for investiga</w:t>
      </w:r>
      <w:r>
        <w:rPr>
          <w:rFonts w:ascii="Times New Roman" w:eastAsia="Times New Roman" w:hAnsi="Times New Roman"/>
          <w:sz w:val="22"/>
        </w:rPr>
        <w:t xml:space="preserve">tion of violation of the law within each agency. The incident response team should become acquainted with its various law enforcement representatives before an incident occurs to discuss conditions under which incidents should be reported to them, how the </w:t>
      </w:r>
      <w:r>
        <w:rPr>
          <w:rFonts w:ascii="Times New Roman" w:eastAsia="Times New Roman" w:hAnsi="Times New Roman"/>
          <w:sz w:val="22"/>
        </w:rPr>
        <w:t>reporting should be performed, what evidence should be collected, and how it should be collected.</w:t>
      </w:r>
    </w:p>
    <w:p w:rsidR="00000000" w:rsidRDefault="00AB55BA">
      <w:pPr>
        <w:spacing w:line="251" w:lineRule="exact"/>
        <w:rPr>
          <w:rFonts w:ascii="Times New Roman" w:eastAsia="Times New Roman" w:hAnsi="Times New Roman"/>
        </w:rPr>
      </w:pPr>
    </w:p>
    <w:p w:rsidR="00000000" w:rsidRDefault="00AB55BA">
      <w:pPr>
        <w:spacing w:line="238" w:lineRule="auto"/>
        <w:rPr>
          <w:rFonts w:ascii="Times New Roman" w:eastAsia="Times New Roman" w:hAnsi="Times New Roman"/>
          <w:sz w:val="22"/>
        </w:rPr>
      </w:pPr>
      <w:r>
        <w:rPr>
          <w:rFonts w:ascii="Times New Roman" w:eastAsia="Times New Roman" w:hAnsi="Times New Roman"/>
          <w:sz w:val="22"/>
        </w:rPr>
        <w:t>Law enforcement should be contacted through designated individuals in a manner consistent with the requirements of the law and the organization</w:t>
      </w:r>
      <w:r>
        <w:rPr>
          <w:rFonts w:ascii="Times New Roman" w:eastAsia="Times New Roman" w:hAnsi="Times New Roman"/>
          <w:sz w:val="22"/>
        </w:rPr>
        <w:t>’s procedures.</w:t>
      </w:r>
      <w:r>
        <w:rPr>
          <w:rFonts w:ascii="Times New Roman" w:eastAsia="Times New Roman" w:hAnsi="Times New Roman"/>
          <w:sz w:val="22"/>
        </w:rPr>
        <w:t xml:space="preserve"> </w:t>
      </w:r>
      <w:r>
        <w:rPr>
          <w:rFonts w:ascii="Times New Roman" w:eastAsia="Times New Roman" w:hAnsi="Times New Roman"/>
          <w:sz w:val="22"/>
        </w:rPr>
        <w:t>Many organizations prefer to appoint one</w:t>
      </w:r>
      <w:r>
        <w:rPr>
          <w:rFonts w:ascii="Times New Roman" w:eastAsia="Times New Roman" w:hAnsi="Times New Roman"/>
          <w:sz w:val="22"/>
        </w:rPr>
        <w:t xml:space="preserve"> incident response team member as the primary POC with law enforcement. This person should be familiar with the reporting procedures for all relevant law enforcement agencies and well prepared to recommend which age</w:t>
      </w:r>
      <w:r>
        <w:rPr>
          <w:rFonts w:ascii="Times New Roman" w:eastAsia="Times New Roman" w:hAnsi="Times New Roman"/>
          <w:sz w:val="22"/>
        </w:rPr>
        <w:t>ncy, if any, should be contacted. Note that the organization typically should not contact multiple agencies because doing so might result in jurisdictional conflicts. The incident response team should understand what the potential jurisdictional issues are</w:t>
      </w:r>
      <w:r>
        <w:rPr>
          <w:rFonts w:ascii="Times New Roman" w:eastAsia="Times New Roman" w:hAnsi="Times New Roman"/>
          <w:sz w:val="22"/>
        </w:rPr>
        <w:t xml:space="preserve"> (e.g., physical location</w:t>
      </w:r>
      <w:r>
        <w:rPr>
          <w:rFonts w:ascii="Times New Roman" w:eastAsia="Times New Roman" w:hAnsi="Times New Roman"/>
          <w:sz w:val="22"/>
        </w:rPr>
        <w:t>—</w:t>
      </w:r>
      <w:r>
        <w:rPr>
          <w:rFonts w:ascii="Times New Roman" w:eastAsia="Times New Roman" w:hAnsi="Times New Roman"/>
          <w:sz w:val="22"/>
        </w:rPr>
        <w:t>an organization based in one state has a server located in a second state attacked from a system in a third state, being used remotely by an attacker in a fourth state).</w:t>
      </w:r>
    </w:p>
    <w:p w:rsidR="00000000" w:rsidRDefault="00AB55BA">
      <w:pPr>
        <w:spacing w:line="251" w:lineRule="exact"/>
        <w:rPr>
          <w:rFonts w:ascii="Times New Roman" w:eastAsia="Times New Roman" w:hAnsi="Times New Roman"/>
        </w:rPr>
      </w:pPr>
    </w:p>
    <w:p w:rsidR="00000000" w:rsidRDefault="00AB55BA">
      <w:pPr>
        <w:tabs>
          <w:tab w:val="left" w:pos="840"/>
        </w:tabs>
        <w:spacing w:line="0" w:lineRule="atLeast"/>
        <w:rPr>
          <w:rFonts w:ascii="Arial" w:eastAsia="Arial" w:hAnsi="Arial"/>
          <w:b/>
          <w:sz w:val="22"/>
        </w:rPr>
      </w:pPr>
      <w:r>
        <w:rPr>
          <w:rFonts w:ascii="Arial" w:eastAsia="Arial" w:hAnsi="Arial"/>
          <w:b/>
          <w:sz w:val="22"/>
        </w:rPr>
        <w:t>2.3.4.3</w:t>
      </w:r>
      <w:r>
        <w:rPr>
          <w:rFonts w:ascii="Arial" w:eastAsia="Arial" w:hAnsi="Arial"/>
          <w:b/>
          <w:sz w:val="22"/>
        </w:rPr>
        <w:tab/>
      </w:r>
      <w:r>
        <w:rPr>
          <w:rFonts w:ascii="Arial" w:eastAsia="Arial" w:hAnsi="Arial"/>
          <w:b/>
          <w:sz w:val="22"/>
        </w:rPr>
        <w:t>Incident Reporting Organizations</w:t>
      </w:r>
    </w:p>
    <w:p w:rsidR="00000000" w:rsidRDefault="00AB55BA">
      <w:pPr>
        <w:spacing w:line="251" w:lineRule="exact"/>
        <w:rPr>
          <w:rFonts w:ascii="Times New Roman" w:eastAsia="Times New Roman" w:hAnsi="Times New Roman"/>
        </w:rPr>
      </w:pPr>
    </w:p>
    <w:p w:rsidR="00000000" w:rsidRDefault="00AB55BA">
      <w:pPr>
        <w:spacing w:line="230" w:lineRule="auto"/>
        <w:ind w:right="20"/>
        <w:rPr>
          <w:rFonts w:ascii="Times New Roman" w:eastAsia="Times New Roman" w:hAnsi="Times New Roman"/>
          <w:sz w:val="22"/>
        </w:rPr>
      </w:pPr>
      <w:r>
        <w:rPr>
          <w:rFonts w:ascii="Times New Roman" w:eastAsia="Times New Roman" w:hAnsi="Times New Roman"/>
          <w:sz w:val="22"/>
        </w:rPr>
        <w:t>FISMA requires Fe</w:t>
      </w:r>
      <w:r>
        <w:rPr>
          <w:rFonts w:ascii="Times New Roman" w:eastAsia="Times New Roman" w:hAnsi="Times New Roman"/>
          <w:sz w:val="22"/>
        </w:rPr>
        <w:t>deral agencies to report incidents to the United States Computer Emergency Readiness Team (US-CERT),</w:t>
      </w:r>
      <w:r>
        <w:rPr>
          <w:rFonts w:ascii="Times New Roman" w:eastAsia="Times New Roman" w:hAnsi="Times New Roman"/>
          <w:sz w:val="27"/>
          <w:vertAlign w:val="superscript"/>
        </w:rPr>
        <w:t>8</w:t>
      </w:r>
      <w:r>
        <w:rPr>
          <w:rFonts w:ascii="Times New Roman" w:eastAsia="Times New Roman" w:hAnsi="Times New Roman"/>
          <w:sz w:val="22"/>
        </w:rPr>
        <w:t xml:space="preserve"> which is a governmentwide incident response organization that assists Federal civilian agencies in their incident handling efforts. US-CERT does not repla</w:t>
      </w:r>
      <w:r>
        <w:rPr>
          <w:rFonts w:ascii="Times New Roman" w:eastAsia="Times New Roman" w:hAnsi="Times New Roman"/>
          <w:sz w:val="22"/>
        </w:rPr>
        <w:t>ce existing agency response teams; rather, it augments the efforts of Federal civilian agencies by serving as a focal point for dealing with incidents. US-CERT analyzes the agency-provided information to identify trends and indicators of attacks; these are</w:t>
      </w:r>
      <w:r>
        <w:rPr>
          <w:rFonts w:ascii="Times New Roman" w:eastAsia="Times New Roman" w:hAnsi="Times New Roman"/>
          <w:sz w:val="22"/>
        </w:rPr>
        <w:t xml:space="preserve"> easier to discern when reviewing data from many organizations than when reviewing the data of a single organization.</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47488" behindDoc="1" locked="0" layoutInCell="1" allowOverlap="1">
                <wp:simplePos x="0" y="0"/>
                <wp:positionH relativeFrom="column">
                  <wp:posOffset>0</wp:posOffset>
                </wp:positionH>
                <wp:positionV relativeFrom="paragraph">
                  <wp:posOffset>156210</wp:posOffset>
                </wp:positionV>
                <wp:extent cx="1828800" cy="0"/>
                <wp:effectExtent l="0" t="0" r="0" b="0"/>
                <wp:wrapNone/>
                <wp:docPr id="3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53C9A" id="Line 2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3pt" to="2in,1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" strokeweight=".6pt">
                <o:lock v:ext="edit" shapetype="f"/>
              </v:line>
            </w:pict>
          </mc:Fallback>
        </mc:AlternateContent>
      </w:r>
    </w:p>
    <w:p w:rsidR="00000000" w:rsidRDefault="00AB55BA">
      <w:pPr>
        <w:spacing w:line="259" w:lineRule="exact"/>
        <w:rPr>
          <w:rFonts w:ascii="Times New Roman" w:eastAsia="Times New Roman" w:hAnsi="Times New Roman"/>
        </w:rPr>
      </w:pPr>
    </w:p>
    <w:p w:rsidR="00000000" w:rsidRDefault="00AB55BA">
      <w:pPr>
        <w:numPr>
          <w:ilvl w:val="0"/>
          <w:numId w:val="16"/>
        </w:numPr>
        <w:tabs>
          <w:tab w:val="left" w:pos="360"/>
        </w:tabs>
        <w:spacing w:line="0" w:lineRule="atLeast"/>
        <w:ind w:left="360" w:hanging="360"/>
        <w:rPr>
          <w:rFonts w:ascii="Times New Roman" w:eastAsia="Times New Roman" w:hAnsi="Times New Roman"/>
          <w:color w:val="0000FF"/>
          <w:sz w:val="18"/>
          <w:u w:val="single"/>
        </w:rPr>
      </w:pPr>
      <w:hyperlink r:id="rId24" w:history="1">
        <w:r>
          <w:rPr>
            <w:rFonts w:ascii="Times New Roman" w:eastAsia="Times New Roman" w:hAnsi="Times New Roman"/>
            <w:color w:val="0000FF"/>
            <w:sz w:val="18"/>
            <w:u w:val="single"/>
          </w:rPr>
          <w:t>http://www.us-cert.gov/</w:t>
        </w:r>
      </w:hyperlink>
    </w:p>
    <w:p w:rsidR="00000000" w:rsidRDefault="00AB55BA">
      <w:pPr>
        <w:tabs>
          <w:tab w:val="left" w:pos="360"/>
        </w:tabs>
        <w:spacing w:line="0" w:lineRule="atLeast"/>
        <w:ind w:left="360" w:hanging="360"/>
        <w:rPr>
          <w:rFonts w:ascii="Times New Roman" w:eastAsia="Times New Roman" w:hAnsi="Times New Roman"/>
          <w:color w:val="0000FF"/>
          <w:sz w:val="18"/>
          <w:u w:val="single"/>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5"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11</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21" w:name="page21"/>
      <w:bookmarkEnd w:id="21"/>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5" w:lineRule="exact"/>
        <w:rPr>
          <w:rFonts w:ascii="Times New Roman" w:eastAsia="Times New Roman" w:hAnsi="Times New Roman"/>
        </w:rPr>
      </w:pPr>
    </w:p>
    <w:p w:rsidR="00000000" w:rsidRDefault="00AB55BA">
      <w:pPr>
        <w:spacing w:line="228" w:lineRule="auto"/>
        <w:ind w:right="20"/>
        <w:rPr>
          <w:rFonts w:ascii="Times New Roman" w:eastAsia="Times New Roman" w:hAnsi="Times New Roman"/>
          <w:sz w:val="22"/>
        </w:rPr>
      </w:pPr>
      <w:r>
        <w:rPr>
          <w:rFonts w:ascii="Times New Roman" w:eastAsia="Times New Roman" w:hAnsi="Times New Roman"/>
          <w:b/>
          <w:sz w:val="22"/>
        </w:rPr>
        <w:t>Each agency must des</w:t>
      </w:r>
      <w:r>
        <w:rPr>
          <w:rFonts w:ascii="Times New Roman" w:eastAsia="Times New Roman" w:hAnsi="Times New Roman"/>
          <w:b/>
          <w:sz w:val="22"/>
        </w:rPr>
        <w:t>ignate a primary and secondary POC with US-CERT and report all incidents consistent with the agency</w:t>
      </w:r>
      <w:r>
        <w:rPr>
          <w:rFonts w:ascii="Times New Roman" w:eastAsia="Times New Roman" w:hAnsi="Times New Roman"/>
          <w:b/>
          <w:sz w:val="22"/>
        </w:rPr>
        <w:t>’s incident response policy</w:t>
      </w:r>
      <w:r>
        <w:rPr>
          <w:rFonts w:ascii="Times New Roman" w:eastAsia="Times New Roman" w:hAnsi="Times New Roman"/>
          <w:b/>
          <w:sz w:val="22"/>
        </w:rPr>
        <w:t>.</w:t>
      </w:r>
      <w:r>
        <w:rPr>
          <w:rFonts w:ascii="Times New Roman" w:eastAsia="Times New Roman" w:hAnsi="Times New Roman"/>
          <w:b/>
          <w:sz w:val="22"/>
        </w:rPr>
        <w:t xml:space="preserve"> </w:t>
      </w:r>
      <w:r>
        <w:rPr>
          <w:rFonts w:ascii="Times New Roman" w:eastAsia="Times New Roman" w:hAnsi="Times New Roman"/>
          <w:sz w:val="22"/>
        </w:rPr>
        <w:t>Organizations should create a policy that states</w:t>
      </w:r>
      <w:r>
        <w:rPr>
          <w:rFonts w:ascii="Times New Roman" w:eastAsia="Times New Roman" w:hAnsi="Times New Roman"/>
          <w:b/>
          <w:sz w:val="22"/>
        </w:rPr>
        <w:t xml:space="preserve"> </w:t>
      </w:r>
      <w:r>
        <w:rPr>
          <w:rFonts w:ascii="Times New Roman" w:eastAsia="Times New Roman" w:hAnsi="Times New Roman"/>
          <w:sz w:val="22"/>
        </w:rPr>
        <w:t>who is designated to report incidents and how the incidents should be reported.</w:t>
      </w:r>
      <w:r>
        <w:rPr>
          <w:rFonts w:ascii="Times New Roman" w:eastAsia="Times New Roman" w:hAnsi="Times New Roman"/>
          <w:sz w:val="22"/>
        </w:rPr>
        <w:t xml:space="preserve"> Requirements, categories, and timeframes for reporting incidents to US-CERT are on the US-CERT website.</w:t>
      </w:r>
      <w:r>
        <w:rPr>
          <w:rFonts w:ascii="Times New Roman" w:eastAsia="Times New Roman" w:hAnsi="Times New Roman"/>
          <w:sz w:val="27"/>
          <w:vertAlign w:val="superscript"/>
        </w:rPr>
        <w:t>9</w:t>
      </w:r>
      <w:r>
        <w:rPr>
          <w:rFonts w:ascii="Times New Roman" w:eastAsia="Times New Roman" w:hAnsi="Times New Roman"/>
          <w:sz w:val="22"/>
        </w:rPr>
        <w:t xml:space="preserve"> All Federal agencies must ensure that their incident response procedures adhere to US-CERT</w:t>
      </w:r>
      <w:r>
        <w:rPr>
          <w:rFonts w:ascii="Times New Roman" w:eastAsia="Times New Roman" w:hAnsi="Times New Roman"/>
          <w:sz w:val="22"/>
        </w:rPr>
        <w:t>’s reporting requirements</w:t>
      </w:r>
      <w:r>
        <w:rPr>
          <w:rFonts w:ascii="Times New Roman" w:eastAsia="Times New Roman" w:hAnsi="Times New Roman"/>
          <w:sz w:val="22"/>
        </w:rPr>
        <w:t xml:space="preserve"> and that the procedures are follow</w:t>
      </w:r>
      <w:r>
        <w:rPr>
          <w:rFonts w:ascii="Times New Roman" w:eastAsia="Times New Roman" w:hAnsi="Times New Roman"/>
          <w:sz w:val="22"/>
        </w:rPr>
        <w:t>ed properly.</w:t>
      </w:r>
    </w:p>
    <w:p w:rsidR="00000000" w:rsidRDefault="00AB55BA">
      <w:pPr>
        <w:spacing w:line="256" w:lineRule="exact"/>
        <w:rPr>
          <w:rFonts w:ascii="Times New Roman" w:eastAsia="Times New Roman" w:hAnsi="Times New Roman"/>
        </w:rPr>
      </w:pPr>
    </w:p>
    <w:p w:rsidR="00000000" w:rsidRDefault="00AB55BA">
      <w:pPr>
        <w:spacing w:line="238" w:lineRule="auto"/>
        <w:ind w:right="120"/>
        <w:rPr>
          <w:rFonts w:ascii="Times New Roman" w:eastAsia="Times New Roman" w:hAnsi="Times New Roman"/>
          <w:sz w:val="27"/>
          <w:vertAlign w:val="superscript"/>
        </w:rPr>
      </w:pPr>
      <w:r>
        <w:rPr>
          <w:rFonts w:ascii="Times New Roman" w:eastAsia="Times New Roman" w:hAnsi="Times New Roman"/>
          <w:sz w:val="22"/>
        </w:rPr>
        <w:t>All organizations are encouraged to report incidents to their appropriate CSIRTs. If an organization does not have its own CSIRT to contact, it can report incidents to other organizations, including Information Sharing and Analysis Centers (I</w:t>
      </w:r>
      <w:r>
        <w:rPr>
          <w:rFonts w:ascii="Times New Roman" w:eastAsia="Times New Roman" w:hAnsi="Times New Roman"/>
          <w:sz w:val="22"/>
        </w:rPr>
        <w:t>SACs)</w:t>
      </w:r>
      <w:r>
        <w:rPr>
          <w:rFonts w:ascii="Times New Roman" w:eastAsia="Times New Roman" w:hAnsi="Times New Roman"/>
          <w:b/>
          <w:sz w:val="22"/>
        </w:rPr>
        <w:t>.</w:t>
      </w:r>
      <w:r>
        <w:rPr>
          <w:rFonts w:ascii="Times New Roman" w:eastAsia="Times New Roman" w:hAnsi="Times New Roman"/>
          <w:sz w:val="22"/>
        </w:rPr>
        <w:t xml:space="preserve"> One of the functions of these industry-specific private sector groups is to share important computer security-related information among their members. Several ISACs have been formed for industry sectors such as Communications, Electric Sector, Finan</w:t>
      </w:r>
      <w:r>
        <w:rPr>
          <w:rFonts w:ascii="Times New Roman" w:eastAsia="Times New Roman" w:hAnsi="Times New Roman"/>
          <w:sz w:val="22"/>
        </w:rPr>
        <w:t>cial Services, Information Technology, and Research and Education.</w:t>
      </w:r>
      <w:r>
        <w:rPr>
          <w:rFonts w:ascii="Times New Roman" w:eastAsia="Times New Roman" w:hAnsi="Times New Roman"/>
          <w:sz w:val="27"/>
          <w:vertAlign w:val="superscript"/>
        </w:rPr>
        <w:t>10</w:t>
      </w:r>
    </w:p>
    <w:p w:rsidR="00000000" w:rsidRDefault="00AB55BA">
      <w:pPr>
        <w:spacing w:line="188" w:lineRule="exact"/>
        <w:rPr>
          <w:rFonts w:ascii="Times New Roman" w:eastAsia="Times New Roman" w:hAnsi="Times New Roman"/>
        </w:rPr>
      </w:pPr>
    </w:p>
    <w:p w:rsidR="00000000" w:rsidRDefault="00AB55BA">
      <w:pPr>
        <w:tabs>
          <w:tab w:val="left" w:pos="840"/>
        </w:tabs>
        <w:spacing w:line="0" w:lineRule="atLeast"/>
        <w:rPr>
          <w:rFonts w:ascii="Arial" w:eastAsia="Arial" w:hAnsi="Arial"/>
          <w:b/>
          <w:sz w:val="21"/>
        </w:rPr>
      </w:pPr>
      <w:r>
        <w:rPr>
          <w:rFonts w:ascii="Arial" w:eastAsia="Arial" w:hAnsi="Arial"/>
          <w:b/>
          <w:sz w:val="22"/>
        </w:rPr>
        <w:t>2.3.4.4</w:t>
      </w:r>
      <w:r>
        <w:rPr>
          <w:rFonts w:ascii="Times New Roman" w:eastAsia="Times New Roman" w:hAnsi="Times New Roman"/>
        </w:rPr>
        <w:tab/>
      </w:r>
      <w:r>
        <w:rPr>
          <w:rFonts w:ascii="Arial" w:eastAsia="Arial" w:hAnsi="Arial"/>
          <w:b/>
          <w:sz w:val="21"/>
        </w:rPr>
        <w:t>Other Outside Parties</w:t>
      </w:r>
    </w:p>
    <w:p w:rsidR="00000000" w:rsidRDefault="00AB55BA">
      <w:pPr>
        <w:spacing w:line="249" w:lineRule="exact"/>
        <w:rPr>
          <w:rFonts w:ascii="Times New Roman" w:eastAsia="Times New Roman" w:hAnsi="Times New Roman"/>
        </w:rPr>
      </w:pPr>
    </w:p>
    <w:p w:rsidR="00000000" w:rsidRDefault="00AB55BA">
      <w:pPr>
        <w:spacing w:line="237" w:lineRule="auto"/>
        <w:ind w:right="140"/>
        <w:rPr>
          <w:rFonts w:ascii="Times New Roman" w:eastAsia="Times New Roman" w:hAnsi="Times New Roman"/>
          <w:sz w:val="22"/>
        </w:rPr>
      </w:pPr>
      <w:r>
        <w:rPr>
          <w:rFonts w:ascii="Times New Roman" w:eastAsia="Times New Roman" w:hAnsi="Times New Roman"/>
          <w:sz w:val="22"/>
        </w:rPr>
        <w:t>An organization may want to discuss incidents with other groups, including those listed below. When reaching out to these external parties, an organization</w:t>
      </w:r>
      <w:r>
        <w:rPr>
          <w:rFonts w:ascii="Times New Roman" w:eastAsia="Times New Roman" w:hAnsi="Times New Roman"/>
          <w:sz w:val="22"/>
        </w:rPr>
        <w:t xml:space="preserve"> may want to work through US-CERT or its ISAC, as a </w:t>
      </w:r>
      <w:r>
        <w:rPr>
          <w:rFonts w:ascii="Times New Roman" w:eastAsia="Times New Roman" w:hAnsi="Times New Roman"/>
          <w:sz w:val="22"/>
        </w:rPr>
        <w:t>“trusted introducer</w:t>
      </w:r>
      <w:r>
        <w:rPr>
          <w:rFonts w:ascii="Times New Roman" w:eastAsia="Times New Roman" w:hAnsi="Times New Roman"/>
          <w:sz w:val="22"/>
        </w:rPr>
        <w:t>” to broker the relationship. It is likely that others are experiencing similar issues, and the trusted introducer can ensure that any such patterns are identified and taken into consid</w:t>
      </w:r>
      <w:r>
        <w:rPr>
          <w:rFonts w:ascii="Times New Roman" w:eastAsia="Times New Roman" w:hAnsi="Times New Roman"/>
          <w:sz w:val="22"/>
        </w:rPr>
        <w:t>eration.</w:t>
      </w:r>
    </w:p>
    <w:p w:rsidR="00000000" w:rsidRDefault="00AB55BA">
      <w:pPr>
        <w:spacing w:line="254" w:lineRule="exact"/>
        <w:rPr>
          <w:rFonts w:ascii="Times New Roman" w:eastAsia="Times New Roman" w:hAnsi="Times New Roman"/>
        </w:rPr>
      </w:pPr>
    </w:p>
    <w:p w:rsidR="00000000" w:rsidRDefault="00AB55BA">
      <w:pPr>
        <w:numPr>
          <w:ilvl w:val="0"/>
          <w:numId w:val="17"/>
        </w:numPr>
        <w:tabs>
          <w:tab w:val="left" w:pos="360"/>
        </w:tabs>
        <w:spacing w:line="234" w:lineRule="auto"/>
        <w:ind w:left="360" w:right="80" w:hanging="360"/>
        <w:rPr>
          <w:rFonts w:ascii="Webdings" w:eastAsia="Webdings" w:hAnsi="Webdings"/>
          <w:sz w:val="22"/>
        </w:rPr>
      </w:pPr>
      <w:r>
        <w:rPr>
          <w:rFonts w:ascii="Times New Roman" w:eastAsia="Times New Roman" w:hAnsi="Times New Roman"/>
          <w:b/>
          <w:sz w:val="22"/>
        </w:rPr>
        <w:t>Organization</w:t>
      </w:r>
      <w:r>
        <w:rPr>
          <w:rFonts w:ascii="Times New Roman" w:eastAsia="Times New Roman" w:hAnsi="Times New Roman"/>
          <w:b/>
          <w:sz w:val="22"/>
        </w:rPr>
        <w:t>’s ISP</w:t>
      </w:r>
      <w:r>
        <w:rPr>
          <w:rFonts w:ascii="Times New Roman" w:eastAsia="Times New Roman" w:hAnsi="Times New Roman"/>
          <w:b/>
          <w:sz w:val="22"/>
        </w:rPr>
        <w:t>.</w:t>
      </w:r>
      <w:r>
        <w:rPr>
          <w:rFonts w:ascii="Times New Roman" w:eastAsia="Times New Roman" w:hAnsi="Times New Roman"/>
          <w:b/>
          <w:sz w:val="22"/>
        </w:rPr>
        <w:t xml:space="preserve"> </w:t>
      </w:r>
      <w:r>
        <w:rPr>
          <w:rFonts w:ascii="Times New Roman" w:eastAsia="Times New Roman" w:hAnsi="Times New Roman"/>
          <w:sz w:val="22"/>
        </w:rPr>
        <w:t>An organization may need assistance from its ISP in blocking a major network-</w:t>
      </w:r>
      <w:r>
        <w:rPr>
          <w:rFonts w:ascii="Times New Roman" w:eastAsia="Times New Roman" w:hAnsi="Times New Roman"/>
          <w:sz w:val="22"/>
        </w:rPr>
        <w:t>based attack or tracing its origin.</w:t>
      </w:r>
    </w:p>
    <w:p w:rsidR="00000000" w:rsidRDefault="00AB55BA">
      <w:pPr>
        <w:spacing w:line="193" w:lineRule="exact"/>
        <w:rPr>
          <w:rFonts w:ascii="Webdings" w:eastAsia="Webdings" w:hAnsi="Webdings"/>
          <w:sz w:val="22"/>
        </w:rPr>
      </w:pPr>
    </w:p>
    <w:p w:rsidR="00000000" w:rsidRDefault="00AB55BA">
      <w:pPr>
        <w:numPr>
          <w:ilvl w:val="0"/>
          <w:numId w:val="17"/>
        </w:numPr>
        <w:tabs>
          <w:tab w:val="left" w:pos="360"/>
        </w:tabs>
        <w:spacing w:line="237" w:lineRule="auto"/>
        <w:ind w:left="360" w:right="100" w:hanging="360"/>
        <w:rPr>
          <w:rFonts w:ascii="Webdings" w:eastAsia="Webdings" w:hAnsi="Webdings"/>
          <w:sz w:val="22"/>
        </w:rPr>
      </w:pPr>
      <w:r>
        <w:rPr>
          <w:rFonts w:ascii="Times New Roman" w:eastAsia="Times New Roman" w:hAnsi="Times New Roman"/>
          <w:b/>
          <w:sz w:val="22"/>
        </w:rPr>
        <w:t xml:space="preserve">Owners of Attacking Addresses. </w:t>
      </w:r>
      <w:r>
        <w:rPr>
          <w:rFonts w:ascii="Times New Roman" w:eastAsia="Times New Roman" w:hAnsi="Times New Roman"/>
          <w:sz w:val="22"/>
        </w:rPr>
        <w:t>If attacks are originating from an external organization</w:t>
      </w:r>
      <w:r>
        <w:rPr>
          <w:rFonts w:ascii="Times New Roman" w:eastAsia="Times New Roman" w:hAnsi="Times New Roman"/>
          <w:sz w:val="22"/>
        </w:rPr>
        <w:t>’s IP</w:t>
      </w:r>
      <w:r>
        <w:rPr>
          <w:rFonts w:ascii="Times New Roman" w:eastAsia="Times New Roman" w:hAnsi="Times New Roman"/>
          <w:b/>
          <w:sz w:val="22"/>
        </w:rPr>
        <w:t xml:space="preserve"> </w:t>
      </w:r>
      <w:r>
        <w:rPr>
          <w:rFonts w:ascii="Times New Roman" w:eastAsia="Times New Roman" w:hAnsi="Times New Roman"/>
          <w:sz w:val="22"/>
        </w:rPr>
        <w:t>address space, inci</w:t>
      </w:r>
      <w:r>
        <w:rPr>
          <w:rFonts w:ascii="Times New Roman" w:eastAsia="Times New Roman" w:hAnsi="Times New Roman"/>
          <w:sz w:val="22"/>
        </w:rPr>
        <w:t>dent handlers may want to talk to the designated security contacts for the organization to alert them to the activity or to ask them to collect evidence. It is highly recommended to coordinate such communications with US-CERT or an ISAC.</w:t>
      </w:r>
    </w:p>
    <w:p w:rsidR="00000000" w:rsidRDefault="00AB55BA">
      <w:pPr>
        <w:spacing w:line="191" w:lineRule="exact"/>
        <w:rPr>
          <w:rFonts w:ascii="Webdings" w:eastAsia="Webdings" w:hAnsi="Webdings"/>
          <w:sz w:val="22"/>
        </w:rPr>
      </w:pPr>
    </w:p>
    <w:p w:rsidR="00000000" w:rsidRDefault="00AB55BA">
      <w:pPr>
        <w:numPr>
          <w:ilvl w:val="0"/>
          <w:numId w:val="17"/>
        </w:numPr>
        <w:tabs>
          <w:tab w:val="left" w:pos="360"/>
        </w:tabs>
        <w:spacing w:line="238" w:lineRule="auto"/>
        <w:ind w:left="360" w:right="60" w:hanging="360"/>
        <w:rPr>
          <w:rFonts w:ascii="Webdings" w:eastAsia="Webdings" w:hAnsi="Webdings"/>
          <w:sz w:val="22"/>
        </w:rPr>
      </w:pPr>
      <w:r>
        <w:rPr>
          <w:rFonts w:ascii="Times New Roman" w:eastAsia="Times New Roman" w:hAnsi="Times New Roman"/>
          <w:b/>
          <w:sz w:val="22"/>
        </w:rPr>
        <w:t>Software Vendors.</w:t>
      </w:r>
      <w:r>
        <w:rPr>
          <w:rFonts w:ascii="Times New Roman" w:eastAsia="Times New Roman" w:hAnsi="Times New Roman"/>
          <w:b/>
          <w:sz w:val="22"/>
        </w:rPr>
        <w:t xml:space="preserve"> </w:t>
      </w:r>
      <w:r>
        <w:rPr>
          <w:rFonts w:ascii="Times New Roman" w:eastAsia="Times New Roman" w:hAnsi="Times New Roman"/>
          <w:sz w:val="22"/>
        </w:rPr>
        <w:t>Incident handlers may want to speak to a software vendor about suspicious</w:t>
      </w:r>
      <w:r>
        <w:rPr>
          <w:rFonts w:ascii="Times New Roman" w:eastAsia="Times New Roman" w:hAnsi="Times New Roman"/>
          <w:b/>
          <w:sz w:val="22"/>
        </w:rPr>
        <w:t xml:space="preserve"> </w:t>
      </w:r>
      <w:r>
        <w:rPr>
          <w:rFonts w:ascii="Times New Roman" w:eastAsia="Times New Roman" w:hAnsi="Times New Roman"/>
          <w:sz w:val="22"/>
        </w:rPr>
        <w:t>activity. This contact could include questions regarding the significance of certain log entries or known false positives for certain intrusion detection signatures, where minimal i</w:t>
      </w:r>
      <w:r>
        <w:rPr>
          <w:rFonts w:ascii="Times New Roman" w:eastAsia="Times New Roman" w:hAnsi="Times New Roman"/>
          <w:sz w:val="22"/>
        </w:rPr>
        <w:t>nformation regarding the incident may need to be revealed. More information may need to be provided in some cases</w:t>
      </w:r>
      <w:r>
        <w:rPr>
          <w:rFonts w:ascii="Times New Roman" w:eastAsia="Times New Roman" w:hAnsi="Times New Roman"/>
          <w:sz w:val="22"/>
        </w:rPr>
        <w:t>—</w:t>
      </w:r>
      <w:r>
        <w:rPr>
          <w:rFonts w:ascii="Times New Roman" w:eastAsia="Times New Roman" w:hAnsi="Times New Roman"/>
          <w:sz w:val="22"/>
        </w:rPr>
        <w:t>for example, if a server appears to have been compromised through an unknown software vulnerability. Software vendors may also provide informa</w:t>
      </w:r>
      <w:r>
        <w:rPr>
          <w:rFonts w:ascii="Times New Roman" w:eastAsia="Times New Roman" w:hAnsi="Times New Roman"/>
          <w:sz w:val="22"/>
        </w:rPr>
        <w:t>tion on known threats (e.g., new attacks) to help organizations understand the current threat environment.</w:t>
      </w:r>
    </w:p>
    <w:p w:rsidR="00000000" w:rsidRDefault="00AB55BA">
      <w:pPr>
        <w:spacing w:line="195" w:lineRule="exact"/>
        <w:rPr>
          <w:rFonts w:ascii="Webdings" w:eastAsia="Webdings" w:hAnsi="Webdings"/>
          <w:sz w:val="22"/>
        </w:rPr>
      </w:pPr>
    </w:p>
    <w:p w:rsidR="00000000" w:rsidRDefault="00AB55BA">
      <w:pPr>
        <w:numPr>
          <w:ilvl w:val="0"/>
          <w:numId w:val="17"/>
        </w:numPr>
        <w:tabs>
          <w:tab w:val="left" w:pos="360"/>
        </w:tabs>
        <w:spacing w:line="217" w:lineRule="auto"/>
        <w:ind w:left="360" w:right="40" w:hanging="360"/>
        <w:rPr>
          <w:rFonts w:ascii="Webdings" w:eastAsia="Webdings" w:hAnsi="Webdings"/>
          <w:sz w:val="22"/>
        </w:rPr>
      </w:pPr>
      <w:r>
        <w:rPr>
          <w:rFonts w:ascii="Times New Roman" w:eastAsia="Times New Roman" w:hAnsi="Times New Roman"/>
          <w:b/>
          <w:sz w:val="22"/>
        </w:rPr>
        <w:t xml:space="preserve">Other Incident Response Teams. </w:t>
      </w:r>
      <w:r>
        <w:rPr>
          <w:rFonts w:ascii="Times New Roman" w:eastAsia="Times New Roman" w:hAnsi="Times New Roman"/>
          <w:sz w:val="22"/>
        </w:rPr>
        <w:t>An organization may experience an incident that is similar to ones</w:t>
      </w:r>
      <w:r>
        <w:rPr>
          <w:rFonts w:ascii="Times New Roman" w:eastAsia="Times New Roman" w:hAnsi="Times New Roman"/>
          <w:b/>
          <w:sz w:val="22"/>
        </w:rPr>
        <w:t xml:space="preserve"> </w:t>
      </w:r>
      <w:r>
        <w:rPr>
          <w:rFonts w:ascii="Times New Roman" w:eastAsia="Times New Roman" w:hAnsi="Times New Roman"/>
          <w:sz w:val="22"/>
        </w:rPr>
        <w:t>handled by other teams; proactively sharing inform</w:t>
      </w:r>
      <w:r>
        <w:rPr>
          <w:rFonts w:ascii="Times New Roman" w:eastAsia="Times New Roman" w:hAnsi="Times New Roman"/>
          <w:sz w:val="22"/>
        </w:rPr>
        <w:t>ation can facilitate more effective and efficient incident handling (e.g., providing advance warning, increasing preparedness, developing situational awareness). Groups such as the Forum of Incident Response and Security Teams (FIRST)</w:t>
      </w:r>
      <w:r>
        <w:rPr>
          <w:rFonts w:ascii="Times New Roman" w:eastAsia="Times New Roman" w:hAnsi="Times New Roman"/>
          <w:sz w:val="27"/>
          <w:vertAlign w:val="superscript"/>
        </w:rPr>
        <w:t>11</w:t>
      </w:r>
      <w:r>
        <w:rPr>
          <w:rFonts w:ascii="Times New Roman" w:eastAsia="Times New Roman" w:hAnsi="Times New Roman"/>
          <w:sz w:val="22"/>
        </w:rPr>
        <w:t>, the Government For</w:t>
      </w:r>
      <w:r>
        <w:rPr>
          <w:rFonts w:ascii="Times New Roman" w:eastAsia="Times New Roman" w:hAnsi="Times New Roman"/>
          <w:sz w:val="22"/>
        </w:rPr>
        <w:t>um of Incident Response and Security Teams (GFIRST)</w:t>
      </w:r>
      <w:r>
        <w:rPr>
          <w:rFonts w:ascii="Times New Roman" w:eastAsia="Times New Roman" w:hAnsi="Times New Roman"/>
          <w:sz w:val="27"/>
          <w:vertAlign w:val="superscript"/>
        </w:rPr>
        <w:t>12</w:t>
      </w:r>
      <w:r>
        <w:rPr>
          <w:rFonts w:ascii="Times New Roman" w:eastAsia="Times New Roman" w:hAnsi="Times New Roman"/>
          <w:sz w:val="22"/>
        </w:rPr>
        <w:t>, and the Anti-Phishing Working Group (APWG)</w:t>
      </w:r>
      <w:r>
        <w:rPr>
          <w:rFonts w:ascii="Times New Roman" w:eastAsia="Times New Roman" w:hAnsi="Times New Roman"/>
          <w:sz w:val="27"/>
          <w:vertAlign w:val="superscript"/>
        </w:rPr>
        <w:t>13</w:t>
      </w:r>
      <w:r>
        <w:rPr>
          <w:rFonts w:ascii="Times New Roman" w:eastAsia="Times New Roman" w:hAnsi="Times New Roman"/>
          <w:sz w:val="22"/>
        </w:rPr>
        <w:t xml:space="preserve"> are not incident response teams, but they promote information sharing among incident response teams.</w:t>
      </w:r>
    </w:p>
    <w:p w:rsidR="00000000" w:rsidRDefault="00AB55BA">
      <w:pPr>
        <w:spacing w:line="194" w:lineRule="exact"/>
        <w:rPr>
          <w:rFonts w:ascii="Webdings" w:eastAsia="Webdings" w:hAnsi="Webdings"/>
          <w:sz w:val="22"/>
        </w:rPr>
      </w:pPr>
    </w:p>
    <w:p w:rsidR="00000000" w:rsidRDefault="00AB55BA">
      <w:pPr>
        <w:numPr>
          <w:ilvl w:val="0"/>
          <w:numId w:val="17"/>
        </w:numPr>
        <w:tabs>
          <w:tab w:val="left" w:pos="360"/>
        </w:tabs>
        <w:spacing w:line="234" w:lineRule="auto"/>
        <w:ind w:left="360" w:right="60" w:hanging="360"/>
        <w:rPr>
          <w:rFonts w:ascii="Webdings" w:eastAsia="Webdings" w:hAnsi="Webdings"/>
          <w:sz w:val="22"/>
        </w:rPr>
      </w:pPr>
      <w:r>
        <w:rPr>
          <w:rFonts w:ascii="Times New Roman" w:eastAsia="Times New Roman" w:hAnsi="Times New Roman"/>
          <w:b/>
          <w:sz w:val="22"/>
        </w:rPr>
        <w:t xml:space="preserve">Affected External Parties. </w:t>
      </w:r>
      <w:r>
        <w:rPr>
          <w:rFonts w:ascii="Times New Roman" w:eastAsia="Times New Roman" w:hAnsi="Times New Roman"/>
          <w:sz w:val="22"/>
        </w:rPr>
        <w:t>An incident may affect exte</w:t>
      </w:r>
      <w:r>
        <w:rPr>
          <w:rFonts w:ascii="Times New Roman" w:eastAsia="Times New Roman" w:hAnsi="Times New Roman"/>
          <w:sz w:val="22"/>
        </w:rPr>
        <w:t>rnal parties directly</w:t>
      </w:r>
      <w:r>
        <w:rPr>
          <w:rFonts w:ascii="Times New Roman" w:eastAsia="Times New Roman" w:hAnsi="Times New Roman"/>
          <w:sz w:val="22"/>
        </w:rPr>
        <w:t>—</w:t>
      </w:r>
      <w:r>
        <w:rPr>
          <w:rFonts w:ascii="Times New Roman" w:eastAsia="Times New Roman" w:hAnsi="Times New Roman"/>
          <w:sz w:val="22"/>
        </w:rPr>
        <w:t>for example, an outside</w:t>
      </w:r>
      <w:r>
        <w:rPr>
          <w:rFonts w:ascii="Times New Roman" w:eastAsia="Times New Roman" w:hAnsi="Times New Roman"/>
          <w:b/>
          <w:sz w:val="22"/>
        </w:rPr>
        <w:t xml:space="preserve"> </w:t>
      </w:r>
      <w:r>
        <w:rPr>
          <w:rFonts w:ascii="Times New Roman" w:eastAsia="Times New Roman" w:hAnsi="Times New Roman"/>
          <w:sz w:val="22"/>
        </w:rPr>
        <w:t xml:space="preserve">organization may contact the organization and claim that one of the </w:t>
      </w:r>
      <w:r>
        <w:rPr>
          <w:rFonts w:ascii="Times New Roman" w:eastAsia="Times New Roman" w:hAnsi="Times New Roman"/>
          <w:sz w:val="22"/>
        </w:rPr>
        <w:t>organization</w:t>
      </w:r>
      <w:r>
        <w:rPr>
          <w:rFonts w:ascii="Times New Roman" w:eastAsia="Times New Roman" w:hAnsi="Times New Roman"/>
          <w:sz w:val="22"/>
        </w:rPr>
        <w:t>’s</w:t>
      </w:r>
      <w:r>
        <w:rPr>
          <w:rFonts w:ascii="Times New Roman" w:eastAsia="Times New Roman" w:hAnsi="Times New Roman"/>
          <w:sz w:val="22"/>
        </w:rPr>
        <w:t xml:space="preserve"> users is attacking</w:t>
      </w:r>
    </w:p>
    <w:p w:rsidR="00000000" w:rsidRDefault="003C4CD9">
      <w:pPr>
        <w:spacing w:line="20" w:lineRule="exact"/>
        <w:rPr>
          <w:rFonts w:ascii="Times New Roman" w:eastAsia="Times New Roman" w:hAnsi="Times New Roman"/>
        </w:rPr>
      </w:pPr>
      <w:r>
        <w:rPr>
          <w:rFonts w:ascii="Webdings" w:eastAsia="Webdings" w:hAnsi="Webdings"/>
          <w:noProof/>
          <w:sz w:val="22"/>
        </w:rPr>
        <mc:AlternateContent>
          <mc:Choice Requires="wps">
            <w:drawing>
              <wp:anchor distT="0" distB="0" distL="114300" distR="114300" simplePos="0" relativeHeight="251648512" behindDoc="1" locked="0" layoutInCell="1" allowOverlap="1">
                <wp:simplePos x="0" y="0"/>
                <wp:positionH relativeFrom="column">
                  <wp:posOffset>0</wp:posOffset>
                </wp:positionH>
                <wp:positionV relativeFrom="paragraph">
                  <wp:posOffset>178435</wp:posOffset>
                </wp:positionV>
                <wp:extent cx="1828800" cy="0"/>
                <wp:effectExtent l="0" t="0" r="0" b="0"/>
                <wp:wrapNone/>
                <wp:docPr id="2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A6FE2" id="Line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05pt" to="2in,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" strokeweight=".21164mm">
                <o:lock v:ext="edit" shapetype="f"/>
              </v:line>
            </w:pict>
          </mc:Fallback>
        </mc:AlternateContent>
      </w:r>
    </w:p>
    <w:p w:rsidR="00000000" w:rsidRDefault="00AB55BA">
      <w:pPr>
        <w:spacing w:line="294" w:lineRule="exact"/>
        <w:rPr>
          <w:rFonts w:ascii="Times New Roman" w:eastAsia="Times New Roman" w:hAnsi="Times New Roman"/>
        </w:rPr>
      </w:pPr>
    </w:p>
    <w:p w:rsidR="00000000" w:rsidRDefault="00AB55BA">
      <w:pPr>
        <w:numPr>
          <w:ilvl w:val="0"/>
          <w:numId w:val="18"/>
        </w:numPr>
        <w:tabs>
          <w:tab w:val="left" w:pos="360"/>
        </w:tabs>
        <w:spacing w:line="0" w:lineRule="atLeast"/>
        <w:ind w:left="360" w:hanging="360"/>
        <w:rPr>
          <w:rFonts w:ascii="Times New Roman" w:eastAsia="Times New Roman" w:hAnsi="Times New Roman"/>
          <w:color w:val="0000FF"/>
          <w:sz w:val="18"/>
          <w:u w:val="single"/>
        </w:rPr>
      </w:pPr>
      <w:hyperlink r:id="rId25" w:history="1">
        <w:r>
          <w:rPr>
            <w:rFonts w:ascii="Times New Roman" w:eastAsia="Times New Roman" w:hAnsi="Times New Roman"/>
            <w:color w:val="0000FF"/>
            <w:sz w:val="18"/>
            <w:u w:val="single"/>
          </w:rPr>
          <w:t>http://www.us-cert.gov/federal/r</w:t>
        </w:r>
        <w:r>
          <w:rPr>
            <w:rFonts w:ascii="Times New Roman" w:eastAsia="Times New Roman" w:hAnsi="Times New Roman"/>
            <w:color w:val="0000FF"/>
            <w:sz w:val="18"/>
            <w:u w:val="single"/>
          </w:rPr>
          <w:t>eportingRequirements.html</w:t>
        </w:r>
      </w:hyperlink>
    </w:p>
    <w:p w:rsidR="00000000" w:rsidRDefault="00AB55BA">
      <w:pPr>
        <w:spacing w:line="15" w:lineRule="exact"/>
        <w:rPr>
          <w:rFonts w:ascii="Times New Roman" w:eastAsia="Times New Roman" w:hAnsi="Times New Roman"/>
          <w:color w:val="0000FF"/>
          <w:sz w:val="18"/>
          <w:u w:val="single"/>
        </w:rPr>
      </w:pPr>
    </w:p>
    <w:p w:rsidR="00000000" w:rsidRDefault="00AB55BA">
      <w:pPr>
        <w:numPr>
          <w:ilvl w:val="0"/>
          <w:numId w:val="18"/>
        </w:numPr>
        <w:tabs>
          <w:tab w:val="left" w:pos="360"/>
        </w:tabs>
        <w:spacing w:line="181" w:lineRule="auto"/>
        <w:ind w:left="360" w:hanging="360"/>
        <w:rPr>
          <w:rFonts w:ascii="Times New Roman" w:eastAsia="Times New Roman" w:hAnsi="Times New Roman"/>
          <w:sz w:val="17"/>
        </w:rPr>
      </w:pPr>
      <w:r>
        <w:rPr>
          <w:rFonts w:ascii="Times New Roman" w:eastAsia="Times New Roman" w:hAnsi="Times New Roman"/>
          <w:sz w:val="17"/>
        </w:rPr>
        <w:t xml:space="preserve">See the National Council of ISACs website at </w:t>
      </w:r>
      <w:hyperlink r:id="rId26" w:history="1">
        <w:r>
          <w:rPr>
            <w:rFonts w:ascii="Times New Roman" w:eastAsia="Times New Roman" w:hAnsi="Times New Roman"/>
            <w:color w:val="0000FF"/>
            <w:sz w:val="17"/>
            <w:u w:val="single"/>
          </w:rPr>
          <w:t>http://www.isaccouncil.org/</w:t>
        </w:r>
        <w:r>
          <w:rPr>
            <w:rFonts w:ascii="Times New Roman" w:eastAsia="Times New Roman" w:hAnsi="Times New Roman"/>
            <w:sz w:val="17"/>
            <w:u w:val="single"/>
          </w:rPr>
          <w:t xml:space="preserve"> </w:t>
        </w:r>
      </w:hyperlink>
      <w:r>
        <w:rPr>
          <w:rFonts w:ascii="Times New Roman" w:eastAsia="Times New Roman" w:hAnsi="Times New Roman"/>
          <w:sz w:val="17"/>
        </w:rPr>
        <w:t>for a list of ISACs.</w:t>
      </w:r>
    </w:p>
    <w:p w:rsidR="00000000" w:rsidRDefault="00AB55BA">
      <w:pPr>
        <w:spacing w:line="15" w:lineRule="exact"/>
        <w:rPr>
          <w:rFonts w:ascii="Times New Roman" w:eastAsia="Times New Roman" w:hAnsi="Times New Roman"/>
          <w:sz w:val="17"/>
        </w:rPr>
      </w:pPr>
    </w:p>
    <w:p w:rsidR="00000000" w:rsidRDefault="00AB55BA">
      <w:pPr>
        <w:numPr>
          <w:ilvl w:val="0"/>
          <w:numId w:val="18"/>
        </w:numPr>
        <w:tabs>
          <w:tab w:val="left" w:pos="360"/>
        </w:tabs>
        <w:spacing w:line="181" w:lineRule="auto"/>
        <w:ind w:left="360" w:hanging="360"/>
        <w:rPr>
          <w:rFonts w:ascii="Times New Roman" w:eastAsia="Times New Roman" w:hAnsi="Times New Roman"/>
          <w:color w:val="0000FF"/>
          <w:sz w:val="17"/>
          <w:u w:val="single"/>
        </w:rPr>
      </w:pPr>
      <w:hyperlink r:id="rId27" w:history="1">
        <w:r>
          <w:rPr>
            <w:rFonts w:ascii="Times New Roman" w:eastAsia="Times New Roman" w:hAnsi="Times New Roman"/>
            <w:color w:val="0000FF"/>
            <w:sz w:val="17"/>
            <w:u w:val="single"/>
          </w:rPr>
          <w:t>http://www.first.org/</w:t>
        </w:r>
      </w:hyperlink>
    </w:p>
    <w:p w:rsidR="00000000" w:rsidRDefault="00AB55BA">
      <w:pPr>
        <w:spacing w:line="18" w:lineRule="exact"/>
        <w:rPr>
          <w:rFonts w:ascii="Times New Roman" w:eastAsia="Times New Roman" w:hAnsi="Times New Roman"/>
          <w:color w:val="0000FF"/>
          <w:sz w:val="17"/>
          <w:u w:val="single"/>
        </w:rPr>
      </w:pPr>
    </w:p>
    <w:p w:rsidR="00000000" w:rsidRDefault="00AB55BA">
      <w:pPr>
        <w:numPr>
          <w:ilvl w:val="0"/>
          <w:numId w:val="18"/>
        </w:numPr>
        <w:tabs>
          <w:tab w:val="left" w:pos="360"/>
        </w:tabs>
        <w:spacing w:line="181" w:lineRule="auto"/>
        <w:ind w:left="360" w:hanging="360"/>
        <w:rPr>
          <w:rFonts w:ascii="Times New Roman" w:eastAsia="Times New Roman" w:hAnsi="Times New Roman"/>
          <w:sz w:val="17"/>
        </w:rPr>
      </w:pPr>
      <w:r>
        <w:rPr>
          <w:rFonts w:ascii="Times New Roman" w:eastAsia="Times New Roman" w:hAnsi="Times New Roman"/>
          <w:sz w:val="17"/>
        </w:rPr>
        <w:t>GFIRST is specifically for F</w:t>
      </w:r>
      <w:r>
        <w:rPr>
          <w:rFonts w:ascii="Times New Roman" w:eastAsia="Times New Roman" w:hAnsi="Times New Roman"/>
          <w:sz w:val="17"/>
        </w:rPr>
        <w:t xml:space="preserve">ederal departments and agencies. </w:t>
      </w:r>
      <w:hyperlink r:id="rId28" w:history="1">
        <w:r>
          <w:rPr>
            <w:rFonts w:ascii="Times New Roman" w:eastAsia="Times New Roman" w:hAnsi="Times New Roman"/>
            <w:sz w:val="17"/>
          </w:rPr>
          <w:t>(</w:t>
        </w:r>
        <w:r>
          <w:rPr>
            <w:rFonts w:ascii="Times New Roman" w:eastAsia="Times New Roman" w:hAnsi="Times New Roman"/>
            <w:color w:val="0000FF"/>
            <w:sz w:val="17"/>
            <w:u w:val="single"/>
          </w:rPr>
          <w:t>http://www.us-cert.gov/federal/gfirst.html</w:t>
        </w:r>
        <w:r>
          <w:rPr>
            <w:rFonts w:ascii="Times New Roman" w:eastAsia="Times New Roman" w:hAnsi="Times New Roman"/>
            <w:sz w:val="17"/>
          </w:rPr>
          <w:t>)</w:t>
        </w:r>
      </w:hyperlink>
    </w:p>
    <w:p w:rsidR="00000000" w:rsidRDefault="00AB55BA">
      <w:pPr>
        <w:spacing w:line="15" w:lineRule="exact"/>
        <w:rPr>
          <w:rFonts w:ascii="Times New Roman" w:eastAsia="Times New Roman" w:hAnsi="Times New Roman"/>
          <w:sz w:val="17"/>
        </w:rPr>
      </w:pPr>
    </w:p>
    <w:p w:rsidR="00000000" w:rsidRDefault="00AB55BA">
      <w:pPr>
        <w:numPr>
          <w:ilvl w:val="0"/>
          <w:numId w:val="18"/>
        </w:numPr>
        <w:tabs>
          <w:tab w:val="left" w:pos="360"/>
        </w:tabs>
        <w:spacing w:line="181" w:lineRule="auto"/>
        <w:ind w:left="360" w:hanging="360"/>
        <w:rPr>
          <w:rFonts w:ascii="Times New Roman" w:eastAsia="Times New Roman" w:hAnsi="Times New Roman"/>
          <w:color w:val="0000FF"/>
          <w:sz w:val="17"/>
          <w:u w:val="single"/>
        </w:rPr>
      </w:pPr>
      <w:hyperlink r:id="rId29" w:history="1">
        <w:r>
          <w:rPr>
            <w:rFonts w:ascii="Times New Roman" w:eastAsia="Times New Roman" w:hAnsi="Times New Roman"/>
            <w:color w:val="0000FF"/>
            <w:sz w:val="17"/>
            <w:u w:val="single"/>
          </w:rPr>
          <w:t>http://www.antiphishing.org/</w:t>
        </w:r>
      </w:hyperlink>
    </w:p>
    <w:p w:rsidR="00000000" w:rsidRDefault="00AB55BA">
      <w:pPr>
        <w:tabs>
          <w:tab w:val="left" w:pos="360"/>
        </w:tabs>
        <w:spacing w:line="181" w:lineRule="auto"/>
        <w:ind w:left="360" w:hanging="360"/>
        <w:rPr>
          <w:rFonts w:ascii="Times New Roman" w:eastAsia="Times New Roman" w:hAnsi="Times New Roman"/>
          <w:color w:val="0000FF"/>
          <w:sz w:val="17"/>
          <w:u w:val="single"/>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sz w:val="22"/>
          <w:vertAlign w:val="superscript"/>
        </w:rPr>
      </w:pPr>
    </w:p>
    <w:p w:rsidR="00000000" w:rsidRDefault="00AB55BA">
      <w:pPr>
        <w:spacing w:line="265" w:lineRule="exact"/>
        <w:rPr>
          <w:rFonts w:ascii="Times New Roman" w:eastAsia="Times New Roman" w:hAnsi="Times New Roman"/>
          <w:sz w:val="22"/>
          <w:vertAlign w:val="superscript"/>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12</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22" w:name="page22"/>
      <w:bookmarkEnd w:id="22"/>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8" w:lineRule="auto"/>
        <w:ind w:left="360" w:right="100"/>
        <w:rPr>
          <w:rFonts w:ascii="Times New Roman" w:eastAsia="Times New Roman" w:hAnsi="Times New Roman"/>
          <w:sz w:val="22"/>
        </w:rPr>
      </w:pPr>
      <w:r>
        <w:rPr>
          <w:rFonts w:ascii="Times New Roman" w:eastAsia="Times New Roman" w:hAnsi="Times New Roman"/>
          <w:sz w:val="22"/>
        </w:rPr>
        <w:t>it. Another way in which external parties may be affected is if an attacker gains access to sensitive information regarding them, such as credit card information. In some jurisdictions, organizations are required to notify all parties that are affec</w:t>
      </w:r>
      <w:r>
        <w:rPr>
          <w:rFonts w:ascii="Times New Roman" w:eastAsia="Times New Roman" w:hAnsi="Times New Roman"/>
          <w:sz w:val="22"/>
        </w:rPr>
        <w:t>ted by such an incident. Regardless of the circumstances, it is preferable for the organization to notify affected external parties of an incident before the media or other external organizations do so. Handlers should be careful to give out only appropria</w:t>
      </w:r>
      <w:r>
        <w:rPr>
          <w:rFonts w:ascii="Times New Roman" w:eastAsia="Times New Roman" w:hAnsi="Times New Roman"/>
          <w:sz w:val="22"/>
        </w:rPr>
        <w:t>te information</w:t>
      </w:r>
      <w:r>
        <w:rPr>
          <w:rFonts w:ascii="Times New Roman" w:eastAsia="Times New Roman" w:hAnsi="Times New Roman"/>
          <w:sz w:val="22"/>
        </w:rPr>
        <w:t>—</w:t>
      </w:r>
      <w:r>
        <w:rPr>
          <w:rFonts w:ascii="Times New Roman" w:eastAsia="Times New Roman" w:hAnsi="Times New Roman"/>
          <w:sz w:val="22"/>
        </w:rPr>
        <w:t>the affected parties may request details about internal investigations that should not be revealed publicly.</w:t>
      </w:r>
    </w:p>
    <w:p w:rsidR="00000000" w:rsidRDefault="00AB55BA">
      <w:pPr>
        <w:spacing w:line="268" w:lineRule="exact"/>
        <w:rPr>
          <w:rFonts w:ascii="Times New Roman" w:eastAsia="Times New Roman" w:hAnsi="Times New Roman"/>
        </w:rPr>
      </w:pPr>
    </w:p>
    <w:p w:rsidR="00000000" w:rsidRDefault="00AB55BA">
      <w:pPr>
        <w:spacing w:line="231" w:lineRule="auto"/>
        <w:ind w:left="360" w:right="20"/>
        <w:rPr>
          <w:rFonts w:ascii="Times New Roman" w:eastAsia="Times New Roman" w:hAnsi="Times New Roman"/>
          <w:sz w:val="27"/>
          <w:vertAlign w:val="superscript"/>
        </w:rPr>
      </w:pPr>
      <w:r>
        <w:rPr>
          <w:rFonts w:ascii="Times New Roman" w:eastAsia="Times New Roman" w:hAnsi="Times New Roman"/>
          <w:sz w:val="22"/>
        </w:rPr>
        <w:t xml:space="preserve">OMB Memorandum M-07-16, </w:t>
      </w:r>
      <w:r>
        <w:rPr>
          <w:rFonts w:ascii="Times New Roman" w:eastAsia="Times New Roman" w:hAnsi="Times New Roman"/>
          <w:i/>
          <w:sz w:val="22"/>
        </w:rPr>
        <w:t>Safeguarding Against and Responding to the Breach of Personally</w:t>
      </w:r>
      <w:r>
        <w:rPr>
          <w:rFonts w:ascii="Times New Roman" w:eastAsia="Times New Roman" w:hAnsi="Times New Roman"/>
          <w:sz w:val="22"/>
        </w:rPr>
        <w:t xml:space="preserve"> </w:t>
      </w:r>
      <w:r>
        <w:rPr>
          <w:rFonts w:ascii="Times New Roman" w:eastAsia="Times New Roman" w:hAnsi="Times New Roman"/>
          <w:i/>
          <w:sz w:val="22"/>
        </w:rPr>
        <w:t>Identifiable Information</w:t>
      </w:r>
      <w:r>
        <w:rPr>
          <w:rFonts w:ascii="Times New Roman" w:eastAsia="Times New Roman" w:hAnsi="Times New Roman"/>
          <w:sz w:val="22"/>
        </w:rPr>
        <w:t xml:space="preserve">, requires Federal </w:t>
      </w:r>
      <w:r>
        <w:rPr>
          <w:rFonts w:ascii="Times New Roman" w:eastAsia="Times New Roman" w:hAnsi="Times New Roman"/>
          <w:sz w:val="22"/>
        </w:rPr>
        <w:t>agencies to develop and implement a breach notification</w:t>
      </w:r>
      <w:r>
        <w:rPr>
          <w:rFonts w:ascii="Times New Roman" w:eastAsia="Times New Roman" w:hAnsi="Times New Roman"/>
          <w:i/>
          <w:sz w:val="22"/>
        </w:rPr>
        <w:t xml:space="preserve"> </w:t>
      </w:r>
      <w:r>
        <w:rPr>
          <w:rFonts w:ascii="Times New Roman" w:eastAsia="Times New Roman" w:hAnsi="Times New Roman"/>
          <w:sz w:val="22"/>
        </w:rPr>
        <w:t>policy for personally identifiable information (PII).</w:t>
      </w:r>
      <w:r>
        <w:rPr>
          <w:rFonts w:ascii="Times New Roman" w:eastAsia="Times New Roman" w:hAnsi="Times New Roman"/>
          <w:sz w:val="27"/>
          <w:vertAlign w:val="superscript"/>
        </w:rPr>
        <w:t>14</w:t>
      </w:r>
      <w:r>
        <w:rPr>
          <w:rFonts w:ascii="Times New Roman" w:eastAsia="Times New Roman" w:hAnsi="Times New Roman"/>
          <w:sz w:val="22"/>
        </w:rPr>
        <w:t xml:space="preserve"> Incident handlers should understand how their incident handling actions should differ when a PII breach is suspected to have occurred, such as n</w:t>
      </w:r>
      <w:r>
        <w:rPr>
          <w:rFonts w:ascii="Times New Roman" w:eastAsia="Times New Roman" w:hAnsi="Times New Roman"/>
          <w:sz w:val="22"/>
        </w:rPr>
        <w:t>otifying additional parties or notifying parties within a shorter timeframe. Specific recommendations for PII breach notification policies are presented in OMB Memorandum M-07-16. Also, the National Conference of State Legislatures has a list of state secu</w:t>
      </w:r>
      <w:r>
        <w:rPr>
          <w:rFonts w:ascii="Times New Roman" w:eastAsia="Times New Roman" w:hAnsi="Times New Roman"/>
          <w:sz w:val="22"/>
        </w:rPr>
        <w:t>rity breach notification laws.</w:t>
      </w:r>
      <w:r>
        <w:rPr>
          <w:rFonts w:ascii="Times New Roman" w:eastAsia="Times New Roman" w:hAnsi="Times New Roman"/>
          <w:sz w:val="27"/>
          <w:vertAlign w:val="superscript"/>
        </w:rPr>
        <w:t>15</w:t>
      </w:r>
    </w:p>
    <w:p w:rsidR="00000000" w:rsidRDefault="00AB55BA">
      <w:pPr>
        <w:spacing w:line="128"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2.4</w:t>
      </w:r>
      <w:r>
        <w:rPr>
          <w:rFonts w:ascii="Times New Roman" w:eastAsia="Times New Roman" w:hAnsi="Times New Roman"/>
        </w:rPr>
        <w:tab/>
      </w:r>
      <w:r>
        <w:rPr>
          <w:rFonts w:ascii="Arial" w:eastAsia="Arial" w:hAnsi="Arial"/>
          <w:b/>
          <w:sz w:val="21"/>
        </w:rPr>
        <w:t>Incident Response Team Structure</w:t>
      </w:r>
    </w:p>
    <w:p w:rsidR="00000000" w:rsidRDefault="00AB55BA">
      <w:pPr>
        <w:spacing w:line="251" w:lineRule="exact"/>
        <w:rPr>
          <w:rFonts w:ascii="Times New Roman" w:eastAsia="Times New Roman" w:hAnsi="Times New Roman"/>
        </w:rPr>
      </w:pPr>
    </w:p>
    <w:p w:rsidR="00000000" w:rsidRDefault="00AB55BA">
      <w:pPr>
        <w:spacing w:line="238" w:lineRule="auto"/>
        <w:ind w:right="120"/>
        <w:rPr>
          <w:rFonts w:ascii="Times New Roman" w:eastAsia="Times New Roman" w:hAnsi="Times New Roman"/>
          <w:sz w:val="22"/>
        </w:rPr>
      </w:pPr>
      <w:r>
        <w:rPr>
          <w:rFonts w:ascii="Times New Roman" w:eastAsia="Times New Roman" w:hAnsi="Times New Roman"/>
          <w:sz w:val="22"/>
        </w:rPr>
        <w:t xml:space="preserve">An incident response team should be available for anyone who discovers or suspects that an incident involving the organization has occurred. One or more team members, depending on the </w:t>
      </w:r>
      <w:r>
        <w:rPr>
          <w:rFonts w:ascii="Times New Roman" w:eastAsia="Times New Roman" w:hAnsi="Times New Roman"/>
          <w:sz w:val="22"/>
        </w:rPr>
        <w:t>magnitude of the incident and availability of personnel, will then handle the incident. The incident handlers analyze the incident data, determine the impact of the incident, and act appropriately to limit the damage and restore normal services. T</w:t>
      </w:r>
      <w:r>
        <w:rPr>
          <w:rFonts w:ascii="Times New Roman" w:eastAsia="Times New Roman" w:hAnsi="Times New Roman"/>
          <w:sz w:val="22"/>
        </w:rPr>
        <w:t>he incide</w:t>
      </w:r>
      <w:r>
        <w:rPr>
          <w:rFonts w:ascii="Times New Roman" w:eastAsia="Times New Roman" w:hAnsi="Times New Roman"/>
          <w:sz w:val="22"/>
        </w:rPr>
        <w:t>nt response team</w:t>
      </w:r>
      <w:r>
        <w:rPr>
          <w:rFonts w:ascii="Times New Roman" w:eastAsia="Times New Roman" w:hAnsi="Times New Roman"/>
          <w:sz w:val="22"/>
        </w:rPr>
        <w:t>’s success depends on the participation and cooperation of</w:t>
      </w:r>
      <w:r>
        <w:rPr>
          <w:rFonts w:ascii="Times New Roman" w:eastAsia="Times New Roman" w:hAnsi="Times New Roman"/>
          <w:sz w:val="22"/>
        </w:rPr>
        <w:t xml:space="preserve"> individuals throughout the organization. This section identifies such individuals, discusses incident response team models, and provides advice on selecting an appropriate model.</w:t>
      </w:r>
    </w:p>
    <w:p w:rsidR="00000000" w:rsidRDefault="00AB55BA">
      <w:pPr>
        <w:spacing w:line="244"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2</w:t>
      </w:r>
      <w:r>
        <w:rPr>
          <w:rFonts w:ascii="Arial" w:eastAsia="Arial" w:hAnsi="Arial"/>
          <w:b/>
          <w:sz w:val="22"/>
        </w:rPr>
        <w:t>.4.1</w:t>
      </w:r>
      <w:r>
        <w:rPr>
          <w:rFonts w:ascii="Arial" w:eastAsia="Arial" w:hAnsi="Arial"/>
          <w:b/>
          <w:sz w:val="22"/>
        </w:rPr>
        <w:tab/>
      </w:r>
      <w:r>
        <w:rPr>
          <w:rFonts w:ascii="Arial" w:eastAsia="Arial" w:hAnsi="Arial"/>
          <w:b/>
          <w:sz w:val="22"/>
        </w:rPr>
        <w:t>Team Models</w:t>
      </w:r>
    </w:p>
    <w:p w:rsidR="00000000" w:rsidRDefault="00AB55BA">
      <w:pPr>
        <w:spacing w:line="239"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Possible structures for an incident response team include the following:</w:t>
      </w:r>
    </w:p>
    <w:p w:rsidR="00000000" w:rsidRDefault="00AB55BA">
      <w:pPr>
        <w:spacing w:line="251" w:lineRule="exact"/>
        <w:rPr>
          <w:rFonts w:ascii="Times New Roman" w:eastAsia="Times New Roman" w:hAnsi="Times New Roman"/>
        </w:rPr>
      </w:pPr>
    </w:p>
    <w:p w:rsidR="00000000" w:rsidRDefault="00AB55BA">
      <w:pPr>
        <w:numPr>
          <w:ilvl w:val="0"/>
          <w:numId w:val="19"/>
        </w:numPr>
        <w:tabs>
          <w:tab w:val="left" w:pos="360"/>
        </w:tabs>
        <w:spacing w:line="236" w:lineRule="auto"/>
        <w:ind w:left="360" w:right="80" w:hanging="360"/>
        <w:rPr>
          <w:rFonts w:ascii="Webdings" w:eastAsia="Webdings" w:hAnsi="Webdings"/>
          <w:sz w:val="22"/>
        </w:rPr>
      </w:pPr>
      <w:r>
        <w:rPr>
          <w:rFonts w:ascii="Times New Roman" w:eastAsia="Times New Roman" w:hAnsi="Times New Roman"/>
          <w:b/>
          <w:sz w:val="22"/>
        </w:rPr>
        <w:t xml:space="preserve">Central Incident Response Team. </w:t>
      </w:r>
      <w:r>
        <w:rPr>
          <w:rFonts w:ascii="Times New Roman" w:eastAsia="Times New Roman" w:hAnsi="Times New Roman"/>
          <w:sz w:val="22"/>
        </w:rPr>
        <w:t>A single incident response team handles incidents throughout the</w:t>
      </w:r>
      <w:r>
        <w:rPr>
          <w:rFonts w:ascii="Times New Roman" w:eastAsia="Times New Roman" w:hAnsi="Times New Roman"/>
          <w:b/>
          <w:sz w:val="22"/>
        </w:rPr>
        <w:t xml:space="preserve"> </w:t>
      </w:r>
      <w:r>
        <w:rPr>
          <w:rFonts w:ascii="Times New Roman" w:eastAsia="Times New Roman" w:hAnsi="Times New Roman"/>
          <w:sz w:val="22"/>
        </w:rPr>
        <w:t>organization. This model is effective for small organizations and f</w:t>
      </w:r>
      <w:r>
        <w:rPr>
          <w:rFonts w:ascii="Times New Roman" w:eastAsia="Times New Roman" w:hAnsi="Times New Roman"/>
          <w:sz w:val="22"/>
        </w:rPr>
        <w:t>or organizations with minimal geographic diversity in terms of computing resources.</w:t>
      </w:r>
    </w:p>
    <w:p w:rsidR="00000000" w:rsidRDefault="00AB55BA">
      <w:pPr>
        <w:spacing w:line="192" w:lineRule="exact"/>
        <w:rPr>
          <w:rFonts w:ascii="Webdings" w:eastAsia="Webdings" w:hAnsi="Webdings"/>
          <w:sz w:val="22"/>
        </w:rPr>
      </w:pPr>
    </w:p>
    <w:p w:rsidR="00000000" w:rsidRDefault="00AB55BA">
      <w:pPr>
        <w:numPr>
          <w:ilvl w:val="0"/>
          <w:numId w:val="19"/>
        </w:numPr>
        <w:tabs>
          <w:tab w:val="left" w:pos="360"/>
        </w:tabs>
        <w:spacing w:line="238" w:lineRule="auto"/>
        <w:ind w:left="360" w:hanging="360"/>
        <w:rPr>
          <w:rFonts w:ascii="Webdings" w:eastAsia="Webdings" w:hAnsi="Webdings"/>
          <w:sz w:val="22"/>
        </w:rPr>
      </w:pPr>
      <w:r>
        <w:rPr>
          <w:rFonts w:ascii="Times New Roman" w:eastAsia="Times New Roman" w:hAnsi="Times New Roman"/>
          <w:b/>
          <w:sz w:val="22"/>
        </w:rPr>
        <w:t xml:space="preserve">Distributed Incident Response Teams. </w:t>
      </w:r>
      <w:r>
        <w:rPr>
          <w:rFonts w:ascii="Times New Roman" w:eastAsia="Times New Roman" w:hAnsi="Times New Roman"/>
          <w:sz w:val="22"/>
        </w:rPr>
        <w:t>The organization has multiple incident response teams, each</w:t>
      </w:r>
      <w:r>
        <w:rPr>
          <w:rFonts w:ascii="Times New Roman" w:eastAsia="Times New Roman" w:hAnsi="Times New Roman"/>
          <w:b/>
          <w:sz w:val="22"/>
        </w:rPr>
        <w:t xml:space="preserve"> </w:t>
      </w:r>
      <w:r>
        <w:rPr>
          <w:rFonts w:ascii="Times New Roman" w:eastAsia="Times New Roman" w:hAnsi="Times New Roman"/>
          <w:sz w:val="22"/>
        </w:rPr>
        <w:t>responsible for a particular logical or physical segment of the organizati</w:t>
      </w:r>
      <w:r>
        <w:rPr>
          <w:rFonts w:ascii="Times New Roman" w:eastAsia="Times New Roman" w:hAnsi="Times New Roman"/>
          <w:sz w:val="22"/>
        </w:rPr>
        <w:t>on. This model is effective for large organizations (e.g., one team per division) and for organizations with major computing resources at distant locations (e.g., one team per geographic region, one team per major facility). However, the teams should be pa</w:t>
      </w:r>
      <w:r>
        <w:rPr>
          <w:rFonts w:ascii="Times New Roman" w:eastAsia="Times New Roman" w:hAnsi="Times New Roman"/>
          <w:sz w:val="22"/>
        </w:rPr>
        <w:t>rt of a single coordinated entity so that the incident response process is consistent across the organization and information is shared among teams. This is particularly important because multiple teams may see components of the same incident or may handle</w:t>
      </w:r>
      <w:r>
        <w:rPr>
          <w:rFonts w:ascii="Times New Roman" w:eastAsia="Times New Roman" w:hAnsi="Times New Roman"/>
          <w:sz w:val="22"/>
        </w:rPr>
        <w:t xml:space="preserve"> similar incidents.</w:t>
      </w:r>
    </w:p>
    <w:p w:rsidR="00000000" w:rsidRDefault="00AB55BA">
      <w:pPr>
        <w:spacing w:line="199" w:lineRule="exact"/>
        <w:rPr>
          <w:rFonts w:ascii="Webdings" w:eastAsia="Webdings" w:hAnsi="Webdings"/>
          <w:sz w:val="22"/>
        </w:rPr>
      </w:pPr>
    </w:p>
    <w:p w:rsidR="00000000" w:rsidRDefault="00AB55BA">
      <w:pPr>
        <w:numPr>
          <w:ilvl w:val="0"/>
          <w:numId w:val="19"/>
        </w:numPr>
        <w:tabs>
          <w:tab w:val="left" w:pos="360"/>
        </w:tabs>
        <w:spacing w:line="250" w:lineRule="auto"/>
        <w:ind w:left="360" w:right="220" w:hanging="360"/>
        <w:rPr>
          <w:rFonts w:ascii="Webdings" w:eastAsia="Webdings" w:hAnsi="Webdings"/>
          <w:sz w:val="21"/>
        </w:rPr>
      </w:pPr>
      <w:r>
        <w:rPr>
          <w:rFonts w:ascii="Times New Roman" w:eastAsia="Times New Roman" w:hAnsi="Times New Roman"/>
          <w:b/>
          <w:sz w:val="21"/>
        </w:rPr>
        <w:t xml:space="preserve">Coordinating Team. </w:t>
      </w:r>
      <w:r>
        <w:rPr>
          <w:rFonts w:ascii="Times New Roman" w:eastAsia="Times New Roman" w:hAnsi="Times New Roman"/>
          <w:sz w:val="21"/>
        </w:rPr>
        <w:t>An incident response team provides advice to other teams without having</w:t>
      </w:r>
      <w:r>
        <w:rPr>
          <w:rFonts w:ascii="Times New Roman" w:eastAsia="Times New Roman" w:hAnsi="Times New Roman"/>
          <w:b/>
          <w:sz w:val="21"/>
        </w:rPr>
        <w:t xml:space="preserve"> </w:t>
      </w:r>
      <w:r>
        <w:rPr>
          <w:rFonts w:ascii="Times New Roman" w:eastAsia="Times New Roman" w:hAnsi="Times New Roman"/>
          <w:sz w:val="21"/>
        </w:rPr>
        <w:t>authority over those teams</w:t>
      </w:r>
      <w:r>
        <w:rPr>
          <w:rFonts w:ascii="Times New Roman" w:eastAsia="Times New Roman" w:hAnsi="Times New Roman"/>
          <w:sz w:val="21"/>
        </w:rPr>
        <w:t>—for example, a departmentwide team may assist individual agencies</w:t>
      </w:r>
      <w:r>
        <w:rPr>
          <w:rFonts w:ascii="Times New Roman" w:eastAsia="Times New Roman" w:hAnsi="Times New Roman"/>
          <w:sz w:val="21"/>
        </w:rPr>
        <w:t>’</w:t>
      </w:r>
      <w:r>
        <w:rPr>
          <w:rFonts w:ascii="Times New Roman" w:eastAsia="Times New Roman" w:hAnsi="Times New Roman"/>
          <w:sz w:val="21"/>
        </w:rPr>
        <w:t xml:space="preserve"> teams. This model can be thought of as a CSIRT for</w:t>
      </w:r>
      <w:r>
        <w:rPr>
          <w:rFonts w:ascii="Times New Roman" w:eastAsia="Times New Roman" w:hAnsi="Times New Roman"/>
          <w:sz w:val="21"/>
        </w:rPr>
        <w:t xml:space="preserve"> CSIRTs. Because the focus of this document is</w:t>
      </w:r>
    </w:p>
    <w:p w:rsidR="00000000" w:rsidRDefault="003C4CD9">
      <w:pPr>
        <w:spacing w:line="20" w:lineRule="exact"/>
        <w:rPr>
          <w:rFonts w:ascii="Times New Roman" w:eastAsia="Times New Roman" w:hAnsi="Times New Roman"/>
        </w:rPr>
      </w:pPr>
      <w:r>
        <w:rPr>
          <w:rFonts w:ascii="Webdings" w:eastAsia="Webdings" w:hAnsi="Webdings"/>
          <w:noProof/>
          <w:sz w:val="21"/>
        </w:rPr>
        <mc:AlternateContent>
          <mc:Choice Requires="wps">
            <w:drawing>
              <wp:anchor distT="0" distB="0" distL="114300" distR="114300" simplePos="0" relativeHeight="251649536" behindDoc="1" locked="0" layoutInCell="1" allowOverlap="1">
                <wp:simplePos x="0" y="0"/>
                <wp:positionH relativeFrom="column">
                  <wp:posOffset>0</wp:posOffset>
                </wp:positionH>
                <wp:positionV relativeFrom="paragraph">
                  <wp:posOffset>681355</wp:posOffset>
                </wp:positionV>
                <wp:extent cx="1828800" cy="0"/>
                <wp:effectExtent l="0" t="0" r="0" b="0"/>
                <wp:wrapNone/>
                <wp:docPr id="2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8E2D9" id="Line 2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65pt" to="2in,5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FVBEgIAAC0EAAAOAAAAZHJzL2Uyb0RvYy54bWysU02P2yAQvVfqf0DcE3+s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" strokeweight=".6pt">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86" w:lineRule="exact"/>
        <w:rPr>
          <w:rFonts w:ascii="Times New Roman" w:eastAsia="Times New Roman" w:hAnsi="Times New Roman"/>
        </w:rPr>
      </w:pPr>
    </w:p>
    <w:p w:rsidR="00000000" w:rsidRDefault="00AB55BA">
      <w:pPr>
        <w:numPr>
          <w:ilvl w:val="0"/>
          <w:numId w:val="20"/>
        </w:numPr>
        <w:tabs>
          <w:tab w:val="left" w:pos="360"/>
        </w:tabs>
        <w:spacing w:line="0" w:lineRule="atLeast"/>
        <w:ind w:left="360" w:hanging="360"/>
        <w:rPr>
          <w:rFonts w:ascii="Times New Roman" w:eastAsia="Times New Roman" w:hAnsi="Times New Roman"/>
          <w:color w:val="0000FF"/>
          <w:sz w:val="18"/>
          <w:u w:val="single"/>
        </w:rPr>
      </w:pPr>
      <w:hyperlink r:id="rId30" w:history="1">
        <w:r>
          <w:rPr>
            <w:rFonts w:ascii="Times New Roman" w:eastAsia="Times New Roman" w:hAnsi="Times New Roman"/>
            <w:color w:val="0000FF"/>
            <w:sz w:val="18"/>
            <w:u w:val="single"/>
          </w:rPr>
          <w:t>http://www.whitehouse.gov/omb/memoranda/fy2007/m07-16.pdf</w:t>
        </w:r>
      </w:hyperlink>
    </w:p>
    <w:p w:rsidR="00000000" w:rsidRDefault="00AB55BA">
      <w:pPr>
        <w:spacing w:line="15" w:lineRule="exact"/>
        <w:rPr>
          <w:rFonts w:ascii="Times New Roman" w:eastAsia="Times New Roman" w:hAnsi="Times New Roman"/>
          <w:color w:val="0000FF"/>
          <w:sz w:val="18"/>
          <w:u w:val="single"/>
        </w:rPr>
      </w:pPr>
    </w:p>
    <w:p w:rsidR="00000000" w:rsidRDefault="00AB55BA">
      <w:pPr>
        <w:numPr>
          <w:ilvl w:val="0"/>
          <w:numId w:val="20"/>
        </w:numPr>
        <w:tabs>
          <w:tab w:val="left" w:pos="360"/>
        </w:tabs>
        <w:spacing w:line="181" w:lineRule="auto"/>
        <w:ind w:left="360" w:hanging="360"/>
        <w:rPr>
          <w:rFonts w:ascii="Times New Roman" w:eastAsia="Times New Roman" w:hAnsi="Times New Roman"/>
          <w:color w:val="0000FF"/>
          <w:sz w:val="17"/>
          <w:u w:val="single"/>
        </w:rPr>
      </w:pPr>
      <w:hyperlink r:id="rId31" w:history="1">
        <w:r>
          <w:rPr>
            <w:rFonts w:ascii="Times New Roman" w:eastAsia="Times New Roman" w:hAnsi="Times New Roman"/>
            <w:color w:val="0000FF"/>
            <w:sz w:val="17"/>
            <w:u w:val="single"/>
          </w:rPr>
          <w:t>http://ww</w:t>
        </w:r>
        <w:r>
          <w:rPr>
            <w:rFonts w:ascii="Times New Roman" w:eastAsia="Times New Roman" w:hAnsi="Times New Roman"/>
            <w:color w:val="0000FF"/>
            <w:sz w:val="17"/>
            <w:u w:val="single"/>
          </w:rPr>
          <w:t>w.ncsl.org/default.aspx?tabid=13489</w:t>
        </w:r>
      </w:hyperlink>
    </w:p>
    <w:p w:rsidR="00000000" w:rsidRDefault="00AB55BA">
      <w:pPr>
        <w:tabs>
          <w:tab w:val="left" w:pos="360"/>
        </w:tabs>
        <w:spacing w:line="181" w:lineRule="auto"/>
        <w:ind w:left="360" w:hanging="360"/>
        <w:rPr>
          <w:rFonts w:ascii="Times New Roman" w:eastAsia="Times New Roman" w:hAnsi="Times New Roman"/>
          <w:color w:val="0000FF"/>
          <w:sz w:val="17"/>
          <w:u w:val="single"/>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sz w:val="24"/>
          <w:vertAlign w:val="superscript"/>
        </w:rPr>
      </w:pPr>
    </w:p>
    <w:p w:rsidR="00000000" w:rsidRDefault="00AB55BA">
      <w:pPr>
        <w:spacing w:line="265" w:lineRule="exact"/>
        <w:rPr>
          <w:rFonts w:ascii="Times New Roman" w:eastAsia="Times New Roman" w:hAnsi="Times New Roman"/>
          <w:sz w:val="24"/>
          <w:vertAlign w:val="superscript"/>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13</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23" w:name="page23"/>
      <w:bookmarkEnd w:id="23"/>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6" w:lineRule="auto"/>
        <w:ind w:left="360" w:right="800"/>
        <w:rPr>
          <w:rFonts w:ascii="Times New Roman" w:eastAsia="Times New Roman" w:hAnsi="Times New Roman"/>
          <w:sz w:val="27"/>
          <w:vertAlign w:val="superscript"/>
        </w:rPr>
      </w:pPr>
      <w:r>
        <w:rPr>
          <w:rFonts w:ascii="Times New Roman" w:eastAsia="Times New Roman" w:hAnsi="Times New Roman"/>
          <w:sz w:val="22"/>
        </w:rPr>
        <w:t>central and distributed CSIRTs, the coordinating team model is not addressed in detail in this document.</w:t>
      </w:r>
      <w:r>
        <w:rPr>
          <w:rFonts w:ascii="Times New Roman" w:eastAsia="Times New Roman" w:hAnsi="Times New Roman"/>
          <w:sz w:val="27"/>
          <w:vertAlign w:val="superscript"/>
        </w:rPr>
        <w:t>16</w:t>
      </w:r>
    </w:p>
    <w:p w:rsidR="00000000" w:rsidRDefault="00AB55BA">
      <w:pPr>
        <w:spacing w:line="121"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Incident response teams can also use any of three staffing m</w:t>
      </w:r>
      <w:r>
        <w:rPr>
          <w:rFonts w:ascii="Times New Roman" w:eastAsia="Times New Roman" w:hAnsi="Times New Roman"/>
          <w:sz w:val="22"/>
        </w:rPr>
        <w:t>odels:</w:t>
      </w:r>
    </w:p>
    <w:p w:rsidR="00000000" w:rsidRDefault="00AB55BA">
      <w:pPr>
        <w:spacing w:line="251" w:lineRule="exact"/>
        <w:rPr>
          <w:rFonts w:ascii="Times New Roman" w:eastAsia="Times New Roman" w:hAnsi="Times New Roman"/>
        </w:rPr>
      </w:pPr>
    </w:p>
    <w:p w:rsidR="00000000" w:rsidRDefault="00AB55BA">
      <w:pPr>
        <w:numPr>
          <w:ilvl w:val="0"/>
          <w:numId w:val="21"/>
        </w:numPr>
        <w:tabs>
          <w:tab w:val="left" w:pos="360"/>
        </w:tabs>
        <w:spacing w:line="235" w:lineRule="auto"/>
        <w:ind w:left="360" w:right="260" w:hanging="360"/>
        <w:rPr>
          <w:rFonts w:ascii="Webdings" w:eastAsia="Webdings" w:hAnsi="Webdings"/>
          <w:sz w:val="22"/>
        </w:rPr>
      </w:pPr>
      <w:r>
        <w:rPr>
          <w:rFonts w:ascii="Times New Roman" w:eastAsia="Times New Roman" w:hAnsi="Times New Roman"/>
          <w:b/>
          <w:sz w:val="22"/>
        </w:rPr>
        <w:t xml:space="preserve">Employees. </w:t>
      </w:r>
      <w:r>
        <w:rPr>
          <w:rFonts w:ascii="Times New Roman" w:eastAsia="Times New Roman" w:hAnsi="Times New Roman"/>
          <w:sz w:val="22"/>
        </w:rPr>
        <w:t>The organization performs all of its incident response work, with limited technical and</w:t>
      </w:r>
      <w:r>
        <w:rPr>
          <w:rFonts w:ascii="Times New Roman" w:eastAsia="Times New Roman" w:hAnsi="Times New Roman"/>
          <w:b/>
          <w:sz w:val="22"/>
        </w:rPr>
        <w:t xml:space="preserve"> </w:t>
      </w:r>
      <w:r>
        <w:rPr>
          <w:rFonts w:ascii="Times New Roman" w:eastAsia="Times New Roman" w:hAnsi="Times New Roman"/>
          <w:sz w:val="22"/>
        </w:rPr>
        <w:t>administrative support from contractors.</w:t>
      </w:r>
    </w:p>
    <w:p w:rsidR="00000000" w:rsidRDefault="00AB55BA">
      <w:pPr>
        <w:spacing w:line="190" w:lineRule="exact"/>
        <w:rPr>
          <w:rFonts w:ascii="Webdings" w:eastAsia="Webdings" w:hAnsi="Webdings"/>
          <w:sz w:val="22"/>
        </w:rPr>
      </w:pPr>
    </w:p>
    <w:p w:rsidR="00000000" w:rsidRDefault="00AB55BA">
      <w:pPr>
        <w:numPr>
          <w:ilvl w:val="0"/>
          <w:numId w:val="21"/>
        </w:numPr>
        <w:tabs>
          <w:tab w:val="left" w:pos="360"/>
        </w:tabs>
        <w:spacing w:line="237" w:lineRule="auto"/>
        <w:ind w:left="360" w:right="80" w:hanging="360"/>
        <w:rPr>
          <w:rFonts w:ascii="Webdings" w:eastAsia="Webdings" w:hAnsi="Webdings"/>
          <w:sz w:val="22"/>
        </w:rPr>
      </w:pPr>
      <w:r>
        <w:rPr>
          <w:rFonts w:ascii="Times New Roman" w:eastAsia="Times New Roman" w:hAnsi="Times New Roman"/>
          <w:b/>
          <w:sz w:val="22"/>
        </w:rPr>
        <w:t xml:space="preserve">Partially Outsourced. </w:t>
      </w:r>
      <w:r>
        <w:rPr>
          <w:rFonts w:ascii="Times New Roman" w:eastAsia="Times New Roman" w:hAnsi="Times New Roman"/>
          <w:sz w:val="22"/>
        </w:rPr>
        <w:t>The organization outsources portions of its incident response work.</w:t>
      </w:r>
      <w:r>
        <w:rPr>
          <w:rFonts w:ascii="Times New Roman" w:eastAsia="Times New Roman" w:hAnsi="Times New Roman"/>
          <w:b/>
          <w:sz w:val="22"/>
        </w:rPr>
        <w:t xml:space="preserve"> </w:t>
      </w:r>
      <w:r>
        <w:rPr>
          <w:rFonts w:ascii="Times New Roman" w:eastAsia="Times New Roman" w:hAnsi="Times New Roman"/>
          <w:sz w:val="22"/>
        </w:rPr>
        <w:t>Section 2.4.2 dis</w:t>
      </w:r>
      <w:r>
        <w:rPr>
          <w:rFonts w:ascii="Times New Roman" w:eastAsia="Times New Roman" w:hAnsi="Times New Roman"/>
          <w:sz w:val="22"/>
        </w:rPr>
        <w:t>cusses the major factors that should be considered with outsourcing. Although incident response duties can be divided among the organization and one or more outsourcers in many ways, a few arrangements have become commonplace:</w:t>
      </w:r>
    </w:p>
    <w:p w:rsidR="00000000" w:rsidRDefault="00AB55BA">
      <w:pPr>
        <w:spacing w:line="194" w:lineRule="exact"/>
        <w:rPr>
          <w:rFonts w:ascii="Webdings" w:eastAsia="Webdings" w:hAnsi="Webdings"/>
          <w:sz w:val="22"/>
        </w:rPr>
      </w:pPr>
    </w:p>
    <w:p w:rsidR="00000000" w:rsidRDefault="00AB55BA">
      <w:pPr>
        <w:spacing w:line="231" w:lineRule="auto"/>
        <w:ind w:left="720" w:right="4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The most prevalent arrange</w:t>
      </w:r>
      <w:r>
        <w:rPr>
          <w:rFonts w:ascii="Times New Roman" w:eastAsia="Times New Roman" w:hAnsi="Times New Roman"/>
          <w:sz w:val="22"/>
        </w:rPr>
        <w:t>ment is for the organization to outsource 24-hours-a-day, 7-days-a-</w:t>
      </w:r>
      <w:r>
        <w:rPr>
          <w:rFonts w:ascii="Times New Roman" w:eastAsia="Times New Roman" w:hAnsi="Times New Roman"/>
          <w:sz w:val="22"/>
        </w:rPr>
        <w:t>week (24/7) monitoring of intrusion detection sensors, firewalls, and other security devices to an offsite managed security services provider (MSSP). The MSSP identifies and analyzes suspic</w:t>
      </w:r>
      <w:r>
        <w:rPr>
          <w:rFonts w:ascii="Times New Roman" w:eastAsia="Times New Roman" w:hAnsi="Times New Roman"/>
          <w:sz w:val="22"/>
        </w:rPr>
        <w:t>ious activity and reports each detected incident to the organization</w:t>
      </w:r>
      <w:r>
        <w:rPr>
          <w:rFonts w:ascii="Times New Roman" w:eastAsia="Times New Roman" w:hAnsi="Times New Roman"/>
          <w:sz w:val="22"/>
        </w:rPr>
        <w:t>’s incident response team.</w:t>
      </w:r>
    </w:p>
    <w:p w:rsidR="00000000" w:rsidRDefault="00AB55BA">
      <w:pPr>
        <w:spacing w:line="191" w:lineRule="exact"/>
        <w:rPr>
          <w:rFonts w:ascii="Webdings" w:eastAsia="Webdings" w:hAnsi="Webdings"/>
          <w:sz w:val="22"/>
        </w:rPr>
      </w:pPr>
    </w:p>
    <w:p w:rsidR="00000000" w:rsidRDefault="00AB55BA">
      <w:pPr>
        <w:spacing w:line="222" w:lineRule="auto"/>
        <w:ind w:left="720" w:right="44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Some organizations perform basic incident response work in-house and call on contractors to</w:t>
      </w:r>
      <w:r>
        <w:rPr>
          <w:rFonts w:ascii="Times New Roman" w:eastAsia="Times New Roman" w:hAnsi="Times New Roman"/>
          <w:sz w:val="24"/>
        </w:rPr>
        <w:t xml:space="preserve"> </w:t>
      </w:r>
      <w:r>
        <w:rPr>
          <w:rFonts w:ascii="Times New Roman" w:eastAsia="Times New Roman" w:hAnsi="Times New Roman"/>
          <w:sz w:val="22"/>
        </w:rPr>
        <w:t>assist with handling incidents, particularly those that are more s</w:t>
      </w:r>
      <w:r>
        <w:rPr>
          <w:rFonts w:ascii="Times New Roman" w:eastAsia="Times New Roman" w:hAnsi="Times New Roman"/>
          <w:sz w:val="22"/>
        </w:rPr>
        <w:t>erious or widespread.</w:t>
      </w:r>
    </w:p>
    <w:p w:rsidR="00000000" w:rsidRDefault="00AB55BA">
      <w:pPr>
        <w:spacing w:line="194" w:lineRule="exact"/>
        <w:rPr>
          <w:rFonts w:ascii="Webdings" w:eastAsia="Webdings" w:hAnsi="Webdings"/>
          <w:sz w:val="22"/>
        </w:rPr>
      </w:pPr>
    </w:p>
    <w:p w:rsidR="00000000" w:rsidRDefault="00AB55BA">
      <w:pPr>
        <w:numPr>
          <w:ilvl w:val="0"/>
          <w:numId w:val="21"/>
        </w:numPr>
        <w:tabs>
          <w:tab w:val="left" w:pos="360"/>
        </w:tabs>
        <w:spacing w:line="237" w:lineRule="auto"/>
        <w:ind w:left="360" w:right="100" w:hanging="360"/>
        <w:rPr>
          <w:rFonts w:ascii="Webdings" w:eastAsia="Webdings" w:hAnsi="Webdings"/>
          <w:sz w:val="22"/>
        </w:rPr>
      </w:pPr>
      <w:r>
        <w:rPr>
          <w:rFonts w:ascii="Times New Roman" w:eastAsia="Times New Roman" w:hAnsi="Times New Roman"/>
          <w:b/>
          <w:sz w:val="22"/>
        </w:rPr>
        <w:t xml:space="preserve">Fully Outsourced. </w:t>
      </w:r>
      <w:r>
        <w:rPr>
          <w:rFonts w:ascii="Times New Roman" w:eastAsia="Times New Roman" w:hAnsi="Times New Roman"/>
          <w:sz w:val="22"/>
        </w:rPr>
        <w:t>The organization completely outsources its incident response work, typically to</w:t>
      </w:r>
      <w:r>
        <w:rPr>
          <w:rFonts w:ascii="Times New Roman" w:eastAsia="Times New Roman" w:hAnsi="Times New Roman"/>
          <w:b/>
          <w:sz w:val="22"/>
        </w:rPr>
        <w:t xml:space="preserve"> </w:t>
      </w:r>
      <w:r>
        <w:rPr>
          <w:rFonts w:ascii="Times New Roman" w:eastAsia="Times New Roman" w:hAnsi="Times New Roman"/>
          <w:sz w:val="22"/>
        </w:rPr>
        <w:t>an onsite contractor. This model is most likely to be used when the organization needs a full-time, onsite incident response team but d</w:t>
      </w:r>
      <w:r>
        <w:rPr>
          <w:rFonts w:ascii="Times New Roman" w:eastAsia="Times New Roman" w:hAnsi="Times New Roman"/>
          <w:sz w:val="22"/>
        </w:rPr>
        <w:t>oes not have enough available, qualified employees. It is assumed that the organization will have employees supervising and overseeing the outsourcer</w:t>
      </w:r>
      <w:r>
        <w:rPr>
          <w:rFonts w:ascii="Times New Roman" w:eastAsia="Times New Roman" w:hAnsi="Times New Roman"/>
          <w:sz w:val="22"/>
        </w:rPr>
        <w:t>’s work.</w:t>
      </w:r>
    </w:p>
    <w:p w:rsidR="00000000" w:rsidRDefault="00AB55BA">
      <w:pPr>
        <w:spacing w:line="182"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2.4.2</w:t>
      </w:r>
      <w:r>
        <w:rPr>
          <w:rFonts w:ascii="Arial" w:eastAsia="Arial" w:hAnsi="Arial"/>
          <w:b/>
          <w:sz w:val="22"/>
        </w:rPr>
        <w:tab/>
      </w:r>
      <w:r>
        <w:rPr>
          <w:rFonts w:ascii="Arial" w:eastAsia="Arial" w:hAnsi="Arial"/>
          <w:b/>
          <w:sz w:val="22"/>
        </w:rPr>
        <w:t>Team Model Selection</w:t>
      </w:r>
    </w:p>
    <w:p w:rsidR="00000000" w:rsidRDefault="00AB55BA">
      <w:pPr>
        <w:spacing w:line="251" w:lineRule="exact"/>
        <w:rPr>
          <w:rFonts w:ascii="Times New Roman" w:eastAsia="Times New Roman" w:hAnsi="Times New Roman"/>
        </w:rPr>
      </w:pPr>
    </w:p>
    <w:p w:rsidR="00000000" w:rsidRDefault="00AB55BA">
      <w:pPr>
        <w:spacing w:line="234" w:lineRule="auto"/>
        <w:ind w:right="380"/>
        <w:rPr>
          <w:rFonts w:ascii="Times New Roman" w:eastAsia="Times New Roman" w:hAnsi="Times New Roman"/>
          <w:sz w:val="22"/>
        </w:rPr>
      </w:pPr>
      <w:r>
        <w:rPr>
          <w:rFonts w:ascii="Times New Roman" w:eastAsia="Times New Roman" w:hAnsi="Times New Roman"/>
          <w:sz w:val="22"/>
        </w:rPr>
        <w:t>When selecting appropriate structure and staffing models for an incid</w:t>
      </w:r>
      <w:r>
        <w:rPr>
          <w:rFonts w:ascii="Times New Roman" w:eastAsia="Times New Roman" w:hAnsi="Times New Roman"/>
          <w:sz w:val="22"/>
        </w:rPr>
        <w:t>ent response team, organizations should consider the following factors:</w:t>
      </w:r>
    </w:p>
    <w:p w:rsidR="00000000" w:rsidRDefault="00AB55BA">
      <w:pPr>
        <w:spacing w:line="253" w:lineRule="exact"/>
        <w:rPr>
          <w:rFonts w:ascii="Times New Roman" w:eastAsia="Times New Roman" w:hAnsi="Times New Roman"/>
        </w:rPr>
      </w:pPr>
    </w:p>
    <w:p w:rsidR="00000000" w:rsidRDefault="00AB55BA">
      <w:pPr>
        <w:numPr>
          <w:ilvl w:val="0"/>
          <w:numId w:val="22"/>
        </w:numPr>
        <w:tabs>
          <w:tab w:val="left" w:pos="360"/>
        </w:tabs>
        <w:spacing w:line="237" w:lineRule="auto"/>
        <w:ind w:left="360" w:right="20" w:hanging="360"/>
        <w:rPr>
          <w:rFonts w:ascii="Webdings" w:eastAsia="Webdings" w:hAnsi="Webdings"/>
          <w:sz w:val="22"/>
        </w:rPr>
      </w:pPr>
      <w:r>
        <w:rPr>
          <w:rFonts w:ascii="Times New Roman" w:eastAsia="Times New Roman" w:hAnsi="Times New Roman"/>
          <w:b/>
          <w:sz w:val="22"/>
        </w:rPr>
        <w:t xml:space="preserve">The Need for 24/7 Availability. </w:t>
      </w:r>
      <w:r>
        <w:rPr>
          <w:rFonts w:ascii="Times New Roman" w:eastAsia="Times New Roman" w:hAnsi="Times New Roman"/>
          <w:sz w:val="22"/>
        </w:rPr>
        <w:t>Most organizations need incident response staff to be available 24/7.</w:t>
      </w:r>
      <w:r>
        <w:rPr>
          <w:rFonts w:ascii="Times New Roman" w:eastAsia="Times New Roman" w:hAnsi="Times New Roman"/>
          <w:b/>
          <w:sz w:val="22"/>
        </w:rPr>
        <w:t xml:space="preserve"> </w:t>
      </w:r>
      <w:r>
        <w:rPr>
          <w:rFonts w:ascii="Times New Roman" w:eastAsia="Times New Roman" w:hAnsi="Times New Roman"/>
          <w:sz w:val="22"/>
        </w:rPr>
        <w:t>This typically means that incident handlers can be contacted by phone, but it can</w:t>
      </w:r>
      <w:r>
        <w:rPr>
          <w:rFonts w:ascii="Times New Roman" w:eastAsia="Times New Roman" w:hAnsi="Times New Roman"/>
          <w:sz w:val="22"/>
        </w:rPr>
        <w:t xml:space="preserve"> also mean that an onsite presence is required. Real-time availability is the best for incident response because the longer an incident lasts, the more potential there is for damage and loss. Real-time contact is often needed when working with other organi</w:t>
      </w:r>
      <w:r>
        <w:rPr>
          <w:rFonts w:ascii="Times New Roman" w:eastAsia="Times New Roman" w:hAnsi="Times New Roman"/>
          <w:sz w:val="22"/>
        </w:rPr>
        <w:t>zations</w:t>
      </w:r>
      <w:r>
        <w:rPr>
          <w:rFonts w:ascii="Times New Roman" w:eastAsia="Times New Roman" w:hAnsi="Times New Roman"/>
          <w:sz w:val="22"/>
        </w:rPr>
        <w:t>—</w:t>
      </w:r>
      <w:r>
        <w:rPr>
          <w:rFonts w:ascii="Times New Roman" w:eastAsia="Times New Roman" w:hAnsi="Times New Roman"/>
          <w:sz w:val="22"/>
        </w:rPr>
        <w:t>for example, tracing an attack back to its source.</w:t>
      </w:r>
    </w:p>
    <w:p w:rsidR="00000000" w:rsidRDefault="00AB55BA">
      <w:pPr>
        <w:spacing w:line="195" w:lineRule="exact"/>
        <w:rPr>
          <w:rFonts w:ascii="Webdings" w:eastAsia="Webdings" w:hAnsi="Webdings"/>
          <w:sz w:val="22"/>
        </w:rPr>
      </w:pPr>
    </w:p>
    <w:p w:rsidR="00000000" w:rsidRDefault="00AB55BA">
      <w:pPr>
        <w:numPr>
          <w:ilvl w:val="0"/>
          <w:numId w:val="22"/>
        </w:numPr>
        <w:tabs>
          <w:tab w:val="left" w:pos="360"/>
        </w:tabs>
        <w:spacing w:line="238" w:lineRule="auto"/>
        <w:ind w:left="360" w:right="20" w:hanging="360"/>
        <w:rPr>
          <w:rFonts w:ascii="Webdings" w:eastAsia="Webdings" w:hAnsi="Webdings"/>
          <w:sz w:val="22"/>
        </w:rPr>
      </w:pPr>
      <w:r>
        <w:rPr>
          <w:rFonts w:ascii="Times New Roman" w:eastAsia="Times New Roman" w:hAnsi="Times New Roman"/>
          <w:b/>
          <w:sz w:val="22"/>
        </w:rPr>
        <w:t xml:space="preserve">Full-Time Versus Part-Time Team Members. </w:t>
      </w:r>
      <w:r>
        <w:rPr>
          <w:rFonts w:ascii="Times New Roman" w:eastAsia="Times New Roman" w:hAnsi="Times New Roman"/>
          <w:sz w:val="22"/>
        </w:rPr>
        <w:t>Organizations with limited funding, staffing, or</w:t>
      </w:r>
      <w:r>
        <w:rPr>
          <w:rFonts w:ascii="Times New Roman" w:eastAsia="Times New Roman" w:hAnsi="Times New Roman"/>
          <w:b/>
          <w:sz w:val="22"/>
        </w:rPr>
        <w:t xml:space="preserve"> </w:t>
      </w:r>
      <w:r>
        <w:rPr>
          <w:rFonts w:ascii="Times New Roman" w:eastAsia="Times New Roman" w:hAnsi="Times New Roman"/>
          <w:sz w:val="22"/>
        </w:rPr>
        <w:t>incident response needs may have only part-time incident response team members, serving as more of a virtu</w:t>
      </w:r>
      <w:r>
        <w:rPr>
          <w:rFonts w:ascii="Times New Roman" w:eastAsia="Times New Roman" w:hAnsi="Times New Roman"/>
          <w:sz w:val="22"/>
        </w:rPr>
        <w:t>al incident response team. In this case, the incident response team can be thought of as a volunteer fire department. When an emergency occurs, the team members are contacted rapidly, and those who can assist do so. An existing group such as the IT help de</w:t>
      </w:r>
      <w:r>
        <w:rPr>
          <w:rFonts w:ascii="Times New Roman" w:eastAsia="Times New Roman" w:hAnsi="Times New Roman"/>
          <w:sz w:val="22"/>
        </w:rPr>
        <w:t>sk can act as a first POC for incident reporting. The help desk members can be trained to perform the initial investigation and data gathering and then alert the incident response team if it appears that a serious incident has occurred.</w:t>
      </w:r>
    </w:p>
    <w:p w:rsidR="00000000" w:rsidRDefault="00AB55BA">
      <w:pPr>
        <w:spacing w:line="193" w:lineRule="exact"/>
        <w:rPr>
          <w:rFonts w:ascii="Webdings" w:eastAsia="Webdings" w:hAnsi="Webdings"/>
          <w:sz w:val="22"/>
        </w:rPr>
      </w:pPr>
    </w:p>
    <w:p w:rsidR="00000000" w:rsidRDefault="00AB55BA">
      <w:pPr>
        <w:numPr>
          <w:ilvl w:val="0"/>
          <w:numId w:val="22"/>
        </w:numPr>
        <w:tabs>
          <w:tab w:val="left" w:pos="360"/>
        </w:tabs>
        <w:spacing w:line="237" w:lineRule="auto"/>
        <w:ind w:left="360" w:right="20" w:hanging="360"/>
        <w:rPr>
          <w:rFonts w:ascii="Webdings" w:eastAsia="Webdings" w:hAnsi="Webdings"/>
          <w:sz w:val="22"/>
        </w:rPr>
      </w:pPr>
      <w:r>
        <w:rPr>
          <w:rFonts w:ascii="Times New Roman" w:eastAsia="Times New Roman" w:hAnsi="Times New Roman"/>
          <w:b/>
          <w:sz w:val="22"/>
        </w:rPr>
        <w:t xml:space="preserve">Employee Morale. </w:t>
      </w:r>
      <w:r>
        <w:rPr>
          <w:rFonts w:ascii="Times New Roman" w:eastAsia="Times New Roman" w:hAnsi="Times New Roman"/>
          <w:sz w:val="22"/>
        </w:rPr>
        <w:t>I</w:t>
      </w:r>
      <w:r>
        <w:rPr>
          <w:rFonts w:ascii="Times New Roman" w:eastAsia="Times New Roman" w:hAnsi="Times New Roman"/>
          <w:sz w:val="22"/>
        </w:rPr>
        <w:t>ncident response work is very stressful, as are the on-call responsibilities of most</w:t>
      </w:r>
      <w:r>
        <w:rPr>
          <w:rFonts w:ascii="Times New Roman" w:eastAsia="Times New Roman" w:hAnsi="Times New Roman"/>
          <w:b/>
          <w:sz w:val="22"/>
        </w:rPr>
        <w:t xml:space="preserve"> </w:t>
      </w:r>
      <w:r>
        <w:rPr>
          <w:rFonts w:ascii="Times New Roman" w:eastAsia="Times New Roman" w:hAnsi="Times New Roman"/>
          <w:sz w:val="22"/>
        </w:rPr>
        <w:t>team members. This combination makes it easy for incident response team members to become overly stressed. Many organizations will also struggle to find willing, available</w:t>
      </w:r>
      <w:r>
        <w:rPr>
          <w:rFonts w:ascii="Times New Roman" w:eastAsia="Times New Roman" w:hAnsi="Times New Roman"/>
          <w:sz w:val="22"/>
        </w:rPr>
        <w:t>, experienced, and properly skilled people to participate, particularly in 24-hour support. Segregating roles, particularly</w:t>
      </w:r>
    </w:p>
    <w:p w:rsidR="00000000" w:rsidRDefault="003C4CD9">
      <w:pPr>
        <w:spacing w:line="20" w:lineRule="exact"/>
        <w:rPr>
          <w:rFonts w:ascii="Times New Roman" w:eastAsia="Times New Roman" w:hAnsi="Times New Roman"/>
        </w:rPr>
      </w:pPr>
      <w:r>
        <w:rPr>
          <w:rFonts w:ascii="Webdings" w:eastAsia="Webdings" w:hAnsi="Webdings"/>
          <w:noProof/>
          <w:sz w:val="22"/>
        </w:rPr>
        <mc:AlternateContent>
          <mc:Choice Requires="wps">
            <w:drawing>
              <wp:anchor distT="0" distB="0" distL="114300" distR="114300" simplePos="0" relativeHeight="251650560" behindDoc="1" locked="0" layoutInCell="1" allowOverlap="1">
                <wp:simplePos x="0" y="0"/>
                <wp:positionH relativeFrom="column">
                  <wp:posOffset>0</wp:posOffset>
                </wp:positionH>
                <wp:positionV relativeFrom="paragraph">
                  <wp:posOffset>274955</wp:posOffset>
                </wp:positionV>
                <wp:extent cx="1828800" cy="0"/>
                <wp:effectExtent l="0" t="0" r="0" b="0"/>
                <wp:wrapNone/>
                <wp:docPr id="2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F8171" id="Line 2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5pt" to="2in,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" strokeweight=".21164mm">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numPr>
          <w:ilvl w:val="0"/>
          <w:numId w:val="23"/>
        </w:numPr>
        <w:tabs>
          <w:tab w:val="left" w:pos="360"/>
        </w:tabs>
        <w:spacing w:line="193" w:lineRule="auto"/>
        <w:ind w:left="360" w:right="320" w:hanging="360"/>
        <w:rPr>
          <w:rFonts w:ascii="Times New Roman" w:eastAsia="Times New Roman" w:hAnsi="Times New Roman"/>
          <w:sz w:val="18"/>
        </w:rPr>
      </w:pPr>
      <w:r>
        <w:rPr>
          <w:rFonts w:ascii="Times New Roman" w:eastAsia="Times New Roman" w:hAnsi="Times New Roman"/>
          <w:sz w:val="18"/>
        </w:rPr>
        <w:t>Information about the Coordinating team model, as well as extensive information on other team models, is available in a CERT</w:t>
      </w:r>
      <w:r>
        <w:rPr>
          <w:rFonts w:ascii="Times New Roman" w:eastAsia="Times New Roman" w:hAnsi="Times New Roman"/>
          <w:sz w:val="24"/>
          <w:vertAlign w:val="superscript"/>
        </w:rPr>
        <w:t>®</w:t>
      </w:r>
      <w:r>
        <w:rPr>
          <w:rFonts w:ascii="Times New Roman" w:eastAsia="Times New Roman" w:hAnsi="Times New Roman"/>
          <w:sz w:val="18"/>
        </w:rPr>
        <w:t>/CC</w:t>
      </w:r>
      <w:r>
        <w:rPr>
          <w:rFonts w:ascii="Times New Roman" w:eastAsia="Times New Roman" w:hAnsi="Times New Roman"/>
          <w:sz w:val="18"/>
        </w:rPr>
        <w:t xml:space="preserve"> document titled </w:t>
      </w:r>
      <w:r>
        <w:rPr>
          <w:rFonts w:ascii="Times New Roman" w:eastAsia="Times New Roman" w:hAnsi="Times New Roman"/>
          <w:i/>
          <w:sz w:val="18"/>
        </w:rPr>
        <w:t>Organizational Models for Computer Security Incident Response Teams (CSIRTs)</w:t>
      </w:r>
      <w:r>
        <w:rPr>
          <w:rFonts w:ascii="Times New Roman" w:eastAsia="Times New Roman" w:hAnsi="Times New Roman"/>
          <w:sz w:val="18"/>
        </w:rPr>
        <w:t xml:space="preserve"> </w:t>
      </w:r>
      <w:hyperlink r:id="rId32" w:history="1">
        <w:r>
          <w:rPr>
            <w:rFonts w:ascii="Times New Roman" w:eastAsia="Times New Roman" w:hAnsi="Times New Roman"/>
            <w:sz w:val="18"/>
          </w:rPr>
          <w:t>(</w:t>
        </w:r>
        <w:r>
          <w:rPr>
            <w:rFonts w:ascii="Times New Roman" w:eastAsia="Times New Roman" w:hAnsi="Times New Roman"/>
            <w:color w:val="0000FF"/>
            <w:sz w:val="18"/>
            <w:u w:val="single"/>
          </w:rPr>
          <w:t>http://www.cert.org/archive/pdf/03hb001.pdf</w:t>
        </w:r>
        <w:r>
          <w:rPr>
            <w:rFonts w:ascii="Times New Roman" w:eastAsia="Times New Roman" w:hAnsi="Times New Roman"/>
            <w:sz w:val="18"/>
          </w:rPr>
          <w:t>)</w:t>
        </w:r>
      </w:hyperlink>
      <w:r>
        <w:rPr>
          <w:rFonts w:ascii="Times New Roman" w:eastAsia="Times New Roman" w:hAnsi="Times New Roman"/>
          <w:i/>
          <w:sz w:val="18"/>
        </w:rPr>
        <w:t>.</w:t>
      </w:r>
    </w:p>
    <w:p w:rsidR="00000000" w:rsidRDefault="00AB55BA">
      <w:pPr>
        <w:tabs>
          <w:tab w:val="left" w:pos="360"/>
        </w:tabs>
        <w:spacing w:line="193" w:lineRule="auto"/>
        <w:ind w:left="360" w:right="320" w:hanging="360"/>
        <w:rPr>
          <w:rFonts w:ascii="Times New Roman" w:eastAsia="Times New Roman" w:hAnsi="Times New Roman"/>
          <w:sz w:val="18"/>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7"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14</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24" w:name="page24"/>
      <w:bookmarkEnd w:id="24"/>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4" w:lineRule="auto"/>
        <w:ind w:left="360" w:right="260"/>
        <w:rPr>
          <w:rFonts w:ascii="Times New Roman" w:eastAsia="Times New Roman" w:hAnsi="Times New Roman"/>
          <w:sz w:val="22"/>
        </w:rPr>
      </w:pPr>
      <w:r>
        <w:rPr>
          <w:rFonts w:ascii="Times New Roman" w:eastAsia="Times New Roman" w:hAnsi="Times New Roman"/>
          <w:sz w:val="22"/>
        </w:rPr>
        <w:t>redu</w:t>
      </w:r>
      <w:r>
        <w:rPr>
          <w:rFonts w:ascii="Times New Roman" w:eastAsia="Times New Roman" w:hAnsi="Times New Roman"/>
          <w:sz w:val="22"/>
        </w:rPr>
        <w:t>cing the amount of administrative work that team members are responsible for performing, can be a significant boost to morale.</w:t>
      </w:r>
    </w:p>
    <w:p w:rsidR="00000000" w:rsidRDefault="00AB55BA">
      <w:pPr>
        <w:spacing w:line="193" w:lineRule="exact"/>
        <w:rPr>
          <w:rFonts w:ascii="Times New Roman" w:eastAsia="Times New Roman" w:hAnsi="Times New Roman"/>
        </w:rPr>
      </w:pPr>
    </w:p>
    <w:p w:rsidR="00000000" w:rsidRDefault="00AB55BA">
      <w:pPr>
        <w:numPr>
          <w:ilvl w:val="0"/>
          <w:numId w:val="24"/>
        </w:numPr>
        <w:tabs>
          <w:tab w:val="left" w:pos="360"/>
        </w:tabs>
        <w:spacing w:line="238" w:lineRule="auto"/>
        <w:ind w:left="360" w:right="40" w:hanging="360"/>
        <w:rPr>
          <w:rFonts w:ascii="Webdings" w:eastAsia="Webdings" w:hAnsi="Webdings"/>
          <w:sz w:val="22"/>
        </w:rPr>
      </w:pPr>
      <w:r>
        <w:rPr>
          <w:rFonts w:ascii="Times New Roman" w:eastAsia="Times New Roman" w:hAnsi="Times New Roman"/>
          <w:b/>
          <w:sz w:val="22"/>
        </w:rPr>
        <w:t xml:space="preserve">Cost. </w:t>
      </w:r>
      <w:r>
        <w:rPr>
          <w:rFonts w:ascii="Times New Roman" w:eastAsia="Times New Roman" w:hAnsi="Times New Roman"/>
          <w:sz w:val="22"/>
        </w:rPr>
        <w:t>Cost is a major factor, especially if employees are required to be onsite 24/7. Organizations</w:t>
      </w:r>
      <w:r>
        <w:rPr>
          <w:rFonts w:ascii="Times New Roman" w:eastAsia="Times New Roman" w:hAnsi="Times New Roman"/>
          <w:b/>
          <w:sz w:val="22"/>
        </w:rPr>
        <w:t xml:space="preserve"> </w:t>
      </w:r>
      <w:r>
        <w:rPr>
          <w:rFonts w:ascii="Times New Roman" w:eastAsia="Times New Roman" w:hAnsi="Times New Roman"/>
          <w:sz w:val="22"/>
        </w:rPr>
        <w:t>may fail to include incident</w:t>
      </w:r>
      <w:r>
        <w:rPr>
          <w:rFonts w:ascii="Times New Roman" w:eastAsia="Times New Roman" w:hAnsi="Times New Roman"/>
          <w:sz w:val="22"/>
        </w:rPr>
        <w:t xml:space="preserve"> response-specific costs in budgets, such as sufficient funding for training and maintaining skills. Because the incident response team works with so many facets of IT, its members need much broader knowledge than most IT staff members. They must also unde</w:t>
      </w:r>
      <w:r>
        <w:rPr>
          <w:rFonts w:ascii="Times New Roman" w:eastAsia="Times New Roman" w:hAnsi="Times New Roman"/>
          <w:sz w:val="22"/>
        </w:rPr>
        <w:t>rstand how to use the tools of incident response, such as digital forensics software. Other costs that may be overlooked are physical security for the team</w:t>
      </w:r>
      <w:r>
        <w:rPr>
          <w:rFonts w:ascii="Times New Roman" w:eastAsia="Times New Roman" w:hAnsi="Times New Roman"/>
          <w:sz w:val="22"/>
        </w:rPr>
        <w:t>’s work areas and communications mechanisms.</w:t>
      </w:r>
    </w:p>
    <w:p w:rsidR="00000000" w:rsidRDefault="00AB55BA">
      <w:pPr>
        <w:spacing w:line="191" w:lineRule="exact"/>
        <w:rPr>
          <w:rFonts w:ascii="Webdings" w:eastAsia="Webdings" w:hAnsi="Webdings"/>
          <w:sz w:val="22"/>
        </w:rPr>
      </w:pPr>
    </w:p>
    <w:p w:rsidR="00000000" w:rsidRDefault="00AB55BA">
      <w:pPr>
        <w:numPr>
          <w:ilvl w:val="0"/>
          <w:numId w:val="24"/>
        </w:numPr>
        <w:tabs>
          <w:tab w:val="left" w:pos="360"/>
        </w:tabs>
        <w:spacing w:line="239" w:lineRule="auto"/>
        <w:ind w:left="360" w:right="80" w:hanging="360"/>
        <w:rPr>
          <w:rFonts w:ascii="Webdings" w:eastAsia="Webdings" w:hAnsi="Webdings"/>
          <w:sz w:val="22"/>
        </w:rPr>
      </w:pPr>
      <w:r>
        <w:rPr>
          <w:rFonts w:ascii="Times New Roman" w:eastAsia="Times New Roman" w:hAnsi="Times New Roman"/>
          <w:b/>
          <w:sz w:val="22"/>
        </w:rPr>
        <w:t xml:space="preserve">Staff Expertise. </w:t>
      </w:r>
      <w:r>
        <w:rPr>
          <w:rFonts w:ascii="Times New Roman" w:eastAsia="Times New Roman" w:hAnsi="Times New Roman"/>
          <w:sz w:val="22"/>
        </w:rPr>
        <w:t>Incident handling requires specialized</w:t>
      </w:r>
      <w:r>
        <w:rPr>
          <w:rFonts w:ascii="Times New Roman" w:eastAsia="Times New Roman" w:hAnsi="Times New Roman"/>
          <w:sz w:val="22"/>
        </w:rPr>
        <w:t xml:space="preserve"> knowledge and experience in several</w:t>
      </w:r>
      <w:r>
        <w:rPr>
          <w:rFonts w:ascii="Times New Roman" w:eastAsia="Times New Roman" w:hAnsi="Times New Roman"/>
          <w:b/>
          <w:sz w:val="22"/>
        </w:rPr>
        <w:t xml:space="preserve"> </w:t>
      </w:r>
      <w:r>
        <w:rPr>
          <w:rFonts w:ascii="Times New Roman" w:eastAsia="Times New Roman" w:hAnsi="Times New Roman"/>
          <w:sz w:val="22"/>
        </w:rPr>
        <w:t>technical areas; the breadth and depth of knowledge required varies based on the severity of the organization</w:t>
      </w:r>
      <w:r>
        <w:rPr>
          <w:rFonts w:ascii="Times New Roman" w:eastAsia="Times New Roman" w:hAnsi="Times New Roman"/>
          <w:sz w:val="22"/>
        </w:rPr>
        <w:t xml:space="preserve">’s risks. </w:t>
      </w:r>
      <w:r>
        <w:rPr>
          <w:rFonts w:ascii="Times New Roman" w:eastAsia="Times New Roman" w:hAnsi="Times New Roman"/>
          <w:sz w:val="22"/>
        </w:rPr>
        <w:t>Outsourcers may possess deeper knowledge of intrusion detection, forensics,</w:t>
      </w:r>
      <w:r>
        <w:rPr>
          <w:rFonts w:ascii="Times New Roman" w:eastAsia="Times New Roman" w:hAnsi="Times New Roman"/>
          <w:sz w:val="22"/>
        </w:rPr>
        <w:t xml:space="preserve"> vulnerabilities, exploit</w:t>
      </w:r>
      <w:r>
        <w:rPr>
          <w:rFonts w:ascii="Times New Roman" w:eastAsia="Times New Roman" w:hAnsi="Times New Roman"/>
          <w:sz w:val="22"/>
        </w:rPr>
        <w:t xml:space="preserve">s, and other aspects of security than employees of the organization. Also, MSSPs may be able to correlate events among customers so that they can identify new threats more quickly than any individual customer could. However, technical staff members within </w:t>
      </w:r>
      <w:r>
        <w:rPr>
          <w:rFonts w:ascii="Times New Roman" w:eastAsia="Times New Roman" w:hAnsi="Times New Roman"/>
          <w:sz w:val="22"/>
        </w:rPr>
        <w:t>the organization usually have much better knowledge of the organization</w:t>
      </w:r>
      <w:r>
        <w:rPr>
          <w:rFonts w:ascii="Times New Roman" w:eastAsia="Times New Roman" w:hAnsi="Times New Roman"/>
          <w:sz w:val="22"/>
        </w:rPr>
        <w:t>’s environment than an outsourcer would, which can be beneficial in identifying false positives associated with organization-specific behavior and the criticality of targets. Section 2.</w:t>
      </w:r>
      <w:r>
        <w:rPr>
          <w:rFonts w:ascii="Times New Roman" w:eastAsia="Times New Roman" w:hAnsi="Times New Roman"/>
          <w:sz w:val="22"/>
        </w:rPr>
        <w:t>4.3 contains additional information on recommended team member skills.</w:t>
      </w:r>
    </w:p>
    <w:p w:rsidR="00000000" w:rsidRDefault="00AB55BA">
      <w:pPr>
        <w:spacing w:line="179"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When considering outsourcing, organizations should keep these issues in mind:</w:t>
      </w:r>
    </w:p>
    <w:p w:rsidR="00000000" w:rsidRDefault="00AB55BA">
      <w:pPr>
        <w:spacing w:line="253" w:lineRule="exact"/>
        <w:rPr>
          <w:rFonts w:ascii="Times New Roman" w:eastAsia="Times New Roman" w:hAnsi="Times New Roman"/>
        </w:rPr>
      </w:pPr>
    </w:p>
    <w:p w:rsidR="00000000" w:rsidRDefault="00AB55BA">
      <w:pPr>
        <w:numPr>
          <w:ilvl w:val="0"/>
          <w:numId w:val="25"/>
        </w:numPr>
        <w:tabs>
          <w:tab w:val="left" w:pos="360"/>
        </w:tabs>
        <w:spacing w:line="237" w:lineRule="auto"/>
        <w:ind w:left="360" w:right="240" w:hanging="360"/>
        <w:rPr>
          <w:rFonts w:ascii="Webdings" w:eastAsia="Webdings" w:hAnsi="Webdings"/>
          <w:sz w:val="22"/>
        </w:rPr>
      </w:pPr>
      <w:r>
        <w:rPr>
          <w:rFonts w:ascii="Times New Roman" w:eastAsia="Times New Roman" w:hAnsi="Times New Roman"/>
          <w:b/>
          <w:sz w:val="22"/>
        </w:rPr>
        <w:t xml:space="preserve">Current and Future Quality of Work. </w:t>
      </w:r>
      <w:r>
        <w:rPr>
          <w:rFonts w:ascii="Times New Roman" w:eastAsia="Times New Roman" w:hAnsi="Times New Roman"/>
          <w:sz w:val="22"/>
        </w:rPr>
        <w:t>Organizations should consider not only the current quality</w:t>
      </w:r>
      <w:r>
        <w:rPr>
          <w:rFonts w:ascii="Times New Roman" w:eastAsia="Times New Roman" w:hAnsi="Times New Roman"/>
          <w:b/>
          <w:sz w:val="22"/>
        </w:rPr>
        <w:t xml:space="preserve"> </w:t>
      </w:r>
      <w:r>
        <w:rPr>
          <w:rFonts w:ascii="Times New Roman" w:eastAsia="Times New Roman" w:hAnsi="Times New Roman"/>
          <w:sz w:val="22"/>
        </w:rPr>
        <w:t>(breadth a</w:t>
      </w:r>
      <w:r>
        <w:rPr>
          <w:rFonts w:ascii="Times New Roman" w:eastAsia="Times New Roman" w:hAnsi="Times New Roman"/>
          <w:sz w:val="22"/>
        </w:rPr>
        <w:t xml:space="preserve">nd depth) of </w:t>
      </w:r>
      <w:r>
        <w:rPr>
          <w:rFonts w:ascii="Times New Roman" w:eastAsia="Times New Roman" w:hAnsi="Times New Roman"/>
          <w:sz w:val="22"/>
        </w:rPr>
        <w:t>the outsourcer</w:t>
      </w:r>
      <w:r>
        <w:rPr>
          <w:rFonts w:ascii="Times New Roman" w:eastAsia="Times New Roman" w:hAnsi="Times New Roman"/>
          <w:sz w:val="22"/>
        </w:rPr>
        <w:t>’s</w:t>
      </w:r>
      <w:r>
        <w:rPr>
          <w:rFonts w:ascii="Times New Roman" w:eastAsia="Times New Roman" w:hAnsi="Times New Roman"/>
          <w:sz w:val="22"/>
        </w:rPr>
        <w:t xml:space="preserve"> work, but also efforts to ensure the quality of future work</w:t>
      </w:r>
      <w:r>
        <w:rPr>
          <w:rFonts w:ascii="Times New Roman" w:eastAsia="Times New Roman" w:hAnsi="Times New Roman"/>
          <w:sz w:val="22"/>
        </w:rPr>
        <w:t>—</w:t>
      </w:r>
      <w:r>
        <w:rPr>
          <w:rFonts w:ascii="Times New Roman" w:eastAsia="Times New Roman" w:hAnsi="Times New Roman"/>
          <w:sz w:val="22"/>
        </w:rPr>
        <w:t xml:space="preserve"> for example, minimizing turnover and burnout and providing a solid training program for new employees. Organizations should think about how they could objectively as</w:t>
      </w:r>
      <w:r>
        <w:rPr>
          <w:rFonts w:ascii="Times New Roman" w:eastAsia="Times New Roman" w:hAnsi="Times New Roman"/>
          <w:sz w:val="22"/>
        </w:rPr>
        <w:t>sess the quality of the outsourcer</w:t>
      </w:r>
      <w:r>
        <w:rPr>
          <w:rFonts w:ascii="Times New Roman" w:eastAsia="Times New Roman" w:hAnsi="Times New Roman"/>
          <w:sz w:val="22"/>
        </w:rPr>
        <w:t>’s work.</w:t>
      </w:r>
    </w:p>
    <w:p w:rsidR="00000000" w:rsidRDefault="00AB55BA">
      <w:pPr>
        <w:spacing w:line="196" w:lineRule="exact"/>
        <w:rPr>
          <w:rFonts w:ascii="Webdings" w:eastAsia="Webdings" w:hAnsi="Webdings"/>
          <w:sz w:val="22"/>
        </w:rPr>
      </w:pPr>
    </w:p>
    <w:p w:rsidR="00000000" w:rsidRDefault="00AB55BA">
      <w:pPr>
        <w:numPr>
          <w:ilvl w:val="0"/>
          <w:numId w:val="25"/>
        </w:numPr>
        <w:tabs>
          <w:tab w:val="left" w:pos="360"/>
        </w:tabs>
        <w:spacing w:line="238" w:lineRule="auto"/>
        <w:ind w:left="360" w:right="200" w:hanging="360"/>
        <w:rPr>
          <w:rFonts w:ascii="Webdings" w:eastAsia="Webdings" w:hAnsi="Webdings"/>
          <w:sz w:val="22"/>
        </w:rPr>
      </w:pPr>
      <w:r>
        <w:rPr>
          <w:rFonts w:ascii="Times New Roman" w:eastAsia="Times New Roman" w:hAnsi="Times New Roman"/>
          <w:b/>
          <w:sz w:val="22"/>
        </w:rPr>
        <w:t xml:space="preserve">Division of Responsibilities. </w:t>
      </w:r>
      <w:r>
        <w:rPr>
          <w:rFonts w:ascii="Times New Roman" w:eastAsia="Times New Roman" w:hAnsi="Times New Roman"/>
          <w:sz w:val="22"/>
        </w:rPr>
        <w:t>Organizations are often unwilling to give an outsourcer authority to</w:t>
      </w:r>
      <w:r>
        <w:rPr>
          <w:rFonts w:ascii="Times New Roman" w:eastAsia="Times New Roman" w:hAnsi="Times New Roman"/>
          <w:b/>
          <w:sz w:val="22"/>
        </w:rPr>
        <w:t xml:space="preserve"> </w:t>
      </w:r>
      <w:r>
        <w:rPr>
          <w:rFonts w:ascii="Times New Roman" w:eastAsia="Times New Roman" w:hAnsi="Times New Roman"/>
          <w:sz w:val="22"/>
        </w:rPr>
        <w:t>make operational decisions for the environment (e.g., disconnecting a web server). It is important to document th</w:t>
      </w:r>
      <w:r>
        <w:rPr>
          <w:rFonts w:ascii="Times New Roman" w:eastAsia="Times New Roman" w:hAnsi="Times New Roman"/>
          <w:sz w:val="22"/>
        </w:rPr>
        <w:t xml:space="preserve">e appropriate actions for these decision points. For example, one partially outsourced model addresses this issue by having the outsourcer provide incident data to the </w:t>
      </w:r>
      <w:r>
        <w:rPr>
          <w:rFonts w:ascii="Times New Roman" w:eastAsia="Times New Roman" w:hAnsi="Times New Roman"/>
          <w:sz w:val="22"/>
        </w:rPr>
        <w:t>organization</w:t>
      </w:r>
      <w:r>
        <w:rPr>
          <w:rFonts w:ascii="Times New Roman" w:eastAsia="Times New Roman" w:hAnsi="Times New Roman"/>
          <w:sz w:val="22"/>
        </w:rPr>
        <w:t>’s</w:t>
      </w:r>
      <w:r>
        <w:rPr>
          <w:rFonts w:ascii="Times New Roman" w:eastAsia="Times New Roman" w:hAnsi="Times New Roman"/>
          <w:sz w:val="22"/>
        </w:rPr>
        <w:t xml:space="preserve"> internal team, along with recommendations for further handling the incide</w:t>
      </w:r>
      <w:r>
        <w:rPr>
          <w:rFonts w:ascii="Times New Roman" w:eastAsia="Times New Roman" w:hAnsi="Times New Roman"/>
          <w:sz w:val="22"/>
        </w:rPr>
        <w:t>nt. The internal team ultimately makes the operational decisions, with the outsourcer continuing to provide support as needed.</w:t>
      </w:r>
    </w:p>
    <w:p w:rsidR="00000000" w:rsidRDefault="00AB55BA">
      <w:pPr>
        <w:spacing w:line="195" w:lineRule="exact"/>
        <w:rPr>
          <w:rFonts w:ascii="Webdings" w:eastAsia="Webdings" w:hAnsi="Webdings"/>
          <w:sz w:val="22"/>
        </w:rPr>
      </w:pPr>
    </w:p>
    <w:p w:rsidR="00000000" w:rsidRDefault="00AB55BA">
      <w:pPr>
        <w:numPr>
          <w:ilvl w:val="0"/>
          <w:numId w:val="25"/>
        </w:numPr>
        <w:tabs>
          <w:tab w:val="left" w:pos="360"/>
        </w:tabs>
        <w:spacing w:line="237" w:lineRule="auto"/>
        <w:ind w:left="360" w:right="120" w:hanging="360"/>
        <w:rPr>
          <w:rFonts w:ascii="Webdings" w:eastAsia="Webdings" w:hAnsi="Webdings"/>
          <w:sz w:val="22"/>
        </w:rPr>
      </w:pPr>
      <w:r>
        <w:rPr>
          <w:rFonts w:ascii="Times New Roman" w:eastAsia="Times New Roman" w:hAnsi="Times New Roman"/>
          <w:b/>
          <w:sz w:val="22"/>
        </w:rPr>
        <w:t xml:space="preserve">Sensitive Information Revealed to the Contractor. </w:t>
      </w:r>
      <w:r>
        <w:rPr>
          <w:rFonts w:ascii="Times New Roman" w:eastAsia="Times New Roman" w:hAnsi="Times New Roman"/>
          <w:sz w:val="22"/>
        </w:rPr>
        <w:t>Dividing incident response responsibilities and</w:t>
      </w:r>
      <w:r>
        <w:rPr>
          <w:rFonts w:ascii="Times New Roman" w:eastAsia="Times New Roman" w:hAnsi="Times New Roman"/>
          <w:b/>
          <w:sz w:val="22"/>
        </w:rPr>
        <w:t xml:space="preserve"> </w:t>
      </w:r>
      <w:r>
        <w:rPr>
          <w:rFonts w:ascii="Times New Roman" w:eastAsia="Times New Roman" w:hAnsi="Times New Roman"/>
          <w:sz w:val="22"/>
        </w:rPr>
        <w:t>restricting access to sensitiv</w:t>
      </w:r>
      <w:r>
        <w:rPr>
          <w:rFonts w:ascii="Times New Roman" w:eastAsia="Times New Roman" w:hAnsi="Times New Roman"/>
          <w:sz w:val="22"/>
        </w:rPr>
        <w:t xml:space="preserve">e information can limit this. For example, a contractor may determine what user ID was used in an incident (e.g., ID 123456) but not know what person is associated with the user ID. Employees can then take over the investigation. Non-disclosure agreements </w:t>
      </w:r>
      <w:r>
        <w:rPr>
          <w:rFonts w:ascii="Times New Roman" w:eastAsia="Times New Roman" w:hAnsi="Times New Roman"/>
          <w:sz w:val="22"/>
        </w:rPr>
        <w:t>(NDAs) are one possible option for protecting the disclosure of sensitive information.</w:t>
      </w:r>
    </w:p>
    <w:p w:rsidR="00000000" w:rsidRDefault="00AB55BA">
      <w:pPr>
        <w:spacing w:line="195" w:lineRule="exact"/>
        <w:rPr>
          <w:rFonts w:ascii="Webdings" w:eastAsia="Webdings" w:hAnsi="Webdings"/>
          <w:sz w:val="22"/>
        </w:rPr>
      </w:pPr>
    </w:p>
    <w:p w:rsidR="00000000" w:rsidRDefault="00AB55BA">
      <w:pPr>
        <w:numPr>
          <w:ilvl w:val="0"/>
          <w:numId w:val="25"/>
        </w:numPr>
        <w:tabs>
          <w:tab w:val="left" w:pos="360"/>
        </w:tabs>
        <w:spacing w:line="238" w:lineRule="auto"/>
        <w:ind w:left="360" w:right="40" w:hanging="360"/>
        <w:rPr>
          <w:rFonts w:ascii="Webdings" w:eastAsia="Webdings" w:hAnsi="Webdings"/>
          <w:sz w:val="22"/>
        </w:rPr>
      </w:pPr>
      <w:r>
        <w:rPr>
          <w:rFonts w:ascii="Times New Roman" w:eastAsia="Times New Roman" w:hAnsi="Times New Roman"/>
          <w:b/>
          <w:sz w:val="22"/>
        </w:rPr>
        <w:t xml:space="preserve">Lack of Organization-Specific Knowledge. </w:t>
      </w:r>
      <w:r>
        <w:rPr>
          <w:rFonts w:ascii="Times New Roman" w:eastAsia="Times New Roman" w:hAnsi="Times New Roman"/>
          <w:sz w:val="22"/>
        </w:rPr>
        <w:t>Accurate analysis and prioritization of incidents are</w:t>
      </w:r>
      <w:r>
        <w:rPr>
          <w:rFonts w:ascii="Times New Roman" w:eastAsia="Times New Roman" w:hAnsi="Times New Roman"/>
          <w:b/>
          <w:sz w:val="22"/>
        </w:rPr>
        <w:t xml:space="preserve"> </w:t>
      </w:r>
      <w:r>
        <w:rPr>
          <w:rFonts w:ascii="Times New Roman" w:eastAsia="Times New Roman" w:hAnsi="Times New Roman"/>
          <w:sz w:val="22"/>
        </w:rPr>
        <w:t>dependent on specific knowledge of the organization</w:t>
      </w:r>
      <w:r>
        <w:rPr>
          <w:rFonts w:ascii="Times New Roman" w:eastAsia="Times New Roman" w:hAnsi="Times New Roman"/>
          <w:sz w:val="22"/>
        </w:rPr>
        <w:t xml:space="preserve">’s environment. </w:t>
      </w:r>
      <w:r>
        <w:rPr>
          <w:rFonts w:ascii="Times New Roman" w:eastAsia="Times New Roman" w:hAnsi="Times New Roman"/>
          <w:sz w:val="22"/>
        </w:rPr>
        <w:t>The or</w:t>
      </w:r>
      <w:r>
        <w:rPr>
          <w:rFonts w:ascii="Times New Roman" w:eastAsia="Times New Roman" w:hAnsi="Times New Roman"/>
          <w:sz w:val="22"/>
        </w:rPr>
        <w:t>ganization should provide</w:t>
      </w:r>
      <w:r>
        <w:rPr>
          <w:rFonts w:ascii="Times New Roman" w:eastAsia="Times New Roman" w:hAnsi="Times New Roman"/>
          <w:sz w:val="22"/>
        </w:rPr>
        <w:t xml:space="preserve"> the outsourcer regularly updated documents that define what incidents it is concerned about, which resources are critical, and what the level of response should be under various sets of circumstances. The organization should also </w:t>
      </w:r>
      <w:r>
        <w:rPr>
          <w:rFonts w:ascii="Times New Roman" w:eastAsia="Times New Roman" w:hAnsi="Times New Roman"/>
          <w:sz w:val="22"/>
        </w:rPr>
        <w:t>report all changes and updates made to its IT infrastructure, network configuration, and systems. Otherwise, the contractor has to make a best guess as to how each incident should be handled, inevitably leading to mishandled incidents and frustration on bo</w:t>
      </w:r>
      <w:r>
        <w:rPr>
          <w:rFonts w:ascii="Times New Roman" w:eastAsia="Times New Roman" w:hAnsi="Times New Roman"/>
          <w:sz w:val="22"/>
        </w:rPr>
        <w:t>th sides. Lack of organization-specific knowledge can also be a problem when incident response is not outsourced if communications are weak among teams or if the organization simply does not collect the necessary information.</w:t>
      </w:r>
    </w:p>
    <w:p w:rsidR="00000000" w:rsidRDefault="00AB55BA">
      <w:pPr>
        <w:tabs>
          <w:tab w:val="left" w:pos="360"/>
        </w:tabs>
        <w:spacing w:line="238" w:lineRule="auto"/>
        <w:ind w:left="360" w:right="4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80"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15</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25" w:name="page25"/>
      <w:bookmarkEnd w:id="25"/>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w:t>
      </w:r>
      <w:r>
        <w:rPr>
          <w:rFonts w:ascii="Arial" w:eastAsia="Arial" w:hAnsi="Arial"/>
          <w:sz w:val="13"/>
        </w:rPr>
        <w:t>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26"/>
        </w:numPr>
        <w:tabs>
          <w:tab w:val="left" w:pos="360"/>
        </w:tabs>
        <w:spacing w:line="238" w:lineRule="auto"/>
        <w:ind w:left="360" w:right="20" w:hanging="360"/>
        <w:rPr>
          <w:rFonts w:ascii="Webdings" w:eastAsia="Webdings" w:hAnsi="Webdings"/>
          <w:sz w:val="22"/>
        </w:rPr>
      </w:pPr>
      <w:r>
        <w:rPr>
          <w:rFonts w:ascii="Times New Roman" w:eastAsia="Times New Roman" w:hAnsi="Times New Roman"/>
          <w:b/>
          <w:sz w:val="22"/>
        </w:rPr>
        <w:t xml:space="preserve">Lack of Correlation. </w:t>
      </w:r>
      <w:r>
        <w:rPr>
          <w:rFonts w:ascii="Times New Roman" w:eastAsia="Times New Roman" w:hAnsi="Times New Roman"/>
          <w:sz w:val="22"/>
        </w:rPr>
        <w:t>Correlation among multiple data sources is very important. If the intrusion</w:t>
      </w:r>
      <w:r>
        <w:rPr>
          <w:rFonts w:ascii="Times New Roman" w:eastAsia="Times New Roman" w:hAnsi="Times New Roman"/>
          <w:b/>
          <w:sz w:val="22"/>
        </w:rPr>
        <w:t xml:space="preserve"> </w:t>
      </w:r>
      <w:r>
        <w:rPr>
          <w:rFonts w:ascii="Times New Roman" w:eastAsia="Times New Roman" w:hAnsi="Times New Roman"/>
          <w:sz w:val="22"/>
        </w:rPr>
        <w:t xml:space="preserve">detection system records an attempted attack against a web server, but the outsourcer has no access to the </w:t>
      </w:r>
      <w:r>
        <w:rPr>
          <w:rFonts w:ascii="Times New Roman" w:eastAsia="Times New Roman" w:hAnsi="Times New Roman"/>
          <w:sz w:val="22"/>
        </w:rPr>
        <w:t>server</w:t>
      </w:r>
      <w:r>
        <w:rPr>
          <w:rFonts w:ascii="Times New Roman" w:eastAsia="Times New Roman" w:hAnsi="Times New Roman"/>
          <w:sz w:val="22"/>
        </w:rPr>
        <w:t>’s</w:t>
      </w:r>
      <w:r>
        <w:rPr>
          <w:rFonts w:ascii="Times New Roman" w:eastAsia="Times New Roman" w:hAnsi="Times New Roman"/>
          <w:sz w:val="22"/>
        </w:rPr>
        <w:t xml:space="preserve"> logs, it may be unable</w:t>
      </w:r>
      <w:r>
        <w:rPr>
          <w:rFonts w:ascii="Times New Roman" w:eastAsia="Times New Roman" w:hAnsi="Times New Roman"/>
          <w:sz w:val="22"/>
        </w:rPr>
        <w:t xml:space="preserve"> to determine whether the attack was successful. To be efficient, the outsourcer will require administrative privileges to critical systems and security device logs remotely over a secure channel. This will increase administration costs, introduce addition</w:t>
      </w:r>
      <w:r>
        <w:rPr>
          <w:rFonts w:ascii="Times New Roman" w:eastAsia="Times New Roman" w:hAnsi="Times New Roman"/>
          <w:sz w:val="22"/>
        </w:rPr>
        <w:t>al access entry points, and increase the risk of unauthorized disclosure of sensitive information.</w:t>
      </w:r>
    </w:p>
    <w:p w:rsidR="00000000" w:rsidRDefault="00AB55BA">
      <w:pPr>
        <w:spacing w:line="191" w:lineRule="exact"/>
        <w:rPr>
          <w:rFonts w:ascii="Webdings" w:eastAsia="Webdings" w:hAnsi="Webdings"/>
          <w:sz w:val="22"/>
        </w:rPr>
      </w:pPr>
    </w:p>
    <w:p w:rsidR="00000000" w:rsidRDefault="00AB55BA">
      <w:pPr>
        <w:numPr>
          <w:ilvl w:val="0"/>
          <w:numId w:val="26"/>
        </w:numPr>
        <w:tabs>
          <w:tab w:val="left" w:pos="360"/>
        </w:tabs>
        <w:spacing w:line="237" w:lineRule="auto"/>
        <w:ind w:left="360" w:right="500" w:hanging="360"/>
        <w:rPr>
          <w:rFonts w:ascii="Webdings" w:eastAsia="Webdings" w:hAnsi="Webdings"/>
          <w:sz w:val="22"/>
        </w:rPr>
      </w:pPr>
      <w:r>
        <w:rPr>
          <w:rFonts w:ascii="Times New Roman" w:eastAsia="Times New Roman" w:hAnsi="Times New Roman"/>
          <w:b/>
          <w:sz w:val="22"/>
        </w:rPr>
        <w:t xml:space="preserve">Handling Incidents at Multiple Locations. </w:t>
      </w:r>
      <w:r>
        <w:rPr>
          <w:rFonts w:ascii="Times New Roman" w:eastAsia="Times New Roman" w:hAnsi="Times New Roman"/>
          <w:sz w:val="22"/>
        </w:rPr>
        <w:t>Effective incident response work often requires a</w:t>
      </w:r>
      <w:r>
        <w:rPr>
          <w:rFonts w:ascii="Times New Roman" w:eastAsia="Times New Roman" w:hAnsi="Times New Roman"/>
          <w:b/>
          <w:sz w:val="22"/>
        </w:rPr>
        <w:t xml:space="preserve"> </w:t>
      </w:r>
      <w:r>
        <w:rPr>
          <w:rFonts w:ascii="Times New Roman" w:eastAsia="Times New Roman" w:hAnsi="Times New Roman"/>
          <w:sz w:val="22"/>
        </w:rPr>
        <w:t>physical presence at the organization</w:t>
      </w:r>
      <w:r>
        <w:rPr>
          <w:rFonts w:ascii="Times New Roman" w:eastAsia="Times New Roman" w:hAnsi="Times New Roman"/>
          <w:sz w:val="22"/>
        </w:rPr>
        <w:t xml:space="preserve">’s facilities. </w:t>
      </w:r>
      <w:r>
        <w:rPr>
          <w:rFonts w:ascii="Times New Roman" w:eastAsia="Times New Roman" w:hAnsi="Times New Roman"/>
          <w:sz w:val="22"/>
        </w:rPr>
        <w:t>If the outso</w:t>
      </w:r>
      <w:r>
        <w:rPr>
          <w:rFonts w:ascii="Times New Roman" w:eastAsia="Times New Roman" w:hAnsi="Times New Roman"/>
          <w:sz w:val="22"/>
        </w:rPr>
        <w:t>urcer is offsite, consider where the</w:t>
      </w:r>
      <w:r>
        <w:rPr>
          <w:rFonts w:ascii="Times New Roman" w:eastAsia="Times New Roman" w:hAnsi="Times New Roman"/>
          <w:sz w:val="22"/>
        </w:rPr>
        <w:t xml:space="preserve"> outsourcer is located, how quickly it can have an incident response team at any facility, and how much this will cost. Consider onsite visits; perhaps there are certain facilities or areas where the outsourcer should no</w:t>
      </w:r>
      <w:r>
        <w:rPr>
          <w:rFonts w:ascii="Times New Roman" w:eastAsia="Times New Roman" w:hAnsi="Times New Roman"/>
          <w:sz w:val="22"/>
        </w:rPr>
        <w:t>t be permitted to work.</w:t>
      </w:r>
    </w:p>
    <w:p w:rsidR="00000000" w:rsidRDefault="00AB55BA">
      <w:pPr>
        <w:spacing w:line="195" w:lineRule="exact"/>
        <w:rPr>
          <w:rFonts w:ascii="Webdings" w:eastAsia="Webdings" w:hAnsi="Webdings"/>
          <w:sz w:val="22"/>
        </w:rPr>
      </w:pPr>
    </w:p>
    <w:p w:rsidR="00000000" w:rsidRDefault="00AB55BA">
      <w:pPr>
        <w:numPr>
          <w:ilvl w:val="0"/>
          <w:numId w:val="26"/>
        </w:numPr>
        <w:tabs>
          <w:tab w:val="left" w:pos="360"/>
        </w:tabs>
        <w:spacing w:line="238" w:lineRule="auto"/>
        <w:ind w:left="360" w:right="80" w:hanging="360"/>
        <w:rPr>
          <w:rFonts w:ascii="Webdings" w:eastAsia="Webdings" w:hAnsi="Webdings"/>
          <w:sz w:val="22"/>
        </w:rPr>
      </w:pPr>
      <w:r>
        <w:rPr>
          <w:rFonts w:ascii="Times New Roman" w:eastAsia="Times New Roman" w:hAnsi="Times New Roman"/>
          <w:b/>
          <w:sz w:val="22"/>
        </w:rPr>
        <w:t xml:space="preserve">Maintaining Incident Response Skills In-House. </w:t>
      </w:r>
      <w:r>
        <w:rPr>
          <w:rFonts w:ascii="Times New Roman" w:eastAsia="Times New Roman" w:hAnsi="Times New Roman"/>
          <w:sz w:val="22"/>
        </w:rPr>
        <w:t>Organizations that completely outsource incident</w:t>
      </w:r>
      <w:r>
        <w:rPr>
          <w:rFonts w:ascii="Times New Roman" w:eastAsia="Times New Roman" w:hAnsi="Times New Roman"/>
          <w:b/>
          <w:sz w:val="22"/>
        </w:rPr>
        <w:t xml:space="preserve"> </w:t>
      </w:r>
      <w:r>
        <w:rPr>
          <w:rFonts w:ascii="Times New Roman" w:eastAsia="Times New Roman" w:hAnsi="Times New Roman"/>
          <w:sz w:val="22"/>
        </w:rPr>
        <w:t>response should strive to maintain basic incident response skills in-house. Situations may arise in which the outsourcer is unavailable</w:t>
      </w:r>
      <w:r>
        <w:rPr>
          <w:rFonts w:ascii="Times New Roman" w:eastAsia="Times New Roman" w:hAnsi="Times New Roman"/>
          <w:sz w:val="22"/>
        </w:rPr>
        <w:t xml:space="preserve">, so the organization should be prepared to perform its own incident handling. </w:t>
      </w:r>
      <w:r>
        <w:rPr>
          <w:rFonts w:ascii="Times New Roman" w:eastAsia="Times New Roman" w:hAnsi="Times New Roman"/>
          <w:sz w:val="22"/>
        </w:rPr>
        <w:t>The organization</w:t>
      </w:r>
      <w:r>
        <w:rPr>
          <w:rFonts w:ascii="Times New Roman" w:eastAsia="Times New Roman" w:hAnsi="Times New Roman"/>
          <w:sz w:val="22"/>
        </w:rPr>
        <w:t>’s technical staff must also be able to underst</w:t>
      </w:r>
      <w:r>
        <w:rPr>
          <w:rFonts w:ascii="Times New Roman" w:eastAsia="Times New Roman" w:hAnsi="Times New Roman"/>
          <w:sz w:val="22"/>
        </w:rPr>
        <w:t>and the significance, technical implications, and impact of the outsourcer</w:t>
      </w:r>
      <w:r>
        <w:rPr>
          <w:rFonts w:ascii="Times New Roman" w:eastAsia="Times New Roman" w:hAnsi="Times New Roman"/>
          <w:sz w:val="22"/>
        </w:rPr>
        <w:t>’s recommendations.</w:t>
      </w:r>
    </w:p>
    <w:p w:rsidR="00000000" w:rsidRDefault="00AB55BA">
      <w:pPr>
        <w:spacing w:line="184"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2.4.3</w:t>
      </w:r>
      <w:r>
        <w:rPr>
          <w:rFonts w:ascii="Times New Roman" w:eastAsia="Times New Roman" w:hAnsi="Times New Roman"/>
        </w:rPr>
        <w:tab/>
      </w:r>
      <w:r>
        <w:rPr>
          <w:rFonts w:ascii="Arial" w:eastAsia="Arial" w:hAnsi="Arial"/>
          <w:b/>
          <w:sz w:val="21"/>
        </w:rPr>
        <w:t>Incident Resp</w:t>
      </w:r>
      <w:r>
        <w:rPr>
          <w:rFonts w:ascii="Arial" w:eastAsia="Arial" w:hAnsi="Arial"/>
          <w:b/>
          <w:sz w:val="21"/>
        </w:rPr>
        <w:t>onse Personnel</w:t>
      </w:r>
    </w:p>
    <w:p w:rsidR="00000000" w:rsidRDefault="00AB55BA">
      <w:pPr>
        <w:spacing w:line="248"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 xml:space="preserve">A single employee, with one or more designated alternates, should be in charge of incident response. In a fully outsourced model, this person oversees and evaluates </w:t>
      </w:r>
      <w:r>
        <w:rPr>
          <w:rFonts w:ascii="Times New Roman" w:eastAsia="Times New Roman" w:hAnsi="Times New Roman"/>
          <w:sz w:val="22"/>
        </w:rPr>
        <w:t>the outsourcer</w:t>
      </w:r>
      <w:r>
        <w:rPr>
          <w:rFonts w:ascii="Times New Roman" w:eastAsia="Times New Roman" w:hAnsi="Times New Roman"/>
          <w:sz w:val="22"/>
        </w:rPr>
        <w:t>’s work.</w:t>
      </w:r>
      <w:r>
        <w:rPr>
          <w:rFonts w:ascii="Times New Roman" w:eastAsia="Times New Roman" w:hAnsi="Times New Roman"/>
          <w:sz w:val="22"/>
        </w:rPr>
        <w:t xml:space="preserve"> All other models generally have a team manager and o</w:t>
      </w:r>
      <w:r>
        <w:rPr>
          <w:rFonts w:ascii="Times New Roman" w:eastAsia="Times New Roman" w:hAnsi="Times New Roman"/>
          <w:sz w:val="22"/>
        </w:rPr>
        <w:t>ne or more deputies who assumes authority in the absence of the team manager. The managers typically perform a variety of tasks, including acting as a liaison with upper management and other teams and organizations, defusing crisis situations, and ensuring</w:t>
      </w:r>
      <w:r>
        <w:rPr>
          <w:rFonts w:ascii="Times New Roman" w:eastAsia="Times New Roman" w:hAnsi="Times New Roman"/>
          <w:sz w:val="22"/>
        </w:rPr>
        <w:t xml:space="preserve"> that the team has the necessary personnel, resources, and skills. Managers should be technically adept and have excellent communication skills, particularly an ability to communicate to a range of audiences. Managers are ultimately responsible for ensurin</w:t>
      </w:r>
      <w:r>
        <w:rPr>
          <w:rFonts w:ascii="Times New Roman" w:eastAsia="Times New Roman" w:hAnsi="Times New Roman"/>
          <w:sz w:val="22"/>
        </w:rPr>
        <w:t>g that incident response activities are performed properly.</w:t>
      </w:r>
    </w:p>
    <w:p w:rsidR="00000000" w:rsidRDefault="00AB55BA">
      <w:pPr>
        <w:spacing w:line="257" w:lineRule="exact"/>
        <w:rPr>
          <w:rFonts w:ascii="Times New Roman" w:eastAsia="Times New Roman" w:hAnsi="Times New Roman"/>
        </w:rPr>
      </w:pPr>
    </w:p>
    <w:p w:rsidR="00000000" w:rsidRDefault="00AB55BA">
      <w:pPr>
        <w:spacing w:line="238" w:lineRule="auto"/>
        <w:ind w:right="20"/>
        <w:rPr>
          <w:rFonts w:ascii="Times New Roman" w:eastAsia="Times New Roman" w:hAnsi="Times New Roman"/>
          <w:sz w:val="22"/>
        </w:rPr>
      </w:pPr>
      <w:r>
        <w:rPr>
          <w:rFonts w:ascii="Times New Roman" w:eastAsia="Times New Roman" w:hAnsi="Times New Roman"/>
          <w:sz w:val="22"/>
        </w:rPr>
        <w:t>In addition to the team manager and deputy, some teams also have a technical lead</w:t>
      </w:r>
      <w:r>
        <w:rPr>
          <w:rFonts w:ascii="Times New Roman" w:eastAsia="Times New Roman" w:hAnsi="Times New Roman"/>
          <w:sz w:val="22"/>
        </w:rPr>
        <w:t>—</w:t>
      </w:r>
      <w:r>
        <w:rPr>
          <w:rFonts w:ascii="Times New Roman" w:eastAsia="Times New Roman" w:hAnsi="Times New Roman"/>
          <w:sz w:val="22"/>
        </w:rPr>
        <w:t>a person with strong technical skills and incident response experience who assumes oversight of and final respons</w:t>
      </w:r>
      <w:r>
        <w:rPr>
          <w:rFonts w:ascii="Times New Roman" w:eastAsia="Times New Roman" w:hAnsi="Times New Roman"/>
          <w:sz w:val="22"/>
        </w:rPr>
        <w:t xml:space="preserve">ibility for the quality of the </w:t>
      </w:r>
      <w:r>
        <w:rPr>
          <w:rFonts w:ascii="Times New Roman" w:eastAsia="Times New Roman" w:hAnsi="Times New Roman"/>
          <w:sz w:val="22"/>
        </w:rPr>
        <w:t>team</w:t>
      </w:r>
      <w:r>
        <w:rPr>
          <w:rFonts w:ascii="Times New Roman" w:eastAsia="Times New Roman" w:hAnsi="Times New Roman"/>
          <w:sz w:val="22"/>
        </w:rPr>
        <w:t>’s</w:t>
      </w:r>
      <w:r>
        <w:rPr>
          <w:rFonts w:ascii="Times New Roman" w:eastAsia="Times New Roman" w:hAnsi="Times New Roman"/>
          <w:sz w:val="22"/>
        </w:rPr>
        <w:t xml:space="preserve"> technical work. The position of technical lead should not be confused with the position of incident lead. Larger teams often assign an incident lead as the primary POC for handling a specific incident; the incident lea</w:t>
      </w:r>
      <w:r>
        <w:rPr>
          <w:rFonts w:ascii="Times New Roman" w:eastAsia="Times New Roman" w:hAnsi="Times New Roman"/>
          <w:sz w:val="22"/>
        </w:rPr>
        <w:t>d is held accountab</w:t>
      </w:r>
      <w:r>
        <w:rPr>
          <w:rFonts w:ascii="Times New Roman" w:eastAsia="Times New Roman" w:hAnsi="Times New Roman"/>
          <w:sz w:val="22"/>
        </w:rPr>
        <w:t>le for the incident</w:t>
      </w:r>
      <w:r>
        <w:rPr>
          <w:rFonts w:ascii="Times New Roman" w:eastAsia="Times New Roman" w:hAnsi="Times New Roman"/>
          <w:sz w:val="22"/>
        </w:rPr>
        <w:t>’s handling</w:t>
      </w:r>
      <w:r>
        <w:rPr>
          <w:rFonts w:ascii="Times New Roman" w:eastAsia="Times New Roman" w:hAnsi="Times New Roman"/>
          <w:sz w:val="22"/>
        </w:rPr>
        <w:t xml:space="preserve">. Depending on the size of the incident response team and the magnitude of the incident, the incident lead may not actually perform any actual incident handling, but rather coordinate </w:t>
      </w:r>
      <w:r>
        <w:rPr>
          <w:rFonts w:ascii="Times New Roman" w:eastAsia="Times New Roman" w:hAnsi="Times New Roman"/>
          <w:sz w:val="22"/>
        </w:rPr>
        <w:t>the handlers</w:t>
      </w:r>
      <w:r>
        <w:rPr>
          <w:rFonts w:ascii="Times New Roman" w:eastAsia="Times New Roman" w:hAnsi="Times New Roman"/>
          <w:sz w:val="22"/>
        </w:rPr>
        <w:t>’ activitie</w:t>
      </w:r>
      <w:r>
        <w:rPr>
          <w:rFonts w:ascii="Times New Roman" w:eastAsia="Times New Roman" w:hAnsi="Times New Roman"/>
          <w:sz w:val="22"/>
        </w:rPr>
        <w:t>s, gather informati</w:t>
      </w:r>
      <w:r>
        <w:rPr>
          <w:rFonts w:ascii="Times New Roman" w:eastAsia="Times New Roman" w:hAnsi="Times New Roman"/>
          <w:sz w:val="22"/>
        </w:rPr>
        <w:t xml:space="preserve">on from the handlers, provide incident updates to other groups, and ensure </w:t>
      </w:r>
      <w:r>
        <w:rPr>
          <w:rFonts w:ascii="Times New Roman" w:eastAsia="Times New Roman" w:hAnsi="Times New Roman"/>
          <w:sz w:val="22"/>
        </w:rPr>
        <w:t>that the team</w:t>
      </w:r>
      <w:r>
        <w:rPr>
          <w:rFonts w:ascii="Times New Roman" w:eastAsia="Times New Roman" w:hAnsi="Times New Roman"/>
          <w:sz w:val="22"/>
        </w:rPr>
        <w:t>’s needs are met.</w:t>
      </w:r>
    </w:p>
    <w:p w:rsidR="00000000" w:rsidRDefault="00AB55BA">
      <w:pPr>
        <w:spacing w:line="256" w:lineRule="exact"/>
        <w:rPr>
          <w:rFonts w:ascii="Times New Roman" w:eastAsia="Times New Roman" w:hAnsi="Times New Roman"/>
        </w:rPr>
      </w:pPr>
    </w:p>
    <w:p w:rsidR="00000000" w:rsidRDefault="00AB55BA">
      <w:pPr>
        <w:spacing w:line="239" w:lineRule="auto"/>
        <w:ind w:right="60"/>
        <w:rPr>
          <w:rFonts w:ascii="Times New Roman" w:eastAsia="Times New Roman" w:hAnsi="Times New Roman"/>
          <w:sz w:val="22"/>
        </w:rPr>
      </w:pPr>
      <w:r>
        <w:rPr>
          <w:rFonts w:ascii="Times New Roman" w:eastAsia="Times New Roman" w:hAnsi="Times New Roman"/>
          <w:sz w:val="22"/>
        </w:rPr>
        <w:t>Members of the incident response team should have excellent technical skills, such as system administration, network administratio</w:t>
      </w:r>
      <w:r>
        <w:rPr>
          <w:rFonts w:ascii="Times New Roman" w:eastAsia="Times New Roman" w:hAnsi="Times New Roman"/>
          <w:sz w:val="22"/>
        </w:rPr>
        <w:t>n, programming, technical support, or intrusion detection. Every team member should have good problem solving skills and critical thinking abilities. It is not necessary for every team member to be a technical expert</w:t>
      </w:r>
      <w:r>
        <w:rPr>
          <w:rFonts w:ascii="Times New Roman" w:eastAsia="Times New Roman" w:hAnsi="Times New Roman"/>
          <w:sz w:val="22"/>
        </w:rPr>
        <w:t>—</w:t>
      </w:r>
      <w:r>
        <w:rPr>
          <w:rFonts w:ascii="Times New Roman" w:eastAsia="Times New Roman" w:hAnsi="Times New Roman"/>
          <w:sz w:val="22"/>
        </w:rPr>
        <w:t>to a large degree, practical and fundin</w:t>
      </w:r>
      <w:r>
        <w:rPr>
          <w:rFonts w:ascii="Times New Roman" w:eastAsia="Times New Roman" w:hAnsi="Times New Roman"/>
          <w:sz w:val="22"/>
        </w:rPr>
        <w:t>g considerations will dictate this</w:t>
      </w:r>
      <w:r>
        <w:rPr>
          <w:rFonts w:ascii="Times New Roman" w:eastAsia="Times New Roman" w:hAnsi="Times New Roman"/>
          <w:sz w:val="22"/>
        </w:rPr>
        <w:t>—</w:t>
      </w:r>
      <w:r>
        <w:rPr>
          <w:rFonts w:ascii="Times New Roman" w:eastAsia="Times New Roman" w:hAnsi="Times New Roman"/>
          <w:sz w:val="22"/>
        </w:rPr>
        <w:t>but having at least one highly proficient person in each major area of technology (e.g., commonly attacked operating systems and applications) is a necessity. It may also be helpful to have some team members specialize in</w:t>
      </w:r>
      <w:r>
        <w:rPr>
          <w:rFonts w:ascii="Times New Roman" w:eastAsia="Times New Roman" w:hAnsi="Times New Roman"/>
          <w:sz w:val="22"/>
        </w:rPr>
        <w:t xml:space="preserve"> particular technical areas, such as network intrusion detection, malware analysis, or forensics. </w:t>
      </w:r>
      <w:r>
        <w:rPr>
          <w:rFonts w:ascii="Times New Roman" w:eastAsia="Times New Roman" w:hAnsi="Times New Roman"/>
          <w:sz w:val="22"/>
        </w:rPr>
        <w:t>It is also often helpful to temporarily bring in technical specialists that aren</w:t>
      </w:r>
      <w:r>
        <w:rPr>
          <w:rFonts w:ascii="Times New Roman" w:eastAsia="Times New Roman" w:hAnsi="Times New Roman"/>
          <w:sz w:val="22"/>
        </w:rPr>
        <w:t>’t</w:t>
      </w:r>
      <w:r>
        <w:rPr>
          <w:rFonts w:ascii="Times New Roman" w:eastAsia="Times New Roman" w:hAnsi="Times New Roman"/>
          <w:sz w:val="22"/>
        </w:rPr>
        <w:t xml:space="preserve"> normally part of the team.</w:t>
      </w:r>
    </w:p>
    <w:p w:rsidR="00000000" w:rsidRDefault="00AB55BA">
      <w:pPr>
        <w:spacing w:line="251" w:lineRule="exact"/>
        <w:rPr>
          <w:rFonts w:ascii="Times New Roman" w:eastAsia="Times New Roman" w:hAnsi="Times New Roman"/>
        </w:rPr>
      </w:pPr>
    </w:p>
    <w:p w:rsidR="00000000" w:rsidRDefault="00AB55BA">
      <w:pPr>
        <w:spacing w:line="235" w:lineRule="auto"/>
        <w:ind w:right="20"/>
        <w:rPr>
          <w:rFonts w:ascii="Times New Roman" w:eastAsia="Times New Roman" w:hAnsi="Times New Roman"/>
          <w:sz w:val="22"/>
        </w:rPr>
      </w:pPr>
      <w:r>
        <w:rPr>
          <w:rFonts w:ascii="Times New Roman" w:eastAsia="Times New Roman" w:hAnsi="Times New Roman"/>
          <w:sz w:val="22"/>
        </w:rPr>
        <w:t xml:space="preserve">It is important to counteract staff burnout by </w:t>
      </w:r>
      <w:r>
        <w:rPr>
          <w:rFonts w:ascii="Times New Roman" w:eastAsia="Times New Roman" w:hAnsi="Times New Roman"/>
          <w:sz w:val="22"/>
        </w:rPr>
        <w:t>providing opportunities for learning and growth. Suggestions for building and maintaining skills are as follows:</w:t>
      </w:r>
    </w:p>
    <w:p w:rsidR="00000000" w:rsidRDefault="00AB55BA">
      <w:pPr>
        <w:spacing w:line="235" w:lineRule="auto"/>
        <w:ind w:right="2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9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16</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26" w:name="page26"/>
      <w:bookmarkEnd w:id="26"/>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27"/>
        </w:numPr>
        <w:tabs>
          <w:tab w:val="left" w:pos="360"/>
        </w:tabs>
        <w:spacing w:line="238" w:lineRule="auto"/>
        <w:ind w:left="360" w:right="120" w:hanging="360"/>
        <w:rPr>
          <w:rFonts w:ascii="Webdings" w:eastAsia="Webdings" w:hAnsi="Webdings"/>
          <w:sz w:val="22"/>
        </w:rPr>
      </w:pPr>
      <w:r>
        <w:rPr>
          <w:rFonts w:ascii="Times New Roman" w:eastAsia="Times New Roman" w:hAnsi="Times New Roman"/>
          <w:sz w:val="22"/>
        </w:rPr>
        <w:t>Budget enough funding to maintain, enhance, and expand proficiency in technical areas and s</w:t>
      </w:r>
      <w:r>
        <w:rPr>
          <w:rFonts w:ascii="Times New Roman" w:eastAsia="Times New Roman" w:hAnsi="Times New Roman"/>
          <w:sz w:val="22"/>
        </w:rPr>
        <w:t>ecurity disciplines, as well as less technical topics such as the legal aspects of incident response. This should include sending staff to conferences and encouraging or otherwise incentivizing participation in conferences, ensuring the availability of tec</w:t>
      </w:r>
      <w:r>
        <w:rPr>
          <w:rFonts w:ascii="Times New Roman" w:eastAsia="Times New Roman" w:hAnsi="Times New Roman"/>
          <w:sz w:val="22"/>
        </w:rPr>
        <w:t>hnical references that promote deeper technical understanding, and occasionally bringing in outside experts (e.g., contractors) with deep technical knowledge in needed areas as funding permits.</w:t>
      </w:r>
    </w:p>
    <w:p w:rsidR="00000000" w:rsidRDefault="00AB55BA">
      <w:pPr>
        <w:spacing w:line="191" w:lineRule="exact"/>
        <w:rPr>
          <w:rFonts w:ascii="Webdings" w:eastAsia="Webdings" w:hAnsi="Webdings"/>
          <w:sz w:val="22"/>
        </w:rPr>
      </w:pPr>
    </w:p>
    <w:p w:rsidR="00000000" w:rsidRDefault="00AB55BA">
      <w:pPr>
        <w:numPr>
          <w:ilvl w:val="0"/>
          <w:numId w:val="27"/>
        </w:numPr>
        <w:tabs>
          <w:tab w:val="left" w:pos="360"/>
        </w:tabs>
        <w:spacing w:line="235" w:lineRule="auto"/>
        <w:ind w:left="360" w:right="520" w:hanging="360"/>
        <w:rPr>
          <w:rFonts w:ascii="Webdings" w:eastAsia="Webdings" w:hAnsi="Webdings"/>
          <w:sz w:val="22"/>
        </w:rPr>
      </w:pPr>
      <w:r>
        <w:rPr>
          <w:rFonts w:ascii="Times New Roman" w:eastAsia="Times New Roman" w:hAnsi="Times New Roman"/>
          <w:sz w:val="22"/>
        </w:rPr>
        <w:t xml:space="preserve">Give team members opportunities to perform other tasks, such </w:t>
      </w:r>
      <w:r>
        <w:rPr>
          <w:rFonts w:ascii="Times New Roman" w:eastAsia="Times New Roman" w:hAnsi="Times New Roman"/>
          <w:sz w:val="22"/>
        </w:rPr>
        <w:t>as creating educational materials, conducting security awareness workshops, and performing research.</w:t>
      </w:r>
    </w:p>
    <w:p w:rsidR="00000000" w:rsidRDefault="00AB55BA">
      <w:pPr>
        <w:spacing w:line="190" w:lineRule="exact"/>
        <w:rPr>
          <w:rFonts w:ascii="Webdings" w:eastAsia="Webdings" w:hAnsi="Webdings"/>
          <w:sz w:val="22"/>
        </w:rPr>
      </w:pPr>
    </w:p>
    <w:p w:rsidR="00000000" w:rsidRDefault="00AB55BA">
      <w:pPr>
        <w:numPr>
          <w:ilvl w:val="0"/>
          <w:numId w:val="27"/>
        </w:numPr>
        <w:tabs>
          <w:tab w:val="left" w:pos="360"/>
        </w:tabs>
        <w:spacing w:line="236" w:lineRule="auto"/>
        <w:ind w:left="360" w:right="40" w:hanging="360"/>
        <w:rPr>
          <w:rFonts w:ascii="Webdings" w:eastAsia="Webdings" w:hAnsi="Webdings"/>
          <w:sz w:val="22"/>
        </w:rPr>
      </w:pPr>
      <w:r>
        <w:rPr>
          <w:rFonts w:ascii="Times New Roman" w:eastAsia="Times New Roman" w:hAnsi="Times New Roman"/>
          <w:sz w:val="22"/>
        </w:rPr>
        <w:t>Consider rotating staff members in and out of the incident response team, and participate in exchanges in which team members temporarily trade places with</w:t>
      </w:r>
      <w:r>
        <w:rPr>
          <w:rFonts w:ascii="Times New Roman" w:eastAsia="Times New Roman" w:hAnsi="Times New Roman"/>
          <w:sz w:val="22"/>
        </w:rPr>
        <w:t xml:space="preserve"> others (e.g., network administrators) to gain new technical skills.</w:t>
      </w:r>
    </w:p>
    <w:p w:rsidR="00000000" w:rsidRDefault="00AB55BA">
      <w:pPr>
        <w:spacing w:line="192" w:lineRule="exact"/>
        <w:rPr>
          <w:rFonts w:ascii="Webdings" w:eastAsia="Webdings" w:hAnsi="Webdings"/>
          <w:sz w:val="22"/>
        </w:rPr>
      </w:pPr>
    </w:p>
    <w:p w:rsidR="00000000" w:rsidRDefault="00AB55BA">
      <w:pPr>
        <w:numPr>
          <w:ilvl w:val="0"/>
          <w:numId w:val="27"/>
        </w:numPr>
        <w:tabs>
          <w:tab w:val="left" w:pos="360"/>
        </w:tabs>
        <w:spacing w:line="235" w:lineRule="auto"/>
        <w:ind w:left="360" w:right="780" w:hanging="360"/>
        <w:rPr>
          <w:rFonts w:ascii="Webdings" w:eastAsia="Webdings" w:hAnsi="Webdings"/>
          <w:sz w:val="22"/>
        </w:rPr>
      </w:pPr>
      <w:r>
        <w:rPr>
          <w:rFonts w:ascii="Times New Roman" w:eastAsia="Times New Roman" w:hAnsi="Times New Roman"/>
          <w:sz w:val="22"/>
        </w:rPr>
        <w:t>Maintain sufficient staffing so that team members can have uninterrupted time off work (e.g., vacations).</w:t>
      </w:r>
    </w:p>
    <w:p w:rsidR="00000000" w:rsidRDefault="00AB55BA">
      <w:pPr>
        <w:spacing w:line="191" w:lineRule="exact"/>
        <w:rPr>
          <w:rFonts w:ascii="Webdings" w:eastAsia="Webdings" w:hAnsi="Webdings"/>
          <w:sz w:val="22"/>
        </w:rPr>
      </w:pPr>
    </w:p>
    <w:p w:rsidR="00000000" w:rsidRDefault="00AB55BA">
      <w:pPr>
        <w:numPr>
          <w:ilvl w:val="0"/>
          <w:numId w:val="27"/>
        </w:numPr>
        <w:tabs>
          <w:tab w:val="left" w:pos="360"/>
        </w:tabs>
        <w:spacing w:line="235" w:lineRule="auto"/>
        <w:ind w:left="360" w:right="660" w:hanging="360"/>
        <w:rPr>
          <w:rFonts w:ascii="Webdings" w:eastAsia="Webdings" w:hAnsi="Webdings"/>
          <w:sz w:val="22"/>
        </w:rPr>
      </w:pPr>
      <w:r>
        <w:rPr>
          <w:rFonts w:ascii="Times New Roman" w:eastAsia="Times New Roman" w:hAnsi="Times New Roman"/>
          <w:sz w:val="22"/>
        </w:rPr>
        <w:t>Create a mentoring program to enable senior technical staff to help less experi</w:t>
      </w:r>
      <w:r>
        <w:rPr>
          <w:rFonts w:ascii="Times New Roman" w:eastAsia="Times New Roman" w:hAnsi="Times New Roman"/>
          <w:sz w:val="22"/>
        </w:rPr>
        <w:t>enced staff learn incident handling.</w:t>
      </w:r>
    </w:p>
    <w:p w:rsidR="00000000" w:rsidRDefault="00AB55BA">
      <w:pPr>
        <w:spacing w:line="190" w:lineRule="exact"/>
        <w:rPr>
          <w:rFonts w:ascii="Webdings" w:eastAsia="Webdings" w:hAnsi="Webdings"/>
          <w:sz w:val="22"/>
        </w:rPr>
      </w:pPr>
    </w:p>
    <w:p w:rsidR="00000000" w:rsidRDefault="00AB55BA">
      <w:pPr>
        <w:numPr>
          <w:ilvl w:val="0"/>
          <w:numId w:val="27"/>
        </w:numPr>
        <w:tabs>
          <w:tab w:val="left" w:pos="360"/>
        </w:tabs>
        <w:spacing w:line="236" w:lineRule="auto"/>
        <w:ind w:left="360" w:right="480" w:hanging="360"/>
        <w:rPr>
          <w:rFonts w:ascii="Webdings" w:eastAsia="Webdings" w:hAnsi="Webdings"/>
          <w:sz w:val="22"/>
        </w:rPr>
      </w:pPr>
      <w:r>
        <w:rPr>
          <w:rFonts w:ascii="Times New Roman" w:eastAsia="Times New Roman" w:hAnsi="Times New Roman"/>
          <w:sz w:val="22"/>
        </w:rPr>
        <w:t>Develop incident handling scenarios and have the team members discuss how they would handle them. Appendix A contains a set of scenarios and a list of questions to be used during scenario discussions.</w:t>
      </w:r>
    </w:p>
    <w:p w:rsidR="00000000" w:rsidRDefault="00AB55BA">
      <w:pPr>
        <w:spacing w:line="192" w:lineRule="exact"/>
        <w:rPr>
          <w:rFonts w:ascii="Times New Roman" w:eastAsia="Times New Roman" w:hAnsi="Times New Roman"/>
        </w:rPr>
      </w:pPr>
    </w:p>
    <w:p w:rsidR="00000000" w:rsidRDefault="00AB55BA">
      <w:pPr>
        <w:spacing w:line="238" w:lineRule="auto"/>
        <w:ind w:right="20"/>
        <w:rPr>
          <w:rFonts w:ascii="Times New Roman" w:eastAsia="Times New Roman" w:hAnsi="Times New Roman"/>
          <w:sz w:val="22"/>
        </w:rPr>
      </w:pPr>
      <w:r>
        <w:rPr>
          <w:rFonts w:ascii="Times New Roman" w:eastAsia="Times New Roman" w:hAnsi="Times New Roman"/>
          <w:sz w:val="22"/>
        </w:rPr>
        <w:t>Incident respons</w:t>
      </w:r>
      <w:r>
        <w:rPr>
          <w:rFonts w:ascii="Times New Roman" w:eastAsia="Times New Roman" w:hAnsi="Times New Roman"/>
          <w:sz w:val="22"/>
        </w:rPr>
        <w:t>e team members should have other skills in addition to technical expertise. Teamwork skills are of fundamental importance because cooperation and coordination are necessary for successful incident response. Every team member should also have good communica</w:t>
      </w:r>
      <w:r>
        <w:rPr>
          <w:rFonts w:ascii="Times New Roman" w:eastAsia="Times New Roman" w:hAnsi="Times New Roman"/>
          <w:sz w:val="22"/>
        </w:rPr>
        <w:t>tion skills. Speaking skills are important because the team will interact with a wide variety of people, and writing skills are important when team members are preparing advisories and procedures. Although not everyone within a team needs to have strong wr</w:t>
      </w:r>
      <w:r>
        <w:rPr>
          <w:rFonts w:ascii="Times New Roman" w:eastAsia="Times New Roman" w:hAnsi="Times New Roman"/>
          <w:sz w:val="22"/>
        </w:rPr>
        <w:t>iting and speaking skills, at least a few people within every team should possess them so the team can represent itself well in front of others.</w:t>
      </w:r>
    </w:p>
    <w:p w:rsidR="00000000" w:rsidRDefault="00AB55BA">
      <w:pPr>
        <w:spacing w:line="246"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2.4.4</w:t>
      </w:r>
      <w:r>
        <w:rPr>
          <w:rFonts w:ascii="Arial" w:eastAsia="Arial" w:hAnsi="Arial"/>
          <w:b/>
          <w:sz w:val="22"/>
        </w:rPr>
        <w:tab/>
      </w:r>
      <w:r>
        <w:rPr>
          <w:rFonts w:ascii="Arial" w:eastAsia="Arial" w:hAnsi="Arial"/>
          <w:b/>
          <w:sz w:val="22"/>
        </w:rPr>
        <w:t>Dependencies within Organizations</w:t>
      </w:r>
    </w:p>
    <w:p w:rsidR="00000000" w:rsidRDefault="00AB55BA">
      <w:pPr>
        <w:spacing w:line="251" w:lineRule="exact"/>
        <w:rPr>
          <w:rFonts w:ascii="Times New Roman" w:eastAsia="Times New Roman" w:hAnsi="Times New Roman"/>
        </w:rPr>
      </w:pPr>
    </w:p>
    <w:p w:rsidR="00000000" w:rsidRDefault="00AB55BA">
      <w:pPr>
        <w:spacing w:line="235" w:lineRule="auto"/>
        <w:ind w:right="60"/>
        <w:rPr>
          <w:rFonts w:ascii="Times New Roman" w:eastAsia="Times New Roman" w:hAnsi="Times New Roman"/>
          <w:sz w:val="22"/>
        </w:rPr>
      </w:pPr>
      <w:r>
        <w:rPr>
          <w:rFonts w:ascii="Times New Roman" w:eastAsia="Times New Roman" w:hAnsi="Times New Roman"/>
          <w:sz w:val="22"/>
        </w:rPr>
        <w:t>It is important to identify other groups within the organization that</w:t>
      </w:r>
      <w:r>
        <w:rPr>
          <w:rFonts w:ascii="Times New Roman" w:eastAsia="Times New Roman" w:hAnsi="Times New Roman"/>
          <w:sz w:val="22"/>
        </w:rPr>
        <w:t xml:space="preserve"> may need to participate in incident handling so that their cooperation can be solicited before it is needed. Every incident response team relies on the expertise, judgment, and abilities of others, including:</w:t>
      </w:r>
    </w:p>
    <w:p w:rsidR="00000000" w:rsidRDefault="00AB55BA">
      <w:pPr>
        <w:spacing w:line="255" w:lineRule="exact"/>
        <w:rPr>
          <w:rFonts w:ascii="Times New Roman" w:eastAsia="Times New Roman" w:hAnsi="Times New Roman"/>
        </w:rPr>
      </w:pPr>
    </w:p>
    <w:p w:rsidR="00000000" w:rsidRDefault="00AB55BA">
      <w:pPr>
        <w:numPr>
          <w:ilvl w:val="0"/>
          <w:numId w:val="28"/>
        </w:numPr>
        <w:tabs>
          <w:tab w:val="left" w:pos="360"/>
        </w:tabs>
        <w:spacing w:line="237" w:lineRule="auto"/>
        <w:ind w:left="360" w:right="320" w:hanging="360"/>
        <w:rPr>
          <w:rFonts w:ascii="Webdings" w:eastAsia="Webdings" w:hAnsi="Webdings"/>
          <w:sz w:val="22"/>
        </w:rPr>
      </w:pPr>
      <w:r>
        <w:rPr>
          <w:rFonts w:ascii="Times New Roman" w:eastAsia="Times New Roman" w:hAnsi="Times New Roman"/>
          <w:b/>
          <w:sz w:val="22"/>
        </w:rPr>
        <w:t>Management</w:t>
      </w:r>
      <w:r>
        <w:rPr>
          <w:rFonts w:ascii="Times New Roman" w:eastAsia="Times New Roman" w:hAnsi="Times New Roman"/>
          <w:b/>
          <w:i/>
          <w:sz w:val="22"/>
        </w:rPr>
        <w:t>.</w:t>
      </w:r>
      <w:r>
        <w:rPr>
          <w:rFonts w:ascii="Times New Roman" w:eastAsia="Times New Roman" w:hAnsi="Times New Roman"/>
          <w:b/>
          <w:sz w:val="22"/>
        </w:rPr>
        <w:t xml:space="preserve"> </w:t>
      </w:r>
      <w:r>
        <w:rPr>
          <w:rFonts w:ascii="Times New Roman" w:eastAsia="Times New Roman" w:hAnsi="Times New Roman"/>
          <w:sz w:val="22"/>
        </w:rPr>
        <w:t>Management establishes incident r</w:t>
      </w:r>
      <w:r>
        <w:rPr>
          <w:rFonts w:ascii="Times New Roman" w:eastAsia="Times New Roman" w:hAnsi="Times New Roman"/>
          <w:sz w:val="22"/>
        </w:rPr>
        <w:t>esponse policy, budget, and staffing. Ultimately,</w:t>
      </w:r>
      <w:r>
        <w:rPr>
          <w:rFonts w:ascii="Times New Roman" w:eastAsia="Times New Roman" w:hAnsi="Times New Roman"/>
          <w:b/>
          <w:sz w:val="22"/>
        </w:rPr>
        <w:t xml:space="preserve"> </w:t>
      </w:r>
      <w:r>
        <w:rPr>
          <w:rFonts w:ascii="Times New Roman" w:eastAsia="Times New Roman" w:hAnsi="Times New Roman"/>
          <w:sz w:val="22"/>
        </w:rPr>
        <w:t>management is held responsible for coordinating incident response among various stakeholders, minimizing damage, and reporting to Congress, OMB, the General Accounting Office (GAO), and other parties.</w:t>
      </w:r>
    </w:p>
    <w:p w:rsidR="00000000" w:rsidRDefault="00AB55BA">
      <w:pPr>
        <w:spacing w:line="191" w:lineRule="exact"/>
        <w:rPr>
          <w:rFonts w:ascii="Webdings" w:eastAsia="Webdings" w:hAnsi="Webdings"/>
          <w:sz w:val="22"/>
        </w:rPr>
      </w:pPr>
    </w:p>
    <w:p w:rsidR="00000000" w:rsidRDefault="00AB55BA">
      <w:pPr>
        <w:numPr>
          <w:ilvl w:val="0"/>
          <w:numId w:val="28"/>
        </w:numPr>
        <w:tabs>
          <w:tab w:val="left" w:pos="360"/>
        </w:tabs>
        <w:spacing w:line="236" w:lineRule="auto"/>
        <w:ind w:left="360" w:hanging="360"/>
        <w:rPr>
          <w:rFonts w:ascii="Webdings" w:eastAsia="Webdings" w:hAnsi="Webdings"/>
          <w:sz w:val="22"/>
        </w:rPr>
      </w:pPr>
      <w:r>
        <w:rPr>
          <w:rFonts w:ascii="Times New Roman" w:eastAsia="Times New Roman" w:hAnsi="Times New Roman"/>
          <w:b/>
          <w:sz w:val="22"/>
        </w:rPr>
        <w:t>Info</w:t>
      </w:r>
      <w:r>
        <w:rPr>
          <w:rFonts w:ascii="Times New Roman" w:eastAsia="Times New Roman" w:hAnsi="Times New Roman"/>
          <w:b/>
          <w:sz w:val="22"/>
        </w:rPr>
        <w:t xml:space="preserve">rmation Assurance. </w:t>
      </w:r>
      <w:r>
        <w:rPr>
          <w:rFonts w:ascii="Times New Roman" w:eastAsia="Times New Roman" w:hAnsi="Times New Roman"/>
          <w:sz w:val="22"/>
        </w:rPr>
        <w:t>Information security staff members may be needed during certain stages of</w:t>
      </w:r>
      <w:r>
        <w:rPr>
          <w:rFonts w:ascii="Times New Roman" w:eastAsia="Times New Roman" w:hAnsi="Times New Roman"/>
          <w:b/>
          <w:sz w:val="22"/>
        </w:rPr>
        <w:t xml:space="preserve"> </w:t>
      </w:r>
      <w:r>
        <w:rPr>
          <w:rFonts w:ascii="Times New Roman" w:eastAsia="Times New Roman" w:hAnsi="Times New Roman"/>
          <w:sz w:val="22"/>
        </w:rPr>
        <w:t>incident handling (prevention, containment, eradication, and recovery)</w:t>
      </w:r>
      <w:r>
        <w:rPr>
          <w:rFonts w:ascii="Times New Roman" w:eastAsia="Times New Roman" w:hAnsi="Times New Roman"/>
          <w:sz w:val="22"/>
        </w:rPr>
        <w:t>—</w:t>
      </w:r>
      <w:r>
        <w:rPr>
          <w:rFonts w:ascii="Times New Roman" w:eastAsia="Times New Roman" w:hAnsi="Times New Roman"/>
          <w:sz w:val="22"/>
        </w:rPr>
        <w:t>for example, to alter network security controls (e.g., firewall rulesets).</w:t>
      </w:r>
    </w:p>
    <w:p w:rsidR="00000000" w:rsidRDefault="00AB55BA">
      <w:pPr>
        <w:spacing w:line="195" w:lineRule="exact"/>
        <w:rPr>
          <w:rFonts w:ascii="Webdings" w:eastAsia="Webdings" w:hAnsi="Webdings"/>
          <w:sz w:val="22"/>
        </w:rPr>
      </w:pPr>
    </w:p>
    <w:p w:rsidR="00000000" w:rsidRDefault="00AB55BA">
      <w:pPr>
        <w:numPr>
          <w:ilvl w:val="0"/>
          <w:numId w:val="28"/>
        </w:numPr>
        <w:tabs>
          <w:tab w:val="left" w:pos="360"/>
        </w:tabs>
        <w:spacing w:line="237" w:lineRule="auto"/>
        <w:ind w:left="360" w:right="120" w:hanging="360"/>
        <w:rPr>
          <w:rFonts w:ascii="Webdings" w:eastAsia="Webdings" w:hAnsi="Webdings"/>
          <w:sz w:val="22"/>
        </w:rPr>
      </w:pPr>
      <w:r>
        <w:rPr>
          <w:rFonts w:ascii="Times New Roman" w:eastAsia="Times New Roman" w:hAnsi="Times New Roman"/>
          <w:b/>
          <w:sz w:val="22"/>
        </w:rPr>
        <w:t xml:space="preserve">IT Support. </w:t>
      </w:r>
      <w:r>
        <w:rPr>
          <w:rFonts w:ascii="Times New Roman" w:eastAsia="Times New Roman" w:hAnsi="Times New Roman"/>
          <w:sz w:val="22"/>
        </w:rPr>
        <w:t>IT t</w:t>
      </w:r>
      <w:r>
        <w:rPr>
          <w:rFonts w:ascii="Times New Roman" w:eastAsia="Times New Roman" w:hAnsi="Times New Roman"/>
          <w:sz w:val="22"/>
        </w:rPr>
        <w:t>echnical experts (e.g., system and network administrators) not only have the needed</w:t>
      </w:r>
      <w:r>
        <w:rPr>
          <w:rFonts w:ascii="Times New Roman" w:eastAsia="Times New Roman" w:hAnsi="Times New Roman"/>
          <w:b/>
          <w:sz w:val="22"/>
        </w:rPr>
        <w:t xml:space="preserve"> </w:t>
      </w:r>
      <w:r>
        <w:rPr>
          <w:rFonts w:ascii="Times New Roman" w:eastAsia="Times New Roman" w:hAnsi="Times New Roman"/>
          <w:sz w:val="22"/>
        </w:rPr>
        <w:t>skills to assist but also usually have the best understanding of the technology they manage on a daily basis. This understanding can ensure that the appropriate actions are</w:t>
      </w:r>
      <w:r>
        <w:rPr>
          <w:rFonts w:ascii="Times New Roman" w:eastAsia="Times New Roman" w:hAnsi="Times New Roman"/>
          <w:sz w:val="22"/>
        </w:rPr>
        <w:t xml:space="preserve"> taken for the affected system, such as whether to disconnect an attacked system.</w:t>
      </w:r>
    </w:p>
    <w:p w:rsidR="00000000" w:rsidRDefault="00AB55BA">
      <w:pPr>
        <w:tabs>
          <w:tab w:val="left" w:pos="360"/>
        </w:tabs>
        <w:spacing w:line="237" w:lineRule="auto"/>
        <w:ind w:left="360" w:right="12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49"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17</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27" w:name="page27"/>
      <w:bookmarkEnd w:id="27"/>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29"/>
        </w:numPr>
        <w:tabs>
          <w:tab w:val="left" w:pos="360"/>
        </w:tabs>
        <w:spacing w:line="238" w:lineRule="auto"/>
        <w:ind w:left="360" w:right="20" w:hanging="360"/>
        <w:rPr>
          <w:rFonts w:ascii="Webdings" w:eastAsia="Webdings" w:hAnsi="Webdings"/>
          <w:sz w:val="22"/>
        </w:rPr>
      </w:pPr>
      <w:r>
        <w:rPr>
          <w:rFonts w:ascii="Times New Roman" w:eastAsia="Times New Roman" w:hAnsi="Times New Roman"/>
          <w:b/>
          <w:sz w:val="22"/>
        </w:rPr>
        <w:t xml:space="preserve">Legal Department. </w:t>
      </w:r>
      <w:r>
        <w:rPr>
          <w:rFonts w:ascii="Times New Roman" w:eastAsia="Times New Roman" w:hAnsi="Times New Roman"/>
          <w:sz w:val="22"/>
        </w:rPr>
        <w:t>Legal experts should review incident response plans, policies, and procedures to</w:t>
      </w:r>
      <w:r>
        <w:rPr>
          <w:rFonts w:ascii="Times New Roman" w:eastAsia="Times New Roman" w:hAnsi="Times New Roman"/>
          <w:b/>
          <w:sz w:val="22"/>
        </w:rPr>
        <w:t xml:space="preserve"> </w:t>
      </w:r>
      <w:r>
        <w:rPr>
          <w:rFonts w:ascii="Times New Roman" w:eastAsia="Times New Roman" w:hAnsi="Times New Roman"/>
          <w:sz w:val="22"/>
        </w:rPr>
        <w:t>ensure their complian</w:t>
      </w:r>
      <w:r>
        <w:rPr>
          <w:rFonts w:ascii="Times New Roman" w:eastAsia="Times New Roman" w:hAnsi="Times New Roman"/>
          <w:sz w:val="22"/>
        </w:rPr>
        <w:t>ce with law and Federal guidance, including the right to privacy. In addition, the guidance of the general counsel or legal department should be sought if there is reason to believe that an incident may have legal ramifications, including evidence collecti</w:t>
      </w:r>
      <w:r>
        <w:rPr>
          <w:rFonts w:ascii="Times New Roman" w:eastAsia="Times New Roman" w:hAnsi="Times New Roman"/>
          <w:sz w:val="22"/>
        </w:rPr>
        <w:t>on, prosecution of a suspect, or a lawsuit, or if there may be a need for a memorandum of understanding (MOU) or other binding agreements involving liability limitations for information sharing.</w:t>
      </w:r>
    </w:p>
    <w:p w:rsidR="00000000" w:rsidRDefault="00AB55BA">
      <w:pPr>
        <w:spacing w:line="191" w:lineRule="exact"/>
        <w:rPr>
          <w:rFonts w:ascii="Webdings" w:eastAsia="Webdings" w:hAnsi="Webdings"/>
          <w:sz w:val="22"/>
        </w:rPr>
      </w:pPr>
    </w:p>
    <w:p w:rsidR="00000000" w:rsidRDefault="00AB55BA">
      <w:pPr>
        <w:numPr>
          <w:ilvl w:val="0"/>
          <w:numId w:val="29"/>
        </w:numPr>
        <w:tabs>
          <w:tab w:val="left" w:pos="360"/>
        </w:tabs>
        <w:spacing w:line="235" w:lineRule="auto"/>
        <w:ind w:left="360" w:hanging="360"/>
        <w:rPr>
          <w:rFonts w:ascii="Webdings" w:eastAsia="Webdings" w:hAnsi="Webdings"/>
          <w:sz w:val="22"/>
        </w:rPr>
      </w:pPr>
      <w:r>
        <w:rPr>
          <w:rFonts w:ascii="Times New Roman" w:eastAsia="Times New Roman" w:hAnsi="Times New Roman"/>
          <w:b/>
          <w:sz w:val="22"/>
        </w:rPr>
        <w:t xml:space="preserve">Public Affairs and Media Relations. </w:t>
      </w:r>
      <w:r>
        <w:rPr>
          <w:rFonts w:ascii="Times New Roman" w:eastAsia="Times New Roman" w:hAnsi="Times New Roman"/>
          <w:sz w:val="22"/>
        </w:rPr>
        <w:t xml:space="preserve">Depending on the nature </w:t>
      </w:r>
      <w:r>
        <w:rPr>
          <w:rFonts w:ascii="Times New Roman" w:eastAsia="Times New Roman" w:hAnsi="Times New Roman"/>
          <w:sz w:val="22"/>
        </w:rPr>
        <w:t>and impact of an incident, a need may</w:t>
      </w:r>
      <w:r>
        <w:rPr>
          <w:rFonts w:ascii="Times New Roman" w:eastAsia="Times New Roman" w:hAnsi="Times New Roman"/>
          <w:b/>
          <w:sz w:val="22"/>
        </w:rPr>
        <w:t xml:space="preserve"> </w:t>
      </w:r>
      <w:r>
        <w:rPr>
          <w:rFonts w:ascii="Times New Roman" w:eastAsia="Times New Roman" w:hAnsi="Times New Roman"/>
          <w:sz w:val="22"/>
        </w:rPr>
        <w:t>exist to inform the media and, by extension, the public.</w:t>
      </w:r>
    </w:p>
    <w:p w:rsidR="00000000" w:rsidRDefault="00AB55BA">
      <w:pPr>
        <w:spacing w:line="190" w:lineRule="exact"/>
        <w:rPr>
          <w:rFonts w:ascii="Webdings" w:eastAsia="Webdings" w:hAnsi="Webdings"/>
          <w:sz w:val="22"/>
        </w:rPr>
      </w:pPr>
    </w:p>
    <w:p w:rsidR="00000000" w:rsidRDefault="00AB55BA">
      <w:pPr>
        <w:numPr>
          <w:ilvl w:val="0"/>
          <w:numId w:val="29"/>
        </w:numPr>
        <w:tabs>
          <w:tab w:val="left" w:pos="360"/>
        </w:tabs>
        <w:spacing w:line="235" w:lineRule="auto"/>
        <w:ind w:left="360" w:right="820" w:hanging="360"/>
        <w:rPr>
          <w:rFonts w:ascii="Webdings" w:eastAsia="Webdings" w:hAnsi="Webdings"/>
          <w:sz w:val="22"/>
        </w:rPr>
      </w:pPr>
      <w:r>
        <w:rPr>
          <w:rFonts w:ascii="Times New Roman" w:eastAsia="Times New Roman" w:hAnsi="Times New Roman"/>
          <w:b/>
          <w:sz w:val="22"/>
        </w:rPr>
        <w:t>Human Resources</w:t>
      </w:r>
      <w:r>
        <w:rPr>
          <w:rFonts w:ascii="Times New Roman" w:eastAsia="Times New Roman" w:hAnsi="Times New Roman"/>
          <w:b/>
          <w:i/>
          <w:sz w:val="22"/>
        </w:rPr>
        <w:t>.</w:t>
      </w:r>
      <w:r>
        <w:rPr>
          <w:rFonts w:ascii="Times New Roman" w:eastAsia="Times New Roman" w:hAnsi="Times New Roman"/>
          <w:b/>
          <w:sz w:val="22"/>
        </w:rPr>
        <w:t xml:space="preserve"> </w:t>
      </w:r>
      <w:r>
        <w:rPr>
          <w:rFonts w:ascii="Times New Roman" w:eastAsia="Times New Roman" w:hAnsi="Times New Roman"/>
          <w:sz w:val="22"/>
        </w:rPr>
        <w:t>If an employee is suspected of causing an incident, the human resources</w:t>
      </w:r>
      <w:r>
        <w:rPr>
          <w:rFonts w:ascii="Times New Roman" w:eastAsia="Times New Roman" w:hAnsi="Times New Roman"/>
          <w:b/>
          <w:sz w:val="22"/>
        </w:rPr>
        <w:t xml:space="preserve"> </w:t>
      </w:r>
      <w:r>
        <w:rPr>
          <w:rFonts w:ascii="Times New Roman" w:eastAsia="Times New Roman" w:hAnsi="Times New Roman"/>
          <w:sz w:val="22"/>
        </w:rPr>
        <w:t>department may be involved</w:t>
      </w:r>
      <w:r>
        <w:rPr>
          <w:rFonts w:ascii="Times New Roman" w:eastAsia="Times New Roman" w:hAnsi="Times New Roman"/>
          <w:sz w:val="22"/>
        </w:rPr>
        <w:t>—</w:t>
      </w:r>
      <w:r>
        <w:rPr>
          <w:rFonts w:ascii="Times New Roman" w:eastAsia="Times New Roman" w:hAnsi="Times New Roman"/>
          <w:sz w:val="22"/>
        </w:rPr>
        <w:t xml:space="preserve">for example, in assisting with disciplinary </w:t>
      </w:r>
      <w:r>
        <w:rPr>
          <w:rFonts w:ascii="Times New Roman" w:eastAsia="Times New Roman" w:hAnsi="Times New Roman"/>
          <w:sz w:val="22"/>
        </w:rPr>
        <w:t>proceedings.</w:t>
      </w:r>
    </w:p>
    <w:p w:rsidR="00000000" w:rsidRDefault="00AB55BA">
      <w:pPr>
        <w:spacing w:line="190" w:lineRule="exact"/>
        <w:rPr>
          <w:rFonts w:ascii="Webdings" w:eastAsia="Webdings" w:hAnsi="Webdings"/>
          <w:sz w:val="22"/>
        </w:rPr>
      </w:pPr>
    </w:p>
    <w:p w:rsidR="00000000" w:rsidRDefault="00AB55BA">
      <w:pPr>
        <w:numPr>
          <w:ilvl w:val="0"/>
          <w:numId w:val="29"/>
        </w:numPr>
        <w:tabs>
          <w:tab w:val="left" w:pos="360"/>
        </w:tabs>
        <w:spacing w:line="238" w:lineRule="auto"/>
        <w:ind w:left="360" w:right="100" w:hanging="360"/>
        <w:rPr>
          <w:rFonts w:ascii="Webdings" w:eastAsia="Webdings" w:hAnsi="Webdings"/>
          <w:sz w:val="22"/>
        </w:rPr>
      </w:pPr>
      <w:r>
        <w:rPr>
          <w:rFonts w:ascii="Times New Roman" w:eastAsia="Times New Roman" w:hAnsi="Times New Roman"/>
          <w:b/>
          <w:sz w:val="22"/>
        </w:rPr>
        <w:t xml:space="preserve">Business Continuity Planning. </w:t>
      </w:r>
      <w:r>
        <w:rPr>
          <w:rFonts w:ascii="Times New Roman" w:eastAsia="Times New Roman" w:hAnsi="Times New Roman"/>
          <w:sz w:val="22"/>
        </w:rPr>
        <w:t>Organizations should ensure that incident response policies and</w:t>
      </w:r>
      <w:r>
        <w:rPr>
          <w:rFonts w:ascii="Times New Roman" w:eastAsia="Times New Roman" w:hAnsi="Times New Roman"/>
          <w:b/>
          <w:sz w:val="22"/>
        </w:rPr>
        <w:t xml:space="preserve"> </w:t>
      </w:r>
      <w:r>
        <w:rPr>
          <w:rFonts w:ascii="Times New Roman" w:eastAsia="Times New Roman" w:hAnsi="Times New Roman"/>
          <w:sz w:val="22"/>
        </w:rPr>
        <w:t>procedures and business continuity processes are in sync. Computer security incidents undermine the business resilience of an organization. Business</w:t>
      </w:r>
      <w:r>
        <w:rPr>
          <w:rFonts w:ascii="Times New Roman" w:eastAsia="Times New Roman" w:hAnsi="Times New Roman"/>
          <w:sz w:val="22"/>
        </w:rPr>
        <w:t xml:space="preserve"> continuity planning professionals should be made aware of incidents and their impacts so they can fine-tune business impact assessments, risk assessments, and continuity of operations plans. Further, because business continuity planners have extensive exp</w:t>
      </w:r>
      <w:r>
        <w:rPr>
          <w:rFonts w:ascii="Times New Roman" w:eastAsia="Times New Roman" w:hAnsi="Times New Roman"/>
          <w:sz w:val="22"/>
        </w:rPr>
        <w:t>ertise in minimizing operational disruption during severe circumstances, they may be valuable in planning responses to certain situations, such as denial of service (DoS) conditions.</w:t>
      </w:r>
    </w:p>
    <w:p w:rsidR="00000000" w:rsidRDefault="00AB55BA">
      <w:pPr>
        <w:spacing w:line="195" w:lineRule="exact"/>
        <w:rPr>
          <w:rFonts w:ascii="Webdings" w:eastAsia="Webdings" w:hAnsi="Webdings"/>
          <w:sz w:val="22"/>
        </w:rPr>
      </w:pPr>
    </w:p>
    <w:p w:rsidR="00000000" w:rsidRDefault="00AB55BA">
      <w:pPr>
        <w:numPr>
          <w:ilvl w:val="0"/>
          <w:numId w:val="29"/>
        </w:numPr>
        <w:tabs>
          <w:tab w:val="left" w:pos="360"/>
        </w:tabs>
        <w:spacing w:line="237" w:lineRule="auto"/>
        <w:ind w:left="360" w:right="140" w:hanging="360"/>
        <w:rPr>
          <w:rFonts w:ascii="Webdings" w:eastAsia="Webdings" w:hAnsi="Webdings"/>
          <w:sz w:val="22"/>
        </w:rPr>
      </w:pPr>
      <w:r>
        <w:rPr>
          <w:rFonts w:ascii="Times New Roman" w:eastAsia="Times New Roman" w:hAnsi="Times New Roman"/>
          <w:b/>
          <w:sz w:val="22"/>
        </w:rPr>
        <w:t xml:space="preserve">Physical Security and Facilities Management. </w:t>
      </w:r>
      <w:r>
        <w:rPr>
          <w:rFonts w:ascii="Times New Roman" w:eastAsia="Times New Roman" w:hAnsi="Times New Roman"/>
          <w:sz w:val="22"/>
        </w:rPr>
        <w:t>Some computer security inci</w:t>
      </w:r>
      <w:r>
        <w:rPr>
          <w:rFonts w:ascii="Times New Roman" w:eastAsia="Times New Roman" w:hAnsi="Times New Roman"/>
          <w:sz w:val="22"/>
        </w:rPr>
        <w:t>dents occur through</w:t>
      </w:r>
      <w:r>
        <w:rPr>
          <w:rFonts w:ascii="Times New Roman" w:eastAsia="Times New Roman" w:hAnsi="Times New Roman"/>
          <w:b/>
          <w:sz w:val="22"/>
        </w:rPr>
        <w:t xml:space="preserve"> </w:t>
      </w:r>
      <w:r>
        <w:rPr>
          <w:rFonts w:ascii="Times New Roman" w:eastAsia="Times New Roman" w:hAnsi="Times New Roman"/>
          <w:sz w:val="22"/>
        </w:rPr>
        <w:t>breaches of physical security or involve coordinated logical and physical attacks. The incident response team also may need access to facilities during incident handling</w:t>
      </w:r>
      <w:r>
        <w:rPr>
          <w:rFonts w:ascii="Times New Roman" w:eastAsia="Times New Roman" w:hAnsi="Times New Roman"/>
          <w:sz w:val="22"/>
        </w:rPr>
        <w:t>—</w:t>
      </w:r>
      <w:r>
        <w:rPr>
          <w:rFonts w:ascii="Times New Roman" w:eastAsia="Times New Roman" w:hAnsi="Times New Roman"/>
          <w:sz w:val="22"/>
        </w:rPr>
        <w:t>for example, to acquire a compromised workstation from a locked of</w:t>
      </w:r>
      <w:r>
        <w:rPr>
          <w:rFonts w:ascii="Times New Roman" w:eastAsia="Times New Roman" w:hAnsi="Times New Roman"/>
          <w:sz w:val="22"/>
        </w:rPr>
        <w:t>fice.</w:t>
      </w:r>
    </w:p>
    <w:p w:rsidR="00000000" w:rsidRDefault="00AB55BA">
      <w:pPr>
        <w:spacing w:line="184"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2"/>
        </w:rPr>
      </w:pPr>
      <w:r>
        <w:rPr>
          <w:rFonts w:ascii="Arial" w:eastAsia="Arial" w:hAnsi="Arial"/>
          <w:b/>
          <w:sz w:val="22"/>
        </w:rPr>
        <w:t>2.5</w:t>
      </w:r>
      <w:r>
        <w:rPr>
          <w:rFonts w:ascii="Arial" w:eastAsia="Arial" w:hAnsi="Arial"/>
          <w:b/>
          <w:sz w:val="22"/>
        </w:rPr>
        <w:tab/>
      </w:r>
      <w:r>
        <w:rPr>
          <w:rFonts w:ascii="Arial" w:eastAsia="Arial" w:hAnsi="Arial"/>
          <w:b/>
          <w:sz w:val="22"/>
        </w:rPr>
        <w:t>Incident Response Team Services</w:t>
      </w:r>
    </w:p>
    <w:p w:rsidR="00000000" w:rsidRDefault="00AB55BA">
      <w:pPr>
        <w:spacing w:line="248" w:lineRule="exact"/>
        <w:rPr>
          <w:rFonts w:ascii="Times New Roman" w:eastAsia="Times New Roman" w:hAnsi="Times New Roman"/>
        </w:rPr>
      </w:pPr>
    </w:p>
    <w:p w:rsidR="00000000" w:rsidRDefault="00AB55BA">
      <w:pPr>
        <w:spacing w:line="250" w:lineRule="auto"/>
        <w:ind w:right="80"/>
        <w:rPr>
          <w:rFonts w:ascii="Times New Roman" w:eastAsia="Times New Roman" w:hAnsi="Times New Roman"/>
          <w:sz w:val="21"/>
        </w:rPr>
      </w:pPr>
      <w:r>
        <w:rPr>
          <w:rFonts w:ascii="Times New Roman" w:eastAsia="Times New Roman" w:hAnsi="Times New Roman"/>
          <w:sz w:val="21"/>
        </w:rPr>
        <w:t>The main focus of an incident response team is performing incident response, but it is fairly rare for a team to perform incident response only. The following are examples of other services a team might offer:</w:t>
      </w:r>
    </w:p>
    <w:p w:rsidR="00000000" w:rsidRDefault="00AB55BA">
      <w:pPr>
        <w:spacing w:line="244" w:lineRule="exact"/>
        <w:rPr>
          <w:rFonts w:ascii="Times New Roman" w:eastAsia="Times New Roman" w:hAnsi="Times New Roman"/>
        </w:rPr>
      </w:pPr>
    </w:p>
    <w:p w:rsidR="00000000" w:rsidRDefault="00AB55BA">
      <w:pPr>
        <w:numPr>
          <w:ilvl w:val="0"/>
          <w:numId w:val="30"/>
        </w:numPr>
        <w:tabs>
          <w:tab w:val="left" w:pos="360"/>
        </w:tabs>
        <w:spacing w:line="229" w:lineRule="auto"/>
        <w:ind w:left="360" w:right="400" w:hanging="360"/>
        <w:rPr>
          <w:rFonts w:ascii="Webdings" w:eastAsia="Webdings" w:hAnsi="Webdings"/>
          <w:sz w:val="21"/>
        </w:rPr>
      </w:pPr>
      <w:r>
        <w:rPr>
          <w:rFonts w:ascii="Times New Roman" w:eastAsia="Times New Roman" w:hAnsi="Times New Roman"/>
          <w:b/>
          <w:sz w:val="21"/>
        </w:rPr>
        <w:t>I</w:t>
      </w:r>
      <w:r>
        <w:rPr>
          <w:rFonts w:ascii="Times New Roman" w:eastAsia="Times New Roman" w:hAnsi="Times New Roman"/>
          <w:b/>
          <w:sz w:val="21"/>
        </w:rPr>
        <w:t xml:space="preserve">ntrusion Detection. </w:t>
      </w:r>
      <w:r>
        <w:rPr>
          <w:rFonts w:ascii="Times New Roman" w:eastAsia="Times New Roman" w:hAnsi="Times New Roman"/>
          <w:sz w:val="21"/>
        </w:rPr>
        <w:t>The first tier of an incident response team often assumes responsibility for</w:t>
      </w:r>
      <w:r>
        <w:rPr>
          <w:rFonts w:ascii="Times New Roman" w:eastAsia="Times New Roman" w:hAnsi="Times New Roman"/>
          <w:b/>
          <w:sz w:val="21"/>
        </w:rPr>
        <w:t xml:space="preserve"> </w:t>
      </w:r>
      <w:r>
        <w:rPr>
          <w:rFonts w:ascii="Times New Roman" w:eastAsia="Times New Roman" w:hAnsi="Times New Roman"/>
          <w:sz w:val="21"/>
        </w:rPr>
        <w:t>intrusion detection.</w:t>
      </w:r>
      <w:r>
        <w:rPr>
          <w:rFonts w:ascii="Times New Roman" w:eastAsia="Times New Roman" w:hAnsi="Times New Roman"/>
          <w:sz w:val="26"/>
          <w:vertAlign w:val="superscript"/>
        </w:rPr>
        <w:t>17</w:t>
      </w:r>
      <w:r>
        <w:rPr>
          <w:rFonts w:ascii="Times New Roman" w:eastAsia="Times New Roman" w:hAnsi="Times New Roman"/>
          <w:sz w:val="21"/>
        </w:rPr>
        <w:t xml:space="preserve"> The team generally benefits because it should be poised to analyze incidents more quickly and accurately, based on the knowledge it gain</w:t>
      </w:r>
      <w:r>
        <w:rPr>
          <w:rFonts w:ascii="Times New Roman" w:eastAsia="Times New Roman" w:hAnsi="Times New Roman"/>
          <w:sz w:val="21"/>
        </w:rPr>
        <w:t>s of intrusion detection technologies.</w:t>
      </w:r>
    </w:p>
    <w:p w:rsidR="00000000" w:rsidRDefault="00AB55BA">
      <w:pPr>
        <w:spacing w:line="192" w:lineRule="exact"/>
        <w:rPr>
          <w:rFonts w:ascii="Webdings" w:eastAsia="Webdings" w:hAnsi="Webdings"/>
          <w:sz w:val="21"/>
        </w:rPr>
      </w:pPr>
    </w:p>
    <w:p w:rsidR="00000000" w:rsidRDefault="00AB55BA">
      <w:pPr>
        <w:numPr>
          <w:ilvl w:val="0"/>
          <w:numId w:val="30"/>
        </w:numPr>
        <w:tabs>
          <w:tab w:val="left" w:pos="360"/>
        </w:tabs>
        <w:spacing w:line="233" w:lineRule="auto"/>
        <w:ind w:left="360" w:right="40" w:hanging="360"/>
        <w:rPr>
          <w:rFonts w:ascii="Webdings" w:eastAsia="Webdings" w:hAnsi="Webdings"/>
          <w:sz w:val="21"/>
        </w:rPr>
      </w:pPr>
      <w:r>
        <w:rPr>
          <w:rFonts w:ascii="Times New Roman" w:eastAsia="Times New Roman" w:hAnsi="Times New Roman"/>
          <w:b/>
          <w:sz w:val="21"/>
        </w:rPr>
        <w:t xml:space="preserve">Advisory Distribution. </w:t>
      </w:r>
      <w:r>
        <w:rPr>
          <w:rFonts w:ascii="Times New Roman" w:eastAsia="Times New Roman" w:hAnsi="Times New Roman"/>
          <w:sz w:val="21"/>
        </w:rPr>
        <w:t>A team may issue advisories within the organization regarding new</w:t>
      </w:r>
      <w:r>
        <w:rPr>
          <w:rFonts w:ascii="Times New Roman" w:eastAsia="Times New Roman" w:hAnsi="Times New Roman"/>
          <w:b/>
          <w:sz w:val="21"/>
        </w:rPr>
        <w:t xml:space="preserve"> </w:t>
      </w:r>
      <w:r>
        <w:rPr>
          <w:rFonts w:ascii="Times New Roman" w:eastAsia="Times New Roman" w:hAnsi="Times New Roman"/>
          <w:sz w:val="21"/>
        </w:rPr>
        <w:t>vulnerabilities and threats.</w:t>
      </w:r>
      <w:r>
        <w:rPr>
          <w:rFonts w:ascii="Times New Roman" w:eastAsia="Times New Roman" w:hAnsi="Times New Roman"/>
          <w:sz w:val="26"/>
          <w:vertAlign w:val="superscript"/>
        </w:rPr>
        <w:t>18</w:t>
      </w:r>
      <w:r>
        <w:rPr>
          <w:rFonts w:ascii="Times New Roman" w:eastAsia="Times New Roman" w:hAnsi="Times New Roman"/>
          <w:sz w:val="21"/>
        </w:rPr>
        <w:t xml:space="preserve"> Automated methods should be used whenever appropriate to disseminate information; for example, t</w:t>
      </w:r>
      <w:r>
        <w:rPr>
          <w:rFonts w:ascii="Times New Roman" w:eastAsia="Times New Roman" w:hAnsi="Times New Roman"/>
          <w:sz w:val="21"/>
        </w:rPr>
        <w:t>he National Vulnerability Database (NVD) provides information via XML and RSS feeds when new vulnerabilities are added to it.</w:t>
      </w:r>
      <w:r>
        <w:rPr>
          <w:rFonts w:ascii="Times New Roman" w:eastAsia="Times New Roman" w:hAnsi="Times New Roman"/>
          <w:sz w:val="26"/>
          <w:vertAlign w:val="superscript"/>
        </w:rPr>
        <w:t>19</w:t>
      </w:r>
      <w:r>
        <w:rPr>
          <w:rFonts w:ascii="Times New Roman" w:eastAsia="Times New Roman" w:hAnsi="Times New Roman"/>
          <w:sz w:val="21"/>
        </w:rPr>
        <w:t xml:space="preserve"> Advisories are often most necessary when new threats are emerging, such as a high-profile social or political event (e.g., celeb</w:t>
      </w:r>
      <w:r>
        <w:rPr>
          <w:rFonts w:ascii="Times New Roman" w:eastAsia="Times New Roman" w:hAnsi="Times New Roman"/>
          <w:sz w:val="21"/>
        </w:rPr>
        <w:t>rity wedding) that attackers are likely to leverage in their social engineering. Only one group within the organization should distribute computer security advisories to avoid duplicated effort and conflicting information.</w:t>
      </w:r>
    </w:p>
    <w:p w:rsidR="00000000" w:rsidRDefault="00AB55BA">
      <w:pPr>
        <w:spacing w:line="198" w:lineRule="exact"/>
        <w:rPr>
          <w:rFonts w:ascii="Webdings" w:eastAsia="Webdings" w:hAnsi="Webdings"/>
          <w:sz w:val="21"/>
        </w:rPr>
      </w:pPr>
    </w:p>
    <w:p w:rsidR="00000000" w:rsidRDefault="00AB55BA">
      <w:pPr>
        <w:numPr>
          <w:ilvl w:val="0"/>
          <w:numId w:val="30"/>
        </w:numPr>
        <w:tabs>
          <w:tab w:val="left" w:pos="360"/>
        </w:tabs>
        <w:spacing w:line="251" w:lineRule="auto"/>
        <w:ind w:left="360" w:right="220" w:hanging="360"/>
        <w:jc w:val="both"/>
        <w:rPr>
          <w:rFonts w:ascii="Webdings" w:eastAsia="Webdings" w:hAnsi="Webdings"/>
          <w:sz w:val="21"/>
        </w:rPr>
      </w:pPr>
      <w:r>
        <w:rPr>
          <w:rFonts w:ascii="Times New Roman" w:eastAsia="Times New Roman" w:hAnsi="Times New Roman"/>
          <w:b/>
          <w:sz w:val="21"/>
        </w:rPr>
        <w:t xml:space="preserve">Education and Awareness. </w:t>
      </w:r>
      <w:r>
        <w:rPr>
          <w:rFonts w:ascii="Times New Roman" w:eastAsia="Times New Roman" w:hAnsi="Times New Roman"/>
          <w:sz w:val="21"/>
        </w:rPr>
        <w:t>Educati</w:t>
      </w:r>
      <w:r>
        <w:rPr>
          <w:rFonts w:ascii="Times New Roman" w:eastAsia="Times New Roman" w:hAnsi="Times New Roman"/>
          <w:sz w:val="21"/>
        </w:rPr>
        <w:t>on and awareness are resource multipliers</w:t>
      </w:r>
      <w:r>
        <w:rPr>
          <w:rFonts w:ascii="Times New Roman" w:eastAsia="Times New Roman" w:hAnsi="Times New Roman"/>
          <w:sz w:val="21"/>
        </w:rPr>
        <w:t>—</w:t>
      </w:r>
      <w:r>
        <w:rPr>
          <w:rFonts w:ascii="Times New Roman" w:eastAsia="Times New Roman" w:hAnsi="Times New Roman"/>
          <w:sz w:val="21"/>
        </w:rPr>
        <w:t>the more the users</w:t>
      </w:r>
      <w:r>
        <w:rPr>
          <w:rFonts w:ascii="Times New Roman" w:eastAsia="Times New Roman" w:hAnsi="Times New Roman"/>
          <w:b/>
          <w:sz w:val="21"/>
        </w:rPr>
        <w:t xml:space="preserve"> </w:t>
      </w:r>
      <w:r>
        <w:rPr>
          <w:rFonts w:ascii="Times New Roman" w:eastAsia="Times New Roman" w:hAnsi="Times New Roman"/>
          <w:sz w:val="21"/>
        </w:rPr>
        <w:t>and technical staff know about detecting, reporting, and responding to incidents, the less drain there</w:t>
      </w:r>
    </w:p>
    <w:p w:rsidR="00000000" w:rsidRDefault="003C4CD9">
      <w:pPr>
        <w:spacing w:line="20" w:lineRule="exact"/>
        <w:rPr>
          <w:rFonts w:ascii="Times New Roman" w:eastAsia="Times New Roman" w:hAnsi="Times New Roman"/>
        </w:rPr>
      </w:pPr>
      <w:r>
        <w:rPr>
          <w:rFonts w:ascii="Webdings" w:eastAsia="Webdings" w:hAnsi="Webdings"/>
          <w:noProof/>
          <w:sz w:val="21"/>
        </w:rPr>
        <mc:AlternateContent>
          <mc:Choice Requires="wps">
            <w:drawing>
              <wp:anchor distT="0" distB="0" distL="114300" distR="114300" simplePos="0" relativeHeight="251651584" behindDoc="1" locked="0" layoutInCell="1" allowOverlap="1">
                <wp:simplePos x="0" y="0"/>
                <wp:positionH relativeFrom="column">
                  <wp:posOffset>0</wp:posOffset>
                </wp:positionH>
                <wp:positionV relativeFrom="paragraph">
                  <wp:posOffset>353060</wp:posOffset>
                </wp:positionV>
                <wp:extent cx="1828800" cy="0"/>
                <wp:effectExtent l="0" t="0" r="0" b="0"/>
                <wp:wrapNone/>
                <wp:docPr id="2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2485D" id="Line 2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8pt" to="2in,2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" strokeweight=".21164mm">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45" w:lineRule="exact"/>
        <w:rPr>
          <w:rFonts w:ascii="Times New Roman" w:eastAsia="Times New Roman" w:hAnsi="Times New Roman"/>
        </w:rPr>
      </w:pPr>
    </w:p>
    <w:p w:rsidR="00000000" w:rsidRDefault="00AB55BA">
      <w:pPr>
        <w:numPr>
          <w:ilvl w:val="0"/>
          <w:numId w:val="31"/>
        </w:numPr>
        <w:tabs>
          <w:tab w:val="left" w:pos="360"/>
        </w:tabs>
        <w:spacing w:line="201" w:lineRule="auto"/>
        <w:ind w:left="360" w:right="780" w:hanging="360"/>
        <w:rPr>
          <w:rFonts w:ascii="Times New Roman" w:eastAsia="Times New Roman" w:hAnsi="Times New Roman"/>
          <w:sz w:val="18"/>
        </w:rPr>
      </w:pPr>
      <w:r>
        <w:rPr>
          <w:rFonts w:ascii="Times New Roman" w:eastAsia="Times New Roman" w:hAnsi="Times New Roman"/>
          <w:sz w:val="18"/>
        </w:rPr>
        <w:t xml:space="preserve">See NIST SP 800-94, </w:t>
      </w:r>
      <w:r>
        <w:rPr>
          <w:rFonts w:ascii="Times New Roman" w:eastAsia="Times New Roman" w:hAnsi="Times New Roman"/>
          <w:i/>
          <w:sz w:val="18"/>
        </w:rPr>
        <w:t>Guide to Intrusion Detection and Prevention Systems (IDPS)</w:t>
      </w:r>
      <w:r>
        <w:rPr>
          <w:rFonts w:ascii="Times New Roman" w:eastAsia="Times New Roman" w:hAnsi="Times New Roman"/>
          <w:sz w:val="18"/>
        </w:rPr>
        <w:t xml:space="preserve"> for more</w:t>
      </w:r>
      <w:r>
        <w:rPr>
          <w:rFonts w:ascii="Times New Roman" w:eastAsia="Times New Roman" w:hAnsi="Times New Roman"/>
          <w:sz w:val="18"/>
        </w:rPr>
        <w:t xml:space="preserve"> information on IDPS technologies. It is available at </w:t>
      </w:r>
      <w:hyperlink r:id="rId33" w:history="1">
        <w:r>
          <w:rPr>
            <w:rFonts w:ascii="Times New Roman" w:eastAsia="Times New Roman" w:hAnsi="Times New Roman"/>
            <w:color w:val="0000FF"/>
            <w:sz w:val="18"/>
            <w:u w:val="single"/>
          </w:rPr>
          <w:t>http://csrc.nist.gov/publications/PubsSPs.html#800-94</w:t>
        </w:r>
        <w:r>
          <w:rPr>
            <w:rFonts w:ascii="Times New Roman" w:eastAsia="Times New Roman" w:hAnsi="Times New Roman"/>
            <w:sz w:val="18"/>
            <w:u w:val="single"/>
          </w:rPr>
          <w:t>.</w:t>
        </w:r>
      </w:hyperlink>
    </w:p>
    <w:p w:rsidR="00000000" w:rsidRDefault="00AB55BA">
      <w:pPr>
        <w:spacing w:line="10" w:lineRule="exact"/>
        <w:rPr>
          <w:rFonts w:ascii="Times New Roman" w:eastAsia="Times New Roman" w:hAnsi="Times New Roman"/>
          <w:sz w:val="18"/>
        </w:rPr>
      </w:pPr>
    </w:p>
    <w:p w:rsidR="00000000" w:rsidRDefault="00AB55BA">
      <w:pPr>
        <w:numPr>
          <w:ilvl w:val="0"/>
          <w:numId w:val="31"/>
        </w:numPr>
        <w:tabs>
          <w:tab w:val="left" w:pos="360"/>
        </w:tabs>
        <w:spacing w:line="218" w:lineRule="auto"/>
        <w:ind w:left="360" w:right="160" w:hanging="360"/>
        <w:rPr>
          <w:rFonts w:ascii="Times New Roman" w:eastAsia="Times New Roman" w:hAnsi="Times New Roman"/>
          <w:sz w:val="24"/>
          <w:vertAlign w:val="superscript"/>
        </w:rPr>
      </w:pPr>
      <w:r>
        <w:rPr>
          <w:rFonts w:ascii="Times New Roman" w:eastAsia="Times New Roman" w:hAnsi="Times New Roman"/>
          <w:sz w:val="18"/>
        </w:rPr>
        <w:t>Teams should word advisories so that they do not blame any person or organiz</w:t>
      </w:r>
      <w:r>
        <w:rPr>
          <w:rFonts w:ascii="Times New Roman" w:eastAsia="Times New Roman" w:hAnsi="Times New Roman"/>
          <w:sz w:val="18"/>
        </w:rPr>
        <w:t>ation for security issues. Teams should meet with legal advisors to discuss the possible need for a disclaimer in advisories, stating that the team and organization has no liability in regard to the accuracy of the advisory. This is most pertinent when adv</w:t>
      </w:r>
      <w:r>
        <w:rPr>
          <w:rFonts w:ascii="Times New Roman" w:eastAsia="Times New Roman" w:hAnsi="Times New Roman"/>
          <w:sz w:val="18"/>
        </w:rPr>
        <w:t>isories may be sent to contractors, vendors, and other nonemployees who are users of the organization</w:t>
      </w:r>
      <w:r>
        <w:rPr>
          <w:rFonts w:ascii="Times New Roman" w:eastAsia="Times New Roman" w:hAnsi="Times New Roman"/>
          <w:sz w:val="18"/>
        </w:rPr>
        <w:t>’s computing resources.</w:t>
      </w:r>
    </w:p>
    <w:p w:rsidR="00000000" w:rsidRDefault="00AB55BA">
      <w:pPr>
        <w:spacing w:line="3" w:lineRule="exact"/>
        <w:rPr>
          <w:rFonts w:ascii="Times New Roman" w:eastAsia="Times New Roman" w:hAnsi="Times New Roman"/>
          <w:sz w:val="24"/>
          <w:vertAlign w:val="superscript"/>
        </w:rPr>
      </w:pPr>
    </w:p>
    <w:p w:rsidR="00000000" w:rsidRDefault="00AB55BA">
      <w:pPr>
        <w:numPr>
          <w:ilvl w:val="0"/>
          <w:numId w:val="31"/>
        </w:numPr>
        <w:tabs>
          <w:tab w:val="left" w:pos="360"/>
        </w:tabs>
        <w:spacing w:line="187" w:lineRule="auto"/>
        <w:ind w:left="360" w:hanging="360"/>
        <w:rPr>
          <w:rFonts w:ascii="Times New Roman" w:eastAsia="Times New Roman" w:hAnsi="Times New Roman"/>
          <w:color w:val="0000FF"/>
          <w:sz w:val="17"/>
          <w:u w:val="single"/>
        </w:rPr>
      </w:pPr>
      <w:hyperlink r:id="rId34" w:history="1">
        <w:r>
          <w:rPr>
            <w:rFonts w:ascii="Times New Roman" w:eastAsia="Times New Roman" w:hAnsi="Times New Roman"/>
            <w:color w:val="0000FF"/>
            <w:sz w:val="17"/>
            <w:u w:val="single"/>
          </w:rPr>
          <w:t>http://nvd.nist.gov/</w:t>
        </w:r>
      </w:hyperlink>
    </w:p>
    <w:p w:rsidR="00000000" w:rsidRDefault="00AB55BA">
      <w:pPr>
        <w:tabs>
          <w:tab w:val="left" w:pos="360"/>
        </w:tabs>
        <w:spacing w:line="187" w:lineRule="auto"/>
        <w:ind w:left="360" w:hanging="360"/>
        <w:rPr>
          <w:rFonts w:ascii="Times New Roman" w:eastAsia="Times New Roman" w:hAnsi="Times New Roman"/>
          <w:color w:val="0000FF"/>
          <w:sz w:val="17"/>
          <w:u w:val="single"/>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sz w:val="24"/>
          <w:vertAlign w:val="superscript"/>
        </w:rPr>
      </w:pPr>
    </w:p>
    <w:p w:rsidR="00000000" w:rsidRDefault="00AB55BA">
      <w:pPr>
        <w:spacing w:line="266" w:lineRule="exact"/>
        <w:rPr>
          <w:rFonts w:ascii="Times New Roman" w:eastAsia="Times New Roman" w:hAnsi="Times New Roman"/>
          <w:sz w:val="24"/>
          <w:vertAlign w:val="superscript"/>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18</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28" w:name="page28"/>
      <w:bookmarkEnd w:id="28"/>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50" w:lineRule="auto"/>
        <w:ind w:left="360" w:right="640"/>
        <w:rPr>
          <w:rFonts w:ascii="Times New Roman" w:eastAsia="Times New Roman" w:hAnsi="Times New Roman"/>
          <w:sz w:val="21"/>
        </w:rPr>
      </w:pPr>
      <w:r>
        <w:rPr>
          <w:rFonts w:ascii="Times New Roman" w:eastAsia="Times New Roman" w:hAnsi="Times New Roman"/>
          <w:sz w:val="21"/>
        </w:rPr>
        <w:t>should be on the inci</w:t>
      </w:r>
      <w:r>
        <w:rPr>
          <w:rFonts w:ascii="Times New Roman" w:eastAsia="Times New Roman" w:hAnsi="Times New Roman"/>
          <w:sz w:val="21"/>
        </w:rPr>
        <w:t>dent response team. This information can be communicated through many means: workshops, websites, newsletters, posters, and even stickers on monitors and laptops.</w:t>
      </w:r>
    </w:p>
    <w:p w:rsidR="00000000" w:rsidRDefault="00AB55BA">
      <w:pPr>
        <w:spacing w:line="184" w:lineRule="exact"/>
        <w:rPr>
          <w:rFonts w:ascii="Times New Roman" w:eastAsia="Times New Roman" w:hAnsi="Times New Roman"/>
        </w:rPr>
      </w:pPr>
    </w:p>
    <w:p w:rsidR="00000000" w:rsidRDefault="00AB55BA">
      <w:pPr>
        <w:numPr>
          <w:ilvl w:val="0"/>
          <w:numId w:val="32"/>
        </w:numPr>
        <w:tabs>
          <w:tab w:val="left" w:pos="360"/>
        </w:tabs>
        <w:spacing w:line="237" w:lineRule="auto"/>
        <w:ind w:left="360" w:right="140" w:hanging="360"/>
        <w:rPr>
          <w:rFonts w:ascii="Webdings" w:eastAsia="Webdings" w:hAnsi="Webdings"/>
          <w:sz w:val="22"/>
        </w:rPr>
      </w:pPr>
      <w:r>
        <w:rPr>
          <w:rFonts w:ascii="Times New Roman" w:eastAsia="Times New Roman" w:hAnsi="Times New Roman"/>
          <w:b/>
          <w:sz w:val="22"/>
        </w:rPr>
        <w:t xml:space="preserve">Information Sharing. </w:t>
      </w:r>
      <w:r>
        <w:rPr>
          <w:rFonts w:ascii="Times New Roman" w:eastAsia="Times New Roman" w:hAnsi="Times New Roman"/>
          <w:sz w:val="22"/>
        </w:rPr>
        <w:t>Incident response teams often participate in information sharing groups</w:t>
      </w:r>
      <w:r>
        <w:rPr>
          <w:rFonts w:ascii="Times New Roman" w:eastAsia="Times New Roman" w:hAnsi="Times New Roman"/>
          <w:sz w:val="22"/>
        </w:rPr>
        <w:t>, such</w:t>
      </w:r>
      <w:r>
        <w:rPr>
          <w:rFonts w:ascii="Times New Roman" w:eastAsia="Times New Roman" w:hAnsi="Times New Roman"/>
          <w:b/>
          <w:sz w:val="22"/>
        </w:rPr>
        <w:t xml:space="preserve"> </w:t>
      </w:r>
      <w:r>
        <w:rPr>
          <w:rFonts w:ascii="Times New Roman" w:eastAsia="Times New Roman" w:hAnsi="Times New Roman"/>
          <w:sz w:val="22"/>
        </w:rPr>
        <w:t>as ISACs or regional partnerships. Accordingly, incident response teams often manage the organization</w:t>
      </w:r>
      <w:r>
        <w:rPr>
          <w:rFonts w:ascii="Times New Roman" w:eastAsia="Times New Roman" w:hAnsi="Times New Roman"/>
          <w:sz w:val="22"/>
        </w:rPr>
        <w:t>’s incident information sharing efforts, such as aggregating information rel</w:t>
      </w:r>
      <w:r>
        <w:rPr>
          <w:rFonts w:ascii="Times New Roman" w:eastAsia="Times New Roman" w:hAnsi="Times New Roman"/>
          <w:sz w:val="22"/>
        </w:rPr>
        <w:t>ated to</w:t>
      </w:r>
      <w:r>
        <w:rPr>
          <w:rFonts w:ascii="Times New Roman" w:eastAsia="Times New Roman" w:hAnsi="Times New Roman"/>
          <w:sz w:val="22"/>
        </w:rPr>
        <w:t xml:space="preserve"> incidents and effectively sharing that information with other or</w:t>
      </w:r>
      <w:r>
        <w:rPr>
          <w:rFonts w:ascii="Times New Roman" w:eastAsia="Times New Roman" w:hAnsi="Times New Roman"/>
          <w:sz w:val="22"/>
        </w:rPr>
        <w:t>ganizations, as well as ensuring that pertinent information is shared within the enterprise.</w:t>
      </w:r>
    </w:p>
    <w:p w:rsidR="00000000" w:rsidRDefault="00AB55BA">
      <w:pPr>
        <w:spacing w:line="187"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2.6</w:t>
      </w:r>
      <w:r>
        <w:rPr>
          <w:rFonts w:ascii="Times New Roman" w:eastAsia="Times New Roman" w:hAnsi="Times New Roman"/>
        </w:rPr>
        <w:tab/>
      </w:r>
      <w:r>
        <w:rPr>
          <w:rFonts w:ascii="Arial" w:eastAsia="Arial" w:hAnsi="Arial"/>
          <w:b/>
          <w:sz w:val="21"/>
        </w:rPr>
        <w:t>Recommendations</w:t>
      </w:r>
    </w:p>
    <w:p w:rsidR="00000000" w:rsidRDefault="00AB55BA">
      <w:pPr>
        <w:spacing w:line="248" w:lineRule="exact"/>
        <w:rPr>
          <w:rFonts w:ascii="Times New Roman" w:eastAsia="Times New Roman" w:hAnsi="Times New Roman"/>
        </w:rPr>
      </w:pPr>
    </w:p>
    <w:p w:rsidR="00000000" w:rsidRDefault="00AB55BA">
      <w:pPr>
        <w:spacing w:line="235" w:lineRule="auto"/>
        <w:ind w:right="160"/>
        <w:rPr>
          <w:rFonts w:ascii="Times New Roman" w:eastAsia="Times New Roman" w:hAnsi="Times New Roman"/>
          <w:sz w:val="22"/>
        </w:rPr>
      </w:pPr>
      <w:r>
        <w:rPr>
          <w:rFonts w:ascii="Times New Roman" w:eastAsia="Times New Roman" w:hAnsi="Times New Roman"/>
          <w:sz w:val="22"/>
        </w:rPr>
        <w:t>The key recommendations presented in this section for organizing a computer security incident handling capability are summarized below.</w:t>
      </w:r>
    </w:p>
    <w:p w:rsidR="00000000" w:rsidRDefault="00AB55BA">
      <w:pPr>
        <w:spacing w:line="251" w:lineRule="exact"/>
        <w:rPr>
          <w:rFonts w:ascii="Times New Roman" w:eastAsia="Times New Roman" w:hAnsi="Times New Roman"/>
        </w:rPr>
      </w:pPr>
    </w:p>
    <w:p w:rsidR="00000000" w:rsidRDefault="00AB55BA">
      <w:pPr>
        <w:numPr>
          <w:ilvl w:val="0"/>
          <w:numId w:val="33"/>
        </w:numPr>
        <w:tabs>
          <w:tab w:val="left" w:pos="360"/>
        </w:tabs>
        <w:spacing w:line="236" w:lineRule="auto"/>
        <w:ind w:left="360" w:right="560" w:hanging="360"/>
        <w:jc w:val="both"/>
        <w:rPr>
          <w:rFonts w:ascii="Webdings" w:eastAsia="Webdings" w:hAnsi="Webdings"/>
          <w:sz w:val="22"/>
        </w:rPr>
      </w:pPr>
      <w:r>
        <w:rPr>
          <w:rFonts w:ascii="Times New Roman" w:eastAsia="Times New Roman" w:hAnsi="Times New Roman"/>
          <w:b/>
          <w:sz w:val="22"/>
        </w:rPr>
        <w:t>Esta</w:t>
      </w:r>
      <w:r>
        <w:rPr>
          <w:rFonts w:ascii="Times New Roman" w:eastAsia="Times New Roman" w:hAnsi="Times New Roman"/>
          <w:b/>
          <w:sz w:val="22"/>
        </w:rPr>
        <w:t xml:space="preserve">blish a formal incident response capability. </w:t>
      </w:r>
      <w:r>
        <w:rPr>
          <w:rFonts w:ascii="Times New Roman" w:eastAsia="Times New Roman" w:hAnsi="Times New Roman"/>
          <w:sz w:val="22"/>
        </w:rPr>
        <w:t>Organizations should be prepared to respond</w:t>
      </w:r>
      <w:r>
        <w:rPr>
          <w:rFonts w:ascii="Times New Roman" w:eastAsia="Times New Roman" w:hAnsi="Times New Roman"/>
          <w:b/>
          <w:sz w:val="22"/>
        </w:rPr>
        <w:t xml:space="preserve"> </w:t>
      </w:r>
      <w:r>
        <w:rPr>
          <w:rFonts w:ascii="Times New Roman" w:eastAsia="Times New Roman" w:hAnsi="Times New Roman"/>
          <w:sz w:val="22"/>
        </w:rPr>
        <w:t>quickly and effectively when computer security defenses are breached. FISMA requires Federal agencies to establish incident response capabilities.</w:t>
      </w:r>
    </w:p>
    <w:p w:rsidR="00000000" w:rsidRDefault="00AB55BA">
      <w:pPr>
        <w:spacing w:line="192" w:lineRule="exact"/>
        <w:rPr>
          <w:rFonts w:ascii="Webdings" w:eastAsia="Webdings" w:hAnsi="Webdings"/>
          <w:sz w:val="22"/>
        </w:rPr>
      </w:pPr>
    </w:p>
    <w:p w:rsidR="00000000" w:rsidRDefault="00AB55BA">
      <w:pPr>
        <w:numPr>
          <w:ilvl w:val="0"/>
          <w:numId w:val="33"/>
        </w:numPr>
        <w:tabs>
          <w:tab w:val="left" w:pos="360"/>
        </w:tabs>
        <w:spacing w:line="237" w:lineRule="auto"/>
        <w:ind w:left="360" w:right="260" w:hanging="360"/>
        <w:rPr>
          <w:rFonts w:ascii="Webdings" w:eastAsia="Webdings" w:hAnsi="Webdings"/>
          <w:sz w:val="22"/>
        </w:rPr>
      </w:pPr>
      <w:r>
        <w:rPr>
          <w:rFonts w:ascii="Times New Roman" w:eastAsia="Times New Roman" w:hAnsi="Times New Roman"/>
          <w:b/>
          <w:sz w:val="22"/>
        </w:rPr>
        <w:t xml:space="preserve">Create an incident </w:t>
      </w:r>
      <w:r>
        <w:rPr>
          <w:rFonts w:ascii="Times New Roman" w:eastAsia="Times New Roman" w:hAnsi="Times New Roman"/>
          <w:b/>
          <w:sz w:val="22"/>
        </w:rPr>
        <w:t xml:space="preserve">response policy. </w:t>
      </w:r>
      <w:r>
        <w:rPr>
          <w:rFonts w:ascii="Times New Roman" w:eastAsia="Times New Roman" w:hAnsi="Times New Roman"/>
          <w:sz w:val="22"/>
        </w:rPr>
        <w:t>The incident response policy is the foundation of the incident</w:t>
      </w:r>
      <w:r>
        <w:rPr>
          <w:rFonts w:ascii="Times New Roman" w:eastAsia="Times New Roman" w:hAnsi="Times New Roman"/>
          <w:b/>
          <w:sz w:val="22"/>
        </w:rPr>
        <w:t xml:space="preserve"> </w:t>
      </w:r>
      <w:r>
        <w:rPr>
          <w:rFonts w:ascii="Times New Roman" w:eastAsia="Times New Roman" w:hAnsi="Times New Roman"/>
          <w:sz w:val="22"/>
        </w:rPr>
        <w:t>response program. It defines which events are considered incidents, establishes the organizational structure for incident response, defines roles and responsibilities, and list</w:t>
      </w:r>
      <w:r>
        <w:rPr>
          <w:rFonts w:ascii="Times New Roman" w:eastAsia="Times New Roman" w:hAnsi="Times New Roman"/>
          <w:sz w:val="22"/>
        </w:rPr>
        <w:t>s the requirements for reporting incidents, among other items.</w:t>
      </w:r>
    </w:p>
    <w:p w:rsidR="00000000" w:rsidRDefault="00AB55BA">
      <w:pPr>
        <w:spacing w:line="193" w:lineRule="exact"/>
        <w:rPr>
          <w:rFonts w:ascii="Webdings" w:eastAsia="Webdings" w:hAnsi="Webdings"/>
          <w:sz w:val="22"/>
        </w:rPr>
      </w:pPr>
    </w:p>
    <w:p w:rsidR="00000000" w:rsidRDefault="00AB55BA">
      <w:pPr>
        <w:numPr>
          <w:ilvl w:val="0"/>
          <w:numId w:val="33"/>
        </w:numPr>
        <w:tabs>
          <w:tab w:val="left" w:pos="360"/>
        </w:tabs>
        <w:spacing w:line="237" w:lineRule="auto"/>
        <w:ind w:left="360" w:right="120" w:hanging="360"/>
        <w:rPr>
          <w:rFonts w:ascii="Webdings" w:eastAsia="Webdings" w:hAnsi="Webdings"/>
          <w:sz w:val="22"/>
        </w:rPr>
      </w:pPr>
      <w:r>
        <w:rPr>
          <w:rFonts w:ascii="Times New Roman" w:eastAsia="Times New Roman" w:hAnsi="Times New Roman"/>
          <w:b/>
          <w:sz w:val="22"/>
        </w:rPr>
        <w:t xml:space="preserve">Develop an incident response plan based on the incident response policy. </w:t>
      </w:r>
      <w:r>
        <w:rPr>
          <w:rFonts w:ascii="Times New Roman" w:eastAsia="Times New Roman" w:hAnsi="Times New Roman"/>
          <w:sz w:val="22"/>
        </w:rPr>
        <w:t>The incident response</w:t>
      </w:r>
      <w:r>
        <w:rPr>
          <w:rFonts w:ascii="Times New Roman" w:eastAsia="Times New Roman" w:hAnsi="Times New Roman"/>
          <w:b/>
          <w:sz w:val="22"/>
        </w:rPr>
        <w:t xml:space="preserve"> </w:t>
      </w:r>
      <w:r>
        <w:rPr>
          <w:rFonts w:ascii="Times New Roman" w:eastAsia="Times New Roman" w:hAnsi="Times New Roman"/>
          <w:sz w:val="22"/>
        </w:rPr>
        <w:t>plan provides a roadmap for implementing an incident res</w:t>
      </w:r>
      <w:r>
        <w:rPr>
          <w:rFonts w:ascii="Times New Roman" w:eastAsia="Times New Roman" w:hAnsi="Times New Roman"/>
          <w:sz w:val="22"/>
        </w:rPr>
        <w:t>ponse program based on the organization</w:t>
      </w:r>
      <w:r>
        <w:rPr>
          <w:rFonts w:ascii="Times New Roman" w:eastAsia="Times New Roman" w:hAnsi="Times New Roman"/>
          <w:sz w:val="22"/>
        </w:rPr>
        <w:t>’s</w:t>
      </w:r>
      <w:r>
        <w:rPr>
          <w:rFonts w:ascii="Times New Roman" w:eastAsia="Times New Roman" w:hAnsi="Times New Roman"/>
          <w:sz w:val="22"/>
        </w:rPr>
        <w:t xml:space="preserve"> policy. The plan indicates both short- and long-term goals for the program, including metrics for measuring the program. The incident response plan should also indicate how often incident handlers should be trained and the requirements for incident handle</w:t>
      </w:r>
      <w:r>
        <w:rPr>
          <w:rFonts w:ascii="Times New Roman" w:eastAsia="Times New Roman" w:hAnsi="Times New Roman"/>
          <w:sz w:val="22"/>
        </w:rPr>
        <w:t>rs.</w:t>
      </w:r>
    </w:p>
    <w:p w:rsidR="00000000" w:rsidRDefault="00AB55BA">
      <w:pPr>
        <w:spacing w:line="195" w:lineRule="exact"/>
        <w:rPr>
          <w:rFonts w:ascii="Webdings" w:eastAsia="Webdings" w:hAnsi="Webdings"/>
          <w:sz w:val="22"/>
        </w:rPr>
      </w:pPr>
    </w:p>
    <w:p w:rsidR="00000000" w:rsidRDefault="00AB55BA">
      <w:pPr>
        <w:numPr>
          <w:ilvl w:val="0"/>
          <w:numId w:val="33"/>
        </w:numPr>
        <w:tabs>
          <w:tab w:val="left" w:pos="360"/>
        </w:tabs>
        <w:spacing w:line="236" w:lineRule="auto"/>
        <w:ind w:left="360" w:right="100" w:hanging="360"/>
        <w:rPr>
          <w:rFonts w:ascii="Webdings" w:eastAsia="Webdings" w:hAnsi="Webdings"/>
          <w:sz w:val="22"/>
        </w:rPr>
      </w:pPr>
      <w:r>
        <w:rPr>
          <w:rFonts w:ascii="Times New Roman" w:eastAsia="Times New Roman" w:hAnsi="Times New Roman"/>
          <w:b/>
          <w:sz w:val="22"/>
        </w:rPr>
        <w:t xml:space="preserve">Develop incident response procedures. </w:t>
      </w:r>
      <w:r>
        <w:rPr>
          <w:rFonts w:ascii="Times New Roman" w:eastAsia="Times New Roman" w:hAnsi="Times New Roman"/>
          <w:sz w:val="22"/>
        </w:rPr>
        <w:t>The incident response procedures provide detailed steps for</w:t>
      </w:r>
      <w:r>
        <w:rPr>
          <w:rFonts w:ascii="Times New Roman" w:eastAsia="Times New Roman" w:hAnsi="Times New Roman"/>
          <w:b/>
          <w:sz w:val="22"/>
        </w:rPr>
        <w:t xml:space="preserve"> </w:t>
      </w:r>
      <w:r>
        <w:rPr>
          <w:rFonts w:ascii="Times New Roman" w:eastAsia="Times New Roman" w:hAnsi="Times New Roman"/>
          <w:sz w:val="22"/>
        </w:rPr>
        <w:t>responding to an incident. The procedures should cover all the phases of the incident response process. The procedures should be based on the incident re</w:t>
      </w:r>
      <w:r>
        <w:rPr>
          <w:rFonts w:ascii="Times New Roman" w:eastAsia="Times New Roman" w:hAnsi="Times New Roman"/>
          <w:sz w:val="22"/>
        </w:rPr>
        <w:t>sponse policy and plan.</w:t>
      </w:r>
    </w:p>
    <w:p w:rsidR="00000000" w:rsidRDefault="00AB55BA">
      <w:pPr>
        <w:spacing w:line="192" w:lineRule="exact"/>
        <w:rPr>
          <w:rFonts w:ascii="Webdings" w:eastAsia="Webdings" w:hAnsi="Webdings"/>
          <w:sz w:val="22"/>
        </w:rPr>
      </w:pPr>
    </w:p>
    <w:p w:rsidR="00000000" w:rsidRDefault="00AB55BA">
      <w:pPr>
        <w:numPr>
          <w:ilvl w:val="0"/>
          <w:numId w:val="33"/>
        </w:numPr>
        <w:tabs>
          <w:tab w:val="left" w:pos="360"/>
        </w:tabs>
        <w:spacing w:line="238" w:lineRule="auto"/>
        <w:ind w:left="360" w:right="60" w:hanging="360"/>
        <w:rPr>
          <w:rFonts w:ascii="Webdings" w:eastAsia="Webdings" w:hAnsi="Webdings"/>
          <w:sz w:val="22"/>
        </w:rPr>
      </w:pPr>
      <w:r>
        <w:rPr>
          <w:rFonts w:ascii="Times New Roman" w:eastAsia="Times New Roman" w:hAnsi="Times New Roman"/>
          <w:b/>
          <w:sz w:val="22"/>
        </w:rPr>
        <w:t xml:space="preserve">Establish policies and procedures regarding incident-related information sharing. </w:t>
      </w:r>
      <w:r>
        <w:rPr>
          <w:rFonts w:ascii="Times New Roman" w:eastAsia="Times New Roman" w:hAnsi="Times New Roman"/>
          <w:sz w:val="22"/>
        </w:rPr>
        <w:t>The</w:t>
      </w:r>
      <w:r>
        <w:rPr>
          <w:rFonts w:ascii="Times New Roman" w:eastAsia="Times New Roman" w:hAnsi="Times New Roman"/>
          <w:b/>
          <w:sz w:val="22"/>
        </w:rPr>
        <w:t xml:space="preserve"> </w:t>
      </w:r>
      <w:r>
        <w:rPr>
          <w:rFonts w:ascii="Times New Roman" w:eastAsia="Times New Roman" w:hAnsi="Times New Roman"/>
          <w:sz w:val="22"/>
        </w:rPr>
        <w:t>organization should communicate appropriate incident details with outside parties, such as the media, law enforcement agencies, and incident repo</w:t>
      </w:r>
      <w:r>
        <w:rPr>
          <w:rFonts w:ascii="Times New Roman" w:eastAsia="Times New Roman" w:hAnsi="Times New Roman"/>
          <w:sz w:val="22"/>
        </w:rPr>
        <w:t xml:space="preserve">rting organizations. The incident response team should discuss this </w:t>
      </w:r>
      <w:r>
        <w:rPr>
          <w:rFonts w:ascii="Times New Roman" w:eastAsia="Times New Roman" w:hAnsi="Times New Roman"/>
          <w:sz w:val="22"/>
        </w:rPr>
        <w:t>with the organization</w:t>
      </w:r>
      <w:r>
        <w:rPr>
          <w:rFonts w:ascii="Times New Roman" w:eastAsia="Times New Roman" w:hAnsi="Times New Roman"/>
          <w:sz w:val="22"/>
        </w:rPr>
        <w:t>’s public affairs office, legal department, and management to</w:t>
      </w:r>
      <w:r>
        <w:rPr>
          <w:rFonts w:ascii="Times New Roman" w:eastAsia="Times New Roman" w:hAnsi="Times New Roman"/>
          <w:sz w:val="22"/>
        </w:rPr>
        <w:t xml:space="preserve"> establish policies and procedures regarding information sharing. The team should comply with existing org</w:t>
      </w:r>
      <w:r>
        <w:rPr>
          <w:rFonts w:ascii="Times New Roman" w:eastAsia="Times New Roman" w:hAnsi="Times New Roman"/>
          <w:sz w:val="22"/>
        </w:rPr>
        <w:t>anization policy on interacting with the media and other outside parties.</w:t>
      </w:r>
    </w:p>
    <w:p w:rsidR="00000000" w:rsidRDefault="00AB55BA">
      <w:pPr>
        <w:spacing w:line="193" w:lineRule="exact"/>
        <w:rPr>
          <w:rFonts w:ascii="Webdings" w:eastAsia="Webdings" w:hAnsi="Webdings"/>
          <w:sz w:val="22"/>
        </w:rPr>
      </w:pPr>
    </w:p>
    <w:p w:rsidR="00000000" w:rsidRDefault="00AB55BA">
      <w:pPr>
        <w:numPr>
          <w:ilvl w:val="0"/>
          <w:numId w:val="33"/>
        </w:numPr>
        <w:tabs>
          <w:tab w:val="left" w:pos="360"/>
        </w:tabs>
        <w:spacing w:line="237" w:lineRule="auto"/>
        <w:ind w:left="360" w:right="140" w:hanging="360"/>
        <w:rPr>
          <w:rFonts w:ascii="Webdings" w:eastAsia="Webdings" w:hAnsi="Webdings"/>
          <w:sz w:val="22"/>
        </w:rPr>
      </w:pPr>
      <w:r>
        <w:rPr>
          <w:rFonts w:ascii="Times New Roman" w:eastAsia="Times New Roman" w:hAnsi="Times New Roman"/>
          <w:b/>
          <w:sz w:val="22"/>
        </w:rPr>
        <w:t xml:space="preserve">Provide pertinent information on incidents to the appropriate organization. </w:t>
      </w:r>
      <w:r>
        <w:rPr>
          <w:rFonts w:ascii="Times New Roman" w:eastAsia="Times New Roman" w:hAnsi="Times New Roman"/>
          <w:sz w:val="22"/>
        </w:rPr>
        <w:t>Federal civilian</w:t>
      </w:r>
      <w:r>
        <w:rPr>
          <w:rFonts w:ascii="Times New Roman" w:eastAsia="Times New Roman" w:hAnsi="Times New Roman"/>
          <w:b/>
          <w:sz w:val="22"/>
        </w:rPr>
        <w:t xml:space="preserve"> </w:t>
      </w:r>
      <w:r>
        <w:rPr>
          <w:rFonts w:ascii="Times New Roman" w:eastAsia="Times New Roman" w:hAnsi="Times New Roman"/>
          <w:sz w:val="22"/>
        </w:rPr>
        <w:t>agencies are required to report incidents to US-CERT; other organizations can contact US</w:t>
      </w:r>
      <w:r>
        <w:rPr>
          <w:rFonts w:ascii="Times New Roman" w:eastAsia="Times New Roman" w:hAnsi="Times New Roman"/>
          <w:sz w:val="22"/>
        </w:rPr>
        <w:t>-CERT and/or their ISAC. Reporting is beneficial because US-CERT and the ISACs use the reported data to provide information to the reporting parties regarding new threats and incident trends.</w:t>
      </w:r>
    </w:p>
    <w:p w:rsidR="00000000" w:rsidRDefault="00AB55BA">
      <w:pPr>
        <w:spacing w:line="191" w:lineRule="exact"/>
        <w:rPr>
          <w:rFonts w:ascii="Webdings" w:eastAsia="Webdings" w:hAnsi="Webdings"/>
          <w:sz w:val="22"/>
        </w:rPr>
      </w:pPr>
    </w:p>
    <w:p w:rsidR="00000000" w:rsidRDefault="00AB55BA">
      <w:pPr>
        <w:numPr>
          <w:ilvl w:val="0"/>
          <w:numId w:val="33"/>
        </w:numPr>
        <w:tabs>
          <w:tab w:val="left" w:pos="360"/>
        </w:tabs>
        <w:spacing w:line="236" w:lineRule="auto"/>
        <w:ind w:left="360" w:right="200" w:hanging="360"/>
        <w:rPr>
          <w:rFonts w:ascii="Webdings" w:eastAsia="Webdings" w:hAnsi="Webdings"/>
          <w:sz w:val="22"/>
        </w:rPr>
      </w:pPr>
      <w:r>
        <w:rPr>
          <w:rFonts w:ascii="Times New Roman" w:eastAsia="Times New Roman" w:hAnsi="Times New Roman"/>
          <w:b/>
          <w:sz w:val="22"/>
        </w:rPr>
        <w:t>Consider the relevant factors when selecting an incident respon</w:t>
      </w:r>
      <w:r>
        <w:rPr>
          <w:rFonts w:ascii="Times New Roman" w:eastAsia="Times New Roman" w:hAnsi="Times New Roman"/>
          <w:b/>
          <w:sz w:val="22"/>
        </w:rPr>
        <w:t xml:space="preserve">se team model. </w:t>
      </w:r>
      <w:r>
        <w:rPr>
          <w:rFonts w:ascii="Times New Roman" w:eastAsia="Times New Roman" w:hAnsi="Times New Roman"/>
          <w:sz w:val="22"/>
        </w:rPr>
        <w:t>Organizations</w:t>
      </w:r>
      <w:r>
        <w:rPr>
          <w:rFonts w:ascii="Times New Roman" w:eastAsia="Times New Roman" w:hAnsi="Times New Roman"/>
          <w:b/>
          <w:sz w:val="22"/>
        </w:rPr>
        <w:t xml:space="preserve"> </w:t>
      </w:r>
      <w:r>
        <w:rPr>
          <w:rFonts w:ascii="Times New Roman" w:eastAsia="Times New Roman" w:hAnsi="Times New Roman"/>
          <w:sz w:val="22"/>
        </w:rPr>
        <w:t>should carefully weigh the advantages and disadvantages of each possible team structure model and staffing model in the context of the organization</w:t>
      </w:r>
      <w:r>
        <w:rPr>
          <w:rFonts w:ascii="Times New Roman" w:eastAsia="Times New Roman" w:hAnsi="Times New Roman"/>
          <w:sz w:val="22"/>
        </w:rPr>
        <w:t>’s needs and avai</w:t>
      </w:r>
      <w:r>
        <w:rPr>
          <w:rFonts w:ascii="Times New Roman" w:eastAsia="Times New Roman" w:hAnsi="Times New Roman"/>
          <w:sz w:val="22"/>
        </w:rPr>
        <w:t>lable resources.</w:t>
      </w:r>
    </w:p>
    <w:p w:rsidR="00000000" w:rsidRDefault="00AB55BA">
      <w:pPr>
        <w:spacing w:line="192" w:lineRule="exact"/>
        <w:rPr>
          <w:rFonts w:ascii="Webdings" w:eastAsia="Webdings" w:hAnsi="Webdings"/>
          <w:sz w:val="22"/>
        </w:rPr>
      </w:pPr>
    </w:p>
    <w:p w:rsidR="00000000" w:rsidRDefault="00AB55BA">
      <w:pPr>
        <w:numPr>
          <w:ilvl w:val="0"/>
          <w:numId w:val="33"/>
        </w:numPr>
        <w:tabs>
          <w:tab w:val="left" w:pos="360"/>
        </w:tabs>
        <w:spacing w:line="237" w:lineRule="auto"/>
        <w:ind w:left="360" w:hanging="360"/>
        <w:rPr>
          <w:rFonts w:ascii="Webdings" w:eastAsia="Webdings" w:hAnsi="Webdings"/>
          <w:sz w:val="22"/>
        </w:rPr>
      </w:pPr>
      <w:r>
        <w:rPr>
          <w:rFonts w:ascii="Times New Roman" w:eastAsia="Times New Roman" w:hAnsi="Times New Roman"/>
          <w:b/>
          <w:sz w:val="22"/>
        </w:rPr>
        <w:t>Select people with appropriate skills for the</w:t>
      </w:r>
      <w:r>
        <w:rPr>
          <w:rFonts w:ascii="Times New Roman" w:eastAsia="Times New Roman" w:hAnsi="Times New Roman"/>
          <w:b/>
          <w:sz w:val="22"/>
        </w:rPr>
        <w:t xml:space="preserve"> incident response team. </w:t>
      </w:r>
      <w:r>
        <w:rPr>
          <w:rFonts w:ascii="Times New Roman" w:eastAsia="Times New Roman" w:hAnsi="Times New Roman"/>
          <w:sz w:val="22"/>
        </w:rPr>
        <w:t>The credibility and</w:t>
      </w:r>
      <w:r>
        <w:rPr>
          <w:rFonts w:ascii="Times New Roman" w:eastAsia="Times New Roman" w:hAnsi="Times New Roman"/>
          <w:b/>
          <w:sz w:val="22"/>
        </w:rPr>
        <w:t xml:space="preserve"> </w:t>
      </w:r>
      <w:r>
        <w:rPr>
          <w:rFonts w:ascii="Times New Roman" w:eastAsia="Times New Roman" w:hAnsi="Times New Roman"/>
          <w:sz w:val="22"/>
        </w:rPr>
        <w:t>proficiency of the team depend to a large extent on the technical skills and critical thinking abilities of its members. Critical technical skills include system administration, network administration, programmi</w:t>
      </w:r>
      <w:r>
        <w:rPr>
          <w:rFonts w:ascii="Times New Roman" w:eastAsia="Times New Roman" w:hAnsi="Times New Roman"/>
          <w:sz w:val="22"/>
        </w:rPr>
        <w:t>ng, technical support, and intrusion detection. Teamwork and communications skills are</w:t>
      </w:r>
    </w:p>
    <w:p w:rsidR="00000000" w:rsidRDefault="00AB55BA">
      <w:pPr>
        <w:tabs>
          <w:tab w:val="left" w:pos="360"/>
        </w:tabs>
        <w:spacing w:line="237" w:lineRule="auto"/>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05"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19</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29" w:name="page29"/>
      <w:bookmarkEnd w:id="29"/>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4" w:lineRule="auto"/>
        <w:ind w:left="360" w:right="760"/>
        <w:rPr>
          <w:rFonts w:ascii="Times New Roman" w:eastAsia="Times New Roman" w:hAnsi="Times New Roman"/>
          <w:sz w:val="22"/>
        </w:rPr>
      </w:pPr>
      <w:r>
        <w:rPr>
          <w:rFonts w:ascii="Times New Roman" w:eastAsia="Times New Roman" w:hAnsi="Times New Roman"/>
          <w:sz w:val="22"/>
        </w:rPr>
        <w:t>also needed for effective incident handling. Necessary training should be provided to all team members.</w:t>
      </w:r>
    </w:p>
    <w:p w:rsidR="00000000" w:rsidRDefault="00AB55BA">
      <w:pPr>
        <w:spacing w:line="198" w:lineRule="exact"/>
        <w:rPr>
          <w:rFonts w:ascii="Times New Roman" w:eastAsia="Times New Roman" w:hAnsi="Times New Roman"/>
        </w:rPr>
      </w:pPr>
    </w:p>
    <w:p w:rsidR="00000000" w:rsidRDefault="00AB55BA">
      <w:pPr>
        <w:numPr>
          <w:ilvl w:val="0"/>
          <w:numId w:val="34"/>
        </w:numPr>
        <w:tabs>
          <w:tab w:val="left" w:pos="360"/>
        </w:tabs>
        <w:spacing w:line="234" w:lineRule="auto"/>
        <w:ind w:left="360" w:right="40" w:hanging="360"/>
        <w:jc w:val="both"/>
        <w:rPr>
          <w:rFonts w:ascii="Webdings" w:eastAsia="Webdings" w:hAnsi="Webdings"/>
          <w:sz w:val="22"/>
        </w:rPr>
      </w:pPr>
      <w:r>
        <w:rPr>
          <w:rFonts w:ascii="Times New Roman" w:eastAsia="Times New Roman" w:hAnsi="Times New Roman"/>
          <w:b/>
          <w:sz w:val="22"/>
        </w:rPr>
        <w:t>Identify oth</w:t>
      </w:r>
      <w:r>
        <w:rPr>
          <w:rFonts w:ascii="Times New Roman" w:eastAsia="Times New Roman" w:hAnsi="Times New Roman"/>
          <w:b/>
          <w:sz w:val="22"/>
        </w:rPr>
        <w:t xml:space="preserve">er groups within the organization that may need to participate in incident handling. </w:t>
      </w:r>
      <w:r>
        <w:rPr>
          <w:rFonts w:ascii="Times New Roman" w:eastAsia="Times New Roman" w:hAnsi="Times New Roman"/>
          <w:sz w:val="22"/>
        </w:rPr>
        <w:t>Every incident response team relies on the expertise, judgment, and abilities of other teams, including management, information assurance, IT support, legal, public affair</w:t>
      </w:r>
      <w:r>
        <w:rPr>
          <w:rFonts w:ascii="Times New Roman" w:eastAsia="Times New Roman" w:hAnsi="Times New Roman"/>
          <w:sz w:val="22"/>
        </w:rPr>
        <w:t>s, and facilities management.</w:t>
      </w:r>
    </w:p>
    <w:p w:rsidR="00000000" w:rsidRDefault="00AB55BA">
      <w:pPr>
        <w:spacing w:line="193" w:lineRule="exact"/>
        <w:rPr>
          <w:rFonts w:ascii="Webdings" w:eastAsia="Webdings" w:hAnsi="Webdings"/>
          <w:sz w:val="22"/>
        </w:rPr>
      </w:pPr>
    </w:p>
    <w:p w:rsidR="00000000" w:rsidRDefault="00AB55BA">
      <w:pPr>
        <w:numPr>
          <w:ilvl w:val="0"/>
          <w:numId w:val="34"/>
        </w:numPr>
        <w:tabs>
          <w:tab w:val="left" w:pos="360"/>
        </w:tabs>
        <w:spacing w:line="236" w:lineRule="auto"/>
        <w:ind w:left="360" w:right="140" w:hanging="360"/>
        <w:rPr>
          <w:rFonts w:ascii="Webdings" w:eastAsia="Webdings" w:hAnsi="Webdings"/>
          <w:sz w:val="22"/>
        </w:rPr>
      </w:pPr>
      <w:r>
        <w:rPr>
          <w:rFonts w:ascii="Times New Roman" w:eastAsia="Times New Roman" w:hAnsi="Times New Roman"/>
          <w:b/>
          <w:sz w:val="22"/>
        </w:rPr>
        <w:t xml:space="preserve">Determine which services the team should offer. </w:t>
      </w:r>
      <w:r>
        <w:rPr>
          <w:rFonts w:ascii="Times New Roman" w:eastAsia="Times New Roman" w:hAnsi="Times New Roman"/>
          <w:sz w:val="22"/>
        </w:rPr>
        <w:t>Although the main focus of the team is incident</w:t>
      </w:r>
      <w:r>
        <w:rPr>
          <w:rFonts w:ascii="Times New Roman" w:eastAsia="Times New Roman" w:hAnsi="Times New Roman"/>
          <w:b/>
          <w:sz w:val="22"/>
        </w:rPr>
        <w:t xml:space="preserve"> </w:t>
      </w:r>
      <w:r>
        <w:rPr>
          <w:rFonts w:ascii="Times New Roman" w:eastAsia="Times New Roman" w:hAnsi="Times New Roman"/>
          <w:sz w:val="22"/>
        </w:rPr>
        <w:t>response, most teams perform additional functions. Examples include monitoring intrusion detection sensors, distributing security</w:t>
      </w:r>
      <w:r>
        <w:rPr>
          <w:rFonts w:ascii="Times New Roman" w:eastAsia="Times New Roman" w:hAnsi="Times New Roman"/>
          <w:sz w:val="22"/>
        </w:rPr>
        <w:t xml:space="preserve"> advisories, and educating users on security.</w:t>
      </w:r>
    </w:p>
    <w:p w:rsidR="00000000" w:rsidRDefault="00AB55BA">
      <w:pPr>
        <w:tabs>
          <w:tab w:val="left" w:pos="360"/>
        </w:tabs>
        <w:spacing w:line="236" w:lineRule="auto"/>
        <w:ind w:left="360" w:right="14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47"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20</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30" w:name="page30"/>
      <w:bookmarkEnd w:id="30"/>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52608" behindDoc="1" locked="0" layoutInCell="1" allowOverlap="1">
            <wp:simplePos x="0" y="0"/>
            <wp:positionH relativeFrom="column">
              <wp:posOffset>-73660</wp:posOffset>
            </wp:positionH>
            <wp:positionV relativeFrom="paragraph">
              <wp:posOffset>327660</wp:posOffset>
            </wp:positionV>
            <wp:extent cx="6094095" cy="213360"/>
            <wp:effectExtent l="0" t="0" r="0" b="0"/>
            <wp:wrapNone/>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095" cy="2133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numPr>
          <w:ilvl w:val="0"/>
          <w:numId w:val="35"/>
        </w:numPr>
        <w:tabs>
          <w:tab w:val="left" w:pos="580"/>
        </w:tabs>
        <w:spacing w:line="0" w:lineRule="atLeast"/>
        <w:ind w:left="580" w:hanging="580"/>
        <w:rPr>
          <w:rFonts w:ascii="Arial" w:eastAsia="Arial" w:hAnsi="Arial"/>
          <w:b/>
          <w:color w:val="FFFFFF"/>
          <w:sz w:val="24"/>
        </w:rPr>
      </w:pPr>
      <w:r>
        <w:rPr>
          <w:rFonts w:ascii="Arial" w:eastAsia="Arial" w:hAnsi="Arial"/>
          <w:b/>
          <w:color w:val="FFFFFF"/>
          <w:sz w:val="24"/>
        </w:rPr>
        <w:t>Handling an Incident</w:t>
      </w:r>
    </w:p>
    <w:p w:rsidR="00000000" w:rsidRDefault="00AB55BA">
      <w:pPr>
        <w:spacing w:line="278" w:lineRule="exact"/>
        <w:rPr>
          <w:rFonts w:ascii="Times New Roman" w:eastAsia="Times New Roman" w:hAnsi="Times New Roman"/>
        </w:rPr>
      </w:pPr>
    </w:p>
    <w:p w:rsidR="00000000" w:rsidRDefault="00AB55BA">
      <w:pPr>
        <w:spacing w:line="239" w:lineRule="auto"/>
        <w:ind w:right="80"/>
        <w:rPr>
          <w:rFonts w:ascii="Times New Roman" w:eastAsia="Times New Roman" w:hAnsi="Times New Roman"/>
          <w:sz w:val="22"/>
        </w:rPr>
      </w:pPr>
      <w:r>
        <w:rPr>
          <w:rFonts w:ascii="Times New Roman" w:eastAsia="Times New Roman" w:hAnsi="Times New Roman"/>
          <w:sz w:val="22"/>
        </w:rPr>
        <w:t>The incident response process has several phases. The initial phase involves estab</w:t>
      </w:r>
      <w:r>
        <w:rPr>
          <w:rFonts w:ascii="Times New Roman" w:eastAsia="Times New Roman" w:hAnsi="Times New Roman"/>
          <w:sz w:val="22"/>
        </w:rPr>
        <w:t>lishing and training an incident response team, and acquiring the necessary tools and resources. During preparation, the organization also attempts to limit the number of incidents that will occur by selecting and implementing a set of controls based on th</w:t>
      </w:r>
      <w:r>
        <w:rPr>
          <w:rFonts w:ascii="Times New Roman" w:eastAsia="Times New Roman" w:hAnsi="Times New Roman"/>
          <w:sz w:val="22"/>
        </w:rPr>
        <w:t>e results of risk assessments. However, residual risk will inevitably persist after controls are implemented. Detection of security breaches is thus necessary to alert the organization whenever incidents occur. In keeping with the severity of the incident,</w:t>
      </w:r>
      <w:r>
        <w:rPr>
          <w:rFonts w:ascii="Times New Roman" w:eastAsia="Times New Roman" w:hAnsi="Times New Roman"/>
          <w:sz w:val="22"/>
        </w:rPr>
        <w:t xml:space="preserve"> the organization can mitigate the impact of the incident by containing it and ultimately recovering from it. During this phase, activity often cycles back to detection and analysis</w:t>
      </w:r>
      <w:r>
        <w:rPr>
          <w:rFonts w:ascii="Times New Roman" w:eastAsia="Times New Roman" w:hAnsi="Times New Roman"/>
          <w:sz w:val="22"/>
        </w:rPr>
        <w:t>—</w:t>
      </w:r>
      <w:r>
        <w:rPr>
          <w:rFonts w:ascii="Times New Roman" w:eastAsia="Times New Roman" w:hAnsi="Times New Roman"/>
          <w:sz w:val="22"/>
        </w:rPr>
        <w:t>for example, to see if additional hosts are infected by malware while erad</w:t>
      </w:r>
      <w:r>
        <w:rPr>
          <w:rFonts w:ascii="Times New Roman" w:eastAsia="Times New Roman" w:hAnsi="Times New Roman"/>
          <w:sz w:val="22"/>
        </w:rPr>
        <w:t xml:space="preserve">icating a malware incident. After the incident is adequately handled, the organization issues a report that details the cause and cost of the incident and the steps the organization should take to prevent future incidents. This section describes the major </w:t>
      </w:r>
      <w:r>
        <w:rPr>
          <w:rFonts w:ascii="Times New Roman" w:eastAsia="Times New Roman" w:hAnsi="Times New Roman"/>
          <w:sz w:val="22"/>
        </w:rPr>
        <w:t>phases of the incident response process</w:t>
      </w:r>
      <w:r>
        <w:rPr>
          <w:rFonts w:ascii="Times New Roman" w:eastAsia="Times New Roman" w:hAnsi="Times New Roman"/>
          <w:sz w:val="22"/>
        </w:rPr>
        <w:t>—</w:t>
      </w:r>
      <w:r>
        <w:rPr>
          <w:rFonts w:ascii="Times New Roman" w:eastAsia="Times New Roman" w:hAnsi="Times New Roman"/>
          <w:sz w:val="22"/>
        </w:rPr>
        <w:t>preparation, detection and analysis, containment, eradication and recovery, and post-incident activity</w:t>
      </w:r>
      <w:r>
        <w:rPr>
          <w:rFonts w:ascii="Times New Roman" w:eastAsia="Times New Roman" w:hAnsi="Times New Roman"/>
          <w:sz w:val="22"/>
        </w:rPr>
        <w:t>—</w:t>
      </w:r>
      <w:r>
        <w:rPr>
          <w:rFonts w:ascii="Times New Roman" w:eastAsia="Times New Roman" w:hAnsi="Times New Roman"/>
          <w:sz w:val="22"/>
        </w:rPr>
        <w:t>in detail. Figure 3-1 illustrates the incident response life cycle.</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w:drawing>
          <wp:anchor distT="0" distB="0" distL="114300" distR="114300" simplePos="0" relativeHeight="251653632" behindDoc="1" locked="0" layoutInCell="1" allowOverlap="1">
            <wp:simplePos x="0" y="0"/>
            <wp:positionH relativeFrom="column">
              <wp:posOffset>226695</wp:posOffset>
            </wp:positionH>
            <wp:positionV relativeFrom="paragraph">
              <wp:posOffset>109220</wp:posOffset>
            </wp:positionV>
            <wp:extent cx="5509260" cy="2789555"/>
            <wp:effectExtent l="0" t="0" r="0" b="0"/>
            <wp:wrapNone/>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9260" cy="278955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63" w:lineRule="exact"/>
        <w:rPr>
          <w:rFonts w:ascii="Times New Roman" w:eastAsia="Times New Roman" w:hAnsi="Times New Roman"/>
        </w:rPr>
      </w:pPr>
    </w:p>
    <w:p w:rsidR="00000000" w:rsidRDefault="00AB55BA">
      <w:pPr>
        <w:spacing w:line="0" w:lineRule="atLeast"/>
        <w:jc w:val="center"/>
        <w:rPr>
          <w:rFonts w:ascii="Arial" w:eastAsia="Arial" w:hAnsi="Arial"/>
          <w:b/>
          <w:sz w:val="18"/>
        </w:rPr>
      </w:pPr>
      <w:r>
        <w:rPr>
          <w:rFonts w:ascii="Arial" w:eastAsia="Arial" w:hAnsi="Arial"/>
          <w:b/>
          <w:sz w:val="18"/>
        </w:rPr>
        <w:t>Figure 3-1. Incident</w:t>
      </w:r>
      <w:r>
        <w:rPr>
          <w:rFonts w:ascii="Arial" w:eastAsia="Arial" w:hAnsi="Arial"/>
          <w:b/>
          <w:sz w:val="18"/>
        </w:rPr>
        <w:t xml:space="preserve"> Response Life Cycle</w:t>
      </w:r>
    </w:p>
    <w:p w:rsidR="00000000" w:rsidRDefault="00AB55BA">
      <w:pPr>
        <w:spacing w:line="242"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3.1</w:t>
      </w:r>
      <w:r>
        <w:rPr>
          <w:rFonts w:ascii="Times New Roman" w:eastAsia="Times New Roman" w:hAnsi="Times New Roman"/>
        </w:rPr>
        <w:tab/>
      </w:r>
      <w:r>
        <w:rPr>
          <w:rFonts w:ascii="Arial" w:eastAsia="Arial" w:hAnsi="Arial"/>
          <w:b/>
          <w:sz w:val="21"/>
        </w:rPr>
        <w:t>Preparation</w:t>
      </w:r>
    </w:p>
    <w:p w:rsidR="00000000" w:rsidRDefault="00AB55BA">
      <w:pPr>
        <w:spacing w:line="251" w:lineRule="exact"/>
        <w:rPr>
          <w:rFonts w:ascii="Times New Roman" w:eastAsia="Times New Roman" w:hAnsi="Times New Roman"/>
        </w:rPr>
      </w:pPr>
    </w:p>
    <w:p w:rsidR="00000000" w:rsidRDefault="00AB55BA">
      <w:pPr>
        <w:spacing w:line="238" w:lineRule="auto"/>
        <w:ind w:right="120"/>
        <w:rPr>
          <w:rFonts w:ascii="Times New Roman" w:eastAsia="Times New Roman" w:hAnsi="Times New Roman"/>
          <w:sz w:val="22"/>
        </w:rPr>
      </w:pPr>
      <w:r>
        <w:rPr>
          <w:rFonts w:ascii="Times New Roman" w:eastAsia="Times New Roman" w:hAnsi="Times New Roman"/>
          <w:sz w:val="22"/>
        </w:rPr>
        <w:t>Incident response methodologies typically emphasize preparation</w:t>
      </w:r>
      <w:r>
        <w:rPr>
          <w:rFonts w:ascii="Times New Roman" w:eastAsia="Times New Roman" w:hAnsi="Times New Roman"/>
          <w:sz w:val="22"/>
        </w:rPr>
        <w:t>—</w:t>
      </w:r>
      <w:r>
        <w:rPr>
          <w:rFonts w:ascii="Times New Roman" w:eastAsia="Times New Roman" w:hAnsi="Times New Roman"/>
          <w:sz w:val="22"/>
        </w:rPr>
        <w:t>not only establishing an incident response capability so that the organization is ready to respond to incidents, but also preventing incidents by ensurin</w:t>
      </w:r>
      <w:r>
        <w:rPr>
          <w:rFonts w:ascii="Times New Roman" w:eastAsia="Times New Roman" w:hAnsi="Times New Roman"/>
          <w:sz w:val="22"/>
        </w:rPr>
        <w:t>g that systems, networks, and applications are sufficiently secure. Although the incident response team is not typically responsible for incident prevention, it is fundamental to the success of incident response programs. This section provides basic advice</w:t>
      </w:r>
      <w:r>
        <w:rPr>
          <w:rFonts w:ascii="Times New Roman" w:eastAsia="Times New Roman" w:hAnsi="Times New Roman"/>
          <w:sz w:val="22"/>
        </w:rPr>
        <w:t xml:space="preserve"> on preparing to handle incidents and on preventing incidents.</w:t>
      </w:r>
    </w:p>
    <w:p w:rsidR="00000000" w:rsidRDefault="00AB55BA">
      <w:pPr>
        <w:spacing w:line="243"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3.1.1</w:t>
      </w:r>
      <w:r>
        <w:rPr>
          <w:rFonts w:ascii="Arial" w:eastAsia="Arial" w:hAnsi="Arial"/>
          <w:b/>
          <w:sz w:val="22"/>
        </w:rPr>
        <w:tab/>
      </w:r>
      <w:r>
        <w:rPr>
          <w:rFonts w:ascii="Arial" w:eastAsia="Arial" w:hAnsi="Arial"/>
          <w:b/>
          <w:sz w:val="22"/>
        </w:rPr>
        <w:t>Preparing to Handle Incidents</w:t>
      </w:r>
    </w:p>
    <w:p w:rsidR="00000000" w:rsidRDefault="00AB55BA">
      <w:pPr>
        <w:spacing w:line="251" w:lineRule="exact"/>
        <w:rPr>
          <w:rFonts w:ascii="Times New Roman" w:eastAsia="Times New Roman" w:hAnsi="Times New Roman"/>
        </w:rPr>
      </w:pPr>
    </w:p>
    <w:p w:rsidR="00000000" w:rsidRDefault="00AB55BA">
      <w:pPr>
        <w:spacing w:line="250" w:lineRule="auto"/>
        <w:ind w:right="40"/>
        <w:rPr>
          <w:rFonts w:ascii="Times New Roman" w:eastAsia="Times New Roman" w:hAnsi="Times New Roman"/>
          <w:sz w:val="21"/>
        </w:rPr>
      </w:pPr>
      <w:r>
        <w:rPr>
          <w:rFonts w:ascii="Times New Roman" w:eastAsia="Times New Roman" w:hAnsi="Times New Roman"/>
          <w:sz w:val="21"/>
        </w:rPr>
        <w:t xml:space="preserve">The lists below provide examples of tools and resources available that may be of value during incident handling. These lists are intended to be a starting </w:t>
      </w:r>
      <w:r>
        <w:rPr>
          <w:rFonts w:ascii="Times New Roman" w:eastAsia="Times New Roman" w:hAnsi="Times New Roman"/>
          <w:sz w:val="21"/>
        </w:rPr>
        <w:t>point for discussions about which tools and resources an organization</w:t>
      </w:r>
      <w:r>
        <w:rPr>
          <w:rFonts w:ascii="Times New Roman" w:eastAsia="Times New Roman" w:hAnsi="Times New Roman"/>
          <w:sz w:val="21"/>
        </w:rPr>
        <w:t>’s incident handlers need. For example, smartphones are one way to have resilient emergency</w:t>
      </w:r>
    </w:p>
    <w:p w:rsidR="00000000" w:rsidRDefault="00AB55BA">
      <w:pPr>
        <w:spacing w:line="250" w:lineRule="auto"/>
        <w:ind w:right="40"/>
        <w:rPr>
          <w:rFonts w:ascii="Times New Roman" w:eastAsia="Times New Roman" w:hAnsi="Times New Roman"/>
          <w:sz w:val="21"/>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25"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21</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31" w:name="page31"/>
      <w:bookmarkEnd w:id="31"/>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4" w:lineRule="auto"/>
        <w:ind w:right="660"/>
        <w:rPr>
          <w:rFonts w:ascii="Times New Roman" w:eastAsia="Times New Roman" w:hAnsi="Times New Roman"/>
          <w:sz w:val="22"/>
        </w:rPr>
      </w:pPr>
      <w:r>
        <w:rPr>
          <w:rFonts w:ascii="Times New Roman" w:eastAsia="Times New Roman" w:hAnsi="Times New Roman"/>
          <w:sz w:val="22"/>
        </w:rPr>
        <w:t>communication and coordination mechanisms.</w:t>
      </w:r>
      <w:r>
        <w:rPr>
          <w:rFonts w:ascii="Times New Roman" w:eastAsia="Times New Roman" w:hAnsi="Times New Roman"/>
          <w:sz w:val="22"/>
        </w:rPr>
        <w:t xml:space="preserve"> An organization should have multiple (separate and different) communication and coordination mechanisms in case of failure of one mechanism.</w:t>
      </w:r>
    </w:p>
    <w:p w:rsidR="00000000" w:rsidRDefault="00AB55BA">
      <w:pPr>
        <w:spacing w:line="242"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u w:val="single"/>
        </w:rPr>
      </w:pPr>
      <w:r>
        <w:rPr>
          <w:rFonts w:ascii="Times New Roman" w:eastAsia="Times New Roman" w:hAnsi="Times New Roman"/>
          <w:sz w:val="22"/>
          <w:u w:val="single"/>
        </w:rPr>
        <w:t>Incident Handler Communications and Facilities:</w:t>
      </w:r>
    </w:p>
    <w:p w:rsidR="00000000" w:rsidRDefault="00AB55BA">
      <w:pPr>
        <w:spacing w:line="251" w:lineRule="exact"/>
        <w:rPr>
          <w:rFonts w:ascii="Times New Roman" w:eastAsia="Times New Roman" w:hAnsi="Times New Roman"/>
        </w:rPr>
      </w:pPr>
    </w:p>
    <w:p w:rsidR="00000000" w:rsidRDefault="00AB55BA">
      <w:pPr>
        <w:numPr>
          <w:ilvl w:val="0"/>
          <w:numId w:val="36"/>
        </w:numPr>
        <w:tabs>
          <w:tab w:val="left" w:pos="360"/>
        </w:tabs>
        <w:spacing w:line="237" w:lineRule="auto"/>
        <w:ind w:left="360" w:right="100" w:hanging="360"/>
        <w:rPr>
          <w:rFonts w:ascii="Webdings" w:eastAsia="Webdings" w:hAnsi="Webdings"/>
          <w:sz w:val="22"/>
        </w:rPr>
      </w:pPr>
      <w:r>
        <w:rPr>
          <w:rFonts w:ascii="Times New Roman" w:eastAsia="Times New Roman" w:hAnsi="Times New Roman"/>
          <w:b/>
          <w:sz w:val="22"/>
        </w:rPr>
        <w:t xml:space="preserve">Contact information </w:t>
      </w:r>
      <w:r>
        <w:rPr>
          <w:rFonts w:ascii="Times New Roman" w:eastAsia="Times New Roman" w:hAnsi="Times New Roman"/>
          <w:sz w:val="22"/>
        </w:rPr>
        <w:t>for team members and others within and outsi</w:t>
      </w:r>
      <w:r>
        <w:rPr>
          <w:rFonts w:ascii="Times New Roman" w:eastAsia="Times New Roman" w:hAnsi="Times New Roman"/>
          <w:sz w:val="22"/>
        </w:rPr>
        <w:t>de the organization (primary and</w:t>
      </w:r>
      <w:r>
        <w:rPr>
          <w:rFonts w:ascii="Times New Roman" w:eastAsia="Times New Roman" w:hAnsi="Times New Roman"/>
          <w:b/>
          <w:sz w:val="22"/>
        </w:rPr>
        <w:t xml:space="preserve"> </w:t>
      </w:r>
      <w:r>
        <w:rPr>
          <w:rFonts w:ascii="Times New Roman" w:eastAsia="Times New Roman" w:hAnsi="Times New Roman"/>
          <w:sz w:val="22"/>
        </w:rPr>
        <w:t>backup contacts), such as law enforcement and other incident response teams; information may include phone numbers, email addresses, public encryption keys (in accordance with the encryption software described below), and i</w:t>
      </w:r>
      <w:r>
        <w:rPr>
          <w:rFonts w:ascii="Times New Roman" w:eastAsia="Times New Roman" w:hAnsi="Times New Roman"/>
          <w:sz w:val="22"/>
        </w:rPr>
        <w:t>nstructions for verifying the contact</w:t>
      </w:r>
      <w:r>
        <w:rPr>
          <w:rFonts w:ascii="Times New Roman" w:eastAsia="Times New Roman" w:hAnsi="Times New Roman"/>
          <w:sz w:val="22"/>
        </w:rPr>
        <w:t>’s identity</w:t>
      </w:r>
    </w:p>
    <w:p w:rsidR="00000000" w:rsidRDefault="00AB55BA">
      <w:pPr>
        <w:spacing w:line="182" w:lineRule="exact"/>
        <w:rPr>
          <w:rFonts w:ascii="Webdings" w:eastAsia="Webdings" w:hAnsi="Webdings"/>
          <w:sz w:val="22"/>
        </w:rPr>
      </w:pPr>
    </w:p>
    <w:p w:rsidR="00000000" w:rsidRDefault="00AB55BA">
      <w:pPr>
        <w:numPr>
          <w:ilvl w:val="0"/>
          <w:numId w:val="36"/>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On-call information </w:t>
      </w:r>
      <w:r>
        <w:rPr>
          <w:rFonts w:ascii="Times New Roman" w:eastAsia="Times New Roman" w:hAnsi="Times New Roman"/>
          <w:sz w:val="22"/>
        </w:rPr>
        <w:t>for other teams within the organization, including escalation information</w:t>
      </w:r>
    </w:p>
    <w:p w:rsidR="00000000" w:rsidRDefault="00AB55BA">
      <w:pPr>
        <w:spacing w:line="190" w:lineRule="exact"/>
        <w:rPr>
          <w:rFonts w:ascii="Webdings" w:eastAsia="Webdings" w:hAnsi="Webdings"/>
          <w:sz w:val="22"/>
        </w:rPr>
      </w:pPr>
    </w:p>
    <w:p w:rsidR="00000000" w:rsidRDefault="00AB55BA">
      <w:pPr>
        <w:numPr>
          <w:ilvl w:val="0"/>
          <w:numId w:val="36"/>
        </w:numPr>
        <w:tabs>
          <w:tab w:val="left" w:pos="360"/>
        </w:tabs>
        <w:spacing w:line="236" w:lineRule="auto"/>
        <w:ind w:left="360" w:right="140" w:hanging="360"/>
        <w:rPr>
          <w:rFonts w:ascii="Webdings" w:eastAsia="Webdings" w:hAnsi="Webdings"/>
          <w:sz w:val="22"/>
        </w:rPr>
      </w:pPr>
      <w:r>
        <w:rPr>
          <w:rFonts w:ascii="Times New Roman" w:eastAsia="Times New Roman" w:hAnsi="Times New Roman"/>
          <w:b/>
          <w:sz w:val="22"/>
        </w:rPr>
        <w:t xml:space="preserve">Incident reporting mechanisms, </w:t>
      </w:r>
      <w:r>
        <w:rPr>
          <w:rFonts w:ascii="Times New Roman" w:eastAsia="Times New Roman" w:hAnsi="Times New Roman"/>
          <w:sz w:val="22"/>
        </w:rPr>
        <w:t>such as phone numbers, email addresses, online forms, and secure</w:t>
      </w:r>
      <w:r>
        <w:rPr>
          <w:rFonts w:ascii="Times New Roman" w:eastAsia="Times New Roman" w:hAnsi="Times New Roman"/>
          <w:b/>
          <w:sz w:val="22"/>
        </w:rPr>
        <w:t xml:space="preserve"> </w:t>
      </w:r>
      <w:r>
        <w:rPr>
          <w:rFonts w:ascii="Times New Roman" w:eastAsia="Times New Roman" w:hAnsi="Times New Roman"/>
          <w:sz w:val="22"/>
        </w:rPr>
        <w:t>instant messagi</w:t>
      </w:r>
      <w:r>
        <w:rPr>
          <w:rFonts w:ascii="Times New Roman" w:eastAsia="Times New Roman" w:hAnsi="Times New Roman"/>
          <w:sz w:val="22"/>
        </w:rPr>
        <w:t>ng systems that users can use to report suspected incidents; at least one mechanism should permit people to report incidents anonymously</w:t>
      </w:r>
    </w:p>
    <w:p w:rsidR="00000000" w:rsidRDefault="00AB55BA">
      <w:pPr>
        <w:spacing w:line="181" w:lineRule="exact"/>
        <w:rPr>
          <w:rFonts w:ascii="Webdings" w:eastAsia="Webdings" w:hAnsi="Webdings"/>
          <w:sz w:val="22"/>
        </w:rPr>
      </w:pPr>
    </w:p>
    <w:p w:rsidR="00000000" w:rsidRDefault="00AB55BA">
      <w:pPr>
        <w:numPr>
          <w:ilvl w:val="0"/>
          <w:numId w:val="36"/>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Issue tracking system </w:t>
      </w:r>
      <w:r>
        <w:rPr>
          <w:rFonts w:ascii="Times New Roman" w:eastAsia="Times New Roman" w:hAnsi="Times New Roman"/>
          <w:sz w:val="22"/>
        </w:rPr>
        <w:t>for tracking incident information, status, etc.</w:t>
      </w:r>
    </w:p>
    <w:p w:rsidR="00000000" w:rsidRDefault="00AB55BA">
      <w:pPr>
        <w:spacing w:line="181" w:lineRule="exact"/>
        <w:rPr>
          <w:rFonts w:ascii="Webdings" w:eastAsia="Webdings" w:hAnsi="Webdings"/>
          <w:sz w:val="22"/>
        </w:rPr>
      </w:pPr>
    </w:p>
    <w:p w:rsidR="00000000" w:rsidRDefault="00AB55BA">
      <w:pPr>
        <w:numPr>
          <w:ilvl w:val="0"/>
          <w:numId w:val="36"/>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Smartphones </w:t>
      </w:r>
      <w:r>
        <w:rPr>
          <w:rFonts w:ascii="Times New Roman" w:eastAsia="Times New Roman" w:hAnsi="Times New Roman"/>
          <w:sz w:val="22"/>
        </w:rPr>
        <w:t>to be carried by team members for o</w:t>
      </w:r>
      <w:r>
        <w:rPr>
          <w:rFonts w:ascii="Times New Roman" w:eastAsia="Times New Roman" w:hAnsi="Times New Roman"/>
          <w:sz w:val="22"/>
        </w:rPr>
        <w:t>ff-hour support and onsite communications</w:t>
      </w:r>
    </w:p>
    <w:p w:rsidR="00000000" w:rsidRDefault="00AB55BA">
      <w:pPr>
        <w:spacing w:line="190" w:lineRule="exact"/>
        <w:rPr>
          <w:rFonts w:ascii="Webdings" w:eastAsia="Webdings" w:hAnsi="Webdings"/>
          <w:sz w:val="22"/>
        </w:rPr>
      </w:pPr>
    </w:p>
    <w:p w:rsidR="00000000" w:rsidRDefault="00AB55BA">
      <w:pPr>
        <w:numPr>
          <w:ilvl w:val="0"/>
          <w:numId w:val="36"/>
        </w:numPr>
        <w:tabs>
          <w:tab w:val="left" w:pos="360"/>
        </w:tabs>
        <w:spacing w:line="237" w:lineRule="auto"/>
        <w:ind w:left="360" w:right="160" w:hanging="360"/>
        <w:rPr>
          <w:rFonts w:ascii="Webdings" w:eastAsia="Webdings" w:hAnsi="Webdings"/>
          <w:sz w:val="22"/>
        </w:rPr>
      </w:pPr>
      <w:r>
        <w:rPr>
          <w:rFonts w:ascii="Times New Roman" w:eastAsia="Times New Roman" w:hAnsi="Times New Roman"/>
          <w:b/>
          <w:sz w:val="22"/>
        </w:rPr>
        <w:t xml:space="preserve">Encryption software </w:t>
      </w:r>
      <w:r>
        <w:rPr>
          <w:rFonts w:ascii="Times New Roman" w:eastAsia="Times New Roman" w:hAnsi="Times New Roman"/>
          <w:sz w:val="22"/>
        </w:rPr>
        <w:t>to be used for communications among team members, within the organization</w:t>
      </w:r>
      <w:r>
        <w:rPr>
          <w:rFonts w:ascii="Times New Roman" w:eastAsia="Times New Roman" w:hAnsi="Times New Roman"/>
          <w:b/>
          <w:sz w:val="22"/>
        </w:rPr>
        <w:t xml:space="preserve"> </w:t>
      </w:r>
      <w:r>
        <w:rPr>
          <w:rFonts w:ascii="Times New Roman" w:eastAsia="Times New Roman" w:hAnsi="Times New Roman"/>
          <w:sz w:val="22"/>
        </w:rPr>
        <w:t>and with external parties; for Federal agencies, software must use a FIPS-validated encryption algorithm</w:t>
      </w:r>
      <w:r>
        <w:rPr>
          <w:rFonts w:ascii="Times New Roman" w:eastAsia="Times New Roman" w:hAnsi="Times New Roman"/>
          <w:sz w:val="27"/>
          <w:vertAlign w:val="superscript"/>
        </w:rPr>
        <w:t>20</w:t>
      </w:r>
    </w:p>
    <w:p w:rsidR="00000000" w:rsidRDefault="00AB55BA">
      <w:pPr>
        <w:spacing w:line="134" w:lineRule="exact"/>
        <w:rPr>
          <w:rFonts w:ascii="Webdings" w:eastAsia="Webdings" w:hAnsi="Webdings"/>
          <w:sz w:val="22"/>
        </w:rPr>
      </w:pPr>
    </w:p>
    <w:p w:rsidR="00000000" w:rsidRDefault="00AB55BA">
      <w:pPr>
        <w:numPr>
          <w:ilvl w:val="0"/>
          <w:numId w:val="36"/>
        </w:numPr>
        <w:tabs>
          <w:tab w:val="left" w:pos="360"/>
        </w:tabs>
        <w:spacing w:line="234" w:lineRule="auto"/>
        <w:ind w:left="360" w:right="100" w:hanging="360"/>
        <w:rPr>
          <w:rFonts w:ascii="Webdings" w:eastAsia="Webdings" w:hAnsi="Webdings"/>
          <w:sz w:val="22"/>
        </w:rPr>
      </w:pPr>
      <w:r>
        <w:rPr>
          <w:rFonts w:ascii="Times New Roman" w:eastAsia="Times New Roman" w:hAnsi="Times New Roman"/>
          <w:b/>
          <w:sz w:val="22"/>
        </w:rPr>
        <w:t xml:space="preserve">War room </w:t>
      </w:r>
      <w:r>
        <w:rPr>
          <w:rFonts w:ascii="Times New Roman" w:eastAsia="Times New Roman" w:hAnsi="Times New Roman"/>
          <w:sz w:val="22"/>
        </w:rPr>
        <w:t>fo</w:t>
      </w:r>
      <w:r>
        <w:rPr>
          <w:rFonts w:ascii="Times New Roman" w:eastAsia="Times New Roman" w:hAnsi="Times New Roman"/>
          <w:sz w:val="22"/>
        </w:rPr>
        <w:t>r central communication and coordination; if a permanent war room is not necessary or</w:t>
      </w:r>
      <w:r>
        <w:rPr>
          <w:rFonts w:ascii="Times New Roman" w:eastAsia="Times New Roman" w:hAnsi="Times New Roman"/>
          <w:b/>
          <w:sz w:val="22"/>
        </w:rPr>
        <w:t xml:space="preserve"> </w:t>
      </w:r>
      <w:r>
        <w:rPr>
          <w:rFonts w:ascii="Times New Roman" w:eastAsia="Times New Roman" w:hAnsi="Times New Roman"/>
          <w:sz w:val="22"/>
        </w:rPr>
        <w:t>practical, the team should create a procedure for procuring a temporary war room when needed</w:t>
      </w:r>
    </w:p>
    <w:p w:rsidR="00000000" w:rsidRDefault="00AB55BA">
      <w:pPr>
        <w:spacing w:line="179" w:lineRule="exact"/>
        <w:rPr>
          <w:rFonts w:ascii="Webdings" w:eastAsia="Webdings" w:hAnsi="Webdings"/>
          <w:sz w:val="22"/>
        </w:rPr>
      </w:pPr>
    </w:p>
    <w:p w:rsidR="00000000" w:rsidRDefault="00AB55BA">
      <w:pPr>
        <w:numPr>
          <w:ilvl w:val="0"/>
          <w:numId w:val="36"/>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Secure storage facility </w:t>
      </w:r>
      <w:r>
        <w:rPr>
          <w:rFonts w:ascii="Times New Roman" w:eastAsia="Times New Roman" w:hAnsi="Times New Roman"/>
          <w:sz w:val="22"/>
        </w:rPr>
        <w:t>for securing evidence and other sensitive materials</w:t>
      </w:r>
    </w:p>
    <w:p w:rsidR="00000000" w:rsidRDefault="00AB55BA">
      <w:pPr>
        <w:spacing w:line="181"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u w:val="single"/>
        </w:rPr>
      </w:pPr>
      <w:r>
        <w:rPr>
          <w:rFonts w:ascii="Times New Roman" w:eastAsia="Times New Roman" w:hAnsi="Times New Roman"/>
          <w:sz w:val="22"/>
          <w:u w:val="single"/>
        </w:rPr>
        <w:t>Incident Analysis Hardware and Software:</w:t>
      </w:r>
    </w:p>
    <w:p w:rsidR="00000000" w:rsidRDefault="00AB55BA">
      <w:pPr>
        <w:spacing w:line="163" w:lineRule="exact"/>
        <w:rPr>
          <w:rFonts w:ascii="Times New Roman" w:eastAsia="Times New Roman" w:hAnsi="Times New Roman"/>
        </w:rPr>
      </w:pPr>
    </w:p>
    <w:p w:rsidR="00000000" w:rsidRDefault="00AB55BA">
      <w:pPr>
        <w:numPr>
          <w:ilvl w:val="0"/>
          <w:numId w:val="37"/>
        </w:numPr>
        <w:tabs>
          <w:tab w:val="left" w:pos="360"/>
        </w:tabs>
        <w:spacing w:line="222" w:lineRule="auto"/>
        <w:ind w:left="360" w:right="40" w:hanging="360"/>
        <w:rPr>
          <w:rFonts w:ascii="Webdings" w:eastAsia="Webdings" w:hAnsi="Webdings"/>
          <w:sz w:val="22"/>
        </w:rPr>
      </w:pPr>
      <w:r>
        <w:rPr>
          <w:rFonts w:ascii="Times New Roman" w:eastAsia="Times New Roman" w:hAnsi="Times New Roman"/>
          <w:b/>
          <w:sz w:val="22"/>
        </w:rPr>
        <w:t>Digital forensic workstations</w:t>
      </w:r>
      <w:r>
        <w:rPr>
          <w:rFonts w:ascii="Times New Roman" w:eastAsia="Times New Roman" w:hAnsi="Times New Roman"/>
          <w:b/>
          <w:sz w:val="27"/>
          <w:vertAlign w:val="superscript"/>
        </w:rPr>
        <w:t>21</w:t>
      </w:r>
      <w:r>
        <w:rPr>
          <w:rFonts w:ascii="Times New Roman" w:eastAsia="Times New Roman" w:hAnsi="Times New Roman"/>
          <w:b/>
          <w:sz w:val="22"/>
        </w:rPr>
        <w:t xml:space="preserve"> and/or backup devices </w:t>
      </w:r>
      <w:r>
        <w:rPr>
          <w:rFonts w:ascii="Times New Roman" w:eastAsia="Times New Roman" w:hAnsi="Times New Roman"/>
          <w:sz w:val="22"/>
        </w:rPr>
        <w:t>to create disk images, preserve log files, and</w:t>
      </w:r>
      <w:r>
        <w:rPr>
          <w:rFonts w:ascii="Times New Roman" w:eastAsia="Times New Roman" w:hAnsi="Times New Roman"/>
          <w:b/>
          <w:sz w:val="22"/>
        </w:rPr>
        <w:t xml:space="preserve"> </w:t>
      </w:r>
      <w:r>
        <w:rPr>
          <w:rFonts w:ascii="Times New Roman" w:eastAsia="Times New Roman" w:hAnsi="Times New Roman"/>
          <w:sz w:val="22"/>
        </w:rPr>
        <w:t>save other relevant incident data</w:t>
      </w:r>
    </w:p>
    <w:p w:rsidR="00000000" w:rsidRDefault="00AB55BA">
      <w:pPr>
        <w:spacing w:line="181" w:lineRule="exact"/>
        <w:rPr>
          <w:rFonts w:ascii="Webdings" w:eastAsia="Webdings" w:hAnsi="Webdings"/>
          <w:sz w:val="22"/>
        </w:rPr>
      </w:pPr>
    </w:p>
    <w:p w:rsidR="00000000" w:rsidRDefault="00AB55BA">
      <w:pPr>
        <w:numPr>
          <w:ilvl w:val="0"/>
          <w:numId w:val="37"/>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Laptops </w:t>
      </w:r>
      <w:r>
        <w:rPr>
          <w:rFonts w:ascii="Times New Roman" w:eastAsia="Times New Roman" w:hAnsi="Times New Roman"/>
          <w:sz w:val="22"/>
        </w:rPr>
        <w:t xml:space="preserve">for activities such as analyzing data, sniffing packets, and writing </w:t>
      </w:r>
      <w:r>
        <w:rPr>
          <w:rFonts w:ascii="Times New Roman" w:eastAsia="Times New Roman" w:hAnsi="Times New Roman"/>
          <w:sz w:val="22"/>
        </w:rPr>
        <w:t>reports</w:t>
      </w:r>
    </w:p>
    <w:p w:rsidR="00000000" w:rsidRDefault="00AB55BA">
      <w:pPr>
        <w:spacing w:line="190" w:lineRule="exact"/>
        <w:rPr>
          <w:rFonts w:ascii="Webdings" w:eastAsia="Webdings" w:hAnsi="Webdings"/>
          <w:sz w:val="22"/>
        </w:rPr>
      </w:pPr>
    </w:p>
    <w:p w:rsidR="00000000" w:rsidRDefault="00AB55BA">
      <w:pPr>
        <w:numPr>
          <w:ilvl w:val="0"/>
          <w:numId w:val="37"/>
        </w:numPr>
        <w:tabs>
          <w:tab w:val="left" w:pos="360"/>
        </w:tabs>
        <w:spacing w:line="235" w:lineRule="auto"/>
        <w:ind w:left="360" w:right="240" w:hanging="360"/>
        <w:rPr>
          <w:rFonts w:ascii="Webdings" w:eastAsia="Webdings" w:hAnsi="Webdings"/>
          <w:sz w:val="22"/>
        </w:rPr>
      </w:pPr>
      <w:r>
        <w:rPr>
          <w:rFonts w:ascii="Times New Roman" w:eastAsia="Times New Roman" w:hAnsi="Times New Roman"/>
          <w:b/>
          <w:sz w:val="22"/>
        </w:rPr>
        <w:t>Spare workstations, servers, and networking equipment, or the virtualized equivalents</w:t>
      </w:r>
      <w:r>
        <w:rPr>
          <w:rFonts w:ascii="Times New Roman" w:eastAsia="Times New Roman" w:hAnsi="Times New Roman"/>
          <w:sz w:val="22"/>
        </w:rPr>
        <w:t>, which</w:t>
      </w:r>
      <w:r>
        <w:rPr>
          <w:rFonts w:ascii="Times New Roman" w:eastAsia="Times New Roman" w:hAnsi="Times New Roman"/>
          <w:b/>
          <w:sz w:val="22"/>
        </w:rPr>
        <w:t xml:space="preserve"> </w:t>
      </w:r>
      <w:r>
        <w:rPr>
          <w:rFonts w:ascii="Times New Roman" w:eastAsia="Times New Roman" w:hAnsi="Times New Roman"/>
          <w:sz w:val="22"/>
        </w:rPr>
        <w:t>may be used for many purposes, such as restoring backups and trying out malware</w:t>
      </w:r>
    </w:p>
    <w:p w:rsidR="00000000" w:rsidRDefault="00AB55BA">
      <w:pPr>
        <w:spacing w:line="184" w:lineRule="exact"/>
        <w:rPr>
          <w:rFonts w:ascii="Webdings" w:eastAsia="Webdings" w:hAnsi="Webdings"/>
          <w:sz w:val="22"/>
        </w:rPr>
      </w:pPr>
    </w:p>
    <w:p w:rsidR="00000000" w:rsidRDefault="00AB55BA">
      <w:pPr>
        <w:numPr>
          <w:ilvl w:val="0"/>
          <w:numId w:val="37"/>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Blank removable media</w:t>
      </w:r>
    </w:p>
    <w:p w:rsidR="00000000" w:rsidRDefault="00AB55BA">
      <w:pPr>
        <w:spacing w:line="176" w:lineRule="exact"/>
        <w:rPr>
          <w:rFonts w:ascii="Webdings" w:eastAsia="Webdings" w:hAnsi="Webdings"/>
          <w:sz w:val="22"/>
        </w:rPr>
      </w:pPr>
    </w:p>
    <w:p w:rsidR="00000000" w:rsidRDefault="00AB55BA">
      <w:pPr>
        <w:numPr>
          <w:ilvl w:val="0"/>
          <w:numId w:val="37"/>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Portable printer </w:t>
      </w:r>
      <w:r>
        <w:rPr>
          <w:rFonts w:ascii="Times New Roman" w:eastAsia="Times New Roman" w:hAnsi="Times New Roman"/>
          <w:sz w:val="22"/>
        </w:rPr>
        <w:t xml:space="preserve">to print copies of log files and </w:t>
      </w:r>
      <w:r>
        <w:rPr>
          <w:rFonts w:ascii="Times New Roman" w:eastAsia="Times New Roman" w:hAnsi="Times New Roman"/>
          <w:sz w:val="22"/>
        </w:rPr>
        <w:t>other evidence from non-networked systems</w:t>
      </w:r>
    </w:p>
    <w:p w:rsidR="00000000" w:rsidRDefault="00AB55BA">
      <w:pPr>
        <w:spacing w:line="179" w:lineRule="exact"/>
        <w:rPr>
          <w:rFonts w:ascii="Webdings" w:eastAsia="Webdings" w:hAnsi="Webdings"/>
          <w:sz w:val="22"/>
        </w:rPr>
      </w:pPr>
    </w:p>
    <w:p w:rsidR="00000000" w:rsidRDefault="00AB55BA">
      <w:pPr>
        <w:numPr>
          <w:ilvl w:val="0"/>
          <w:numId w:val="37"/>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Packet sniffers and protocol analyzers </w:t>
      </w:r>
      <w:r>
        <w:rPr>
          <w:rFonts w:ascii="Times New Roman" w:eastAsia="Times New Roman" w:hAnsi="Times New Roman"/>
          <w:sz w:val="22"/>
        </w:rPr>
        <w:t>to capture and analyze network traffic</w:t>
      </w:r>
    </w:p>
    <w:p w:rsidR="00000000" w:rsidRDefault="00AB55BA">
      <w:pPr>
        <w:spacing w:line="179" w:lineRule="exact"/>
        <w:rPr>
          <w:rFonts w:ascii="Webdings" w:eastAsia="Webdings" w:hAnsi="Webdings"/>
          <w:sz w:val="22"/>
        </w:rPr>
      </w:pPr>
    </w:p>
    <w:p w:rsidR="00000000" w:rsidRDefault="00AB55BA">
      <w:pPr>
        <w:numPr>
          <w:ilvl w:val="0"/>
          <w:numId w:val="37"/>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Digital forensic software </w:t>
      </w:r>
      <w:r>
        <w:rPr>
          <w:rFonts w:ascii="Times New Roman" w:eastAsia="Times New Roman" w:hAnsi="Times New Roman"/>
          <w:sz w:val="22"/>
        </w:rPr>
        <w:t>to analyze disk images</w:t>
      </w:r>
    </w:p>
    <w:p w:rsidR="00000000" w:rsidRDefault="00AB55BA">
      <w:pPr>
        <w:spacing w:line="182" w:lineRule="exact"/>
        <w:rPr>
          <w:rFonts w:ascii="Webdings" w:eastAsia="Webdings" w:hAnsi="Webdings"/>
          <w:sz w:val="22"/>
        </w:rPr>
      </w:pPr>
    </w:p>
    <w:p w:rsidR="00000000" w:rsidRDefault="00AB55BA">
      <w:pPr>
        <w:numPr>
          <w:ilvl w:val="0"/>
          <w:numId w:val="37"/>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Removable media </w:t>
      </w:r>
      <w:r>
        <w:rPr>
          <w:rFonts w:ascii="Times New Roman" w:eastAsia="Times New Roman" w:hAnsi="Times New Roman"/>
          <w:sz w:val="22"/>
        </w:rPr>
        <w:t>with trusted versions of programs to be used to gather evidence from</w:t>
      </w:r>
      <w:r>
        <w:rPr>
          <w:rFonts w:ascii="Times New Roman" w:eastAsia="Times New Roman" w:hAnsi="Times New Roman"/>
          <w:sz w:val="22"/>
        </w:rPr>
        <w:t xml:space="preserve"> systems</w:t>
      </w:r>
    </w:p>
    <w:p w:rsidR="00000000" w:rsidRDefault="00AB55BA">
      <w:pPr>
        <w:spacing w:line="190" w:lineRule="exact"/>
        <w:rPr>
          <w:rFonts w:ascii="Webdings" w:eastAsia="Webdings" w:hAnsi="Webdings"/>
          <w:sz w:val="22"/>
        </w:rPr>
      </w:pPr>
    </w:p>
    <w:p w:rsidR="00000000" w:rsidRDefault="00AB55BA">
      <w:pPr>
        <w:numPr>
          <w:ilvl w:val="0"/>
          <w:numId w:val="37"/>
        </w:numPr>
        <w:tabs>
          <w:tab w:val="left" w:pos="360"/>
        </w:tabs>
        <w:spacing w:line="236" w:lineRule="auto"/>
        <w:ind w:left="360" w:right="160" w:hanging="360"/>
        <w:rPr>
          <w:rFonts w:ascii="Webdings" w:eastAsia="Webdings" w:hAnsi="Webdings"/>
          <w:sz w:val="22"/>
        </w:rPr>
      </w:pPr>
      <w:r>
        <w:rPr>
          <w:rFonts w:ascii="Times New Roman" w:eastAsia="Times New Roman" w:hAnsi="Times New Roman"/>
          <w:b/>
          <w:sz w:val="22"/>
        </w:rPr>
        <w:t>Evidence gathering accessories</w:t>
      </w:r>
      <w:r>
        <w:rPr>
          <w:rFonts w:ascii="Times New Roman" w:eastAsia="Times New Roman" w:hAnsi="Times New Roman"/>
          <w:sz w:val="22"/>
        </w:rPr>
        <w:t>, including hard-bound notebooks, digital cameras, audio recorders,</w:t>
      </w:r>
      <w:r>
        <w:rPr>
          <w:rFonts w:ascii="Times New Roman" w:eastAsia="Times New Roman" w:hAnsi="Times New Roman"/>
          <w:b/>
          <w:sz w:val="22"/>
        </w:rPr>
        <w:t xml:space="preserve"> </w:t>
      </w:r>
      <w:r>
        <w:rPr>
          <w:rFonts w:ascii="Times New Roman" w:eastAsia="Times New Roman" w:hAnsi="Times New Roman"/>
          <w:sz w:val="22"/>
        </w:rPr>
        <w:t>chain of custody forms, evidence storage bags and tags, and evidence tape, to preserve evidence for possible legal actions</w:t>
      </w:r>
    </w:p>
    <w:p w:rsidR="00000000" w:rsidRDefault="003C4CD9">
      <w:pPr>
        <w:spacing w:line="20" w:lineRule="exact"/>
        <w:rPr>
          <w:rFonts w:ascii="Times New Roman" w:eastAsia="Times New Roman" w:hAnsi="Times New Roman"/>
        </w:rPr>
      </w:pPr>
      <w:r>
        <w:rPr>
          <w:rFonts w:ascii="Webdings" w:eastAsia="Webdings" w:hAnsi="Webdings"/>
          <w:noProof/>
          <w:sz w:val="22"/>
        </w:rPr>
        <mc:AlternateContent>
          <mc:Choice Requires="wps">
            <w:drawing>
              <wp:anchor distT="0" distB="0" distL="114300" distR="114300" simplePos="0" relativeHeight="251654656" behindDoc="1" locked="0" layoutInCell="1" allowOverlap="1">
                <wp:simplePos x="0" y="0"/>
                <wp:positionH relativeFrom="column">
                  <wp:posOffset>0</wp:posOffset>
                </wp:positionH>
                <wp:positionV relativeFrom="paragraph">
                  <wp:posOffset>225425</wp:posOffset>
                </wp:positionV>
                <wp:extent cx="1828800" cy="0"/>
                <wp:effectExtent l="0" t="0" r="0" b="0"/>
                <wp:wrapNone/>
                <wp:docPr id="2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14CD2" id="Line 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75pt" to="2in,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" strokeweight=".21164mm">
                <o:lock v:ext="edit" shapetype="f"/>
              </v:line>
            </w:pict>
          </mc:Fallback>
        </mc:AlternateContent>
      </w:r>
    </w:p>
    <w:p w:rsidR="00000000" w:rsidRDefault="00AB55BA">
      <w:pPr>
        <w:spacing w:line="365" w:lineRule="exact"/>
        <w:rPr>
          <w:rFonts w:ascii="Times New Roman" w:eastAsia="Times New Roman" w:hAnsi="Times New Roman"/>
        </w:rPr>
      </w:pPr>
    </w:p>
    <w:p w:rsidR="00000000" w:rsidRDefault="00AB55BA">
      <w:pPr>
        <w:numPr>
          <w:ilvl w:val="0"/>
          <w:numId w:val="38"/>
        </w:numPr>
        <w:tabs>
          <w:tab w:val="left" w:pos="360"/>
        </w:tabs>
        <w:spacing w:line="0" w:lineRule="atLeast"/>
        <w:ind w:left="360" w:hanging="360"/>
        <w:rPr>
          <w:rFonts w:ascii="Times New Roman" w:eastAsia="Times New Roman" w:hAnsi="Times New Roman"/>
          <w:sz w:val="18"/>
        </w:rPr>
      </w:pPr>
      <w:r>
        <w:rPr>
          <w:rFonts w:ascii="Times New Roman" w:eastAsia="Times New Roman" w:hAnsi="Times New Roman"/>
          <w:sz w:val="18"/>
        </w:rPr>
        <w:t xml:space="preserve">FIPS 140-2, </w:t>
      </w:r>
      <w:r>
        <w:rPr>
          <w:rFonts w:ascii="Times New Roman" w:eastAsia="Times New Roman" w:hAnsi="Times New Roman"/>
          <w:i/>
          <w:sz w:val="18"/>
        </w:rPr>
        <w:t>Security R</w:t>
      </w:r>
      <w:r>
        <w:rPr>
          <w:rFonts w:ascii="Times New Roman" w:eastAsia="Times New Roman" w:hAnsi="Times New Roman"/>
          <w:i/>
          <w:sz w:val="18"/>
        </w:rPr>
        <w:t>equirements for Cryptographic Modules</w:t>
      </w:r>
      <w:r>
        <w:rPr>
          <w:rFonts w:ascii="Times New Roman" w:eastAsia="Times New Roman" w:hAnsi="Times New Roman"/>
          <w:sz w:val="18"/>
        </w:rPr>
        <w:t xml:space="preserve">, </w:t>
      </w:r>
      <w:hyperlink r:id="rId36" w:history="1">
        <w:r>
          <w:rPr>
            <w:rFonts w:ascii="Times New Roman" w:eastAsia="Times New Roman" w:hAnsi="Times New Roman"/>
            <w:color w:val="0000FF"/>
            <w:sz w:val="18"/>
            <w:u w:val="single"/>
          </w:rPr>
          <w:t>http://csrc.nist.gov/publications/PubsFIPS.html</w:t>
        </w:r>
        <w:r>
          <w:rPr>
            <w:rFonts w:ascii="Times New Roman" w:eastAsia="Times New Roman" w:hAnsi="Times New Roman"/>
            <w:sz w:val="18"/>
            <w:u w:val="single"/>
          </w:rPr>
          <w:t>.</w:t>
        </w:r>
      </w:hyperlink>
    </w:p>
    <w:p w:rsidR="00000000" w:rsidRDefault="00AB55BA">
      <w:pPr>
        <w:spacing w:line="17" w:lineRule="exact"/>
        <w:rPr>
          <w:rFonts w:ascii="Times New Roman" w:eastAsia="Times New Roman" w:hAnsi="Times New Roman"/>
          <w:sz w:val="18"/>
        </w:rPr>
      </w:pPr>
    </w:p>
    <w:p w:rsidR="00000000" w:rsidRDefault="00AB55BA">
      <w:pPr>
        <w:numPr>
          <w:ilvl w:val="0"/>
          <w:numId w:val="38"/>
        </w:numPr>
        <w:tabs>
          <w:tab w:val="left" w:pos="360"/>
        </w:tabs>
        <w:spacing w:line="197" w:lineRule="auto"/>
        <w:ind w:left="360" w:right="580" w:hanging="360"/>
        <w:rPr>
          <w:rFonts w:ascii="Times New Roman" w:eastAsia="Times New Roman" w:hAnsi="Times New Roman"/>
          <w:sz w:val="24"/>
          <w:vertAlign w:val="superscript"/>
        </w:rPr>
      </w:pPr>
      <w:r>
        <w:rPr>
          <w:rFonts w:ascii="Times New Roman" w:eastAsia="Times New Roman" w:hAnsi="Times New Roman"/>
          <w:sz w:val="18"/>
        </w:rPr>
        <w:t>A digital forensic workstation is specially designed to assist incident handlers in acquiring and analy</w:t>
      </w:r>
      <w:r>
        <w:rPr>
          <w:rFonts w:ascii="Times New Roman" w:eastAsia="Times New Roman" w:hAnsi="Times New Roman"/>
          <w:sz w:val="18"/>
        </w:rPr>
        <w:t>zing data. These workstations typically contain a set of removable hard drives that can be used for evidence storage.</w:t>
      </w:r>
    </w:p>
    <w:p w:rsidR="00000000" w:rsidRDefault="00AB55BA">
      <w:pPr>
        <w:tabs>
          <w:tab w:val="left" w:pos="360"/>
        </w:tabs>
        <w:spacing w:line="197" w:lineRule="auto"/>
        <w:ind w:left="360" w:right="580" w:hanging="360"/>
        <w:rPr>
          <w:rFonts w:ascii="Times New Roman" w:eastAsia="Times New Roman" w:hAnsi="Times New Roman"/>
          <w:sz w:val="24"/>
          <w:vertAlign w:val="superscript"/>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22</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32" w:name="page32"/>
      <w:bookmarkEnd w:id="32"/>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08"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u w:val="single"/>
        </w:rPr>
      </w:pPr>
      <w:r>
        <w:rPr>
          <w:rFonts w:ascii="Times New Roman" w:eastAsia="Times New Roman" w:hAnsi="Times New Roman"/>
          <w:sz w:val="22"/>
          <w:u w:val="single"/>
        </w:rPr>
        <w:t>Incident Analysis Resources:</w:t>
      </w:r>
    </w:p>
    <w:p w:rsidR="00000000" w:rsidRDefault="00AB55BA">
      <w:pPr>
        <w:spacing w:line="179" w:lineRule="exact"/>
        <w:rPr>
          <w:rFonts w:ascii="Times New Roman" w:eastAsia="Times New Roman" w:hAnsi="Times New Roman"/>
        </w:rPr>
      </w:pPr>
    </w:p>
    <w:p w:rsidR="00000000" w:rsidRDefault="00AB55BA">
      <w:pPr>
        <w:numPr>
          <w:ilvl w:val="0"/>
          <w:numId w:val="39"/>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Port lists, </w:t>
      </w:r>
      <w:r>
        <w:rPr>
          <w:rFonts w:ascii="Times New Roman" w:eastAsia="Times New Roman" w:hAnsi="Times New Roman"/>
          <w:sz w:val="22"/>
        </w:rPr>
        <w:t>including commonly used ports and Trojan hors</w:t>
      </w:r>
      <w:r>
        <w:rPr>
          <w:rFonts w:ascii="Times New Roman" w:eastAsia="Times New Roman" w:hAnsi="Times New Roman"/>
          <w:sz w:val="22"/>
        </w:rPr>
        <w:t>e ports</w:t>
      </w:r>
    </w:p>
    <w:p w:rsidR="00000000" w:rsidRDefault="00AB55BA">
      <w:pPr>
        <w:spacing w:line="181" w:lineRule="exact"/>
        <w:rPr>
          <w:rFonts w:ascii="Webdings" w:eastAsia="Webdings" w:hAnsi="Webdings"/>
          <w:sz w:val="22"/>
        </w:rPr>
      </w:pPr>
    </w:p>
    <w:p w:rsidR="00000000" w:rsidRDefault="00AB55BA">
      <w:pPr>
        <w:numPr>
          <w:ilvl w:val="0"/>
          <w:numId w:val="39"/>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Documentation </w:t>
      </w:r>
      <w:r>
        <w:rPr>
          <w:rFonts w:ascii="Times New Roman" w:eastAsia="Times New Roman" w:hAnsi="Times New Roman"/>
          <w:sz w:val="22"/>
        </w:rPr>
        <w:t>for OSs, applications, protocols, and intrusion detection and antivirus products</w:t>
      </w:r>
    </w:p>
    <w:p w:rsidR="00000000" w:rsidRDefault="00AB55BA">
      <w:pPr>
        <w:spacing w:line="179" w:lineRule="exact"/>
        <w:rPr>
          <w:rFonts w:ascii="Webdings" w:eastAsia="Webdings" w:hAnsi="Webdings"/>
          <w:sz w:val="22"/>
        </w:rPr>
      </w:pPr>
    </w:p>
    <w:p w:rsidR="00000000" w:rsidRDefault="00AB55BA">
      <w:pPr>
        <w:numPr>
          <w:ilvl w:val="0"/>
          <w:numId w:val="39"/>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Network diagrams and lists of critical assets, </w:t>
      </w:r>
      <w:r>
        <w:rPr>
          <w:rFonts w:ascii="Times New Roman" w:eastAsia="Times New Roman" w:hAnsi="Times New Roman"/>
          <w:sz w:val="22"/>
        </w:rPr>
        <w:t>such as database servers</w:t>
      </w:r>
    </w:p>
    <w:p w:rsidR="00000000" w:rsidRDefault="00AB55BA">
      <w:pPr>
        <w:spacing w:line="181" w:lineRule="exact"/>
        <w:rPr>
          <w:rFonts w:ascii="Webdings" w:eastAsia="Webdings" w:hAnsi="Webdings"/>
          <w:sz w:val="22"/>
        </w:rPr>
      </w:pPr>
    </w:p>
    <w:p w:rsidR="00000000" w:rsidRDefault="00AB55BA">
      <w:pPr>
        <w:numPr>
          <w:ilvl w:val="0"/>
          <w:numId w:val="39"/>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Current baselines </w:t>
      </w:r>
      <w:r>
        <w:rPr>
          <w:rFonts w:ascii="Times New Roman" w:eastAsia="Times New Roman" w:hAnsi="Times New Roman"/>
          <w:sz w:val="22"/>
        </w:rPr>
        <w:t>of expected network, system, and application activity</w:t>
      </w:r>
    </w:p>
    <w:p w:rsidR="00000000" w:rsidRDefault="00AB55BA">
      <w:pPr>
        <w:spacing w:line="163" w:lineRule="exact"/>
        <w:rPr>
          <w:rFonts w:ascii="Webdings" w:eastAsia="Webdings" w:hAnsi="Webdings"/>
          <w:sz w:val="22"/>
        </w:rPr>
      </w:pPr>
    </w:p>
    <w:p w:rsidR="00000000" w:rsidRDefault="00AB55BA">
      <w:pPr>
        <w:numPr>
          <w:ilvl w:val="0"/>
          <w:numId w:val="39"/>
        </w:numPr>
        <w:tabs>
          <w:tab w:val="left" w:pos="360"/>
        </w:tabs>
        <w:spacing w:line="370" w:lineRule="auto"/>
        <w:ind w:right="560"/>
        <w:rPr>
          <w:rFonts w:ascii="Webdings" w:eastAsia="Webdings" w:hAnsi="Webdings"/>
          <w:sz w:val="22"/>
        </w:rPr>
      </w:pPr>
      <w:r>
        <w:rPr>
          <w:rFonts w:ascii="Times New Roman" w:eastAsia="Times New Roman" w:hAnsi="Times New Roman"/>
          <w:b/>
          <w:sz w:val="22"/>
        </w:rPr>
        <w:t>Crypt</w:t>
      </w:r>
      <w:r>
        <w:rPr>
          <w:rFonts w:ascii="Times New Roman" w:eastAsia="Times New Roman" w:hAnsi="Times New Roman"/>
          <w:b/>
          <w:sz w:val="22"/>
        </w:rPr>
        <w:t xml:space="preserve">ographic hashes </w:t>
      </w:r>
      <w:r>
        <w:rPr>
          <w:rFonts w:ascii="Times New Roman" w:eastAsia="Times New Roman" w:hAnsi="Times New Roman"/>
          <w:sz w:val="22"/>
        </w:rPr>
        <w:t>of critical files</w:t>
      </w:r>
      <w:r>
        <w:rPr>
          <w:rFonts w:ascii="Times New Roman" w:eastAsia="Times New Roman" w:hAnsi="Times New Roman"/>
          <w:sz w:val="27"/>
          <w:vertAlign w:val="superscript"/>
        </w:rPr>
        <w:t>22</w:t>
      </w:r>
      <w:r>
        <w:rPr>
          <w:rFonts w:ascii="Times New Roman" w:eastAsia="Times New Roman" w:hAnsi="Times New Roman"/>
          <w:b/>
          <w:sz w:val="22"/>
        </w:rPr>
        <w:t xml:space="preserve"> </w:t>
      </w:r>
      <w:r>
        <w:rPr>
          <w:rFonts w:ascii="Times New Roman" w:eastAsia="Times New Roman" w:hAnsi="Times New Roman"/>
          <w:sz w:val="22"/>
        </w:rPr>
        <w:t>to speed incident analysis, verification, and eradication</w:t>
      </w:r>
      <w:r>
        <w:rPr>
          <w:rFonts w:ascii="Times New Roman" w:eastAsia="Times New Roman" w:hAnsi="Times New Roman"/>
          <w:b/>
          <w:sz w:val="22"/>
        </w:rPr>
        <w:t xml:space="preserve"> </w:t>
      </w:r>
      <w:r>
        <w:rPr>
          <w:rFonts w:ascii="Times New Roman" w:eastAsia="Times New Roman" w:hAnsi="Times New Roman"/>
          <w:sz w:val="22"/>
          <w:u w:val="single"/>
        </w:rPr>
        <w:t>Incident Mitigation Software:</w:t>
      </w:r>
    </w:p>
    <w:p w:rsidR="00000000" w:rsidRDefault="00AB55BA">
      <w:pPr>
        <w:spacing w:line="13" w:lineRule="exact"/>
        <w:rPr>
          <w:rFonts w:ascii="Webdings" w:eastAsia="Webdings" w:hAnsi="Webdings"/>
          <w:sz w:val="22"/>
        </w:rPr>
      </w:pPr>
    </w:p>
    <w:p w:rsidR="00000000" w:rsidRDefault="00AB55BA">
      <w:pPr>
        <w:numPr>
          <w:ilvl w:val="0"/>
          <w:numId w:val="39"/>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Access to images </w:t>
      </w:r>
      <w:r>
        <w:rPr>
          <w:rFonts w:ascii="Times New Roman" w:eastAsia="Times New Roman" w:hAnsi="Times New Roman"/>
          <w:sz w:val="22"/>
        </w:rPr>
        <w:t>of clean OS and application installations for restoration and recovery purposes</w:t>
      </w:r>
    </w:p>
    <w:p w:rsidR="00000000" w:rsidRDefault="00AB55BA">
      <w:pPr>
        <w:spacing w:line="191" w:lineRule="exact"/>
        <w:rPr>
          <w:rFonts w:ascii="Times New Roman" w:eastAsia="Times New Roman" w:hAnsi="Times New Roman"/>
        </w:rPr>
      </w:pPr>
    </w:p>
    <w:p w:rsidR="00000000" w:rsidRDefault="00AB55BA">
      <w:pPr>
        <w:spacing w:line="238" w:lineRule="auto"/>
        <w:ind w:right="80"/>
        <w:rPr>
          <w:rFonts w:ascii="Times New Roman" w:eastAsia="Times New Roman" w:hAnsi="Times New Roman"/>
          <w:sz w:val="22"/>
        </w:rPr>
      </w:pPr>
      <w:r>
        <w:rPr>
          <w:rFonts w:ascii="Times New Roman" w:eastAsia="Times New Roman" w:hAnsi="Times New Roman"/>
          <w:sz w:val="22"/>
        </w:rPr>
        <w:t>Many incident response teams crea</w:t>
      </w:r>
      <w:r>
        <w:rPr>
          <w:rFonts w:ascii="Times New Roman" w:eastAsia="Times New Roman" w:hAnsi="Times New Roman"/>
          <w:sz w:val="22"/>
        </w:rPr>
        <w:t xml:space="preserve">te a </w:t>
      </w:r>
      <w:r>
        <w:rPr>
          <w:rFonts w:ascii="Times New Roman" w:eastAsia="Times New Roman" w:hAnsi="Times New Roman"/>
          <w:i/>
          <w:sz w:val="22"/>
        </w:rPr>
        <w:t>jump kit</w:t>
      </w:r>
      <w:r>
        <w:rPr>
          <w:rFonts w:ascii="Times New Roman" w:eastAsia="Times New Roman" w:hAnsi="Times New Roman"/>
          <w:sz w:val="22"/>
        </w:rPr>
        <w:t>, which is a portable case that contains materials that may be needed during an investigation. The jump kit should be ready to go at all times. Jump kits contain many of the same items listed in the bulleted lists above. For example, each jump</w:t>
      </w:r>
      <w:r>
        <w:rPr>
          <w:rFonts w:ascii="Times New Roman" w:eastAsia="Times New Roman" w:hAnsi="Times New Roman"/>
          <w:sz w:val="22"/>
        </w:rPr>
        <w:t xml:space="preserve"> kit typically includes a laptop, loaded with appropriate software (e.g., packet sniffers, digital forensics). Other important materials include backup devices, blank media, and basic networking equipment and cables. Because the purpose of having a jump ki</w:t>
      </w:r>
      <w:r>
        <w:rPr>
          <w:rFonts w:ascii="Times New Roman" w:eastAsia="Times New Roman" w:hAnsi="Times New Roman"/>
          <w:sz w:val="22"/>
        </w:rPr>
        <w:t>t is to facilitate faster responses, the team should avoid borrowing items from the jump kit.</w:t>
      </w:r>
    </w:p>
    <w:p w:rsidR="00000000" w:rsidRDefault="00AB55BA">
      <w:pPr>
        <w:spacing w:line="256"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Each incident handler should have access to at least two computing devices (e.g., laptops). One, such as the one from the jump kit, should be used to perform pac</w:t>
      </w:r>
      <w:r>
        <w:rPr>
          <w:rFonts w:ascii="Times New Roman" w:eastAsia="Times New Roman" w:hAnsi="Times New Roman"/>
          <w:sz w:val="22"/>
        </w:rPr>
        <w:t>ket sniffing, malware analysis, and all other actions that risk contaminating the laptop that performs them. This laptop should be scrubbed and all software reinstalled before it is used for another incident. Note that because this laptop is special purpos</w:t>
      </w:r>
      <w:r>
        <w:rPr>
          <w:rFonts w:ascii="Times New Roman" w:eastAsia="Times New Roman" w:hAnsi="Times New Roman"/>
          <w:sz w:val="22"/>
        </w:rPr>
        <w:t xml:space="preserve">e, it is likely to use software other than the standard enterprise tools and configurations, and whenever possible the incident handlers should be allowed to specify basic technical requirements for these special-purpose investigative laptops. In addition </w:t>
      </w:r>
      <w:r>
        <w:rPr>
          <w:rFonts w:ascii="Times New Roman" w:eastAsia="Times New Roman" w:hAnsi="Times New Roman"/>
          <w:sz w:val="22"/>
        </w:rPr>
        <w:t>to an investigative laptop, each incident handler should also have a standard laptop, smart phone, or other computing device for writing reports, reading email, and performing other duties unrelated to the hands-on incident analysis.</w:t>
      </w:r>
    </w:p>
    <w:p w:rsidR="00000000" w:rsidRDefault="00AB55BA">
      <w:pPr>
        <w:spacing w:line="260" w:lineRule="exact"/>
        <w:rPr>
          <w:rFonts w:ascii="Times New Roman" w:eastAsia="Times New Roman" w:hAnsi="Times New Roman"/>
        </w:rPr>
      </w:pPr>
    </w:p>
    <w:p w:rsidR="00000000" w:rsidRDefault="00AB55BA">
      <w:pPr>
        <w:spacing w:line="250" w:lineRule="auto"/>
        <w:ind w:right="160"/>
        <w:rPr>
          <w:rFonts w:ascii="Times New Roman" w:eastAsia="Times New Roman" w:hAnsi="Times New Roman"/>
          <w:sz w:val="21"/>
        </w:rPr>
      </w:pPr>
      <w:r>
        <w:rPr>
          <w:rFonts w:ascii="Times New Roman" w:eastAsia="Times New Roman" w:hAnsi="Times New Roman"/>
          <w:sz w:val="21"/>
        </w:rPr>
        <w:t>Exercises involving s</w:t>
      </w:r>
      <w:r>
        <w:rPr>
          <w:rFonts w:ascii="Times New Roman" w:eastAsia="Times New Roman" w:hAnsi="Times New Roman"/>
          <w:sz w:val="21"/>
        </w:rPr>
        <w:t>imulated incidents can also be very useful for preparing staff for incident handling; see NIST SP 800-84 for more information on exercises</w:t>
      </w:r>
      <w:r>
        <w:rPr>
          <w:rFonts w:ascii="Times New Roman" w:eastAsia="Times New Roman" w:hAnsi="Times New Roman"/>
          <w:sz w:val="26"/>
          <w:vertAlign w:val="superscript"/>
        </w:rPr>
        <w:t>23</w:t>
      </w:r>
      <w:r>
        <w:rPr>
          <w:rFonts w:ascii="Times New Roman" w:eastAsia="Times New Roman" w:hAnsi="Times New Roman"/>
          <w:sz w:val="21"/>
        </w:rPr>
        <w:t xml:space="preserve"> and Appendix A for sample exercise scenarios.</w:t>
      </w:r>
    </w:p>
    <w:p w:rsidR="00000000" w:rsidRDefault="00AB55BA">
      <w:pPr>
        <w:spacing w:line="174"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3.1.2</w:t>
      </w:r>
      <w:r>
        <w:rPr>
          <w:rFonts w:ascii="Times New Roman" w:eastAsia="Times New Roman" w:hAnsi="Times New Roman"/>
        </w:rPr>
        <w:tab/>
      </w:r>
      <w:r>
        <w:rPr>
          <w:rFonts w:ascii="Arial" w:eastAsia="Arial" w:hAnsi="Arial"/>
          <w:b/>
          <w:sz w:val="21"/>
        </w:rPr>
        <w:t>Preventing Incidents</w:t>
      </w:r>
    </w:p>
    <w:p w:rsidR="00000000" w:rsidRDefault="00AB55BA">
      <w:pPr>
        <w:spacing w:line="248" w:lineRule="exact"/>
        <w:rPr>
          <w:rFonts w:ascii="Times New Roman" w:eastAsia="Times New Roman" w:hAnsi="Times New Roman"/>
        </w:rPr>
      </w:pPr>
    </w:p>
    <w:p w:rsidR="00000000" w:rsidRDefault="00AB55BA">
      <w:pPr>
        <w:spacing w:line="251" w:lineRule="auto"/>
        <w:ind w:right="60"/>
        <w:rPr>
          <w:rFonts w:ascii="Times New Roman" w:eastAsia="Times New Roman" w:hAnsi="Times New Roman"/>
          <w:sz w:val="21"/>
        </w:rPr>
      </w:pPr>
      <w:r>
        <w:rPr>
          <w:rFonts w:ascii="Times New Roman" w:eastAsia="Times New Roman" w:hAnsi="Times New Roman"/>
          <w:sz w:val="21"/>
        </w:rPr>
        <w:t>Keeping the number of incidents reasonab</w:t>
      </w:r>
      <w:r>
        <w:rPr>
          <w:rFonts w:ascii="Times New Roman" w:eastAsia="Times New Roman" w:hAnsi="Times New Roman"/>
          <w:sz w:val="21"/>
        </w:rPr>
        <w:t>ly low is very important to protect the business processes of the organization. If security controls are insufficient, higher volumes of incidents may occur, overwhelming the incident response team. This can lead to slow and incomplete responses, which tra</w:t>
      </w:r>
      <w:r>
        <w:rPr>
          <w:rFonts w:ascii="Times New Roman" w:eastAsia="Times New Roman" w:hAnsi="Times New Roman"/>
          <w:sz w:val="21"/>
        </w:rPr>
        <w:t>nslate to a larger negative business impact (e.g., more extensive damage, longer periods of service and data unavailability).</w:t>
      </w:r>
    </w:p>
    <w:p w:rsidR="00000000" w:rsidRDefault="00AB55BA">
      <w:pPr>
        <w:spacing w:line="243" w:lineRule="exact"/>
        <w:rPr>
          <w:rFonts w:ascii="Times New Roman" w:eastAsia="Times New Roman" w:hAnsi="Times New Roman"/>
        </w:rPr>
      </w:pPr>
    </w:p>
    <w:p w:rsidR="00000000" w:rsidRDefault="00AB55BA">
      <w:pPr>
        <w:spacing w:line="251" w:lineRule="auto"/>
        <w:ind w:right="60"/>
        <w:rPr>
          <w:rFonts w:ascii="Times New Roman" w:eastAsia="Times New Roman" w:hAnsi="Times New Roman"/>
          <w:sz w:val="21"/>
        </w:rPr>
      </w:pPr>
      <w:r>
        <w:rPr>
          <w:rFonts w:ascii="Times New Roman" w:eastAsia="Times New Roman" w:hAnsi="Times New Roman"/>
          <w:sz w:val="21"/>
        </w:rPr>
        <w:t>It is outside the scope of this document to provide specific advice on securing networks, systems, and applications. Although inc</w:t>
      </w:r>
      <w:r>
        <w:rPr>
          <w:rFonts w:ascii="Times New Roman" w:eastAsia="Times New Roman" w:hAnsi="Times New Roman"/>
          <w:sz w:val="21"/>
        </w:rPr>
        <w:t>ident response teams are generally not responsible for securing resources, they can be advocates of sound security practices. An incident response team may be able to identify problems that the organization is otherwise not aware of; the team can play a ke</w:t>
      </w:r>
      <w:r>
        <w:rPr>
          <w:rFonts w:ascii="Times New Roman" w:eastAsia="Times New Roman" w:hAnsi="Times New Roman"/>
          <w:sz w:val="21"/>
        </w:rPr>
        <w:t>y role in risk assessment and training by identifying gaps. Other documents already provide advice on general security concepts and</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1"/>
        </w:rPr>
        <mc:AlternateContent>
          <mc:Choice Requires="wps">
            <w:drawing>
              <wp:anchor distT="0" distB="0" distL="114300" distR="114300" simplePos="0" relativeHeight="251655680" behindDoc="1" locked="0" layoutInCell="1" allowOverlap="1">
                <wp:simplePos x="0" y="0"/>
                <wp:positionH relativeFrom="column">
                  <wp:posOffset>0</wp:posOffset>
                </wp:positionH>
                <wp:positionV relativeFrom="paragraph">
                  <wp:posOffset>175895</wp:posOffset>
                </wp:positionV>
                <wp:extent cx="1828800" cy="0"/>
                <wp:effectExtent l="0" t="0" r="0" b="0"/>
                <wp:wrapNone/>
                <wp:docPr id="2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FABA2" id="Line 2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2in,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" strokeweight=".21164mm">
                <o:lock v:ext="edit" shapetype="f"/>
              </v:line>
            </w:pict>
          </mc:Fallback>
        </mc:AlternateContent>
      </w:r>
    </w:p>
    <w:p w:rsidR="00000000" w:rsidRDefault="00AB55BA">
      <w:pPr>
        <w:spacing w:line="367" w:lineRule="exact"/>
        <w:rPr>
          <w:rFonts w:ascii="Times New Roman" w:eastAsia="Times New Roman" w:hAnsi="Times New Roman"/>
        </w:rPr>
      </w:pPr>
    </w:p>
    <w:p w:rsidR="00000000" w:rsidRDefault="00AB55BA">
      <w:pPr>
        <w:numPr>
          <w:ilvl w:val="0"/>
          <w:numId w:val="40"/>
        </w:numPr>
        <w:tabs>
          <w:tab w:val="left" w:pos="360"/>
        </w:tabs>
        <w:spacing w:line="200" w:lineRule="auto"/>
        <w:ind w:left="360" w:right="160" w:hanging="360"/>
        <w:rPr>
          <w:rFonts w:ascii="Times New Roman" w:eastAsia="Times New Roman" w:hAnsi="Times New Roman"/>
          <w:sz w:val="18"/>
        </w:rPr>
      </w:pPr>
      <w:r>
        <w:rPr>
          <w:rFonts w:ascii="Times New Roman" w:eastAsia="Times New Roman" w:hAnsi="Times New Roman"/>
          <w:sz w:val="18"/>
        </w:rPr>
        <w:t xml:space="preserve">The National Software Reference Library (NSRL) Project maintains records of hashes of various files, including operating </w:t>
      </w:r>
      <w:r>
        <w:rPr>
          <w:rFonts w:ascii="Times New Roman" w:eastAsia="Times New Roman" w:hAnsi="Times New Roman"/>
          <w:sz w:val="18"/>
        </w:rPr>
        <w:t xml:space="preserve">system, application, and graphic image files. The hashes can be downloaded from </w:t>
      </w:r>
      <w:hyperlink r:id="rId37" w:history="1">
        <w:r>
          <w:rPr>
            <w:rFonts w:ascii="Times New Roman" w:eastAsia="Times New Roman" w:hAnsi="Times New Roman"/>
            <w:color w:val="0000FF"/>
            <w:sz w:val="18"/>
            <w:u w:val="single"/>
          </w:rPr>
          <w:t>http://www.nsrl.nist.gov/</w:t>
        </w:r>
        <w:r>
          <w:rPr>
            <w:rFonts w:ascii="Times New Roman" w:eastAsia="Times New Roman" w:hAnsi="Times New Roman"/>
            <w:sz w:val="18"/>
            <w:u w:val="single"/>
          </w:rPr>
          <w:t>.</w:t>
        </w:r>
      </w:hyperlink>
    </w:p>
    <w:p w:rsidR="00000000" w:rsidRDefault="00AB55BA">
      <w:pPr>
        <w:spacing w:line="12" w:lineRule="exact"/>
        <w:rPr>
          <w:rFonts w:ascii="Times New Roman" w:eastAsia="Times New Roman" w:hAnsi="Times New Roman"/>
          <w:sz w:val="18"/>
        </w:rPr>
      </w:pPr>
    </w:p>
    <w:p w:rsidR="00000000" w:rsidRDefault="00AB55BA">
      <w:pPr>
        <w:numPr>
          <w:ilvl w:val="0"/>
          <w:numId w:val="40"/>
        </w:numPr>
        <w:tabs>
          <w:tab w:val="left" w:pos="360"/>
        </w:tabs>
        <w:spacing w:line="200" w:lineRule="auto"/>
        <w:ind w:left="360" w:right="3320" w:hanging="360"/>
        <w:rPr>
          <w:rFonts w:ascii="Times New Roman" w:eastAsia="Times New Roman" w:hAnsi="Times New Roman"/>
          <w:color w:val="0000FF"/>
          <w:sz w:val="18"/>
          <w:u w:val="single"/>
        </w:rPr>
      </w:pPr>
      <w:r>
        <w:rPr>
          <w:rFonts w:ascii="Times New Roman" w:eastAsia="Times New Roman" w:hAnsi="Times New Roman"/>
          <w:i/>
          <w:sz w:val="18"/>
        </w:rPr>
        <w:t xml:space="preserve">Guide to Test, Training, and Exercise Programs for IT Plans and Capabilities, </w:t>
      </w:r>
      <w:hyperlink r:id="rId38" w:history="1">
        <w:r>
          <w:rPr>
            <w:rFonts w:ascii="Times New Roman" w:eastAsia="Times New Roman" w:hAnsi="Times New Roman"/>
            <w:color w:val="0000FF"/>
            <w:sz w:val="18"/>
            <w:u w:val="single"/>
          </w:rPr>
          <w:t>http://csrc.nist.gov/publications/PubsSPs.html#800-84</w:t>
        </w:r>
      </w:hyperlink>
    </w:p>
    <w:p w:rsidR="00000000" w:rsidRDefault="00AB55BA">
      <w:pPr>
        <w:tabs>
          <w:tab w:val="left" w:pos="360"/>
        </w:tabs>
        <w:spacing w:line="200" w:lineRule="auto"/>
        <w:ind w:left="360" w:right="3320" w:hanging="360"/>
        <w:rPr>
          <w:rFonts w:ascii="Times New Roman" w:eastAsia="Times New Roman" w:hAnsi="Times New Roman"/>
          <w:color w:val="0000FF"/>
          <w:sz w:val="18"/>
          <w:u w:val="single"/>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sz w:val="24"/>
          <w:vertAlign w:val="superscript"/>
        </w:rPr>
      </w:pPr>
    </w:p>
    <w:p w:rsidR="00000000" w:rsidRDefault="00AB55BA">
      <w:pPr>
        <w:spacing w:line="266" w:lineRule="exact"/>
        <w:rPr>
          <w:rFonts w:ascii="Times New Roman" w:eastAsia="Times New Roman" w:hAnsi="Times New Roman"/>
          <w:sz w:val="24"/>
          <w:vertAlign w:val="superscript"/>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23</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33" w:name="page33"/>
      <w:bookmarkEnd w:id="33"/>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292" w:lineRule="exact"/>
        <w:rPr>
          <w:rFonts w:ascii="Times New Roman" w:eastAsia="Times New Roman" w:hAnsi="Times New Roman"/>
        </w:rPr>
      </w:pPr>
    </w:p>
    <w:p w:rsidR="00000000" w:rsidRDefault="00AB55BA">
      <w:pPr>
        <w:spacing w:line="222" w:lineRule="auto"/>
        <w:ind w:right="200"/>
        <w:rPr>
          <w:rFonts w:ascii="Times New Roman" w:eastAsia="Times New Roman" w:hAnsi="Times New Roman"/>
          <w:sz w:val="22"/>
        </w:rPr>
      </w:pPr>
      <w:r>
        <w:rPr>
          <w:rFonts w:ascii="Times New Roman" w:eastAsia="Times New Roman" w:hAnsi="Times New Roman"/>
          <w:sz w:val="22"/>
        </w:rPr>
        <w:t>operating system and application-specific guidelines.</w:t>
      </w:r>
      <w:r>
        <w:rPr>
          <w:rFonts w:ascii="Times New Roman" w:eastAsia="Times New Roman" w:hAnsi="Times New Roman"/>
          <w:sz w:val="27"/>
          <w:vertAlign w:val="superscript"/>
        </w:rPr>
        <w:t>24</w:t>
      </w:r>
      <w:r>
        <w:rPr>
          <w:rFonts w:ascii="Times New Roman" w:eastAsia="Times New Roman" w:hAnsi="Times New Roman"/>
          <w:sz w:val="22"/>
        </w:rPr>
        <w:t xml:space="preserve"> The following text, however, provides a brief overvie</w:t>
      </w:r>
      <w:r>
        <w:rPr>
          <w:rFonts w:ascii="Times New Roman" w:eastAsia="Times New Roman" w:hAnsi="Times New Roman"/>
          <w:sz w:val="22"/>
        </w:rPr>
        <w:t>w of some of the main recommended practices for securing networks, systems, and applications:</w:t>
      </w:r>
    </w:p>
    <w:p w:rsidR="00000000" w:rsidRDefault="00AB55BA">
      <w:pPr>
        <w:spacing w:line="253" w:lineRule="exact"/>
        <w:rPr>
          <w:rFonts w:ascii="Times New Roman" w:eastAsia="Times New Roman" w:hAnsi="Times New Roman"/>
        </w:rPr>
      </w:pPr>
    </w:p>
    <w:p w:rsidR="00000000" w:rsidRDefault="00AB55BA">
      <w:pPr>
        <w:numPr>
          <w:ilvl w:val="0"/>
          <w:numId w:val="41"/>
        </w:numPr>
        <w:tabs>
          <w:tab w:val="left" w:pos="360"/>
        </w:tabs>
        <w:spacing w:line="230" w:lineRule="auto"/>
        <w:ind w:left="360" w:hanging="360"/>
        <w:rPr>
          <w:rFonts w:ascii="Webdings" w:eastAsia="Webdings" w:hAnsi="Webdings"/>
          <w:sz w:val="22"/>
        </w:rPr>
      </w:pPr>
      <w:r>
        <w:rPr>
          <w:rFonts w:ascii="Times New Roman" w:eastAsia="Times New Roman" w:hAnsi="Times New Roman"/>
          <w:b/>
          <w:sz w:val="22"/>
        </w:rPr>
        <w:t xml:space="preserve">Risk Assessments. </w:t>
      </w:r>
      <w:r>
        <w:rPr>
          <w:rFonts w:ascii="Times New Roman" w:eastAsia="Times New Roman" w:hAnsi="Times New Roman"/>
          <w:sz w:val="22"/>
        </w:rPr>
        <w:t>Periodic risk assessments of systems and applications should determine what</w:t>
      </w:r>
      <w:r>
        <w:rPr>
          <w:rFonts w:ascii="Times New Roman" w:eastAsia="Times New Roman" w:hAnsi="Times New Roman"/>
          <w:b/>
          <w:sz w:val="22"/>
        </w:rPr>
        <w:t xml:space="preserve"> </w:t>
      </w:r>
      <w:r>
        <w:rPr>
          <w:rFonts w:ascii="Times New Roman" w:eastAsia="Times New Roman" w:hAnsi="Times New Roman"/>
          <w:sz w:val="22"/>
        </w:rPr>
        <w:t>risks are posed by combinations of threats and vulnerabilities.</w:t>
      </w:r>
      <w:r>
        <w:rPr>
          <w:rFonts w:ascii="Times New Roman" w:eastAsia="Times New Roman" w:hAnsi="Times New Roman"/>
          <w:sz w:val="27"/>
          <w:vertAlign w:val="superscript"/>
        </w:rPr>
        <w:t>25</w:t>
      </w:r>
      <w:r>
        <w:rPr>
          <w:rFonts w:ascii="Times New Roman" w:eastAsia="Times New Roman" w:hAnsi="Times New Roman"/>
          <w:sz w:val="22"/>
        </w:rPr>
        <w:t xml:space="preserve"> T</w:t>
      </w:r>
      <w:r>
        <w:rPr>
          <w:rFonts w:ascii="Times New Roman" w:eastAsia="Times New Roman" w:hAnsi="Times New Roman"/>
          <w:sz w:val="22"/>
        </w:rPr>
        <w:t>his should include understanding the applicable threats, including organization-specific threats. Each risk should be prioritized, and the risks can be mitigated, transferred, or accepted until a reasonable overall level of risk is reached. Another benefit</w:t>
      </w:r>
      <w:r>
        <w:rPr>
          <w:rFonts w:ascii="Times New Roman" w:eastAsia="Times New Roman" w:hAnsi="Times New Roman"/>
          <w:sz w:val="22"/>
        </w:rPr>
        <w:t xml:space="preserve"> of conducting risk assessments regularly is that critical resources are identified, allowing staff to emphasize monitoring and response activities for those resources.</w:t>
      </w:r>
      <w:r>
        <w:rPr>
          <w:rFonts w:ascii="Times New Roman" w:eastAsia="Times New Roman" w:hAnsi="Times New Roman"/>
          <w:sz w:val="27"/>
          <w:vertAlign w:val="superscript"/>
        </w:rPr>
        <w:t>26</w:t>
      </w:r>
    </w:p>
    <w:p w:rsidR="00000000" w:rsidRDefault="00AB55BA">
      <w:pPr>
        <w:spacing w:line="131" w:lineRule="exact"/>
        <w:rPr>
          <w:rFonts w:ascii="Webdings" w:eastAsia="Webdings" w:hAnsi="Webdings"/>
          <w:sz w:val="22"/>
        </w:rPr>
      </w:pPr>
    </w:p>
    <w:p w:rsidR="00000000" w:rsidRDefault="00AB55BA">
      <w:pPr>
        <w:numPr>
          <w:ilvl w:val="0"/>
          <w:numId w:val="41"/>
        </w:numPr>
        <w:tabs>
          <w:tab w:val="left" w:pos="360"/>
        </w:tabs>
        <w:spacing w:line="224" w:lineRule="auto"/>
        <w:ind w:left="360" w:right="100" w:hanging="360"/>
        <w:rPr>
          <w:rFonts w:ascii="Webdings" w:eastAsia="Webdings" w:hAnsi="Webdings"/>
          <w:sz w:val="22"/>
        </w:rPr>
      </w:pPr>
      <w:r>
        <w:rPr>
          <w:rFonts w:ascii="Times New Roman" w:eastAsia="Times New Roman" w:hAnsi="Times New Roman"/>
          <w:b/>
          <w:sz w:val="22"/>
        </w:rPr>
        <w:t xml:space="preserve">Host Security. </w:t>
      </w:r>
      <w:r>
        <w:rPr>
          <w:rFonts w:ascii="Times New Roman" w:eastAsia="Times New Roman" w:hAnsi="Times New Roman"/>
          <w:sz w:val="22"/>
        </w:rPr>
        <w:t>All hosts should be hardened appropriately using standard configurati</w:t>
      </w:r>
      <w:r>
        <w:rPr>
          <w:rFonts w:ascii="Times New Roman" w:eastAsia="Times New Roman" w:hAnsi="Times New Roman"/>
          <w:sz w:val="22"/>
        </w:rPr>
        <w:t>ons. In addition</w:t>
      </w:r>
      <w:r>
        <w:rPr>
          <w:rFonts w:ascii="Times New Roman" w:eastAsia="Times New Roman" w:hAnsi="Times New Roman"/>
          <w:b/>
          <w:sz w:val="22"/>
        </w:rPr>
        <w:t xml:space="preserve"> </w:t>
      </w:r>
      <w:r>
        <w:rPr>
          <w:rFonts w:ascii="Times New Roman" w:eastAsia="Times New Roman" w:hAnsi="Times New Roman"/>
          <w:sz w:val="22"/>
        </w:rPr>
        <w:t>to keeping each host properly patched, hosts should be configured to follow the principle of least privilege</w:t>
      </w:r>
      <w:r>
        <w:rPr>
          <w:rFonts w:ascii="Times New Roman" w:eastAsia="Times New Roman" w:hAnsi="Times New Roman"/>
          <w:sz w:val="22"/>
        </w:rPr>
        <w:t>—</w:t>
      </w:r>
      <w:r>
        <w:rPr>
          <w:rFonts w:ascii="Times New Roman" w:eastAsia="Times New Roman" w:hAnsi="Times New Roman"/>
          <w:sz w:val="22"/>
        </w:rPr>
        <w:t xml:space="preserve">granting users only the privileges necessary for performing their authorized tasks. Hosts should have auditing enabled and should </w:t>
      </w:r>
      <w:r>
        <w:rPr>
          <w:rFonts w:ascii="Times New Roman" w:eastAsia="Times New Roman" w:hAnsi="Times New Roman"/>
          <w:sz w:val="22"/>
        </w:rPr>
        <w:t>log significant security-related events. The security of hosts and their configurations should be continuously monitored.</w:t>
      </w:r>
      <w:r>
        <w:rPr>
          <w:rFonts w:ascii="Times New Roman" w:eastAsia="Times New Roman" w:hAnsi="Times New Roman"/>
          <w:sz w:val="27"/>
          <w:vertAlign w:val="superscript"/>
        </w:rPr>
        <w:t>27</w:t>
      </w:r>
      <w:r>
        <w:rPr>
          <w:rFonts w:ascii="Times New Roman" w:eastAsia="Times New Roman" w:hAnsi="Times New Roman"/>
          <w:sz w:val="22"/>
        </w:rPr>
        <w:t xml:space="preserve"> Many organizations use Security Content Automation Protocol (SCAP)</w:t>
      </w:r>
      <w:r>
        <w:rPr>
          <w:rFonts w:ascii="Times New Roman" w:eastAsia="Times New Roman" w:hAnsi="Times New Roman"/>
          <w:sz w:val="27"/>
          <w:vertAlign w:val="superscript"/>
        </w:rPr>
        <w:t>28</w:t>
      </w:r>
      <w:r>
        <w:rPr>
          <w:rFonts w:ascii="Times New Roman" w:eastAsia="Times New Roman" w:hAnsi="Times New Roman"/>
          <w:sz w:val="22"/>
        </w:rPr>
        <w:t xml:space="preserve"> expressed operating system and application configuration checkl</w:t>
      </w:r>
      <w:r>
        <w:rPr>
          <w:rFonts w:ascii="Times New Roman" w:eastAsia="Times New Roman" w:hAnsi="Times New Roman"/>
          <w:sz w:val="22"/>
        </w:rPr>
        <w:t>ists to assist in securing hosts consistently and effectively.</w:t>
      </w:r>
      <w:r>
        <w:rPr>
          <w:rFonts w:ascii="Times New Roman" w:eastAsia="Times New Roman" w:hAnsi="Times New Roman"/>
          <w:sz w:val="27"/>
          <w:vertAlign w:val="superscript"/>
        </w:rPr>
        <w:t>29</w:t>
      </w:r>
    </w:p>
    <w:p w:rsidR="00000000" w:rsidRDefault="00AB55BA">
      <w:pPr>
        <w:spacing w:line="138" w:lineRule="exact"/>
        <w:rPr>
          <w:rFonts w:ascii="Webdings" w:eastAsia="Webdings" w:hAnsi="Webdings"/>
          <w:sz w:val="22"/>
        </w:rPr>
      </w:pPr>
    </w:p>
    <w:p w:rsidR="00000000" w:rsidRDefault="00AB55BA">
      <w:pPr>
        <w:numPr>
          <w:ilvl w:val="0"/>
          <w:numId w:val="41"/>
        </w:numPr>
        <w:tabs>
          <w:tab w:val="left" w:pos="360"/>
        </w:tabs>
        <w:spacing w:line="236" w:lineRule="auto"/>
        <w:ind w:left="360" w:right="380" w:hanging="360"/>
        <w:rPr>
          <w:rFonts w:ascii="Webdings" w:eastAsia="Webdings" w:hAnsi="Webdings"/>
          <w:sz w:val="22"/>
        </w:rPr>
      </w:pPr>
      <w:r>
        <w:rPr>
          <w:rFonts w:ascii="Times New Roman" w:eastAsia="Times New Roman" w:hAnsi="Times New Roman"/>
          <w:b/>
          <w:sz w:val="22"/>
        </w:rPr>
        <w:t xml:space="preserve">Network Security. </w:t>
      </w:r>
      <w:r>
        <w:rPr>
          <w:rFonts w:ascii="Times New Roman" w:eastAsia="Times New Roman" w:hAnsi="Times New Roman"/>
          <w:sz w:val="22"/>
        </w:rPr>
        <w:t>The network perimeter should be configured to deny all activity that is not</w:t>
      </w:r>
      <w:r>
        <w:rPr>
          <w:rFonts w:ascii="Times New Roman" w:eastAsia="Times New Roman" w:hAnsi="Times New Roman"/>
          <w:b/>
          <w:sz w:val="22"/>
        </w:rPr>
        <w:t xml:space="preserve"> </w:t>
      </w:r>
      <w:r>
        <w:rPr>
          <w:rFonts w:ascii="Times New Roman" w:eastAsia="Times New Roman" w:hAnsi="Times New Roman"/>
          <w:sz w:val="22"/>
        </w:rPr>
        <w:t>expressly permitted. This includes securing all connection points, such as virtual private netwo</w:t>
      </w:r>
      <w:r>
        <w:rPr>
          <w:rFonts w:ascii="Times New Roman" w:eastAsia="Times New Roman" w:hAnsi="Times New Roman"/>
          <w:sz w:val="22"/>
        </w:rPr>
        <w:t>rks (VPNs) and dedicated connections to other organizations.</w:t>
      </w:r>
    </w:p>
    <w:p w:rsidR="00000000" w:rsidRDefault="00AB55BA">
      <w:pPr>
        <w:spacing w:line="192" w:lineRule="exact"/>
        <w:rPr>
          <w:rFonts w:ascii="Webdings" w:eastAsia="Webdings" w:hAnsi="Webdings"/>
          <w:sz w:val="22"/>
        </w:rPr>
      </w:pPr>
    </w:p>
    <w:p w:rsidR="00000000" w:rsidRDefault="00AB55BA">
      <w:pPr>
        <w:numPr>
          <w:ilvl w:val="0"/>
          <w:numId w:val="41"/>
        </w:numPr>
        <w:tabs>
          <w:tab w:val="left" w:pos="360"/>
        </w:tabs>
        <w:spacing w:line="238" w:lineRule="auto"/>
        <w:ind w:left="360" w:right="180" w:hanging="360"/>
        <w:rPr>
          <w:rFonts w:ascii="Webdings" w:eastAsia="Webdings" w:hAnsi="Webdings"/>
          <w:sz w:val="22"/>
        </w:rPr>
      </w:pPr>
      <w:r>
        <w:rPr>
          <w:rFonts w:ascii="Times New Roman" w:eastAsia="Times New Roman" w:hAnsi="Times New Roman"/>
          <w:b/>
          <w:sz w:val="22"/>
        </w:rPr>
        <w:t xml:space="preserve">Malware Prevention. </w:t>
      </w:r>
      <w:r>
        <w:rPr>
          <w:rFonts w:ascii="Times New Roman" w:eastAsia="Times New Roman" w:hAnsi="Times New Roman"/>
          <w:sz w:val="22"/>
        </w:rPr>
        <w:t>Software to detect and stop malware should be deployed throughout the</w:t>
      </w:r>
      <w:r>
        <w:rPr>
          <w:rFonts w:ascii="Times New Roman" w:eastAsia="Times New Roman" w:hAnsi="Times New Roman"/>
          <w:b/>
          <w:sz w:val="22"/>
        </w:rPr>
        <w:t xml:space="preserve"> </w:t>
      </w:r>
      <w:r>
        <w:rPr>
          <w:rFonts w:ascii="Times New Roman" w:eastAsia="Times New Roman" w:hAnsi="Times New Roman"/>
          <w:sz w:val="22"/>
        </w:rPr>
        <w:t>organization. Malware protection should be deployed at the host level (e.g., server and workstation oper</w:t>
      </w:r>
      <w:r>
        <w:rPr>
          <w:rFonts w:ascii="Times New Roman" w:eastAsia="Times New Roman" w:hAnsi="Times New Roman"/>
          <w:sz w:val="22"/>
        </w:rPr>
        <w:t>ating systems), the application server level (e.g., email server, web proxies), and the application client level (e.g., email clients, instant messaging clients).</w:t>
      </w:r>
      <w:r>
        <w:rPr>
          <w:rFonts w:ascii="Times New Roman" w:eastAsia="Times New Roman" w:hAnsi="Times New Roman"/>
          <w:sz w:val="27"/>
          <w:vertAlign w:val="superscript"/>
        </w:rPr>
        <w:t>30</w:t>
      </w:r>
    </w:p>
    <w:p w:rsidR="00000000" w:rsidRDefault="00AB55BA">
      <w:pPr>
        <w:spacing w:line="132" w:lineRule="exact"/>
        <w:rPr>
          <w:rFonts w:ascii="Webdings" w:eastAsia="Webdings" w:hAnsi="Webdings"/>
          <w:sz w:val="22"/>
        </w:rPr>
      </w:pPr>
    </w:p>
    <w:p w:rsidR="00000000" w:rsidRDefault="00AB55BA">
      <w:pPr>
        <w:numPr>
          <w:ilvl w:val="0"/>
          <w:numId w:val="41"/>
        </w:numPr>
        <w:tabs>
          <w:tab w:val="left" w:pos="360"/>
        </w:tabs>
        <w:spacing w:line="238" w:lineRule="auto"/>
        <w:ind w:left="360" w:right="40" w:hanging="360"/>
        <w:rPr>
          <w:rFonts w:ascii="Webdings" w:eastAsia="Webdings" w:hAnsi="Webdings"/>
          <w:sz w:val="22"/>
        </w:rPr>
      </w:pPr>
      <w:r>
        <w:rPr>
          <w:rFonts w:ascii="Times New Roman" w:eastAsia="Times New Roman" w:hAnsi="Times New Roman"/>
          <w:b/>
          <w:sz w:val="22"/>
        </w:rPr>
        <w:t xml:space="preserve">User Awareness and Training. </w:t>
      </w:r>
      <w:r>
        <w:rPr>
          <w:rFonts w:ascii="Times New Roman" w:eastAsia="Times New Roman" w:hAnsi="Times New Roman"/>
          <w:sz w:val="22"/>
        </w:rPr>
        <w:t>Users should be made aware of policies and procedures regardi</w:t>
      </w:r>
      <w:r>
        <w:rPr>
          <w:rFonts w:ascii="Times New Roman" w:eastAsia="Times New Roman" w:hAnsi="Times New Roman"/>
          <w:sz w:val="22"/>
        </w:rPr>
        <w:t>ng</w:t>
      </w:r>
      <w:r>
        <w:rPr>
          <w:rFonts w:ascii="Times New Roman" w:eastAsia="Times New Roman" w:hAnsi="Times New Roman"/>
          <w:b/>
          <w:sz w:val="22"/>
        </w:rPr>
        <w:t xml:space="preserve"> </w:t>
      </w:r>
      <w:r>
        <w:rPr>
          <w:rFonts w:ascii="Times New Roman" w:eastAsia="Times New Roman" w:hAnsi="Times New Roman"/>
          <w:sz w:val="22"/>
        </w:rPr>
        <w:t>appropriate use of networks, systems, and applications. Applicable lessons learned from previous incidents should also be shared with users so they can see how their actions could affect the organization. Improving user awareness regarding incidents sho</w:t>
      </w:r>
      <w:r>
        <w:rPr>
          <w:rFonts w:ascii="Times New Roman" w:eastAsia="Times New Roman" w:hAnsi="Times New Roman"/>
          <w:sz w:val="22"/>
        </w:rPr>
        <w:t>uld reduce the frequency of incidents. IT staff should be trained so that they can maintain their networks, systems, and applications in accordance with the organization</w:t>
      </w:r>
      <w:r>
        <w:rPr>
          <w:rFonts w:ascii="Times New Roman" w:eastAsia="Times New Roman" w:hAnsi="Times New Roman"/>
          <w:sz w:val="22"/>
        </w:rPr>
        <w:t>’s security standards.</w:t>
      </w:r>
    </w:p>
    <w:p w:rsidR="00000000" w:rsidRDefault="003C4CD9">
      <w:pPr>
        <w:spacing w:line="20" w:lineRule="exact"/>
        <w:rPr>
          <w:rFonts w:ascii="Times New Roman" w:eastAsia="Times New Roman" w:hAnsi="Times New Roman"/>
        </w:rPr>
      </w:pPr>
      <w:r>
        <w:rPr>
          <w:rFonts w:ascii="Webdings" w:eastAsia="Webdings" w:hAnsi="Webdings"/>
          <w:noProof/>
          <w:sz w:val="22"/>
        </w:rPr>
        <mc:AlternateContent>
          <mc:Choice Requires="wps">
            <w:drawing>
              <wp:anchor distT="0" distB="0" distL="114300" distR="114300" simplePos="0" relativeHeight="251656704" behindDoc="1" locked="0" layoutInCell="1" allowOverlap="1">
                <wp:simplePos x="0" y="0"/>
                <wp:positionH relativeFrom="column">
                  <wp:posOffset>0</wp:posOffset>
                </wp:positionH>
                <wp:positionV relativeFrom="paragraph">
                  <wp:posOffset>1351280</wp:posOffset>
                </wp:positionV>
                <wp:extent cx="1828800" cy="0"/>
                <wp:effectExtent l="0" t="0" r="0" b="0"/>
                <wp:wrapNone/>
                <wp:docPr id="2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59B064" id="Line 3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4pt" to="2in,10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" strokeweight=".6pt">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20" w:lineRule="exact"/>
        <w:rPr>
          <w:rFonts w:ascii="Times New Roman" w:eastAsia="Times New Roman" w:hAnsi="Times New Roman"/>
        </w:rPr>
      </w:pPr>
    </w:p>
    <w:p w:rsidR="00000000" w:rsidRDefault="00AB55BA">
      <w:pPr>
        <w:numPr>
          <w:ilvl w:val="0"/>
          <w:numId w:val="42"/>
        </w:numPr>
        <w:tabs>
          <w:tab w:val="left" w:pos="360"/>
        </w:tabs>
        <w:spacing w:line="200" w:lineRule="auto"/>
        <w:ind w:left="360" w:right="120" w:hanging="360"/>
        <w:rPr>
          <w:rFonts w:ascii="Times New Roman" w:eastAsia="Times New Roman" w:hAnsi="Times New Roman"/>
          <w:color w:val="0000FF"/>
          <w:sz w:val="18"/>
        </w:rPr>
      </w:pPr>
      <w:hyperlink r:id="rId39" w:history="1">
        <w:r>
          <w:rPr>
            <w:rFonts w:ascii="Times New Roman" w:eastAsia="Times New Roman" w:hAnsi="Times New Roman"/>
            <w:color w:val="0000FF"/>
            <w:sz w:val="18"/>
            <w:u w:val="single"/>
          </w:rPr>
          <w:t>http://cs</w:t>
        </w:r>
        <w:r>
          <w:rPr>
            <w:rFonts w:ascii="Times New Roman" w:eastAsia="Times New Roman" w:hAnsi="Times New Roman"/>
            <w:color w:val="0000FF"/>
            <w:sz w:val="18"/>
            <w:u w:val="single"/>
          </w:rPr>
          <w:t>rc.nist.gov/publications/PubsSPs.html</w:t>
        </w:r>
        <w:r>
          <w:rPr>
            <w:rFonts w:ascii="Times New Roman" w:eastAsia="Times New Roman" w:hAnsi="Times New Roman"/>
            <w:color w:val="0000FF"/>
            <w:sz w:val="18"/>
          </w:rPr>
          <w:t xml:space="preserve"> </w:t>
        </w:r>
        <w:r>
          <w:rPr>
            <w:rFonts w:ascii="Times New Roman" w:eastAsia="Times New Roman" w:hAnsi="Times New Roman"/>
            <w:color w:val="000000"/>
            <w:sz w:val="18"/>
          </w:rPr>
          <w:t xml:space="preserve">provides links to the NIST Special Publications on computer security, </w:t>
        </w:r>
      </w:hyperlink>
      <w:r>
        <w:rPr>
          <w:rFonts w:ascii="Times New Roman" w:eastAsia="Times New Roman" w:hAnsi="Times New Roman"/>
          <w:color w:val="0000FF"/>
          <w:sz w:val="18"/>
        </w:rPr>
        <w:t xml:space="preserve">which </w:t>
      </w:r>
      <w:r>
        <w:rPr>
          <w:rFonts w:ascii="Times New Roman" w:eastAsia="Times New Roman" w:hAnsi="Times New Roman"/>
          <w:color w:val="000000"/>
          <w:sz w:val="18"/>
        </w:rPr>
        <w:t>include documents on operating system and application security baselines.</w:t>
      </w:r>
    </w:p>
    <w:p w:rsidR="00000000" w:rsidRDefault="00AB55BA">
      <w:pPr>
        <w:spacing w:line="10" w:lineRule="exact"/>
        <w:rPr>
          <w:rFonts w:ascii="Times New Roman" w:eastAsia="Times New Roman" w:hAnsi="Times New Roman"/>
          <w:color w:val="0000FF"/>
          <w:sz w:val="18"/>
        </w:rPr>
      </w:pPr>
    </w:p>
    <w:p w:rsidR="00000000" w:rsidRDefault="00AB55BA">
      <w:pPr>
        <w:numPr>
          <w:ilvl w:val="0"/>
          <w:numId w:val="42"/>
        </w:numPr>
        <w:tabs>
          <w:tab w:val="left" w:pos="360"/>
        </w:tabs>
        <w:spacing w:line="201" w:lineRule="auto"/>
        <w:ind w:left="360" w:right="1260" w:hanging="360"/>
        <w:rPr>
          <w:rFonts w:ascii="Times New Roman" w:eastAsia="Times New Roman" w:hAnsi="Times New Roman"/>
          <w:color w:val="0000FF"/>
          <w:sz w:val="18"/>
        </w:rPr>
      </w:pPr>
      <w:r>
        <w:rPr>
          <w:rFonts w:ascii="Times New Roman" w:eastAsia="Times New Roman" w:hAnsi="Times New Roman"/>
          <w:sz w:val="18"/>
        </w:rPr>
        <w:t xml:space="preserve">Guidelines on risk assessment are available in NIST SP 800-30, </w:t>
      </w:r>
      <w:r>
        <w:rPr>
          <w:rFonts w:ascii="Times New Roman" w:eastAsia="Times New Roman" w:hAnsi="Times New Roman"/>
          <w:i/>
          <w:sz w:val="18"/>
        </w:rPr>
        <w:t>Gui</w:t>
      </w:r>
      <w:r>
        <w:rPr>
          <w:rFonts w:ascii="Times New Roman" w:eastAsia="Times New Roman" w:hAnsi="Times New Roman"/>
          <w:i/>
          <w:sz w:val="18"/>
        </w:rPr>
        <w:t>de for Conducting Risk Assessments</w:t>
      </w:r>
      <w:r>
        <w:rPr>
          <w:rFonts w:ascii="Times New Roman" w:eastAsia="Times New Roman" w:hAnsi="Times New Roman"/>
          <w:sz w:val="18"/>
        </w:rPr>
        <w:t xml:space="preserve">, at </w:t>
      </w:r>
      <w:hyperlink r:id="rId40" w:history="1">
        <w:r>
          <w:rPr>
            <w:rFonts w:ascii="Times New Roman" w:eastAsia="Times New Roman" w:hAnsi="Times New Roman"/>
            <w:color w:val="0000FF"/>
            <w:sz w:val="18"/>
            <w:u w:val="single"/>
          </w:rPr>
          <w:t>http://csrc.nist.gov/publications/PubsSPs.html#800-30-Rev1</w:t>
        </w:r>
        <w:r>
          <w:rPr>
            <w:rFonts w:ascii="Times New Roman" w:eastAsia="Times New Roman" w:hAnsi="Times New Roman"/>
            <w:color w:val="000000"/>
            <w:sz w:val="18"/>
          </w:rPr>
          <w:t>.</w:t>
        </w:r>
      </w:hyperlink>
    </w:p>
    <w:p w:rsidR="00000000" w:rsidRDefault="00AB55BA">
      <w:pPr>
        <w:spacing w:line="10" w:lineRule="exact"/>
        <w:rPr>
          <w:rFonts w:ascii="Times New Roman" w:eastAsia="Times New Roman" w:hAnsi="Times New Roman"/>
          <w:color w:val="0000FF"/>
          <w:sz w:val="18"/>
        </w:rPr>
      </w:pPr>
    </w:p>
    <w:p w:rsidR="00000000" w:rsidRDefault="00AB55BA">
      <w:pPr>
        <w:numPr>
          <w:ilvl w:val="0"/>
          <w:numId w:val="42"/>
        </w:numPr>
        <w:tabs>
          <w:tab w:val="left" w:pos="360"/>
        </w:tabs>
        <w:spacing w:line="200" w:lineRule="auto"/>
        <w:ind w:left="360" w:right="360" w:hanging="360"/>
        <w:rPr>
          <w:rFonts w:ascii="Times New Roman" w:eastAsia="Times New Roman" w:hAnsi="Times New Roman"/>
          <w:i/>
          <w:sz w:val="18"/>
        </w:rPr>
      </w:pPr>
      <w:r>
        <w:rPr>
          <w:rFonts w:ascii="Times New Roman" w:eastAsia="Times New Roman" w:hAnsi="Times New Roman"/>
          <w:sz w:val="18"/>
        </w:rPr>
        <w:t xml:space="preserve">Information on identifying critical resources is discussed in FIPS 199, </w:t>
      </w:r>
      <w:r>
        <w:rPr>
          <w:rFonts w:ascii="Times New Roman" w:eastAsia="Times New Roman" w:hAnsi="Times New Roman"/>
          <w:i/>
          <w:sz w:val="18"/>
        </w:rPr>
        <w:t>Standards</w:t>
      </w:r>
      <w:r>
        <w:rPr>
          <w:rFonts w:ascii="Times New Roman" w:eastAsia="Times New Roman" w:hAnsi="Times New Roman"/>
          <w:i/>
          <w:sz w:val="18"/>
        </w:rPr>
        <w:t xml:space="preserve"> for Security Categorization of Federal</w:t>
      </w:r>
      <w:r>
        <w:rPr>
          <w:rFonts w:ascii="Times New Roman" w:eastAsia="Times New Roman" w:hAnsi="Times New Roman"/>
          <w:sz w:val="18"/>
        </w:rPr>
        <w:t xml:space="preserve"> </w:t>
      </w:r>
      <w:r>
        <w:rPr>
          <w:rFonts w:ascii="Times New Roman" w:eastAsia="Times New Roman" w:hAnsi="Times New Roman"/>
          <w:i/>
          <w:sz w:val="18"/>
        </w:rPr>
        <w:t>Information and Information Systems</w:t>
      </w:r>
      <w:r>
        <w:rPr>
          <w:rFonts w:ascii="Times New Roman" w:eastAsia="Times New Roman" w:hAnsi="Times New Roman"/>
          <w:sz w:val="18"/>
        </w:rPr>
        <w:t>, at</w:t>
      </w:r>
      <w:r>
        <w:rPr>
          <w:rFonts w:ascii="Times New Roman" w:eastAsia="Times New Roman" w:hAnsi="Times New Roman"/>
          <w:i/>
          <w:sz w:val="18"/>
        </w:rPr>
        <w:t xml:space="preserve"> </w:t>
      </w:r>
      <w:hyperlink r:id="rId41" w:history="1">
        <w:r>
          <w:rPr>
            <w:rFonts w:ascii="Times New Roman" w:eastAsia="Times New Roman" w:hAnsi="Times New Roman"/>
            <w:color w:val="0000FF"/>
            <w:sz w:val="18"/>
            <w:u w:val="single"/>
          </w:rPr>
          <w:t>http://csrc.nist.gov/publications/PubsFIPS.html</w:t>
        </w:r>
        <w:r>
          <w:rPr>
            <w:rFonts w:ascii="Times New Roman" w:eastAsia="Times New Roman" w:hAnsi="Times New Roman"/>
            <w:sz w:val="18"/>
            <w:u w:val="single"/>
          </w:rPr>
          <w:t>.</w:t>
        </w:r>
      </w:hyperlink>
    </w:p>
    <w:p w:rsidR="00000000" w:rsidRDefault="00AB55BA">
      <w:pPr>
        <w:spacing w:line="10" w:lineRule="exact"/>
        <w:rPr>
          <w:rFonts w:ascii="Times New Roman" w:eastAsia="Times New Roman" w:hAnsi="Times New Roman"/>
          <w:i/>
          <w:sz w:val="18"/>
        </w:rPr>
      </w:pPr>
    </w:p>
    <w:p w:rsidR="00000000" w:rsidRDefault="00AB55BA">
      <w:pPr>
        <w:numPr>
          <w:ilvl w:val="0"/>
          <w:numId w:val="42"/>
        </w:numPr>
        <w:tabs>
          <w:tab w:val="left" w:pos="360"/>
        </w:tabs>
        <w:spacing w:line="201" w:lineRule="auto"/>
        <w:ind w:left="360" w:right="300" w:hanging="360"/>
        <w:rPr>
          <w:rFonts w:ascii="Times New Roman" w:eastAsia="Times New Roman" w:hAnsi="Times New Roman"/>
          <w:i/>
          <w:sz w:val="18"/>
        </w:rPr>
      </w:pPr>
      <w:r>
        <w:rPr>
          <w:rFonts w:ascii="Times New Roman" w:eastAsia="Times New Roman" w:hAnsi="Times New Roman"/>
          <w:sz w:val="18"/>
        </w:rPr>
        <w:t>For more information on continuous monitoring, see NIST SP 800</w:t>
      </w:r>
      <w:r>
        <w:rPr>
          <w:rFonts w:ascii="Times New Roman" w:eastAsia="Times New Roman" w:hAnsi="Times New Roman"/>
          <w:sz w:val="18"/>
        </w:rPr>
        <w:t xml:space="preserve">-137, </w:t>
      </w:r>
      <w:r>
        <w:rPr>
          <w:rFonts w:ascii="Times New Roman" w:eastAsia="Times New Roman" w:hAnsi="Times New Roman"/>
          <w:i/>
          <w:sz w:val="18"/>
        </w:rPr>
        <w:t>Information Security Continuous Monitoring for</w:t>
      </w:r>
      <w:r>
        <w:rPr>
          <w:rFonts w:ascii="Times New Roman" w:eastAsia="Times New Roman" w:hAnsi="Times New Roman"/>
          <w:sz w:val="18"/>
        </w:rPr>
        <w:t xml:space="preserve"> </w:t>
      </w:r>
      <w:r>
        <w:rPr>
          <w:rFonts w:ascii="Times New Roman" w:eastAsia="Times New Roman" w:hAnsi="Times New Roman"/>
          <w:i/>
          <w:sz w:val="18"/>
        </w:rPr>
        <w:t xml:space="preserve">Federal Information Systems and Organizations </w:t>
      </w:r>
      <w:hyperlink r:id="rId42" w:history="1">
        <w:r>
          <w:rPr>
            <w:rFonts w:ascii="Times New Roman" w:eastAsia="Times New Roman" w:hAnsi="Times New Roman"/>
            <w:sz w:val="18"/>
          </w:rPr>
          <w:t>(</w:t>
        </w:r>
        <w:r>
          <w:rPr>
            <w:rFonts w:ascii="Times New Roman" w:eastAsia="Times New Roman" w:hAnsi="Times New Roman"/>
            <w:color w:val="0000FF"/>
            <w:sz w:val="18"/>
            <w:u w:val="single"/>
          </w:rPr>
          <w:t>http://csrc.nist.gov/publications/PubsSPs.html#800-137</w:t>
        </w:r>
        <w:r>
          <w:rPr>
            <w:rFonts w:ascii="Times New Roman" w:eastAsia="Times New Roman" w:hAnsi="Times New Roman"/>
            <w:sz w:val="18"/>
          </w:rPr>
          <w:t>)</w:t>
        </w:r>
      </w:hyperlink>
      <w:r>
        <w:rPr>
          <w:rFonts w:ascii="Times New Roman" w:eastAsia="Times New Roman" w:hAnsi="Times New Roman"/>
          <w:i/>
          <w:sz w:val="18"/>
        </w:rPr>
        <w:t>.</w:t>
      </w:r>
    </w:p>
    <w:p w:rsidR="00000000" w:rsidRDefault="00AB55BA">
      <w:pPr>
        <w:spacing w:line="10" w:lineRule="exact"/>
        <w:rPr>
          <w:rFonts w:ascii="Times New Roman" w:eastAsia="Times New Roman" w:hAnsi="Times New Roman"/>
          <w:i/>
          <w:sz w:val="18"/>
        </w:rPr>
      </w:pPr>
    </w:p>
    <w:p w:rsidR="00000000" w:rsidRDefault="00AB55BA">
      <w:pPr>
        <w:numPr>
          <w:ilvl w:val="0"/>
          <w:numId w:val="42"/>
        </w:numPr>
        <w:tabs>
          <w:tab w:val="left" w:pos="360"/>
        </w:tabs>
        <w:spacing w:line="200" w:lineRule="auto"/>
        <w:ind w:left="360" w:right="480" w:hanging="360"/>
        <w:rPr>
          <w:rFonts w:ascii="Times New Roman" w:eastAsia="Times New Roman" w:hAnsi="Times New Roman"/>
          <w:i/>
          <w:sz w:val="18"/>
        </w:rPr>
      </w:pPr>
      <w:r>
        <w:rPr>
          <w:rFonts w:ascii="Times New Roman" w:eastAsia="Times New Roman" w:hAnsi="Times New Roman"/>
          <w:sz w:val="18"/>
        </w:rPr>
        <w:t>More information on SCAP is</w:t>
      </w:r>
      <w:r>
        <w:rPr>
          <w:rFonts w:ascii="Times New Roman" w:eastAsia="Times New Roman" w:hAnsi="Times New Roman"/>
          <w:sz w:val="18"/>
        </w:rPr>
        <w:t xml:space="preserve"> available from NIST SP 800-117 Revision 1, </w:t>
      </w:r>
      <w:r>
        <w:rPr>
          <w:rFonts w:ascii="Times New Roman" w:eastAsia="Times New Roman" w:hAnsi="Times New Roman"/>
          <w:i/>
          <w:sz w:val="18"/>
        </w:rPr>
        <w:t>Guide to Adopting and Using the Security</w:t>
      </w:r>
      <w:r>
        <w:rPr>
          <w:rFonts w:ascii="Times New Roman" w:eastAsia="Times New Roman" w:hAnsi="Times New Roman"/>
          <w:sz w:val="18"/>
        </w:rPr>
        <w:t xml:space="preserve"> </w:t>
      </w:r>
      <w:r>
        <w:rPr>
          <w:rFonts w:ascii="Times New Roman" w:eastAsia="Times New Roman" w:hAnsi="Times New Roman"/>
          <w:i/>
          <w:sz w:val="18"/>
        </w:rPr>
        <w:t xml:space="preserve">Content Automation Protocol (SCAP) Version 1.2 </w:t>
      </w:r>
      <w:hyperlink r:id="rId43" w:history="1">
        <w:r>
          <w:rPr>
            <w:rFonts w:ascii="Times New Roman" w:eastAsia="Times New Roman" w:hAnsi="Times New Roman"/>
            <w:sz w:val="18"/>
          </w:rPr>
          <w:t>(</w:t>
        </w:r>
        <w:r>
          <w:rPr>
            <w:rFonts w:ascii="Times New Roman" w:eastAsia="Times New Roman" w:hAnsi="Times New Roman"/>
            <w:color w:val="0000FF"/>
            <w:sz w:val="18"/>
            <w:u w:val="single"/>
          </w:rPr>
          <w:t>http://csrc.nist.gov/publications/PubsSPs.html#800-11</w:t>
        </w:r>
        <w:r>
          <w:rPr>
            <w:rFonts w:ascii="Times New Roman" w:eastAsia="Times New Roman" w:hAnsi="Times New Roman"/>
            <w:color w:val="0000FF"/>
            <w:sz w:val="18"/>
            <w:u w:val="single"/>
          </w:rPr>
          <w:t>7</w:t>
        </w:r>
        <w:r>
          <w:rPr>
            <w:rFonts w:ascii="Times New Roman" w:eastAsia="Times New Roman" w:hAnsi="Times New Roman"/>
            <w:sz w:val="18"/>
          </w:rPr>
          <w:t>)</w:t>
        </w:r>
      </w:hyperlink>
      <w:r>
        <w:rPr>
          <w:rFonts w:ascii="Times New Roman" w:eastAsia="Times New Roman" w:hAnsi="Times New Roman"/>
          <w:i/>
          <w:sz w:val="18"/>
        </w:rPr>
        <w:t>.</w:t>
      </w:r>
    </w:p>
    <w:p w:rsidR="00000000" w:rsidRDefault="00AB55BA">
      <w:pPr>
        <w:numPr>
          <w:ilvl w:val="0"/>
          <w:numId w:val="42"/>
        </w:numPr>
        <w:tabs>
          <w:tab w:val="left" w:pos="360"/>
        </w:tabs>
        <w:spacing w:line="187" w:lineRule="auto"/>
        <w:ind w:left="360" w:hanging="360"/>
        <w:rPr>
          <w:rFonts w:ascii="Times New Roman" w:eastAsia="Times New Roman" w:hAnsi="Times New Roman"/>
          <w:sz w:val="17"/>
        </w:rPr>
      </w:pPr>
      <w:r>
        <w:rPr>
          <w:rFonts w:ascii="Times New Roman" w:eastAsia="Times New Roman" w:hAnsi="Times New Roman"/>
          <w:sz w:val="17"/>
        </w:rPr>
        <w:t xml:space="preserve">NIST hosts a security checklists repository at </w:t>
      </w:r>
      <w:hyperlink r:id="rId44" w:history="1">
        <w:r>
          <w:rPr>
            <w:rFonts w:ascii="Times New Roman" w:eastAsia="Times New Roman" w:hAnsi="Times New Roman"/>
            <w:color w:val="0000FF"/>
            <w:sz w:val="17"/>
            <w:u w:val="single"/>
          </w:rPr>
          <w:t>http://checklists.nist.gov/</w:t>
        </w:r>
        <w:r>
          <w:rPr>
            <w:rFonts w:ascii="Times New Roman" w:eastAsia="Times New Roman" w:hAnsi="Times New Roman"/>
            <w:sz w:val="17"/>
            <w:u w:val="single"/>
          </w:rPr>
          <w:t>.</w:t>
        </w:r>
      </w:hyperlink>
    </w:p>
    <w:p w:rsidR="00000000" w:rsidRDefault="00AB55BA">
      <w:pPr>
        <w:spacing w:line="18" w:lineRule="exact"/>
        <w:rPr>
          <w:rFonts w:ascii="Times New Roman" w:eastAsia="Times New Roman" w:hAnsi="Times New Roman"/>
          <w:sz w:val="17"/>
        </w:rPr>
      </w:pPr>
    </w:p>
    <w:p w:rsidR="00000000" w:rsidRDefault="00AB55BA">
      <w:pPr>
        <w:numPr>
          <w:ilvl w:val="0"/>
          <w:numId w:val="42"/>
        </w:numPr>
        <w:tabs>
          <w:tab w:val="left" w:pos="360"/>
        </w:tabs>
        <w:spacing w:line="197" w:lineRule="auto"/>
        <w:ind w:left="360" w:right="320" w:hanging="360"/>
        <w:rPr>
          <w:rFonts w:ascii="Times New Roman" w:eastAsia="Times New Roman" w:hAnsi="Times New Roman"/>
          <w:i/>
          <w:sz w:val="18"/>
        </w:rPr>
      </w:pPr>
      <w:r>
        <w:rPr>
          <w:rFonts w:ascii="Times New Roman" w:eastAsia="Times New Roman" w:hAnsi="Times New Roman"/>
          <w:sz w:val="18"/>
        </w:rPr>
        <w:t xml:space="preserve">More information on malware prevention is available from NIST SP 800-83, </w:t>
      </w:r>
      <w:r>
        <w:rPr>
          <w:rFonts w:ascii="Times New Roman" w:eastAsia="Times New Roman" w:hAnsi="Times New Roman"/>
          <w:i/>
          <w:sz w:val="18"/>
        </w:rPr>
        <w:t>Guide to Malware Incident Prevention and</w:t>
      </w:r>
      <w:r>
        <w:rPr>
          <w:rFonts w:ascii="Times New Roman" w:eastAsia="Times New Roman" w:hAnsi="Times New Roman"/>
          <w:sz w:val="18"/>
        </w:rPr>
        <w:t xml:space="preserve"> </w:t>
      </w:r>
      <w:r>
        <w:rPr>
          <w:rFonts w:ascii="Times New Roman" w:eastAsia="Times New Roman" w:hAnsi="Times New Roman"/>
          <w:i/>
          <w:sz w:val="18"/>
        </w:rPr>
        <w:t xml:space="preserve">Handling </w:t>
      </w:r>
      <w:hyperlink r:id="rId45" w:history="1">
        <w:r>
          <w:rPr>
            <w:rFonts w:ascii="Times New Roman" w:eastAsia="Times New Roman" w:hAnsi="Times New Roman"/>
            <w:sz w:val="18"/>
          </w:rPr>
          <w:t>(</w:t>
        </w:r>
        <w:r>
          <w:rPr>
            <w:rFonts w:ascii="Times New Roman" w:eastAsia="Times New Roman" w:hAnsi="Times New Roman"/>
            <w:color w:val="0000FF"/>
            <w:sz w:val="18"/>
            <w:u w:val="single"/>
          </w:rPr>
          <w:t>http://csrc.nist.gov/publications/PubsSPs.html#800-83</w:t>
        </w:r>
        <w:r>
          <w:rPr>
            <w:rFonts w:ascii="Times New Roman" w:eastAsia="Times New Roman" w:hAnsi="Times New Roman"/>
            <w:sz w:val="18"/>
          </w:rPr>
          <w:t>)</w:t>
        </w:r>
      </w:hyperlink>
      <w:r>
        <w:rPr>
          <w:rFonts w:ascii="Times New Roman" w:eastAsia="Times New Roman" w:hAnsi="Times New Roman"/>
          <w:i/>
          <w:sz w:val="18"/>
        </w:rPr>
        <w:t>.</w:t>
      </w:r>
    </w:p>
    <w:p w:rsidR="00000000" w:rsidRDefault="00AB55BA">
      <w:pPr>
        <w:tabs>
          <w:tab w:val="left" w:pos="360"/>
        </w:tabs>
        <w:spacing w:line="197" w:lineRule="auto"/>
        <w:ind w:left="360" w:right="320" w:hanging="360"/>
        <w:rPr>
          <w:rFonts w:ascii="Times New Roman" w:eastAsia="Times New Roman" w:hAnsi="Times New Roman"/>
          <w:i/>
          <w:sz w:val="18"/>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sz w:val="23"/>
          <w:vertAlign w:val="superscript"/>
        </w:rPr>
      </w:pPr>
    </w:p>
    <w:p w:rsidR="00000000" w:rsidRDefault="00AB55BA">
      <w:pPr>
        <w:spacing w:line="266" w:lineRule="exact"/>
        <w:rPr>
          <w:rFonts w:ascii="Times New Roman" w:eastAsia="Times New Roman" w:hAnsi="Times New Roman"/>
          <w:sz w:val="23"/>
          <w:vertAlign w:val="superscript"/>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24</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34" w:name="page34"/>
      <w:bookmarkEnd w:id="34"/>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11"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3.2</w:t>
      </w:r>
      <w:r>
        <w:rPr>
          <w:rFonts w:ascii="Times New Roman" w:eastAsia="Times New Roman" w:hAnsi="Times New Roman"/>
        </w:rPr>
        <w:tab/>
      </w:r>
      <w:r>
        <w:rPr>
          <w:rFonts w:ascii="Arial" w:eastAsia="Arial" w:hAnsi="Arial"/>
          <w:b/>
          <w:sz w:val="21"/>
        </w:rPr>
        <w:t>Detection and Analysis</w:t>
      </w:r>
    </w:p>
    <w:p w:rsidR="00000000" w:rsidRDefault="003C4CD9">
      <w:pPr>
        <w:spacing w:line="20" w:lineRule="exact"/>
        <w:rPr>
          <w:rFonts w:ascii="Times New Roman" w:eastAsia="Times New Roman" w:hAnsi="Times New Roman"/>
        </w:rPr>
      </w:pPr>
      <w:r>
        <w:rPr>
          <w:rFonts w:ascii="Arial" w:eastAsia="Arial" w:hAnsi="Arial"/>
          <w:b/>
          <w:noProof/>
          <w:sz w:val="21"/>
        </w:rPr>
        <w:drawing>
          <wp:anchor distT="0" distB="0" distL="114300" distR="114300" simplePos="0" relativeHeight="251657728" behindDoc="1" locked="0" layoutInCell="1" allowOverlap="1">
            <wp:simplePos x="0" y="0"/>
            <wp:positionH relativeFrom="column">
              <wp:posOffset>228600</wp:posOffset>
            </wp:positionH>
            <wp:positionV relativeFrom="paragraph">
              <wp:posOffset>165100</wp:posOffset>
            </wp:positionV>
            <wp:extent cx="5505450" cy="2673985"/>
            <wp:effectExtent l="0" t="0" r="0" b="0"/>
            <wp:wrapNone/>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05450" cy="267398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70" w:lineRule="exact"/>
        <w:rPr>
          <w:rFonts w:ascii="Times New Roman" w:eastAsia="Times New Roman" w:hAnsi="Times New Roman"/>
        </w:rPr>
      </w:pPr>
    </w:p>
    <w:p w:rsidR="00000000" w:rsidRDefault="00AB55BA">
      <w:pPr>
        <w:spacing w:line="0" w:lineRule="atLeast"/>
        <w:ind w:left="1880"/>
        <w:rPr>
          <w:rFonts w:ascii="Arial" w:eastAsia="Arial" w:hAnsi="Arial"/>
          <w:b/>
          <w:sz w:val="18"/>
        </w:rPr>
      </w:pPr>
      <w:r>
        <w:rPr>
          <w:rFonts w:ascii="Arial" w:eastAsia="Arial" w:hAnsi="Arial"/>
          <w:b/>
          <w:sz w:val="18"/>
        </w:rPr>
        <w:t>Figure 3-2. Incident Response Lif</w:t>
      </w:r>
      <w:r>
        <w:rPr>
          <w:rFonts w:ascii="Arial" w:eastAsia="Arial" w:hAnsi="Arial"/>
          <w:b/>
          <w:sz w:val="18"/>
        </w:rPr>
        <w:t>e Cycle (Detection and Analysis)</w:t>
      </w:r>
    </w:p>
    <w:p w:rsidR="00000000" w:rsidRDefault="00AB55BA">
      <w:pPr>
        <w:spacing w:line="242"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3.2.1</w:t>
      </w:r>
      <w:r>
        <w:rPr>
          <w:rFonts w:ascii="Times New Roman" w:eastAsia="Times New Roman" w:hAnsi="Times New Roman"/>
        </w:rPr>
        <w:tab/>
      </w:r>
      <w:r>
        <w:rPr>
          <w:rFonts w:ascii="Arial" w:eastAsia="Arial" w:hAnsi="Arial"/>
          <w:b/>
          <w:sz w:val="21"/>
        </w:rPr>
        <w:t>Attack Vectors</w:t>
      </w:r>
    </w:p>
    <w:p w:rsidR="00000000" w:rsidRDefault="00AB55BA">
      <w:pPr>
        <w:spacing w:line="251" w:lineRule="exact"/>
        <w:rPr>
          <w:rFonts w:ascii="Times New Roman" w:eastAsia="Times New Roman" w:hAnsi="Times New Roman"/>
        </w:rPr>
      </w:pPr>
    </w:p>
    <w:p w:rsidR="00000000" w:rsidRDefault="00AB55BA">
      <w:pPr>
        <w:spacing w:line="238" w:lineRule="auto"/>
        <w:ind w:right="120"/>
        <w:rPr>
          <w:rFonts w:ascii="Times New Roman" w:eastAsia="Times New Roman" w:hAnsi="Times New Roman"/>
          <w:sz w:val="22"/>
        </w:rPr>
      </w:pPr>
      <w:r>
        <w:rPr>
          <w:rFonts w:ascii="Times New Roman" w:eastAsia="Times New Roman" w:hAnsi="Times New Roman"/>
          <w:sz w:val="22"/>
        </w:rPr>
        <w:t>Incidents can occur in countless ways, so it is infeasible to develop step-by-step instructions for handling every incident. Organizations should be generally prepared to handle any incident but shoul</w:t>
      </w:r>
      <w:r>
        <w:rPr>
          <w:rFonts w:ascii="Times New Roman" w:eastAsia="Times New Roman" w:hAnsi="Times New Roman"/>
          <w:sz w:val="22"/>
        </w:rPr>
        <w:t>d focus on being prepared to handle incidents that use common attack vectors. Different types of incidents merit different response strategies. The attack vectors listed below are not intended to provide definitive classification for incidents; rather, the</w:t>
      </w:r>
      <w:r>
        <w:rPr>
          <w:rFonts w:ascii="Times New Roman" w:eastAsia="Times New Roman" w:hAnsi="Times New Roman"/>
          <w:sz w:val="22"/>
        </w:rPr>
        <w:t>y simply list common methods of attack, which can be used as a basis for defining more specific handling procedures.</w:t>
      </w:r>
    </w:p>
    <w:p w:rsidR="00000000" w:rsidRDefault="00AB55BA">
      <w:pPr>
        <w:spacing w:line="192" w:lineRule="exact"/>
        <w:rPr>
          <w:rFonts w:ascii="Times New Roman" w:eastAsia="Times New Roman" w:hAnsi="Times New Roman"/>
        </w:rPr>
      </w:pPr>
    </w:p>
    <w:p w:rsidR="00000000" w:rsidRDefault="00AB55BA">
      <w:pPr>
        <w:numPr>
          <w:ilvl w:val="0"/>
          <w:numId w:val="43"/>
        </w:numPr>
        <w:tabs>
          <w:tab w:val="left" w:pos="360"/>
        </w:tabs>
        <w:spacing w:line="234" w:lineRule="auto"/>
        <w:ind w:left="360" w:right="100" w:hanging="360"/>
        <w:rPr>
          <w:rFonts w:ascii="Webdings" w:eastAsia="Webdings" w:hAnsi="Webdings"/>
          <w:sz w:val="22"/>
        </w:rPr>
      </w:pPr>
      <w:r>
        <w:rPr>
          <w:rFonts w:ascii="Times New Roman" w:eastAsia="Times New Roman" w:hAnsi="Times New Roman"/>
          <w:b/>
          <w:sz w:val="22"/>
        </w:rPr>
        <w:t xml:space="preserve">External/Removable Media: </w:t>
      </w:r>
      <w:r>
        <w:rPr>
          <w:rFonts w:ascii="Times New Roman" w:eastAsia="Times New Roman" w:hAnsi="Times New Roman"/>
          <w:sz w:val="22"/>
        </w:rPr>
        <w:t>An attack executed from removable media or a peripheral device</w:t>
      </w:r>
      <w:r>
        <w:rPr>
          <w:rFonts w:ascii="Times New Roman" w:eastAsia="Times New Roman" w:hAnsi="Times New Roman"/>
          <w:sz w:val="22"/>
        </w:rPr>
        <w:t>—</w:t>
      </w:r>
      <w:r>
        <w:rPr>
          <w:rFonts w:ascii="Times New Roman" w:eastAsia="Times New Roman" w:hAnsi="Times New Roman"/>
          <w:sz w:val="22"/>
        </w:rPr>
        <w:t>for</w:t>
      </w:r>
      <w:r>
        <w:rPr>
          <w:rFonts w:ascii="Times New Roman" w:eastAsia="Times New Roman" w:hAnsi="Times New Roman"/>
          <w:b/>
          <w:sz w:val="22"/>
        </w:rPr>
        <w:t xml:space="preserve"> </w:t>
      </w:r>
      <w:r>
        <w:rPr>
          <w:rFonts w:ascii="Times New Roman" w:eastAsia="Times New Roman" w:hAnsi="Times New Roman"/>
          <w:sz w:val="22"/>
        </w:rPr>
        <w:t>example, malicious code spreading onto a syst</w:t>
      </w:r>
      <w:r>
        <w:rPr>
          <w:rFonts w:ascii="Times New Roman" w:eastAsia="Times New Roman" w:hAnsi="Times New Roman"/>
          <w:sz w:val="22"/>
        </w:rPr>
        <w:t>em from an infected USB flash drive.</w:t>
      </w:r>
    </w:p>
    <w:p w:rsidR="00000000" w:rsidRDefault="00AB55BA">
      <w:pPr>
        <w:spacing w:line="193" w:lineRule="exact"/>
        <w:rPr>
          <w:rFonts w:ascii="Webdings" w:eastAsia="Webdings" w:hAnsi="Webdings"/>
          <w:sz w:val="22"/>
        </w:rPr>
      </w:pPr>
    </w:p>
    <w:p w:rsidR="00000000" w:rsidRDefault="00AB55BA">
      <w:pPr>
        <w:numPr>
          <w:ilvl w:val="0"/>
          <w:numId w:val="43"/>
        </w:numPr>
        <w:tabs>
          <w:tab w:val="left" w:pos="360"/>
        </w:tabs>
        <w:spacing w:line="237" w:lineRule="auto"/>
        <w:ind w:left="360" w:right="220" w:hanging="360"/>
        <w:rPr>
          <w:rFonts w:ascii="Webdings" w:eastAsia="Webdings" w:hAnsi="Webdings"/>
          <w:sz w:val="22"/>
        </w:rPr>
      </w:pPr>
      <w:r>
        <w:rPr>
          <w:rFonts w:ascii="Times New Roman" w:eastAsia="Times New Roman" w:hAnsi="Times New Roman"/>
          <w:b/>
          <w:sz w:val="22"/>
        </w:rPr>
        <w:t xml:space="preserve">Attrition: </w:t>
      </w:r>
      <w:r>
        <w:rPr>
          <w:rFonts w:ascii="Times New Roman" w:eastAsia="Times New Roman" w:hAnsi="Times New Roman"/>
          <w:sz w:val="22"/>
        </w:rPr>
        <w:t>An attack that employs brute force methods to compromise, degrade, or destroy systems,</w:t>
      </w:r>
      <w:r>
        <w:rPr>
          <w:rFonts w:ascii="Times New Roman" w:eastAsia="Times New Roman" w:hAnsi="Times New Roman"/>
          <w:b/>
          <w:sz w:val="22"/>
        </w:rPr>
        <w:t xml:space="preserve"> </w:t>
      </w:r>
      <w:r>
        <w:rPr>
          <w:rFonts w:ascii="Times New Roman" w:eastAsia="Times New Roman" w:hAnsi="Times New Roman"/>
          <w:sz w:val="22"/>
        </w:rPr>
        <w:t xml:space="preserve">networks, or services (e.g., a DDoS intended to impair or deny access to a service or application; a brute force attack </w:t>
      </w:r>
      <w:r>
        <w:rPr>
          <w:rFonts w:ascii="Times New Roman" w:eastAsia="Times New Roman" w:hAnsi="Times New Roman"/>
          <w:sz w:val="22"/>
        </w:rPr>
        <w:t>against an authentication mechanism, such as passwords, CAPTCHAS, or digital signatures).</w:t>
      </w:r>
    </w:p>
    <w:p w:rsidR="00000000" w:rsidRDefault="00AB55BA">
      <w:pPr>
        <w:spacing w:line="193" w:lineRule="exact"/>
        <w:rPr>
          <w:rFonts w:ascii="Webdings" w:eastAsia="Webdings" w:hAnsi="Webdings"/>
          <w:sz w:val="22"/>
        </w:rPr>
      </w:pPr>
    </w:p>
    <w:p w:rsidR="00000000" w:rsidRDefault="00AB55BA">
      <w:pPr>
        <w:numPr>
          <w:ilvl w:val="0"/>
          <w:numId w:val="43"/>
        </w:numPr>
        <w:tabs>
          <w:tab w:val="left" w:pos="360"/>
        </w:tabs>
        <w:spacing w:line="235" w:lineRule="auto"/>
        <w:ind w:left="360" w:right="40" w:hanging="360"/>
        <w:rPr>
          <w:rFonts w:ascii="Webdings" w:eastAsia="Webdings" w:hAnsi="Webdings"/>
          <w:sz w:val="22"/>
        </w:rPr>
      </w:pPr>
      <w:r>
        <w:rPr>
          <w:rFonts w:ascii="Times New Roman" w:eastAsia="Times New Roman" w:hAnsi="Times New Roman"/>
          <w:b/>
          <w:sz w:val="22"/>
        </w:rPr>
        <w:t xml:space="preserve">Web: </w:t>
      </w:r>
      <w:r>
        <w:rPr>
          <w:rFonts w:ascii="Times New Roman" w:eastAsia="Times New Roman" w:hAnsi="Times New Roman"/>
          <w:sz w:val="22"/>
        </w:rPr>
        <w:t>An attack executed from a website or web-based application</w:t>
      </w:r>
      <w:r>
        <w:rPr>
          <w:rFonts w:ascii="Times New Roman" w:eastAsia="Times New Roman" w:hAnsi="Times New Roman"/>
          <w:sz w:val="22"/>
        </w:rPr>
        <w:t>—</w:t>
      </w:r>
      <w:r>
        <w:rPr>
          <w:rFonts w:ascii="Times New Roman" w:eastAsia="Times New Roman" w:hAnsi="Times New Roman"/>
          <w:sz w:val="22"/>
        </w:rPr>
        <w:t>for example, a cross-site</w:t>
      </w:r>
      <w:r>
        <w:rPr>
          <w:rFonts w:ascii="Times New Roman" w:eastAsia="Times New Roman" w:hAnsi="Times New Roman"/>
          <w:b/>
          <w:sz w:val="22"/>
        </w:rPr>
        <w:t xml:space="preserve"> </w:t>
      </w:r>
      <w:r>
        <w:rPr>
          <w:rFonts w:ascii="Times New Roman" w:eastAsia="Times New Roman" w:hAnsi="Times New Roman"/>
          <w:sz w:val="22"/>
        </w:rPr>
        <w:t>scripting attack used to steal credentials or a redirect to a site that exp</w:t>
      </w:r>
      <w:r>
        <w:rPr>
          <w:rFonts w:ascii="Times New Roman" w:eastAsia="Times New Roman" w:hAnsi="Times New Roman"/>
          <w:sz w:val="22"/>
        </w:rPr>
        <w:t>loits a browser vulnerability and installs malware.</w:t>
      </w:r>
    </w:p>
    <w:p w:rsidR="00000000" w:rsidRDefault="00AB55BA">
      <w:pPr>
        <w:spacing w:line="195" w:lineRule="exact"/>
        <w:rPr>
          <w:rFonts w:ascii="Webdings" w:eastAsia="Webdings" w:hAnsi="Webdings"/>
          <w:sz w:val="22"/>
        </w:rPr>
      </w:pPr>
    </w:p>
    <w:p w:rsidR="00000000" w:rsidRDefault="00AB55BA">
      <w:pPr>
        <w:numPr>
          <w:ilvl w:val="0"/>
          <w:numId w:val="43"/>
        </w:numPr>
        <w:tabs>
          <w:tab w:val="left" w:pos="360"/>
        </w:tabs>
        <w:spacing w:line="234" w:lineRule="auto"/>
        <w:ind w:left="360" w:right="80" w:hanging="360"/>
        <w:rPr>
          <w:rFonts w:ascii="Webdings" w:eastAsia="Webdings" w:hAnsi="Webdings"/>
          <w:sz w:val="22"/>
        </w:rPr>
      </w:pPr>
      <w:r>
        <w:rPr>
          <w:rFonts w:ascii="Times New Roman" w:eastAsia="Times New Roman" w:hAnsi="Times New Roman"/>
          <w:b/>
          <w:sz w:val="22"/>
        </w:rPr>
        <w:t xml:space="preserve">Email: </w:t>
      </w:r>
      <w:r>
        <w:rPr>
          <w:rFonts w:ascii="Times New Roman" w:eastAsia="Times New Roman" w:hAnsi="Times New Roman"/>
          <w:sz w:val="22"/>
        </w:rPr>
        <w:t>An attack executed via an email message or attachment</w:t>
      </w:r>
      <w:r>
        <w:rPr>
          <w:rFonts w:ascii="Times New Roman" w:eastAsia="Times New Roman" w:hAnsi="Times New Roman"/>
          <w:sz w:val="22"/>
        </w:rPr>
        <w:t>—</w:t>
      </w:r>
      <w:r>
        <w:rPr>
          <w:rFonts w:ascii="Times New Roman" w:eastAsia="Times New Roman" w:hAnsi="Times New Roman"/>
          <w:sz w:val="22"/>
        </w:rPr>
        <w:t>for example, exploit code disguised</w:t>
      </w:r>
      <w:r>
        <w:rPr>
          <w:rFonts w:ascii="Times New Roman" w:eastAsia="Times New Roman" w:hAnsi="Times New Roman"/>
          <w:b/>
          <w:sz w:val="22"/>
        </w:rPr>
        <w:t xml:space="preserve"> </w:t>
      </w:r>
      <w:r>
        <w:rPr>
          <w:rFonts w:ascii="Times New Roman" w:eastAsia="Times New Roman" w:hAnsi="Times New Roman"/>
          <w:sz w:val="22"/>
        </w:rPr>
        <w:t>as an attached document or a link to a malicious website in the body of an email message.</w:t>
      </w:r>
    </w:p>
    <w:p w:rsidR="00000000" w:rsidRDefault="00AB55BA">
      <w:pPr>
        <w:spacing w:line="193" w:lineRule="exact"/>
        <w:rPr>
          <w:rFonts w:ascii="Webdings" w:eastAsia="Webdings" w:hAnsi="Webdings"/>
          <w:sz w:val="22"/>
        </w:rPr>
      </w:pPr>
    </w:p>
    <w:p w:rsidR="00000000" w:rsidRDefault="00AB55BA">
      <w:pPr>
        <w:numPr>
          <w:ilvl w:val="0"/>
          <w:numId w:val="43"/>
        </w:numPr>
        <w:tabs>
          <w:tab w:val="left" w:pos="360"/>
        </w:tabs>
        <w:spacing w:line="235" w:lineRule="auto"/>
        <w:ind w:left="360" w:right="200" w:hanging="360"/>
        <w:rPr>
          <w:rFonts w:ascii="Webdings" w:eastAsia="Webdings" w:hAnsi="Webdings"/>
          <w:sz w:val="22"/>
        </w:rPr>
      </w:pPr>
      <w:r>
        <w:rPr>
          <w:rFonts w:ascii="Times New Roman" w:eastAsia="Times New Roman" w:hAnsi="Times New Roman"/>
          <w:b/>
          <w:sz w:val="22"/>
        </w:rPr>
        <w:t xml:space="preserve">Impersonation: </w:t>
      </w:r>
      <w:r>
        <w:rPr>
          <w:rFonts w:ascii="Times New Roman" w:eastAsia="Times New Roman" w:hAnsi="Times New Roman"/>
          <w:sz w:val="22"/>
        </w:rPr>
        <w:t>An attack involving replacement of something benign with something malicious</w:t>
      </w:r>
      <w:r>
        <w:rPr>
          <w:rFonts w:ascii="Times New Roman" w:eastAsia="Times New Roman" w:hAnsi="Times New Roman"/>
          <w:sz w:val="22"/>
        </w:rPr>
        <w:t>—</w:t>
      </w:r>
      <w:r>
        <w:rPr>
          <w:rFonts w:ascii="Times New Roman" w:eastAsia="Times New Roman" w:hAnsi="Times New Roman"/>
          <w:b/>
          <w:sz w:val="22"/>
        </w:rPr>
        <w:t xml:space="preserve"> </w:t>
      </w:r>
      <w:r>
        <w:rPr>
          <w:rFonts w:ascii="Times New Roman" w:eastAsia="Times New Roman" w:hAnsi="Times New Roman"/>
          <w:sz w:val="22"/>
        </w:rPr>
        <w:t>for example, spoofing, man in the middle attacks, rogue wireless access points, and SQL injection attacks all involve impersonation.</w:t>
      </w:r>
    </w:p>
    <w:p w:rsidR="00000000" w:rsidRDefault="00AB55BA">
      <w:pPr>
        <w:spacing w:line="195" w:lineRule="exact"/>
        <w:rPr>
          <w:rFonts w:ascii="Webdings" w:eastAsia="Webdings" w:hAnsi="Webdings"/>
          <w:sz w:val="22"/>
        </w:rPr>
      </w:pPr>
    </w:p>
    <w:p w:rsidR="00000000" w:rsidRDefault="00AB55BA">
      <w:pPr>
        <w:numPr>
          <w:ilvl w:val="0"/>
          <w:numId w:val="43"/>
        </w:numPr>
        <w:tabs>
          <w:tab w:val="left" w:pos="360"/>
        </w:tabs>
        <w:spacing w:line="236" w:lineRule="auto"/>
        <w:ind w:left="360" w:hanging="360"/>
        <w:rPr>
          <w:rFonts w:ascii="Webdings" w:eastAsia="Webdings" w:hAnsi="Webdings"/>
          <w:sz w:val="22"/>
        </w:rPr>
      </w:pPr>
      <w:r>
        <w:rPr>
          <w:rFonts w:ascii="Times New Roman" w:eastAsia="Times New Roman" w:hAnsi="Times New Roman"/>
          <w:b/>
          <w:sz w:val="22"/>
        </w:rPr>
        <w:t xml:space="preserve">Improper Usage: </w:t>
      </w:r>
      <w:r>
        <w:rPr>
          <w:rFonts w:ascii="Times New Roman" w:eastAsia="Times New Roman" w:hAnsi="Times New Roman"/>
          <w:sz w:val="22"/>
        </w:rPr>
        <w:t>A</w:t>
      </w:r>
      <w:r>
        <w:rPr>
          <w:rFonts w:ascii="Times New Roman" w:eastAsia="Times New Roman" w:hAnsi="Times New Roman"/>
          <w:sz w:val="22"/>
        </w:rPr>
        <w:t xml:space="preserve">ny incident resulting from </w:t>
      </w:r>
      <w:r>
        <w:rPr>
          <w:rFonts w:ascii="Times New Roman" w:eastAsia="Times New Roman" w:hAnsi="Times New Roman"/>
          <w:sz w:val="22"/>
        </w:rPr>
        <w:t>violation of an organization</w:t>
      </w:r>
      <w:r>
        <w:rPr>
          <w:rFonts w:ascii="Times New Roman" w:eastAsia="Times New Roman" w:hAnsi="Times New Roman"/>
          <w:sz w:val="22"/>
        </w:rPr>
        <w:t>’s acceptable usage</w:t>
      </w:r>
      <w:r>
        <w:rPr>
          <w:rFonts w:ascii="Times New Roman" w:eastAsia="Times New Roman" w:hAnsi="Times New Roman"/>
          <w:b/>
          <w:sz w:val="22"/>
        </w:rPr>
        <w:t xml:space="preserve"> </w:t>
      </w:r>
      <w:r>
        <w:rPr>
          <w:rFonts w:ascii="Times New Roman" w:eastAsia="Times New Roman" w:hAnsi="Times New Roman"/>
          <w:sz w:val="22"/>
        </w:rPr>
        <w:t>policies by an authorized user, excluding the above categories; for example, a user installs file sharing software, leading to the loss of sensitive data; or a user performs illegal activities on a system.</w:t>
      </w:r>
    </w:p>
    <w:p w:rsidR="00000000" w:rsidRDefault="00AB55BA">
      <w:pPr>
        <w:tabs>
          <w:tab w:val="left" w:pos="360"/>
        </w:tabs>
        <w:spacing w:line="236" w:lineRule="auto"/>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4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25</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35" w:name="page35"/>
      <w:bookmarkEnd w:id="35"/>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44"/>
        </w:numPr>
        <w:tabs>
          <w:tab w:val="left" w:pos="360"/>
        </w:tabs>
        <w:spacing w:line="234" w:lineRule="auto"/>
        <w:ind w:left="360" w:right="920" w:hanging="360"/>
        <w:rPr>
          <w:rFonts w:ascii="Webdings" w:eastAsia="Webdings" w:hAnsi="Webdings"/>
          <w:sz w:val="22"/>
        </w:rPr>
      </w:pPr>
      <w:r>
        <w:rPr>
          <w:rFonts w:ascii="Times New Roman" w:eastAsia="Times New Roman" w:hAnsi="Times New Roman"/>
          <w:b/>
          <w:sz w:val="22"/>
        </w:rPr>
        <w:t xml:space="preserve">Loss or Theft of Equipment: </w:t>
      </w:r>
      <w:r>
        <w:rPr>
          <w:rFonts w:ascii="Times New Roman" w:eastAsia="Times New Roman" w:hAnsi="Times New Roman"/>
          <w:sz w:val="22"/>
        </w:rPr>
        <w:t>The loss or theft of a computing device or media used by the</w:t>
      </w:r>
      <w:r>
        <w:rPr>
          <w:rFonts w:ascii="Times New Roman" w:eastAsia="Times New Roman" w:hAnsi="Times New Roman"/>
          <w:b/>
          <w:sz w:val="22"/>
        </w:rPr>
        <w:t xml:space="preserve"> </w:t>
      </w:r>
      <w:r>
        <w:rPr>
          <w:rFonts w:ascii="Times New Roman" w:eastAsia="Times New Roman" w:hAnsi="Times New Roman"/>
          <w:sz w:val="22"/>
        </w:rPr>
        <w:t>organization, such as a laptop, smartphone, or authentication token.</w:t>
      </w:r>
    </w:p>
    <w:p w:rsidR="00000000" w:rsidRDefault="00AB55BA">
      <w:pPr>
        <w:spacing w:line="181" w:lineRule="exact"/>
        <w:rPr>
          <w:rFonts w:ascii="Webdings" w:eastAsia="Webdings" w:hAnsi="Webdings"/>
          <w:sz w:val="22"/>
        </w:rPr>
      </w:pPr>
    </w:p>
    <w:p w:rsidR="00000000" w:rsidRDefault="00AB55BA">
      <w:pPr>
        <w:numPr>
          <w:ilvl w:val="0"/>
          <w:numId w:val="44"/>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Other: </w:t>
      </w:r>
      <w:r>
        <w:rPr>
          <w:rFonts w:ascii="Times New Roman" w:eastAsia="Times New Roman" w:hAnsi="Times New Roman"/>
          <w:sz w:val="22"/>
        </w:rPr>
        <w:t xml:space="preserve">An attack that does not fit into any of </w:t>
      </w:r>
      <w:r>
        <w:rPr>
          <w:rFonts w:ascii="Times New Roman" w:eastAsia="Times New Roman" w:hAnsi="Times New Roman"/>
          <w:sz w:val="22"/>
        </w:rPr>
        <w:t>the other categories.</w:t>
      </w:r>
    </w:p>
    <w:p w:rsidR="00000000" w:rsidRDefault="00AB55BA">
      <w:pPr>
        <w:spacing w:line="191" w:lineRule="exact"/>
        <w:rPr>
          <w:rFonts w:ascii="Times New Roman" w:eastAsia="Times New Roman" w:hAnsi="Times New Roman"/>
        </w:rPr>
      </w:pPr>
    </w:p>
    <w:p w:rsidR="00000000" w:rsidRDefault="00AB55BA">
      <w:pPr>
        <w:spacing w:line="237" w:lineRule="auto"/>
        <w:ind w:right="120"/>
        <w:rPr>
          <w:rFonts w:ascii="Times New Roman" w:eastAsia="Times New Roman" w:hAnsi="Times New Roman"/>
          <w:sz w:val="22"/>
        </w:rPr>
      </w:pPr>
      <w:r>
        <w:rPr>
          <w:rFonts w:ascii="Times New Roman" w:eastAsia="Times New Roman" w:hAnsi="Times New Roman"/>
          <w:sz w:val="22"/>
        </w:rPr>
        <w:t>This section focuses on recommended practices for handling any type of incident. It is outside the scope of this publication to give specific advice based on the attack vectors; such guidelines would be provided in separate publicati</w:t>
      </w:r>
      <w:r>
        <w:rPr>
          <w:rFonts w:ascii="Times New Roman" w:eastAsia="Times New Roman" w:hAnsi="Times New Roman"/>
          <w:sz w:val="22"/>
        </w:rPr>
        <w:t>ons addressing other incident handling topics, such as NIST SP 800-83 on malware incident prevention and handling.</w:t>
      </w:r>
    </w:p>
    <w:p w:rsidR="00000000" w:rsidRDefault="00AB55BA">
      <w:pPr>
        <w:spacing w:line="184"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3.2.2</w:t>
      </w:r>
      <w:r>
        <w:rPr>
          <w:rFonts w:ascii="Arial" w:eastAsia="Arial" w:hAnsi="Arial"/>
          <w:b/>
          <w:sz w:val="22"/>
        </w:rPr>
        <w:tab/>
      </w:r>
      <w:r>
        <w:rPr>
          <w:rFonts w:ascii="Arial" w:eastAsia="Arial" w:hAnsi="Arial"/>
          <w:b/>
          <w:sz w:val="22"/>
        </w:rPr>
        <w:t>Signs of an Incident</w:t>
      </w:r>
    </w:p>
    <w:p w:rsidR="00000000" w:rsidRDefault="00AB55BA">
      <w:pPr>
        <w:spacing w:line="248" w:lineRule="exact"/>
        <w:rPr>
          <w:rFonts w:ascii="Times New Roman" w:eastAsia="Times New Roman" w:hAnsi="Times New Roman"/>
        </w:rPr>
      </w:pPr>
    </w:p>
    <w:p w:rsidR="00000000" w:rsidRDefault="00AB55BA">
      <w:pPr>
        <w:spacing w:line="236" w:lineRule="auto"/>
        <w:ind w:right="40"/>
        <w:rPr>
          <w:rFonts w:ascii="Times New Roman" w:eastAsia="Times New Roman" w:hAnsi="Times New Roman"/>
          <w:sz w:val="22"/>
        </w:rPr>
      </w:pPr>
      <w:r>
        <w:rPr>
          <w:rFonts w:ascii="Times New Roman" w:eastAsia="Times New Roman" w:hAnsi="Times New Roman"/>
          <w:sz w:val="22"/>
        </w:rPr>
        <w:t>For many organizations, the most challenging part of the incident response process is accurately detecting and a</w:t>
      </w:r>
      <w:r>
        <w:rPr>
          <w:rFonts w:ascii="Times New Roman" w:eastAsia="Times New Roman" w:hAnsi="Times New Roman"/>
          <w:sz w:val="22"/>
        </w:rPr>
        <w:t>ssessing possible incidents</w:t>
      </w:r>
      <w:r>
        <w:rPr>
          <w:rFonts w:ascii="Times New Roman" w:eastAsia="Times New Roman" w:hAnsi="Times New Roman"/>
          <w:sz w:val="22"/>
        </w:rPr>
        <w:t>—</w:t>
      </w:r>
      <w:r>
        <w:rPr>
          <w:rFonts w:ascii="Times New Roman" w:eastAsia="Times New Roman" w:hAnsi="Times New Roman"/>
          <w:sz w:val="22"/>
        </w:rPr>
        <w:t>determining whether an incident has occurred and, if so, the type, extent, and magnitude of the problem. What makes this so challenging is a combination of three factors:</w:t>
      </w:r>
    </w:p>
    <w:p w:rsidR="00000000" w:rsidRDefault="00AB55BA">
      <w:pPr>
        <w:spacing w:line="253" w:lineRule="exact"/>
        <w:rPr>
          <w:rFonts w:ascii="Times New Roman" w:eastAsia="Times New Roman" w:hAnsi="Times New Roman"/>
        </w:rPr>
      </w:pPr>
    </w:p>
    <w:p w:rsidR="00000000" w:rsidRDefault="00AB55BA">
      <w:pPr>
        <w:numPr>
          <w:ilvl w:val="0"/>
          <w:numId w:val="45"/>
        </w:numPr>
        <w:tabs>
          <w:tab w:val="left" w:pos="360"/>
        </w:tabs>
        <w:spacing w:line="237" w:lineRule="auto"/>
        <w:ind w:left="360" w:right="180" w:hanging="360"/>
        <w:rPr>
          <w:rFonts w:ascii="Webdings" w:eastAsia="Webdings" w:hAnsi="Webdings"/>
          <w:sz w:val="22"/>
        </w:rPr>
      </w:pPr>
      <w:r>
        <w:rPr>
          <w:rFonts w:ascii="Times New Roman" w:eastAsia="Times New Roman" w:hAnsi="Times New Roman"/>
          <w:sz w:val="22"/>
        </w:rPr>
        <w:t xml:space="preserve">Incidents may be detected through many different means, </w:t>
      </w:r>
      <w:r>
        <w:rPr>
          <w:rFonts w:ascii="Times New Roman" w:eastAsia="Times New Roman" w:hAnsi="Times New Roman"/>
          <w:sz w:val="22"/>
        </w:rPr>
        <w:t>with varying levels of detail and fidelity. Automated detection capabilities include network-based and host-based IDPSs, antivirus software, and log analyzers. Incidents may also be detected through manual means, such as problems reported by users. Some in</w:t>
      </w:r>
      <w:r>
        <w:rPr>
          <w:rFonts w:ascii="Times New Roman" w:eastAsia="Times New Roman" w:hAnsi="Times New Roman"/>
          <w:sz w:val="22"/>
        </w:rPr>
        <w:t>cidents have overt signs that can be easily detected, whereas others are almost impossible to detect.</w:t>
      </w:r>
    </w:p>
    <w:p w:rsidR="00000000" w:rsidRDefault="00AB55BA">
      <w:pPr>
        <w:spacing w:line="198" w:lineRule="exact"/>
        <w:rPr>
          <w:rFonts w:ascii="Webdings" w:eastAsia="Webdings" w:hAnsi="Webdings"/>
          <w:sz w:val="22"/>
        </w:rPr>
      </w:pPr>
    </w:p>
    <w:p w:rsidR="00000000" w:rsidRDefault="00AB55BA">
      <w:pPr>
        <w:numPr>
          <w:ilvl w:val="0"/>
          <w:numId w:val="45"/>
        </w:numPr>
        <w:tabs>
          <w:tab w:val="left" w:pos="360"/>
        </w:tabs>
        <w:spacing w:line="235" w:lineRule="auto"/>
        <w:ind w:left="360" w:right="140" w:hanging="360"/>
        <w:rPr>
          <w:rFonts w:ascii="Webdings" w:eastAsia="Webdings" w:hAnsi="Webdings"/>
          <w:sz w:val="22"/>
        </w:rPr>
      </w:pPr>
      <w:r>
        <w:rPr>
          <w:rFonts w:ascii="Times New Roman" w:eastAsia="Times New Roman" w:hAnsi="Times New Roman"/>
          <w:sz w:val="22"/>
        </w:rPr>
        <w:t>The volume of potential signs of incidents is typically high</w:t>
      </w:r>
      <w:r>
        <w:rPr>
          <w:rFonts w:ascii="Times New Roman" w:eastAsia="Times New Roman" w:hAnsi="Times New Roman"/>
          <w:sz w:val="22"/>
        </w:rPr>
        <w:t>—</w:t>
      </w:r>
      <w:r>
        <w:rPr>
          <w:rFonts w:ascii="Times New Roman" w:eastAsia="Times New Roman" w:hAnsi="Times New Roman"/>
          <w:sz w:val="22"/>
        </w:rPr>
        <w:t>for example, it is not uncommon for an organization to receive thousands or even millions of</w:t>
      </w:r>
      <w:r>
        <w:rPr>
          <w:rFonts w:ascii="Times New Roman" w:eastAsia="Times New Roman" w:hAnsi="Times New Roman"/>
          <w:sz w:val="22"/>
        </w:rPr>
        <w:t xml:space="preserve"> intrusion detection sensor alerts per day. (See Section 3.2.4 for information on analyzing such alerts.)</w:t>
      </w:r>
    </w:p>
    <w:p w:rsidR="00000000" w:rsidRDefault="00AB55BA">
      <w:pPr>
        <w:spacing w:line="195" w:lineRule="exact"/>
        <w:rPr>
          <w:rFonts w:ascii="Webdings" w:eastAsia="Webdings" w:hAnsi="Webdings"/>
          <w:sz w:val="22"/>
        </w:rPr>
      </w:pPr>
    </w:p>
    <w:p w:rsidR="00000000" w:rsidRDefault="00AB55BA">
      <w:pPr>
        <w:numPr>
          <w:ilvl w:val="0"/>
          <w:numId w:val="45"/>
        </w:numPr>
        <w:tabs>
          <w:tab w:val="left" w:pos="360"/>
        </w:tabs>
        <w:spacing w:line="234" w:lineRule="auto"/>
        <w:ind w:left="360" w:right="760" w:hanging="360"/>
        <w:rPr>
          <w:rFonts w:ascii="Webdings" w:eastAsia="Webdings" w:hAnsi="Webdings"/>
          <w:sz w:val="22"/>
        </w:rPr>
      </w:pPr>
      <w:r>
        <w:rPr>
          <w:rFonts w:ascii="Times New Roman" w:eastAsia="Times New Roman" w:hAnsi="Times New Roman"/>
          <w:sz w:val="22"/>
        </w:rPr>
        <w:t>Deep, specialized technical knowledge and extensive experience are necessary for proper and efficient analysis of incident-related data.</w:t>
      </w:r>
    </w:p>
    <w:p w:rsidR="00000000" w:rsidRDefault="00AB55BA">
      <w:pPr>
        <w:spacing w:line="193" w:lineRule="exact"/>
        <w:rPr>
          <w:rFonts w:ascii="Times New Roman" w:eastAsia="Times New Roman" w:hAnsi="Times New Roman"/>
        </w:rPr>
      </w:pPr>
    </w:p>
    <w:p w:rsidR="00000000" w:rsidRDefault="00AB55BA">
      <w:pPr>
        <w:spacing w:line="235" w:lineRule="auto"/>
        <w:ind w:right="200"/>
        <w:jc w:val="both"/>
        <w:rPr>
          <w:rFonts w:ascii="Times New Roman" w:eastAsia="Times New Roman" w:hAnsi="Times New Roman"/>
          <w:sz w:val="22"/>
        </w:rPr>
      </w:pPr>
      <w:r>
        <w:rPr>
          <w:rFonts w:ascii="Times New Roman" w:eastAsia="Times New Roman" w:hAnsi="Times New Roman"/>
          <w:sz w:val="22"/>
        </w:rPr>
        <w:t>Signs of an</w:t>
      </w:r>
      <w:r>
        <w:rPr>
          <w:rFonts w:ascii="Times New Roman" w:eastAsia="Times New Roman" w:hAnsi="Times New Roman"/>
          <w:sz w:val="22"/>
        </w:rPr>
        <w:t xml:space="preserve"> incident fall into one of two categories: precursors and indicators. A </w:t>
      </w:r>
      <w:r>
        <w:rPr>
          <w:rFonts w:ascii="Times New Roman" w:eastAsia="Times New Roman" w:hAnsi="Times New Roman"/>
          <w:i/>
          <w:sz w:val="22"/>
        </w:rPr>
        <w:t>precursor</w:t>
      </w:r>
      <w:r>
        <w:rPr>
          <w:rFonts w:ascii="Times New Roman" w:eastAsia="Times New Roman" w:hAnsi="Times New Roman"/>
          <w:sz w:val="22"/>
        </w:rPr>
        <w:t xml:space="preserve"> is a sign that an incident may occur in the future. An </w:t>
      </w:r>
      <w:r>
        <w:rPr>
          <w:rFonts w:ascii="Times New Roman" w:eastAsia="Times New Roman" w:hAnsi="Times New Roman"/>
          <w:i/>
          <w:sz w:val="22"/>
        </w:rPr>
        <w:t>indicator</w:t>
      </w:r>
      <w:r>
        <w:rPr>
          <w:rFonts w:ascii="Times New Roman" w:eastAsia="Times New Roman" w:hAnsi="Times New Roman"/>
          <w:sz w:val="22"/>
        </w:rPr>
        <w:t xml:space="preserve"> is a sign that an incident may have occurred or may be occurring now.</w:t>
      </w:r>
    </w:p>
    <w:p w:rsidR="00000000" w:rsidRDefault="00AB55BA">
      <w:pPr>
        <w:spacing w:line="256" w:lineRule="exact"/>
        <w:rPr>
          <w:rFonts w:ascii="Times New Roman" w:eastAsia="Times New Roman" w:hAnsi="Times New Roman"/>
        </w:rPr>
      </w:pPr>
    </w:p>
    <w:p w:rsidR="00000000" w:rsidRDefault="00AB55BA">
      <w:pPr>
        <w:spacing w:line="237" w:lineRule="auto"/>
        <w:ind w:right="260"/>
        <w:rPr>
          <w:rFonts w:ascii="Times New Roman" w:eastAsia="Times New Roman" w:hAnsi="Times New Roman"/>
          <w:sz w:val="22"/>
        </w:rPr>
      </w:pPr>
      <w:r>
        <w:rPr>
          <w:rFonts w:ascii="Times New Roman" w:eastAsia="Times New Roman" w:hAnsi="Times New Roman"/>
          <w:sz w:val="22"/>
        </w:rPr>
        <w:t>Most attacks do not have any identifia</w:t>
      </w:r>
      <w:r>
        <w:rPr>
          <w:rFonts w:ascii="Times New Roman" w:eastAsia="Times New Roman" w:hAnsi="Times New Roman"/>
          <w:sz w:val="22"/>
        </w:rPr>
        <w:t>ble or detectable precursors from the target</w:t>
      </w:r>
      <w:r>
        <w:rPr>
          <w:rFonts w:ascii="Times New Roman" w:eastAsia="Times New Roman" w:hAnsi="Times New Roman"/>
          <w:sz w:val="22"/>
        </w:rPr>
        <w:t>’s perspective. If precursors are detected, the organization may have an opportunity to prevent the incident by altering its security posture to save a target from attack. At a minimum, the organization could mon</w:t>
      </w:r>
      <w:r>
        <w:rPr>
          <w:rFonts w:ascii="Times New Roman" w:eastAsia="Times New Roman" w:hAnsi="Times New Roman"/>
          <w:sz w:val="22"/>
        </w:rPr>
        <w:t>itor activity involving the target more closely. Examples of precursors are:</w:t>
      </w:r>
    </w:p>
    <w:p w:rsidR="00000000" w:rsidRDefault="00AB55BA">
      <w:pPr>
        <w:spacing w:line="180" w:lineRule="exact"/>
        <w:rPr>
          <w:rFonts w:ascii="Times New Roman" w:eastAsia="Times New Roman" w:hAnsi="Times New Roman"/>
        </w:rPr>
      </w:pPr>
    </w:p>
    <w:p w:rsidR="00000000" w:rsidRDefault="00AB55BA">
      <w:pPr>
        <w:numPr>
          <w:ilvl w:val="0"/>
          <w:numId w:val="4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Web server log entries that show the usage of a vulnerability scanner</w:t>
      </w:r>
    </w:p>
    <w:p w:rsidR="00000000" w:rsidRDefault="00AB55BA">
      <w:pPr>
        <w:spacing w:line="181" w:lineRule="exact"/>
        <w:rPr>
          <w:rFonts w:ascii="Webdings" w:eastAsia="Webdings" w:hAnsi="Webdings"/>
          <w:sz w:val="22"/>
        </w:rPr>
      </w:pPr>
    </w:p>
    <w:p w:rsidR="00000000" w:rsidRDefault="00AB55BA">
      <w:pPr>
        <w:numPr>
          <w:ilvl w:val="0"/>
          <w:numId w:val="4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An announcement of a new exploit that targets a vulnerability of the organization</w:t>
      </w:r>
      <w:r>
        <w:rPr>
          <w:rFonts w:ascii="Times New Roman" w:eastAsia="Times New Roman" w:hAnsi="Times New Roman"/>
          <w:sz w:val="22"/>
        </w:rPr>
        <w:t>’s mail server</w:t>
      </w:r>
    </w:p>
    <w:p w:rsidR="00000000" w:rsidRDefault="00AB55BA">
      <w:pPr>
        <w:spacing w:line="179" w:lineRule="exact"/>
        <w:rPr>
          <w:rFonts w:ascii="Webdings" w:eastAsia="Webdings" w:hAnsi="Webdings"/>
          <w:sz w:val="22"/>
        </w:rPr>
      </w:pPr>
    </w:p>
    <w:p w:rsidR="00000000" w:rsidRDefault="00AB55BA">
      <w:pPr>
        <w:numPr>
          <w:ilvl w:val="0"/>
          <w:numId w:val="4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 threat f</w:t>
      </w:r>
      <w:r>
        <w:rPr>
          <w:rFonts w:ascii="Times New Roman" w:eastAsia="Times New Roman" w:hAnsi="Times New Roman"/>
          <w:sz w:val="22"/>
        </w:rPr>
        <w:t>rom a group stating that the group will attack the organization.</w:t>
      </w:r>
    </w:p>
    <w:p w:rsidR="00000000" w:rsidRDefault="00AB55BA">
      <w:pPr>
        <w:spacing w:line="193" w:lineRule="exact"/>
        <w:rPr>
          <w:rFonts w:ascii="Times New Roman" w:eastAsia="Times New Roman" w:hAnsi="Times New Roman"/>
        </w:rPr>
      </w:pPr>
    </w:p>
    <w:p w:rsidR="00000000" w:rsidRDefault="00AB55BA">
      <w:pPr>
        <w:spacing w:line="234" w:lineRule="auto"/>
        <w:ind w:right="120"/>
        <w:rPr>
          <w:rFonts w:ascii="Times New Roman" w:eastAsia="Times New Roman" w:hAnsi="Times New Roman"/>
          <w:sz w:val="22"/>
        </w:rPr>
      </w:pPr>
      <w:r>
        <w:rPr>
          <w:rFonts w:ascii="Times New Roman" w:eastAsia="Times New Roman" w:hAnsi="Times New Roman"/>
          <w:sz w:val="22"/>
        </w:rPr>
        <w:t>While precursors are relatively rare, indicators are all too common. Too many types of indicators exist to exhaustively list them, but some examples are listed below:</w:t>
      </w:r>
    </w:p>
    <w:p w:rsidR="00000000" w:rsidRDefault="00AB55BA">
      <w:pPr>
        <w:spacing w:line="251" w:lineRule="exact"/>
        <w:rPr>
          <w:rFonts w:ascii="Times New Roman" w:eastAsia="Times New Roman" w:hAnsi="Times New Roman"/>
        </w:rPr>
      </w:pPr>
    </w:p>
    <w:p w:rsidR="00000000" w:rsidRDefault="00AB55BA">
      <w:pPr>
        <w:numPr>
          <w:ilvl w:val="0"/>
          <w:numId w:val="47"/>
        </w:numPr>
        <w:tabs>
          <w:tab w:val="left" w:pos="360"/>
        </w:tabs>
        <w:spacing w:line="235" w:lineRule="auto"/>
        <w:ind w:left="360" w:right="100" w:hanging="360"/>
        <w:rPr>
          <w:rFonts w:ascii="Webdings" w:eastAsia="Webdings" w:hAnsi="Webdings"/>
          <w:sz w:val="22"/>
        </w:rPr>
      </w:pPr>
      <w:r>
        <w:rPr>
          <w:rFonts w:ascii="Times New Roman" w:eastAsia="Times New Roman" w:hAnsi="Times New Roman"/>
          <w:sz w:val="22"/>
        </w:rPr>
        <w:t>A network intrusion de</w:t>
      </w:r>
      <w:r>
        <w:rPr>
          <w:rFonts w:ascii="Times New Roman" w:eastAsia="Times New Roman" w:hAnsi="Times New Roman"/>
          <w:sz w:val="22"/>
        </w:rPr>
        <w:t>tection sensor alerts when a buffer overflow attempt occurs against a database server.</w:t>
      </w:r>
    </w:p>
    <w:p w:rsidR="00000000" w:rsidRDefault="00AB55BA">
      <w:pPr>
        <w:spacing w:line="179" w:lineRule="exact"/>
        <w:rPr>
          <w:rFonts w:ascii="Webdings" w:eastAsia="Webdings" w:hAnsi="Webdings"/>
          <w:sz w:val="22"/>
        </w:rPr>
      </w:pPr>
    </w:p>
    <w:p w:rsidR="00000000" w:rsidRDefault="00AB55BA">
      <w:pPr>
        <w:numPr>
          <w:ilvl w:val="0"/>
          <w:numId w:val="4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Antivirus software alerts when it detects that a host is infected with malware.</w:t>
      </w:r>
    </w:p>
    <w:p w:rsidR="00000000" w:rsidRDefault="00AB55BA">
      <w:pPr>
        <w:spacing w:line="181" w:lineRule="exact"/>
        <w:rPr>
          <w:rFonts w:ascii="Webdings" w:eastAsia="Webdings" w:hAnsi="Webdings"/>
          <w:sz w:val="22"/>
        </w:rPr>
      </w:pPr>
    </w:p>
    <w:p w:rsidR="00000000" w:rsidRDefault="00AB55BA">
      <w:pPr>
        <w:numPr>
          <w:ilvl w:val="0"/>
          <w:numId w:val="4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 system administrator sees a filename with unusual characters.</w:t>
      </w:r>
    </w:p>
    <w:p w:rsidR="00000000" w:rsidRDefault="00AB55BA">
      <w:pPr>
        <w:spacing w:line="179" w:lineRule="exact"/>
        <w:rPr>
          <w:rFonts w:ascii="Webdings" w:eastAsia="Webdings" w:hAnsi="Webdings"/>
          <w:sz w:val="22"/>
        </w:rPr>
      </w:pPr>
    </w:p>
    <w:p w:rsidR="00000000" w:rsidRDefault="00AB55BA">
      <w:pPr>
        <w:numPr>
          <w:ilvl w:val="0"/>
          <w:numId w:val="4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 host records an audi</w:t>
      </w:r>
      <w:r>
        <w:rPr>
          <w:rFonts w:ascii="Times New Roman" w:eastAsia="Times New Roman" w:hAnsi="Times New Roman"/>
          <w:sz w:val="22"/>
        </w:rPr>
        <w:t>ting configuration change in its log.</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315"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26</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ind w:left="5740"/>
        <w:rPr>
          <w:rFonts w:ascii="Arial" w:eastAsia="Arial" w:hAnsi="Arial"/>
          <w:sz w:val="13"/>
        </w:rPr>
      </w:pPr>
      <w:bookmarkStart w:id="36" w:name="page36"/>
      <w:bookmarkEnd w:id="36"/>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08" w:lineRule="exact"/>
        <w:rPr>
          <w:rFonts w:ascii="Times New Roman" w:eastAsia="Times New Roman" w:hAnsi="Times New Roman"/>
        </w:rPr>
      </w:pPr>
    </w:p>
    <w:p w:rsidR="00000000" w:rsidRDefault="00AB55BA">
      <w:pPr>
        <w:numPr>
          <w:ilvl w:val="0"/>
          <w:numId w:val="4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An application logs multiple failed login attempts from an unfamiliar remote system.</w:t>
      </w:r>
    </w:p>
    <w:p w:rsidR="00000000" w:rsidRDefault="00AB55BA">
      <w:pPr>
        <w:spacing w:line="179" w:lineRule="exact"/>
        <w:rPr>
          <w:rFonts w:ascii="Webdings" w:eastAsia="Webdings" w:hAnsi="Webdings"/>
          <w:sz w:val="22"/>
        </w:rPr>
      </w:pPr>
    </w:p>
    <w:p w:rsidR="00000000" w:rsidRDefault="00AB55BA">
      <w:pPr>
        <w:numPr>
          <w:ilvl w:val="0"/>
          <w:numId w:val="4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An email administrator sees a large number of bounced emails with suspicious cont</w:t>
      </w:r>
      <w:r>
        <w:rPr>
          <w:rFonts w:ascii="Times New Roman" w:eastAsia="Times New Roman" w:hAnsi="Times New Roman"/>
          <w:sz w:val="22"/>
        </w:rPr>
        <w:t>ent.</w:t>
      </w:r>
    </w:p>
    <w:p w:rsidR="00000000" w:rsidRDefault="00AB55BA">
      <w:pPr>
        <w:spacing w:line="181" w:lineRule="exact"/>
        <w:rPr>
          <w:rFonts w:ascii="Webdings" w:eastAsia="Webdings" w:hAnsi="Webdings"/>
          <w:sz w:val="22"/>
        </w:rPr>
      </w:pPr>
    </w:p>
    <w:p w:rsidR="00000000" w:rsidRDefault="00AB55BA">
      <w:pPr>
        <w:numPr>
          <w:ilvl w:val="0"/>
          <w:numId w:val="4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 network administrator notices an unusual deviation from typical network traffic flows.</w:t>
      </w:r>
    </w:p>
    <w:p w:rsidR="00000000" w:rsidRDefault="00AB55BA">
      <w:pPr>
        <w:spacing w:line="181"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3.2.3</w:t>
      </w:r>
      <w:r>
        <w:rPr>
          <w:rFonts w:ascii="Arial" w:eastAsia="Arial" w:hAnsi="Arial"/>
          <w:b/>
          <w:sz w:val="22"/>
        </w:rPr>
        <w:tab/>
      </w:r>
      <w:r>
        <w:rPr>
          <w:rFonts w:ascii="Arial" w:eastAsia="Arial" w:hAnsi="Arial"/>
          <w:b/>
          <w:sz w:val="22"/>
        </w:rPr>
        <w:t>Sources of Precursors and Indicators</w:t>
      </w:r>
    </w:p>
    <w:p w:rsidR="00000000" w:rsidRDefault="00AB55BA">
      <w:pPr>
        <w:spacing w:line="251" w:lineRule="exact"/>
        <w:rPr>
          <w:rFonts w:ascii="Times New Roman" w:eastAsia="Times New Roman" w:hAnsi="Times New Roman"/>
        </w:rPr>
      </w:pPr>
    </w:p>
    <w:p w:rsidR="00000000" w:rsidRDefault="00AB55BA">
      <w:pPr>
        <w:spacing w:line="235" w:lineRule="auto"/>
        <w:ind w:right="640"/>
        <w:rPr>
          <w:rFonts w:ascii="Times New Roman" w:eastAsia="Times New Roman" w:hAnsi="Times New Roman"/>
          <w:sz w:val="22"/>
        </w:rPr>
      </w:pPr>
      <w:r>
        <w:rPr>
          <w:rFonts w:ascii="Times New Roman" w:eastAsia="Times New Roman" w:hAnsi="Times New Roman"/>
          <w:sz w:val="22"/>
        </w:rPr>
        <w:t xml:space="preserve">Precursors and indicators are identified using many different sources, with the most common being computer security </w:t>
      </w:r>
      <w:r>
        <w:rPr>
          <w:rFonts w:ascii="Times New Roman" w:eastAsia="Times New Roman" w:hAnsi="Times New Roman"/>
          <w:sz w:val="22"/>
        </w:rPr>
        <w:t>software alerts, logs, publicly available information, and people. Table 3-2 lists common sources of precursors and indicators for each category.</w:t>
      </w:r>
    </w:p>
    <w:p w:rsidR="00000000" w:rsidRDefault="00AB55BA">
      <w:pPr>
        <w:spacing w:line="24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460"/>
        <w:gridCol w:w="7920"/>
      </w:tblGrid>
      <w:tr w:rsidR="00000000">
        <w:trPr>
          <w:trHeight w:val="207"/>
        </w:trPr>
        <w:tc>
          <w:tcPr>
            <w:tcW w:w="1460" w:type="dxa"/>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shd w:val="clear" w:color="auto" w:fill="auto"/>
            <w:vAlign w:val="bottom"/>
          </w:tcPr>
          <w:p w:rsidR="00000000" w:rsidRDefault="00AB55BA">
            <w:pPr>
              <w:spacing w:line="0" w:lineRule="atLeast"/>
              <w:ind w:right="1390"/>
              <w:jc w:val="center"/>
              <w:rPr>
                <w:rFonts w:ascii="Arial" w:eastAsia="Arial" w:hAnsi="Arial"/>
                <w:b/>
                <w:w w:val="99"/>
                <w:sz w:val="18"/>
              </w:rPr>
            </w:pPr>
            <w:r>
              <w:rPr>
                <w:rFonts w:ascii="Arial" w:eastAsia="Arial" w:hAnsi="Arial"/>
                <w:b/>
                <w:w w:val="99"/>
                <w:sz w:val="18"/>
              </w:rPr>
              <w:t>Table 3-1. Common Sources of Precursors and Indicators</w:t>
            </w:r>
          </w:p>
        </w:tc>
      </w:tr>
      <w:tr w:rsidR="00000000">
        <w:trPr>
          <w:trHeight w:val="247"/>
        </w:trPr>
        <w:tc>
          <w:tcPr>
            <w:tcW w:w="14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79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r>
      <w:tr w:rsidR="00000000">
        <w:trPr>
          <w:trHeight w:val="227"/>
        </w:trPr>
        <w:tc>
          <w:tcPr>
            <w:tcW w:w="1460" w:type="dxa"/>
            <w:tcBorders>
              <w:left w:val="single" w:sz="8" w:space="0" w:color="auto"/>
              <w:right w:val="single" w:sz="8" w:space="0" w:color="auto"/>
            </w:tcBorders>
            <w:shd w:val="clear" w:color="auto" w:fill="000000"/>
            <w:vAlign w:val="bottom"/>
          </w:tcPr>
          <w:p w:rsidR="00000000" w:rsidRDefault="00AB55BA">
            <w:pPr>
              <w:spacing w:line="0" w:lineRule="atLeast"/>
              <w:ind w:left="420"/>
              <w:rPr>
                <w:rFonts w:ascii="Arial" w:eastAsia="Arial" w:hAnsi="Arial"/>
                <w:b/>
                <w:color w:val="FFFFFF"/>
                <w:sz w:val="18"/>
              </w:rPr>
            </w:pPr>
            <w:r>
              <w:rPr>
                <w:rFonts w:ascii="Arial" w:eastAsia="Arial" w:hAnsi="Arial"/>
                <w:b/>
                <w:color w:val="FFFFFF"/>
                <w:sz w:val="18"/>
              </w:rPr>
              <w:t>Source</w:t>
            </w:r>
          </w:p>
        </w:tc>
        <w:tc>
          <w:tcPr>
            <w:tcW w:w="7920" w:type="dxa"/>
            <w:tcBorders>
              <w:right w:val="single" w:sz="8" w:space="0" w:color="auto"/>
            </w:tcBorders>
            <w:shd w:val="clear" w:color="auto" w:fill="000000"/>
            <w:vAlign w:val="bottom"/>
          </w:tcPr>
          <w:p w:rsidR="00000000" w:rsidRDefault="00AB55BA">
            <w:pPr>
              <w:spacing w:line="0" w:lineRule="atLeast"/>
              <w:ind w:left="3440"/>
              <w:rPr>
                <w:rFonts w:ascii="Arial" w:eastAsia="Arial" w:hAnsi="Arial"/>
                <w:b/>
                <w:color w:val="FFFFFF"/>
                <w:sz w:val="18"/>
              </w:rPr>
            </w:pPr>
            <w:r>
              <w:rPr>
                <w:rFonts w:ascii="Arial" w:eastAsia="Arial" w:hAnsi="Arial"/>
                <w:b/>
                <w:color w:val="FFFFFF"/>
                <w:sz w:val="18"/>
              </w:rPr>
              <w:t>Description</w:t>
            </w:r>
          </w:p>
        </w:tc>
      </w:tr>
      <w:tr w:rsidR="00000000">
        <w:trPr>
          <w:trHeight w:val="50"/>
        </w:trPr>
        <w:tc>
          <w:tcPr>
            <w:tcW w:w="1460" w:type="dxa"/>
            <w:tcBorders>
              <w:left w:val="single" w:sz="8" w:space="0" w:color="auto"/>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79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r>
      <w:tr w:rsidR="00000000">
        <w:trPr>
          <w:trHeight w:val="283"/>
        </w:trPr>
        <w:tc>
          <w:tcPr>
            <w:tcW w:w="1460" w:type="dxa"/>
            <w:tcBorders>
              <w:left w:val="single" w:sz="8" w:space="0" w:color="auto"/>
              <w:bottom w:val="single" w:sz="8" w:space="0" w:color="C0C0C0"/>
              <w:right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7920" w:type="dxa"/>
            <w:tcBorders>
              <w:bottom w:val="single" w:sz="8" w:space="0" w:color="C0C0C0"/>
              <w:right w:val="single" w:sz="8" w:space="0" w:color="auto"/>
            </w:tcBorders>
            <w:shd w:val="clear" w:color="auto" w:fill="C0C0C0"/>
            <w:vAlign w:val="bottom"/>
          </w:tcPr>
          <w:p w:rsidR="00000000" w:rsidRDefault="00AB55BA">
            <w:pPr>
              <w:spacing w:line="0" w:lineRule="atLeast"/>
              <w:ind w:right="1390"/>
              <w:jc w:val="center"/>
              <w:rPr>
                <w:rFonts w:ascii="Arial" w:eastAsia="Arial" w:hAnsi="Arial"/>
                <w:b/>
                <w:sz w:val="18"/>
              </w:rPr>
            </w:pPr>
            <w:r>
              <w:rPr>
                <w:rFonts w:ascii="Arial" w:eastAsia="Arial" w:hAnsi="Arial"/>
                <w:b/>
                <w:sz w:val="18"/>
              </w:rPr>
              <w:t>Alerts</w:t>
            </w:r>
          </w:p>
        </w:tc>
      </w:tr>
      <w:tr w:rsidR="00000000">
        <w:trPr>
          <w:trHeight w:val="232"/>
        </w:trPr>
        <w:tc>
          <w:tcPr>
            <w:tcW w:w="1460" w:type="dxa"/>
            <w:tcBorders>
              <w:top w:val="single" w:sz="8" w:space="0" w:color="auto"/>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IDPSs</w:t>
            </w:r>
          </w:p>
        </w:tc>
        <w:tc>
          <w:tcPr>
            <w:tcW w:w="7920" w:type="dxa"/>
            <w:tcBorders>
              <w:top w:val="single" w:sz="8" w:space="0" w:color="auto"/>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IDPS produc</w:t>
            </w:r>
            <w:r>
              <w:rPr>
                <w:rFonts w:ascii="Arial" w:eastAsia="Arial" w:hAnsi="Arial"/>
                <w:sz w:val="18"/>
              </w:rPr>
              <w:t>ts identify suspicious events and record pertinent data regarding them, including the</w:t>
            </w:r>
          </w:p>
        </w:tc>
      </w:tr>
      <w:tr w:rsidR="00000000">
        <w:trPr>
          <w:trHeight w:val="209"/>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date and time the attack was detected, the type of attack, the source and destination IP</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addresses, and the username (if applicable and known). Most IDPS products use</w:t>
            </w:r>
            <w:r>
              <w:rPr>
                <w:rFonts w:ascii="Arial" w:eastAsia="Arial" w:hAnsi="Arial"/>
                <w:sz w:val="18"/>
              </w:rPr>
              <w:t xml:space="preserve"> attack</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signatures to identify malicious activity; the signatures must be kept up to date so that the</w:t>
            </w:r>
          </w:p>
        </w:tc>
      </w:tr>
      <w:tr w:rsidR="00000000">
        <w:trPr>
          <w:trHeight w:val="204"/>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204" w:lineRule="exact"/>
              <w:ind w:left="80"/>
              <w:rPr>
                <w:rFonts w:ascii="Arial" w:eastAsia="Arial" w:hAnsi="Arial"/>
                <w:sz w:val="18"/>
              </w:rPr>
            </w:pPr>
            <w:r>
              <w:rPr>
                <w:rFonts w:ascii="Arial" w:eastAsia="Arial" w:hAnsi="Arial"/>
                <w:sz w:val="18"/>
              </w:rPr>
              <w:t xml:space="preserve">newest attacks can be detected. IDPS software often produces </w:t>
            </w:r>
            <w:r>
              <w:rPr>
                <w:rFonts w:ascii="Arial" w:eastAsia="Arial" w:hAnsi="Arial"/>
                <w:i/>
                <w:sz w:val="18"/>
              </w:rPr>
              <w:t>false positives</w:t>
            </w:r>
            <w:r>
              <w:rPr>
                <w:rFonts w:ascii="Arial" w:eastAsia="Arial" w:hAnsi="Arial"/>
                <w:sz w:val="18"/>
              </w:rPr>
              <w:t>—</w:t>
            </w:r>
            <w:r>
              <w:rPr>
                <w:rFonts w:ascii="Arial" w:eastAsia="Arial" w:hAnsi="Arial"/>
                <w:sz w:val="18"/>
              </w:rPr>
              <w:t>alerts that</w:t>
            </w:r>
          </w:p>
        </w:tc>
      </w:tr>
      <w:tr w:rsidR="00000000">
        <w:trPr>
          <w:trHeight w:val="211"/>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indicate malicious activity is occurring, when in fact ther</w:t>
            </w:r>
            <w:r>
              <w:rPr>
                <w:rFonts w:ascii="Arial" w:eastAsia="Arial" w:hAnsi="Arial"/>
                <w:sz w:val="18"/>
              </w:rPr>
              <w:t>e has been none. Analysts should</w:t>
            </w:r>
          </w:p>
        </w:tc>
      </w:tr>
      <w:tr w:rsidR="00000000">
        <w:trPr>
          <w:trHeight w:val="187"/>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7920" w:type="dxa"/>
            <w:tcBorders>
              <w:right w:val="single" w:sz="8" w:space="0" w:color="auto"/>
            </w:tcBorders>
            <w:shd w:val="clear" w:color="auto" w:fill="auto"/>
            <w:vAlign w:val="bottom"/>
          </w:tcPr>
          <w:p w:rsidR="00000000" w:rsidRDefault="00AB55BA">
            <w:pPr>
              <w:spacing w:line="187" w:lineRule="exact"/>
              <w:ind w:left="80"/>
              <w:rPr>
                <w:rFonts w:ascii="Arial" w:eastAsia="Arial" w:hAnsi="Arial"/>
                <w:sz w:val="18"/>
              </w:rPr>
            </w:pPr>
            <w:r>
              <w:rPr>
                <w:rFonts w:ascii="Arial" w:eastAsia="Arial" w:hAnsi="Arial"/>
                <w:sz w:val="18"/>
              </w:rPr>
              <w:t>manually validate IDPS alerts either by closely reviewing the recorded supporting data or by</w:t>
            </w:r>
          </w:p>
        </w:tc>
      </w:tr>
      <w:tr w:rsidR="00000000">
        <w:trPr>
          <w:trHeight w:val="269"/>
        </w:trPr>
        <w:tc>
          <w:tcPr>
            <w:tcW w:w="146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23"/>
              </w:rPr>
            </w:pPr>
          </w:p>
        </w:tc>
        <w:tc>
          <w:tcPr>
            <w:tcW w:w="7920" w:type="dxa"/>
            <w:tcBorders>
              <w:bottom w:val="single" w:sz="8" w:space="0" w:color="auto"/>
              <w:right w:val="single" w:sz="8" w:space="0" w:color="auto"/>
            </w:tcBorders>
            <w:shd w:val="clear" w:color="auto" w:fill="auto"/>
            <w:vAlign w:val="bottom"/>
          </w:tcPr>
          <w:p w:rsidR="00000000" w:rsidRDefault="00AB55BA">
            <w:pPr>
              <w:spacing w:line="269" w:lineRule="exact"/>
              <w:ind w:left="80"/>
              <w:rPr>
                <w:rFonts w:ascii="Times New Roman" w:eastAsia="Times New Roman" w:hAnsi="Times New Roman"/>
                <w:sz w:val="24"/>
                <w:vertAlign w:val="superscript"/>
              </w:rPr>
            </w:pPr>
            <w:r>
              <w:rPr>
                <w:rFonts w:ascii="Arial" w:eastAsia="Arial" w:hAnsi="Arial"/>
                <w:sz w:val="18"/>
              </w:rPr>
              <w:t>getting related data from other sources.</w:t>
            </w:r>
            <w:r>
              <w:rPr>
                <w:rFonts w:ascii="Times New Roman" w:eastAsia="Times New Roman" w:hAnsi="Times New Roman"/>
                <w:sz w:val="24"/>
                <w:vertAlign w:val="superscript"/>
              </w:rPr>
              <w:t>31</w:t>
            </w:r>
          </w:p>
        </w:tc>
      </w:tr>
      <w:tr w:rsidR="00000000">
        <w:trPr>
          <w:trHeight w:val="234"/>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SIEMs</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Security Information and Event Management (SIEM) products are similar to IDP</w:t>
            </w:r>
            <w:r>
              <w:rPr>
                <w:rFonts w:ascii="Arial" w:eastAsia="Arial" w:hAnsi="Arial"/>
                <w:sz w:val="18"/>
              </w:rPr>
              <w:t>S products, but</w:t>
            </w:r>
          </w:p>
        </w:tc>
      </w:tr>
      <w:tr w:rsidR="00000000">
        <w:trPr>
          <w:trHeight w:val="204"/>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204" w:lineRule="exact"/>
              <w:ind w:left="80"/>
              <w:rPr>
                <w:rFonts w:ascii="Arial" w:eastAsia="Arial" w:hAnsi="Arial"/>
                <w:sz w:val="18"/>
              </w:rPr>
            </w:pPr>
            <w:r>
              <w:rPr>
                <w:rFonts w:ascii="Arial" w:eastAsia="Arial" w:hAnsi="Arial"/>
                <w:sz w:val="18"/>
              </w:rPr>
              <w:t>they generate alerts based on analysis of log data (see below).</w:t>
            </w:r>
          </w:p>
        </w:tc>
      </w:tr>
      <w:tr w:rsidR="00000000">
        <w:trPr>
          <w:trHeight w:val="46"/>
        </w:trPr>
        <w:tc>
          <w:tcPr>
            <w:tcW w:w="146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9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4"/>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Antivirus and</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Antivirus software detects various forms of malware, generates alerts, and prevents the malware</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antispam</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from infecting hosts. Current antivirus products a</w:t>
            </w:r>
            <w:r>
              <w:rPr>
                <w:rFonts w:ascii="Arial" w:eastAsia="Arial" w:hAnsi="Arial"/>
                <w:sz w:val="18"/>
              </w:rPr>
              <w:t>re effective at stopping many instances of</w:t>
            </w:r>
          </w:p>
        </w:tc>
      </w:tr>
      <w:tr w:rsidR="00000000">
        <w:trPr>
          <w:trHeight w:val="209"/>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software</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malware if their signatures are kept up to date. Antispam software is used to detect spam and</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prevent it from reaching users</w:t>
            </w:r>
            <w:r>
              <w:rPr>
                <w:rFonts w:ascii="Arial" w:eastAsia="Arial" w:hAnsi="Arial"/>
                <w:sz w:val="18"/>
              </w:rPr>
              <w:t>’ mailboxes</w:t>
            </w:r>
            <w:r>
              <w:rPr>
                <w:rFonts w:ascii="Arial" w:eastAsia="Arial" w:hAnsi="Arial"/>
                <w:sz w:val="18"/>
              </w:rPr>
              <w:t>. Spam may contain malware, phishing attacks, and</w:t>
            </w:r>
          </w:p>
        </w:tc>
      </w:tr>
      <w:tr w:rsidR="00000000">
        <w:trPr>
          <w:trHeight w:val="204"/>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204" w:lineRule="exact"/>
              <w:ind w:left="80"/>
              <w:rPr>
                <w:rFonts w:ascii="Arial" w:eastAsia="Arial" w:hAnsi="Arial"/>
                <w:sz w:val="18"/>
              </w:rPr>
            </w:pPr>
            <w:r>
              <w:rPr>
                <w:rFonts w:ascii="Arial" w:eastAsia="Arial" w:hAnsi="Arial"/>
                <w:sz w:val="18"/>
              </w:rPr>
              <w:t>other maliciou</w:t>
            </w:r>
            <w:r>
              <w:rPr>
                <w:rFonts w:ascii="Arial" w:eastAsia="Arial" w:hAnsi="Arial"/>
                <w:sz w:val="18"/>
              </w:rPr>
              <w:t>s content, so alerts from antispam software may indicate attack attempts.</w:t>
            </w:r>
          </w:p>
        </w:tc>
      </w:tr>
      <w:tr w:rsidR="00000000">
        <w:trPr>
          <w:trHeight w:val="46"/>
        </w:trPr>
        <w:tc>
          <w:tcPr>
            <w:tcW w:w="146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9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File integrity</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File integrity checking software can detect changes made to important files during incidents. It</w:t>
            </w:r>
          </w:p>
        </w:tc>
      </w:tr>
      <w:tr w:rsidR="00000000">
        <w:trPr>
          <w:trHeight w:val="209"/>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checking</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uses a hashing algorithm to obtain a cryptographic check</w:t>
            </w:r>
            <w:r>
              <w:rPr>
                <w:rFonts w:ascii="Arial" w:eastAsia="Arial" w:hAnsi="Arial"/>
                <w:sz w:val="18"/>
              </w:rPr>
              <w:t>sum for each designated file. If the file</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204" w:lineRule="exact"/>
              <w:ind w:left="100"/>
              <w:rPr>
                <w:rFonts w:ascii="Arial" w:eastAsia="Arial" w:hAnsi="Arial"/>
                <w:sz w:val="18"/>
              </w:rPr>
            </w:pPr>
            <w:r>
              <w:rPr>
                <w:rFonts w:ascii="Arial" w:eastAsia="Arial" w:hAnsi="Arial"/>
                <w:sz w:val="18"/>
              </w:rPr>
              <w:t>software</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is altered and the checksum is recalculated, an extremely high probability exists that the new</w:t>
            </w:r>
          </w:p>
        </w:tc>
      </w:tr>
      <w:tr w:rsidR="00000000">
        <w:trPr>
          <w:trHeight w:val="209"/>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checksum will not match the old checksum. By regularly recalculating checksums and comparing</w:t>
            </w:r>
          </w:p>
        </w:tc>
      </w:tr>
      <w:tr w:rsidR="00000000">
        <w:trPr>
          <w:trHeight w:val="204"/>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204" w:lineRule="exact"/>
              <w:ind w:left="80"/>
              <w:rPr>
                <w:rFonts w:ascii="Arial" w:eastAsia="Arial" w:hAnsi="Arial"/>
                <w:sz w:val="18"/>
              </w:rPr>
            </w:pPr>
            <w:r>
              <w:rPr>
                <w:rFonts w:ascii="Arial" w:eastAsia="Arial" w:hAnsi="Arial"/>
                <w:sz w:val="18"/>
              </w:rPr>
              <w:t>them with pr</w:t>
            </w:r>
            <w:r>
              <w:rPr>
                <w:rFonts w:ascii="Arial" w:eastAsia="Arial" w:hAnsi="Arial"/>
                <w:sz w:val="18"/>
              </w:rPr>
              <w:t>evious values, changes to files can be detected.</w:t>
            </w:r>
          </w:p>
        </w:tc>
      </w:tr>
      <w:tr w:rsidR="00000000">
        <w:trPr>
          <w:trHeight w:val="46"/>
        </w:trPr>
        <w:tc>
          <w:tcPr>
            <w:tcW w:w="146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9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Third-party</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Third parties offer a variety of subscription-based and free monitoring services. An example is</w:t>
            </w:r>
          </w:p>
        </w:tc>
      </w:tr>
      <w:tr w:rsidR="00000000">
        <w:trPr>
          <w:trHeight w:val="209"/>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monitoring</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fraud detection services that will notify an organization if its IP addresses, doma</w:t>
            </w:r>
            <w:r>
              <w:rPr>
                <w:rFonts w:ascii="Arial" w:eastAsia="Arial" w:hAnsi="Arial"/>
                <w:sz w:val="18"/>
              </w:rPr>
              <w:t>in names, etc.</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204" w:lineRule="exact"/>
              <w:ind w:left="100"/>
              <w:rPr>
                <w:rFonts w:ascii="Arial" w:eastAsia="Arial" w:hAnsi="Arial"/>
                <w:sz w:val="18"/>
              </w:rPr>
            </w:pPr>
            <w:r>
              <w:rPr>
                <w:rFonts w:ascii="Arial" w:eastAsia="Arial" w:hAnsi="Arial"/>
                <w:sz w:val="18"/>
              </w:rPr>
              <w:t>services</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are associated with current incident activity involving other organizations. There are also free</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real-time blacklists with similar information. Another example of a third-party monitoring service</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is a CSIRC notification list; t</w:t>
            </w:r>
            <w:r>
              <w:rPr>
                <w:rFonts w:ascii="Arial" w:eastAsia="Arial" w:hAnsi="Arial"/>
                <w:sz w:val="18"/>
              </w:rPr>
              <w:t>hese lists are often available only to other incident response teams.</w:t>
            </w:r>
          </w:p>
        </w:tc>
      </w:tr>
      <w:tr w:rsidR="00000000">
        <w:trPr>
          <w:trHeight w:val="43"/>
        </w:trPr>
        <w:tc>
          <w:tcPr>
            <w:tcW w:w="146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9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83"/>
        </w:trPr>
        <w:tc>
          <w:tcPr>
            <w:tcW w:w="1460" w:type="dxa"/>
            <w:tcBorders>
              <w:left w:val="single" w:sz="8" w:space="0" w:color="auto"/>
              <w:bottom w:val="single" w:sz="8" w:space="0" w:color="C0C0C0"/>
              <w:right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7920" w:type="dxa"/>
            <w:tcBorders>
              <w:bottom w:val="single" w:sz="8" w:space="0" w:color="C0C0C0"/>
              <w:right w:val="single" w:sz="8" w:space="0" w:color="auto"/>
            </w:tcBorders>
            <w:shd w:val="clear" w:color="auto" w:fill="C0C0C0"/>
            <w:vAlign w:val="bottom"/>
          </w:tcPr>
          <w:p w:rsidR="00000000" w:rsidRDefault="00AB55BA">
            <w:pPr>
              <w:spacing w:line="0" w:lineRule="atLeast"/>
              <w:ind w:right="1390"/>
              <w:jc w:val="center"/>
              <w:rPr>
                <w:rFonts w:ascii="Arial" w:eastAsia="Arial" w:hAnsi="Arial"/>
                <w:b/>
                <w:sz w:val="18"/>
              </w:rPr>
            </w:pPr>
            <w:r>
              <w:rPr>
                <w:rFonts w:ascii="Arial" w:eastAsia="Arial" w:hAnsi="Arial"/>
                <w:b/>
                <w:sz w:val="18"/>
              </w:rPr>
              <w:t>Logs</w:t>
            </w:r>
          </w:p>
        </w:tc>
      </w:tr>
      <w:tr w:rsidR="00000000">
        <w:trPr>
          <w:trHeight w:val="232"/>
        </w:trPr>
        <w:tc>
          <w:tcPr>
            <w:tcW w:w="1460" w:type="dxa"/>
            <w:tcBorders>
              <w:top w:val="single" w:sz="8" w:space="0" w:color="auto"/>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Operating</w:t>
            </w:r>
          </w:p>
        </w:tc>
        <w:tc>
          <w:tcPr>
            <w:tcW w:w="7920" w:type="dxa"/>
            <w:tcBorders>
              <w:top w:val="single" w:sz="8" w:space="0" w:color="auto"/>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Logs from operating systems, services, and applications (particularly audit-related data) are</w:t>
            </w:r>
          </w:p>
        </w:tc>
      </w:tr>
      <w:tr w:rsidR="00000000">
        <w:trPr>
          <w:trHeight w:val="209"/>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system,</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frequently of great value when an incident occurs, such as rec</w:t>
            </w:r>
            <w:r>
              <w:rPr>
                <w:rFonts w:ascii="Arial" w:eastAsia="Arial" w:hAnsi="Arial"/>
                <w:sz w:val="18"/>
              </w:rPr>
              <w:t>ording which accounts were</w:t>
            </w:r>
          </w:p>
        </w:tc>
      </w:tr>
      <w:tr w:rsidR="00000000">
        <w:trPr>
          <w:trHeight w:val="209"/>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service and</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accessed and what actions were performed. Organizations should require a baseline level of</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application</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logging on all systems and a higher baseline level on critical systems. Logs can be used for</w:t>
            </w:r>
          </w:p>
        </w:tc>
      </w:tr>
      <w:tr w:rsidR="00000000">
        <w:trPr>
          <w:trHeight w:val="207"/>
        </w:trPr>
        <w:tc>
          <w:tcPr>
            <w:tcW w:w="1460" w:type="dxa"/>
            <w:tcBorders>
              <w:left w:val="single" w:sz="8" w:space="0" w:color="auto"/>
              <w:right w:val="single" w:sz="8" w:space="0" w:color="auto"/>
            </w:tcBorders>
            <w:shd w:val="clear" w:color="auto" w:fill="auto"/>
            <w:vAlign w:val="bottom"/>
          </w:tcPr>
          <w:p w:rsidR="00000000" w:rsidRDefault="00AB55BA">
            <w:pPr>
              <w:spacing w:line="205" w:lineRule="exact"/>
              <w:ind w:left="100"/>
              <w:rPr>
                <w:rFonts w:ascii="Arial" w:eastAsia="Arial" w:hAnsi="Arial"/>
                <w:sz w:val="18"/>
              </w:rPr>
            </w:pPr>
            <w:r>
              <w:rPr>
                <w:rFonts w:ascii="Arial" w:eastAsia="Arial" w:hAnsi="Arial"/>
                <w:sz w:val="18"/>
              </w:rPr>
              <w:t>logs</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analysis by c</w:t>
            </w:r>
            <w:r>
              <w:rPr>
                <w:rFonts w:ascii="Arial" w:eastAsia="Arial" w:hAnsi="Arial"/>
                <w:sz w:val="18"/>
              </w:rPr>
              <w:t>orrelating event information. Depending on the event information, an alert can be</w:t>
            </w:r>
          </w:p>
        </w:tc>
      </w:tr>
      <w:tr w:rsidR="00000000">
        <w:trPr>
          <w:trHeight w:val="204"/>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204" w:lineRule="exact"/>
              <w:ind w:left="80"/>
              <w:rPr>
                <w:rFonts w:ascii="Arial" w:eastAsia="Arial" w:hAnsi="Arial"/>
                <w:sz w:val="18"/>
              </w:rPr>
            </w:pPr>
            <w:r>
              <w:rPr>
                <w:rFonts w:ascii="Arial" w:eastAsia="Arial" w:hAnsi="Arial"/>
                <w:sz w:val="18"/>
              </w:rPr>
              <w:t>generated to indicate an incident. Section 3.2.4 discusses the value of centralized logging.</w:t>
            </w:r>
          </w:p>
        </w:tc>
      </w:tr>
      <w:tr w:rsidR="00000000">
        <w:trPr>
          <w:trHeight w:val="46"/>
        </w:trPr>
        <w:tc>
          <w:tcPr>
            <w:tcW w:w="146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9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Network</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Logs from network devices such as firewalls and routers are not typ</w:t>
            </w:r>
            <w:r>
              <w:rPr>
                <w:rFonts w:ascii="Arial" w:eastAsia="Arial" w:hAnsi="Arial"/>
                <w:sz w:val="18"/>
              </w:rPr>
              <w:t>ically a primary source of</w:t>
            </w:r>
          </w:p>
        </w:tc>
      </w:tr>
      <w:tr w:rsidR="00000000">
        <w:trPr>
          <w:trHeight w:val="209"/>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device logs</w:t>
            </w: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precursors or indicators. Although these devices are usually configured to log blocked</w:t>
            </w:r>
          </w:p>
        </w:tc>
      </w:tr>
      <w:tr w:rsidR="00000000">
        <w:trPr>
          <w:trHeight w:val="206"/>
        </w:trPr>
        <w:tc>
          <w:tcPr>
            <w:tcW w:w="146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9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connection attempts, they provide little information about the nature of the activity. Still, they can</w:t>
            </w:r>
          </w:p>
        </w:tc>
      </w:tr>
      <w:tr w:rsidR="00000000">
        <w:trPr>
          <w:trHeight w:val="252"/>
        </w:trPr>
        <w:tc>
          <w:tcPr>
            <w:tcW w:w="146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7920" w:type="dxa"/>
            <w:tcBorders>
              <w:bottom w:val="single" w:sz="8" w:space="0" w:color="auto"/>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be valuable in identif</w:t>
            </w:r>
            <w:r>
              <w:rPr>
                <w:rFonts w:ascii="Arial" w:eastAsia="Arial" w:hAnsi="Arial"/>
                <w:sz w:val="18"/>
              </w:rPr>
              <w:t>ying network trends and in correlating events detected by other devices.</w:t>
            </w:r>
          </w:p>
        </w:tc>
      </w:tr>
    </w:tbl>
    <w:p w:rsidR="00000000" w:rsidRDefault="003C4CD9">
      <w:pPr>
        <w:spacing w:line="20" w:lineRule="exact"/>
        <w:rPr>
          <w:rFonts w:ascii="Times New Roman" w:eastAsia="Times New Roman" w:hAnsi="Times New Roman"/>
        </w:rPr>
      </w:pPr>
      <w:r>
        <w:rPr>
          <w:rFonts w:ascii="Arial" w:eastAsia="Arial" w:hAnsi="Arial"/>
          <w:noProof/>
          <w:sz w:val="18"/>
        </w:rPr>
        <mc:AlternateContent>
          <mc:Choice Requires="wps">
            <w:drawing>
              <wp:anchor distT="0" distB="0" distL="114300" distR="114300" simplePos="0" relativeHeight="251658752" behindDoc="1" locked="0" layoutInCell="1" allowOverlap="1">
                <wp:simplePos x="0" y="0"/>
                <wp:positionH relativeFrom="column">
                  <wp:posOffset>914400</wp:posOffset>
                </wp:positionH>
                <wp:positionV relativeFrom="paragraph">
                  <wp:posOffset>-5567680</wp:posOffset>
                </wp:positionV>
                <wp:extent cx="0" cy="18288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2880"/>
                        </a:xfrm>
                        <a:prstGeom prst="line">
                          <a:avLst/>
                        </a:prstGeom>
                        <a:noFill/>
                        <a:ln w="6096">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C76E3" id="Line 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38.4pt" to="1in,-4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" strokecolor="white" strokeweight=".48pt">
                <o:lock v:ext="edit" shapetype="f"/>
              </v:line>
            </w:pict>
          </mc:Fallback>
        </mc:AlternateContent>
      </w:r>
      <w:r>
        <w:rPr>
          <w:rFonts w:ascii="Arial" w:eastAsia="Arial" w:hAnsi="Arial"/>
          <w:noProof/>
          <w:sz w:val="18"/>
        </w:rPr>
        <mc:AlternateContent>
          <mc:Choice Requires="wps">
            <w:drawing>
              <wp:anchor distT="0" distB="0" distL="114300" distR="114300" simplePos="0" relativeHeight="251659776" behindDoc="1" locked="0" layoutInCell="1" allowOverlap="1">
                <wp:simplePos x="0" y="0"/>
                <wp:positionH relativeFrom="column">
                  <wp:posOffset>5938520</wp:posOffset>
                </wp:positionH>
                <wp:positionV relativeFrom="paragraph">
                  <wp:posOffset>-1438910</wp:posOffset>
                </wp:positionV>
                <wp:extent cx="12065" cy="12700"/>
                <wp:effectExtent l="0" t="0" r="635" b="0"/>
                <wp:wrapNone/>
                <wp:docPr id="1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53107" id="Rectangle 33" o:spid="_x0000_s1026" style="position:absolute;margin-left:467.6pt;margin-top:-113.3pt;width:.95pt;height: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" fillcolor="black" strokecolor="white">
                <v:path arrowok="t"/>
              </v:rect>
            </w:pict>
          </mc:Fallback>
        </mc:AlternateContent>
      </w:r>
      <w:r>
        <w:rPr>
          <w:rFonts w:ascii="Arial" w:eastAsia="Arial" w:hAnsi="Arial"/>
          <w:noProof/>
          <w:sz w:val="18"/>
        </w:rPr>
        <mc:AlternateContent>
          <mc:Choice Requires="wps">
            <w:drawing>
              <wp:anchor distT="0" distB="0" distL="114300" distR="114300" simplePos="0" relativeHeight="251660800" behindDoc="1" locked="0" layoutInCell="1" allowOverlap="1">
                <wp:simplePos x="0" y="0"/>
                <wp:positionH relativeFrom="column">
                  <wp:posOffset>5938520</wp:posOffset>
                </wp:positionH>
                <wp:positionV relativeFrom="paragraph">
                  <wp:posOffset>-8890</wp:posOffset>
                </wp:positionV>
                <wp:extent cx="12065" cy="12065"/>
                <wp:effectExtent l="0" t="0" r="635" b="635"/>
                <wp:wrapNone/>
                <wp:docPr id="1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9C207" id="Rectangle 34" o:spid="_x0000_s1026" style="position:absolute;margin-left:467.6pt;margin-top:-.7pt;width:.95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" fillcolor="black" strokecolor="white">
                <v:path arrowok="t"/>
              </v:rect>
            </w:pict>
          </mc:Fallback>
        </mc:AlternateContent>
      </w:r>
      <w:r>
        <w:rPr>
          <w:rFonts w:ascii="Arial" w:eastAsia="Arial" w:hAnsi="Arial"/>
          <w:noProof/>
          <w:sz w:val="18"/>
        </w:rPr>
        <mc:AlternateContent>
          <mc:Choice Requires="wps">
            <w:drawing>
              <wp:anchor distT="0" distB="0" distL="114300" distR="114300" simplePos="0" relativeHeight="251661824" behindDoc="1" locked="0" layoutInCell="1" allowOverlap="1">
                <wp:simplePos x="0" y="0"/>
                <wp:positionH relativeFrom="column">
                  <wp:posOffset>0</wp:posOffset>
                </wp:positionH>
                <wp:positionV relativeFrom="paragraph">
                  <wp:posOffset>269875</wp:posOffset>
                </wp:positionV>
                <wp:extent cx="1828800" cy="0"/>
                <wp:effectExtent l="0" t="0" r="0" b="0"/>
                <wp:wrapNone/>
                <wp:docPr id="1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63B63" id="Line 3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2in,2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" strokeweight=".6pt">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317" w:lineRule="exact"/>
        <w:rPr>
          <w:rFonts w:ascii="Times New Roman" w:eastAsia="Times New Roman" w:hAnsi="Times New Roman"/>
        </w:rPr>
      </w:pPr>
    </w:p>
    <w:p w:rsidR="00000000" w:rsidRDefault="00AB55BA">
      <w:pPr>
        <w:numPr>
          <w:ilvl w:val="0"/>
          <w:numId w:val="49"/>
        </w:numPr>
        <w:tabs>
          <w:tab w:val="left" w:pos="360"/>
        </w:tabs>
        <w:spacing w:line="200" w:lineRule="auto"/>
        <w:ind w:left="360" w:right="80" w:hanging="360"/>
        <w:rPr>
          <w:rFonts w:ascii="Times New Roman" w:eastAsia="Times New Roman" w:hAnsi="Times New Roman"/>
          <w:sz w:val="18"/>
        </w:rPr>
      </w:pPr>
      <w:r>
        <w:rPr>
          <w:rFonts w:ascii="Times New Roman" w:eastAsia="Times New Roman" w:hAnsi="Times New Roman"/>
          <w:sz w:val="18"/>
        </w:rPr>
        <w:t xml:space="preserve">See NIST SP 800-94, </w:t>
      </w:r>
      <w:r>
        <w:rPr>
          <w:rFonts w:ascii="Times New Roman" w:eastAsia="Times New Roman" w:hAnsi="Times New Roman"/>
          <w:i/>
          <w:sz w:val="18"/>
        </w:rPr>
        <w:t>Guide to Intrusion Detection and Prevention Systems,</w:t>
      </w:r>
      <w:r>
        <w:rPr>
          <w:rFonts w:ascii="Times New Roman" w:eastAsia="Times New Roman" w:hAnsi="Times New Roman"/>
          <w:sz w:val="18"/>
        </w:rPr>
        <w:t xml:space="preserve"> for additional information on IDPS products. It is available at </w:t>
      </w:r>
      <w:hyperlink r:id="rId47" w:history="1">
        <w:r>
          <w:rPr>
            <w:rFonts w:ascii="Times New Roman" w:eastAsia="Times New Roman" w:hAnsi="Times New Roman"/>
            <w:color w:val="0000FF"/>
            <w:sz w:val="18"/>
            <w:u w:val="single"/>
          </w:rPr>
          <w:t>http://csrc.nist.gov/publications/PubsSPs.html#800-94</w:t>
        </w:r>
        <w:r>
          <w:rPr>
            <w:rFonts w:ascii="Times New Roman" w:eastAsia="Times New Roman" w:hAnsi="Times New Roman"/>
            <w:sz w:val="18"/>
            <w:u w:val="single"/>
          </w:rPr>
          <w:t>.</w:t>
        </w:r>
      </w:hyperlink>
    </w:p>
    <w:p w:rsidR="00000000" w:rsidRDefault="00AB55BA">
      <w:pPr>
        <w:tabs>
          <w:tab w:val="left" w:pos="360"/>
        </w:tabs>
        <w:spacing w:line="200" w:lineRule="auto"/>
        <w:ind w:left="360" w:right="80" w:hanging="360"/>
        <w:rPr>
          <w:rFonts w:ascii="Times New Roman" w:eastAsia="Times New Roman" w:hAnsi="Times New Roman"/>
          <w:sz w:val="18"/>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27</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0"/>
        <w:gridCol w:w="1240"/>
        <w:gridCol w:w="120"/>
        <w:gridCol w:w="80"/>
        <w:gridCol w:w="7720"/>
        <w:gridCol w:w="120"/>
      </w:tblGrid>
      <w:tr w:rsidR="00000000">
        <w:trPr>
          <w:trHeight w:val="207"/>
        </w:trPr>
        <w:tc>
          <w:tcPr>
            <w:tcW w:w="100" w:type="dxa"/>
            <w:shd w:val="clear" w:color="auto" w:fill="auto"/>
            <w:vAlign w:val="bottom"/>
          </w:tcPr>
          <w:p w:rsidR="00000000" w:rsidRDefault="00AB55BA">
            <w:pPr>
              <w:spacing w:line="0" w:lineRule="atLeast"/>
              <w:rPr>
                <w:rFonts w:ascii="Times New Roman" w:eastAsia="Times New Roman" w:hAnsi="Times New Roman"/>
                <w:sz w:val="17"/>
              </w:rPr>
            </w:pPr>
            <w:bookmarkStart w:id="37" w:name="page37"/>
            <w:bookmarkEnd w:id="37"/>
          </w:p>
        </w:tc>
        <w:tc>
          <w:tcPr>
            <w:tcW w:w="1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shd w:val="clear" w:color="auto" w:fill="auto"/>
            <w:vAlign w:val="bottom"/>
          </w:tcPr>
          <w:p w:rsidR="00000000" w:rsidRDefault="00AB55BA">
            <w:pPr>
              <w:spacing w:line="0" w:lineRule="atLeast"/>
              <w:ind w:left="4200"/>
              <w:rPr>
                <w:rFonts w:ascii="Arial" w:eastAsia="Arial" w:hAnsi="Arial"/>
                <w:sz w:val="13"/>
              </w:rPr>
            </w:pPr>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tc>
      </w:tr>
      <w:tr w:rsidR="00000000">
        <w:trPr>
          <w:trHeight w:val="516"/>
        </w:trPr>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4"/>
              </w:rPr>
            </w:pPr>
          </w:p>
        </w:tc>
        <w:tc>
          <w:tcPr>
            <w:tcW w:w="1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4"/>
              </w:rPr>
            </w:pPr>
          </w:p>
        </w:tc>
        <w:tc>
          <w:tcPr>
            <w:tcW w:w="77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4"/>
              </w:rPr>
            </w:pPr>
          </w:p>
        </w:tc>
      </w:tr>
      <w:tr w:rsidR="00000000">
        <w:trPr>
          <w:trHeight w:val="227"/>
        </w:trPr>
        <w:tc>
          <w:tcPr>
            <w:tcW w:w="100" w:type="dxa"/>
            <w:tcBorders>
              <w:left w:val="single" w:sz="8" w:space="0" w:color="auto"/>
            </w:tcBorders>
            <w:shd w:val="clear" w:color="auto" w:fill="000000"/>
            <w:vAlign w:val="bottom"/>
          </w:tcPr>
          <w:p w:rsidR="00000000" w:rsidRDefault="00AB55BA">
            <w:pPr>
              <w:spacing w:line="0" w:lineRule="atLeast"/>
              <w:rPr>
                <w:rFonts w:ascii="Times New Roman" w:eastAsia="Times New Roman" w:hAnsi="Times New Roman"/>
                <w:sz w:val="19"/>
              </w:rPr>
            </w:pPr>
          </w:p>
        </w:tc>
        <w:tc>
          <w:tcPr>
            <w:tcW w:w="1240" w:type="dxa"/>
            <w:shd w:val="clear" w:color="auto" w:fill="000000"/>
            <w:vAlign w:val="bottom"/>
          </w:tcPr>
          <w:p w:rsidR="00000000" w:rsidRDefault="00AB55BA">
            <w:pPr>
              <w:spacing w:line="0" w:lineRule="atLeast"/>
              <w:ind w:left="320"/>
              <w:rPr>
                <w:rFonts w:ascii="Arial" w:eastAsia="Arial" w:hAnsi="Arial"/>
                <w:b/>
                <w:color w:val="FFFFFF"/>
                <w:sz w:val="18"/>
              </w:rPr>
            </w:pPr>
            <w:r>
              <w:rPr>
                <w:rFonts w:ascii="Arial" w:eastAsia="Arial" w:hAnsi="Arial"/>
                <w:b/>
                <w:color w:val="FFFFFF"/>
                <w:sz w:val="18"/>
              </w:rPr>
              <w:t>Source</w:t>
            </w:r>
          </w:p>
        </w:tc>
        <w:tc>
          <w:tcPr>
            <w:tcW w:w="120" w:type="dxa"/>
            <w:tcBorders>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19"/>
              </w:rPr>
            </w:pPr>
          </w:p>
        </w:tc>
        <w:tc>
          <w:tcPr>
            <w:tcW w:w="80" w:type="dxa"/>
            <w:shd w:val="clear" w:color="auto" w:fill="000000"/>
            <w:vAlign w:val="bottom"/>
          </w:tcPr>
          <w:p w:rsidR="00000000" w:rsidRDefault="00AB55BA">
            <w:pPr>
              <w:spacing w:line="0" w:lineRule="atLeast"/>
              <w:rPr>
                <w:rFonts w:ascii="Times New Roman" w:eastAsia="Times New Roman" w:hAnsi="Times New Roman"/>
                <w:sz w:val="19"/>
              </w:rPr>
            </w:pPr>
          </w:p>
        </w:tc>
        <w:tc>
          <w:tcPr>
            <w:tcW w:w="7720" w:type="dxa"/>
            <w:shd w:val="clear" w:color="auto" w:fill="000000"/>
            <w:vAlign w:val="bottom"/>
          </w:tcPr>
          <w:p w:rsidR="00000000" w:rsidRDefault="00AB55BA">
            <w:pPr>
              <w:spacing w:line="0" w:lineRule="atLeast"/>
              <w:ind w:left="3360"/>
              <w:rPr>
                <w:rFonts w:ascii="Arial" w:eastAsia="Arial" w:hAnsi="Arial"/>
                <w:b/>
                <w:color w:val="FFFFFF"/>
                <w:sz w:val="18"/>
              </w:rPr>
            </w:pPr>
            <w:r>
              <w:rPr>
                <w:rFonts w:ascii="Arial" w:eastAsia="Arial" w:hAnsi="Arial"/>
                <w:b/>
                <w:color w:val="FFFFFF"/>
                <w:sz w:val="18"/>
              </w:rPr>
              <w:t>Description</w:t>
            </w:r>
          </w:p>
        </w:tc>
        <w:tc>
          <w:tcPr>
            <w:tcW w:w="120" w:type="dxa"/>
            <w:tcBorders>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19"/>
              </w:rPr>
            </w:pPr>
          </w:p>
        </w:tc>
      </w:tr>
      <w:tr w:rsidR="00000000">
        <w:trPr>
          <w:trHeight w:val="51"/>
        </w:trPr>
        <w:tc>
          <w:tcPr>
            <w:tcW w:w="100" w:type="dxa"/>
            <w:tcBorders>
              <w:left w:val="single" w:sz="8" w:space="0" w:color="auto"/>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4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77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r>
      <w:tr w:rsidR="00000000">
        <w:trPr>
          <w:trHeight w:val="232"/>
        </w:trPr>
        <w:tc>
          <w:tcPr>
            <w:tcW w:w="1340" w:type="dxa"/>
            <w:gridSpan w:val="2"/>
            <w:tcBorders>
              <w:lef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Network flows</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A network flow is a particular communication session occurrin</w:t>
            </w:r>
            <w:r>
              <w:rPr>
                <w:rFonts w:ascii="Arial" w:eastAsia="Arial" w:hAnsi="Arial"/>
                <w:sz w:val="18"/>
              </w:rPr>
              <w:t>g between hosts. Routers and</w:t>
            </w:r>
          </w:p>
        </w:tc>
      </w:tr>
      <w:tr w:rsidR="00000000">
        <w:trPr>
          <w:trHeight w:val="209"/>
        </w:trPr>
        <w:tc>
          <w:tcPr>
            <w:tcW w:w="1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1240" w:type="dxa"/>
            <w:shd w:val="clear" w:color="auto" w:fill="auto"/>
            <w:vAlign w:val="bottom"/>
          </w:tcPr>
          <w:p w:rsidR="00000000" w:rsidRDefault="00AB55BA">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other networking devices can provide network flow information, which can be used to find</w:t>
            </w:r>
          </w:p>
        </w:tc>
      </w:tr>
      <w:tr w:rsidR="00000000">
        <w:trPr>
          <w:trHeight w:val="206"/>
        </w:trPr>
        <w:tc>
          <w:tcPr>
            <w:tcW w:w="1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anomalous network activity caused by malware, data exfiltration, and other malicious acts. There</w:t>
            </w:r>
          </w:p>
        </w:tc>
      </w:tr>
      <w:tr w:rsidR="00000000">
        <w:trPr>
          <w:trHeight w:val="204"/>
        </w:trPr>
        <w:tc>
          <w:tcPr>
            <w:tcW w:w="1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204" w:lineRule="exact"/>
              <w:rPr>
                <w:rFonts w:ascii="Arial" w:eastAsia="Arial" w:hAnsi="Arial"/>
                <w:sz w:val="18"/>
              </w:rPr>
            </w:pPr>
            <w:r>
              <w:rPr>
                <w:rFonts w:ascii="Arial" w:eastAsia="Arial" w:hAnsi="Arial"/>
                <w:sz w:val="18"/>
              </w:rPr>
              <w:t>are many standards for flo</w:t>
            </w:r>
            <w:r>
              <w:rPr>
                <w:rFonts w:ascii="Arial" w:eastAsia="Arial" w:hAnsi="Arial"/>
                <w:sz w:val="18"/>
              </w:rPr>
              <w:t>w data formats, including NetFlow, sFlow, and IPFIX.</w:t>
            </w:r>
          </w:p>
        </w:tc>
      </w:tr>
      <w:tr w:rsidR="00000000">
        <w:trPr>
          <w:trHeight w:val="46"/>
        </w:trPr>
        <w:tc>
          <w:tcPr>
            <w:tcW w:w="10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7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83"/>
        </w:trPr>
        <w:tc>
          <w:tcPr>
            <w:tcW w:w="100" w:type="dxa"/>
            <w:tcBorders>
              <w:left w:val="single" w:sz="8" w:space="0" w:color="auto"/>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24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20" w:type="dxa"/>
            <w:tcBorders>
              <w:bottom w:val="single" w:sz="8" w:space="0" w:color="C0C0C0"/>
              <w:right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8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7720" w:type="dxa"/>
            <w:tcBorders>
              <w:bottom w:val="single" w:sz="8" w:space="0" w:color="C0C0C0"/>
            </w:tcBorders>
            <w:shd w:val="clear" w:color="auto" w:fill="C0C0C0"/>
            <w:vAlign w:val="bottom"/>
          </w:tcPr>
          <w:p w:rsidR="00000000" w:rsidRDefault="00AB55BA">
            <w:pPr>
              <w:spacing w:line="0" w:lineRule="atLeast"/>
              <w:ind w:left="1860"/>
              <w:rPr>
                <w:rFonts w:ascii="Arial" w:eastAsia="Arial" w:hAnsi="Arial"/>
                <w:b/>
                <w:sz w:val="18"/>
              </w:rPr>
            </w:pPr>
            <w:r>
              <w:rPr>
                <w:rFonts w:ascii="Arial" w:eastAsia="Arial" w:hAnsi="Arial"/>
                <w:b/>
                <w:sz w:val="18"/>
              </w:rPr>
              <w:t>Publicly Available Information</w:t>
            </w:r>
          </w:p>
        </w:tc>
        <w:tc>
          <w:tcPr>
            <w:tcW w:w="120" w:type="dxa"/>
            <w:tcBorders>
              <w:bottom w:val="single" w:sz="8" w:space="0" w:color="C0C0C0"/>
              <w:right w:val="single" w:sz="8" w:space="0" w:color="auto"/>
            </w:tcBorders>
            <w:shd w:val="clear" w:color="auto" w:fill="C0C0C0"/>
            <w:vAlign w:val="bottom"/>
          </w:tcPr>
          <w:p w:rsidR="00000000" w:rsidRDefault="00AB55BA">
            <w:pPr>
              <w:spacing w:line="0" w:lineRule="atLeast"/>
              <w:rPr>
                <w:rFonts w:ascii="Times New Roman" w:eastAsia="Times New Roman" w:hAnsi="Times New Roman"/>
                <w:sz w:val="24"/>
              </w:rPr>
            </w:pPr>
          </w:p>
        </w:tc>
      </w:tr>
      <w:tr w:rsidR="00000000">
        <w:trPr>
          <w:trHeight w:val="232"/>
        </w:trPr>
        <w:tc>
          <w:tcPr>
            <w:tcW w:w="1340" w:type="dxa"/>
            <w:gridSpan w:val="2"/>
            <w:tcBorders>
              <w:top w:val="single" w:sz="8" w:space="0" w:color="auto"/>
              <w:lef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Information on</w:t>
            </w:r>
          </w:p>
        </w:tc>
        <w:tc>
          <w:tcPr>
            <w:tcW w:w="120" w:type="dxa"/>
            <w:tcBorders>
              <w:top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8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7840" w:type="dxa"/>
            <w:gridSpan w:val="2"/>
            <w:tcBorders>
              <w:top w:val="single" w:sz="8" w:space="0" w:color="auto"/>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Keeping up with new vulnerabilities and exploits can prevent some incidents from occurring and</w:t>
            </w:r>
          </w:p>
        </w:tc>
      </w:tr>
      <w:tr w:rsidR="00000000">
        <w:trPr>
          <w:trHeight w:val="177"/>
        </w:trPr>
        <w:tc>
          <w:tcPr>
            <w:tcW w:w="1340" w:type="dxa"/>
            <w:gridSpan w:val="2"/>
            <w:tcBorders>
              <w:left w:val="single" w:sz="8" w:space="0" w:color="auto"/>
            </w:tcBorders>
            <w:shd w:val="clear" w:color="auto" w:fill="auto"/>
            <w:vAlign w:val="bottom"/>
          </w:tcPr>
          <w:p w:rsidR="00000000" w:rsidRDefault="00AB55BA">
            <w:pPr>
              <w:spacing w:line="176" w:lineRule="exact"/>
              <w:ind w:left="100"/>
              <w:rPr>
                <w:rFonts w:ascii="Arial" w:eastAsia="Arial" w:hAnsi="Arial"/>
                <w:sz w:val="18"/>
              </w:rPr>
            </w:pPr>
            <w:r>
              <w:rPr>
                <w:rFonts w:ascii="Arial" w:eastAsia="Arial" w:hAnsi="Arial"/>
                <w:sz w:val="18"/>
              </w:rPr>
              <w:t>new</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5"/>
              </w:rPr>
            </w:pPr>
          </w:p>
        </w:tc>
        <w:tc>
          <w:tcPr>
            <w:tcW w:w="80" w:type="dxa"/>
            <w:shd w:val="clear" w:color="auto" w:fill="auto"/>
            <w:vAlign w:val="bottom"/>
          </w:tcPr>
          <w:p w:rsidR="00000000" w:rsidRDefault="00AB55BA">
            <w:pPr>
              <w:spacing w:line="0" w:lineRule="atLeast"/>
              <w:rPr>
                <w:rFonts w:ascii="Times New Roman" w:eastAsia="Times New Roman" w:hAnsi="Times New Roman"/>
                <w:sz w:val="15"/>
              </w:rPr>
            </w:pPr>
          </w:p>
        </w:tc>
        <w:tc>
          <w:tcPr>
            <w:tcW w:w="7840" w:type="dxa"/>
            <w:gridSpan w:val="2"/>
            <w:tcBorders>
              <w:right w:val="single" w:sz="8" w:space="0" w:color="auto"/>
            </w:tcBorders>
            <w:shd w:val="clear" w:color="auto" w:fill="auto"/>
            <w:vAlign w:val="bottom"/>
          </w:tcPr>
          <w:p w:rsidR="00000000" w:rsidRDefault="00AB55BA">
            <w:pPr>
              <w:spacing w:line="176" w:lineRule="exact"/>
              <w:rPr>
                <w:rFonts w:ascii="Arial" w:eastAsia="Arial" w:hAnsi="Arial"/>
                <w:sz w:val="18"/>
              </w:rPr>
            </w:pPr>
            <w:r>
              <w:rPr>
                <w:rFonts w:ascii="Arial" w:eastAsia="Arial" w:hAnsi="Arial"/>
                <w:sz w:val="18"/>
              </w:rPr>
              <w:t>assist in detecting and analyzing new a</w:t>
            </w:r>
            <w:r>
              <w:rPr>
                <w:rFonts w:ascii="Arial" w:eastAsia="Arial" w:hAnsi="Arial"/>
                <w:sz w:val="18"/>
              </w:rPr>
              <w:t>ttacks. The National Vulnerability Database (NVD)</w:t>
            </w:r>
          </w:p>
        </w:tc>
      </w:tr>
      <w:tr w:rsidR="00000000">
        <w:trPr>
          <w:trHeight w:val="248"/>
        </w:trPr>
        <w:tc>
          <w:tcPr>
            <w:tcW w:w="1340" w:type="dxa"/>
            <w:gridSpan w:val="2"/>
            <w:tcBorders>
              <w:lef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vulnerabilities</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80" w:type="dxa"/>
            <w:shd w:val="clear" w:color="auto" w:fill="auto"/>
            <w:vAlign w:val="bottom"/>
          </w:tcPr>
          <w:p w:rsidR="00000000" w:rsidRDefault="00AB55BA">
            <w:pPr>
              <w:spacing w:line="0" w:lineRule="atLeast"/>
              <w:rPr>
                <w:rFonts w:ascii="Times New Roman" w:eastAsia="Times New Roman" w:hAnsi="Times New Roman"/>
                <w:sz w:val="21"/>
              </w:rPr>
            </w:pPr>
          </w:p>
        </w:tc>
        <w:tc>
          <w:tcPr>
            <w:tcW w:w="7840" w:type="dxa"/>
            <w:gridSpan w:val="2"/>
            <w:tcBorders>
              <w:right w:val="single" w:sz="8" w:space="0" w:color="auto"/>
            </w:tcBorders>
            <w:shd w:val="clear" w:color="auto" w:fill="auto"/>
            <w:vAlign w:val="bottom"/>
          </w:tcPr>
          <w:p w:rsidR="00000000" w:rsidRDefault="00AB55BA">
            <w:pPr>
              <w:spacing w:line="248" w:lineRule="exact"/>
              <w:rPr>
                <w:rFonts w:ascii="Arial" w:eastAsia="Arial" w:hAnsi="Arial"/>
                <w:sz w:val="18"/>
              </w:rPr>
            </w:pPr>
            <w:r>
              <w:rPr>
                <w:rFonts w:ascii="Arial" w:eastAsia="Arial" w:hAnsi="Arial"/>
                <w:sz w:val="18"/>
              </w:rPr>
              <w:t>contains information on vulnerabilities.</w:t>
            </w:r>
            <w:r>
              <w:rPr>
                <w:rFonts w:ascii="Times New Roman" w:eastAsia="Times New Roman" w:hAnsi="Times New Roman"/>
                <w:sz w:val="24"/>
                <w:vertAlign w:val="superscript"/>
              </w:rPr>
              <w:t>32</w:t>
            </w:r>
            <w:r>
              <w:rPr>
                <w:rFonts w:ascii="Arial" w:eastAsia="Arial" w:hAnsi="Arial"/>
                <w:sz w:val="18"/>
              </w:rPr>
              <w:t xml:space="preserve"> Organizations such as US-CERT</w:t>
            </w:r>
            <w:r>
              <w:rPr>
                <w:rFonts w:ascii="Times New Roman" w:eastAsia="Times New Roman" w:hAnsi="Times New Roman"/>
                <w:sz w:val="24"/>
                <w:vertAlign w:val="superscript"/>
              </w:rPr>
              <w:t>33</w:t>
            </w:r>
            <w:r>
              <w:rPr>
                <w:rFonts w:ascii="Arial" w:eastAsia="Arial" w:hAnsi="Arial"/>
                <w:sz w:val="18"/>
              </w:rPr>
              <w:t xml:space="preserve"> and CERT</w:t>
            </w:r>
            <w:r>
              <w:rPr>
                <w:rFonts w:ascii="Arial" w:eastAsia="Arial" w:hAnsi="Arial"/>
                <w:sz w:val="24"/>
                <w:vertAlign w:val="superscript"/>
              </w:rPr>
              <w:t>®</w:t>
            </w:r>
            <w:r>
              <w:rPr>
                <w:rFonts w:ascii="Arial" w:eastAsia="Arial" w:hAnsi="Arial"/>
                <w:sz w:val="18"/>
              </w:rPr>
              <w:t>/CC</w:t>
            </w:r>
          </w:p>
        </w:tc>
      </w:tr>
      <w:tr w:rsidR="00000000">
        <w:trPr>
          <w:trHeight w:val="197"/>
        </w:trPr>
        <w:tc>
          <w:tcPr>
            <w:tcW w:w="1340" w:type="dxa"/>
            <w:gridSpan w:val="2"/>
            <w:tcBorders>
              <w:left w:val="single" w:sz="8" w:space="0" w:color="auto"/>
            </w:tcBorders>
            <w:shd w:val="clear" w:color="auto" w:fill="auto"/>
            <w:vAlign w:val="bottom"/>
          </w:tcPr>
          <w:p w:rsidR="00000000" w:rsidRDefault="00AB55BA">
            <w:pPr>
              <w:spacing w:line="197" w:lineRule="exact"/>
              <w:ind w:left="100"/>
              <w:rPr>
                <w:rFonts w:ascii="Arial" w:eastAsia="Arial" w:hAnsi="Arial"/>
                <w:sz w:val="18"/>
              </w:rPr>
            </w:pPr>
            <w:r>
              <w:rPr>
                <w:rFonts w:ascii="Arial" w:eastAsia="Arial" w:hAnsi="Arial"/>
                <w:sz w:val="18"/>
              </w:rPr>
              <w:t>and exploits</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197" w:lineRule="exact"/>
              <w:rPr>
                <w:rFonts w:ascii="Arial" w:eastAsia="Arial" w:hAnsi="Arial"/>
                <w:sz w:val="18"/>
              </w:rPr>
            </w:pPr>
            <w:r>
              <w:rPr>
                <w:rFonts w:ascii="Arial" w:eastAsia="Arial" w:hAnsi="Arial"/>
                <w:sz w:val="18"/>
              </w:rPr>
              <w:t>periodically provide threat update information through briefings, web postings, and</w:t>
            </w:r>
            <w:r>
              <w:rPr>
                <w:rFonts w:ascii="Arial" w:eastAsia="Arial" w:hAnsi="Arial"/>
                <w:sz w:val="18"/>
              </w:rPr>
              <w:t xml:space="preserve"> mailing lists.</w:t>
            </w:r>
          </w:p>
        </w:tc>
      </w:tr>
      <w:tr w:rsidR="00000000">
        <w:trPr>
          <w:trHeight w:val="46"/>
        </w:trPr>
        <w:tc>
          <w:tcPr>
            <w:tcW w:w="10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84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80"/>
        </w:trPr>
        <w:tc>
          <w:tcPr>
            <w:tcW w:w="100" w:type="dxa"/>
            <w:tcBorders>
              <w:left w:val="single" w:sz="8" w:space="0" w:color="auto"/>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3"/>
              </w:rPr>
            </w:pPr>
          </w:p>
        </w:tc>
        <w:tc>
          <w:tcPr>
            <w:tcW w:w="124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3"/>
              </w:rPr>
            </w:pPr>
          </w:p>
        </w:tc>
        <w:tc>
          <w:tcPr>
            <w:tcW w:w="120" w:type="dxa"/>
            <w:tcBorders>
              <w:bottom w:val="single" w:sz="8" w:space="0" w:color="C0C0C0"/>
              <w:right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3"/>
              </w:rPr>
            </w:pPr>
          </w:p>
        </w:tc>
        <w:tc>
          <w:tcPr>
            <w:tcW w:w="8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3"/>
              </w:rPr>
            </w:pPr>
          </w:p>
        </w:tc>
        <w:tc>
          <w:tcPr>
            <w:tcW w:w="7720" w:type="dxa"/>
            <w:tcBorders>
              <w:bottom w:val="single" w:sz="8" w:space="0" w:color="C0C0C0"/>
            </w:tcBorders>
            <w:shd w:val="clear" w:color="auto" w:fill="C0C0C0"/>
            <w:vAlign w:val="bottom"/>
          </w:tcPr>
          <w:p w:rsidR="00000000" w:rsidRDefault="00AB55BA">
            <w:pPr>
              <w:spacing w:line="0" w:lineRule="atLeast"/>
              <w:ind w:left="2840"/>
              <w:rPr>
                <w:rFonts w:ascii="Arial" w:eastAsia="Arial" w:hAnsi="Arial"/>
                <w:b/>
                <w:sz w:val="18"/>
              </w:rPr>
            </w:pPr>
            <w:r>
              <w:rPr>
                <w:rFonts w:ascii="Arial" w:eastAsia="Arial" w:hAnsi="Arial"/>
                <w:b/>
                <w:sz w:val="18"/>
              </w:rPr>
              <w:t>People</w:t>
            </w:r>
          </w:p>
        </w:tc>
        <w:tc>
          <w:tcPr>
            <w:tcW w:w="120" w:type="dxa"/>
            <w:tcBorders>
              <w:bottom w:val="single" w:sz="8" w:space="0" w:color="C0C0C0"/>
              <w:right w:val="single" w:sz="8" w:space="0" w:color="auto"/>
            </w:tcBorders>
            <w:shd w:val="clear" w:color="auto" w:fill="C0C0C0"/>
            <w:vAlign w:val="bottom"/>
          </w:tcPr>
          <w:p w:rsidR="00000000" w:rsidRDefault="00AB55BA">
            <w:pPr>
              <w:spacing w:line="0" w:lineRule="atLeast"/>
              <w:rPr>
                <w:rFonts w:ascii="Times New Roman" w:eastAsia="Times New Roman" w:hAnsi="Times New Roman"/>
                <w:sz w:val="23"/>
              </w:rPr>
            </w:pPr>
          </w:p>
        </w:tc>
      </w:tr>
      <w:tr w:rsidR="00000000">
        <w:trPr>
          <w:trHeight w:val="234"/>
        </w:trPr>
        <w:tc>
          <w:tcPr>
            <w:tcW w:w="1340" w:type="dxa"/>
            <w:gridSpan w:val="2"/>
            <w:tcBorders>
              <w:top w:val="single" w:sz="8" w:space="0" w:color="auto"/>
              <w:lef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People from</w:t>
            </w:r>
          </w:p>
        </w:tc>
        <w:tc>
          <w:tcPr>
            <w:tcW w:w="120" w:type="dxa"/>
            <w:tcBorders>
              <w:top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8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7840" w:type="dxa"/>
            <w:gridSpan w:val="2"/>
            <w:tcBorders>
              <w:top w:val="single" w:sz="8" w:space="0" w:color="auto"/>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Users, system administrators, network administrators, security staff, and others from within the</w:t>
            </w:r>
          </w:p>
        </w:tc>
      </w:tr>
      <w:tr w:rsidR="00000000">
        <w:trPr>
          <w:trHeight w:val="209"/>
        </w:trPr>
        <w:tc>
          <w:tcPr>
            <w:tcW w:w="1340" w:type="dxa"/>
            <w:gridSpan w:val="2"/>
            <w:tcBorders>
              <w:lef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within the</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organization may report signs of incidents. It is important to validate all such reports. One</w:t>
            </w:r>
          </w:p>
        </w:tc>
      </w:tr>
      <w:tr w:rsidR="00000000">
        <w:trPr>
          <w:trHeight w:val="206"/>
        </w:trPr>
        <w:tc>
          <w:tcPr>
            <w:tcW w:w="1340" w:type="dxa"/>
            <w:gridSpan w:val="2"/>
            <w:tcBorders>
              <w:left w:val="single" w:sz="8" w:space="0" w:color="auto"/>
            </w:tcBorders>
            <w:shd w:val="clear" w:color="auto" w:fill="auto"/>
            <w:vAlign w:val="bottom"/>
          </w:tcPr>
          <w:p w:rsidR="00000000" w:rsidRDefault="00AB55BA">
            <w:pPr>
              <w:spacing w:line="204" w:lineRule="exact"/>
              <w:ind w:left="100"/>
              <w:rPr>
                <w:rFonts w:ascii="Arial" w:eastAsia="Arial" w:hAnsi="Arial"/>
                <w:sz w:val="18"/>
              </w:rPr>
            </w:pPr>
            <w:r>
              <w:rPr>
                <w:rFonts w:ascii="Arial" w:eastAsia="Arial" w:hAnsi="Arial"/>
                <w:sz w:val="18"/>
              </w:rPr>
              <w:t>organization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approach is to ask people who provide such information how confident they are of the accuracy</w:t>
            </w:r>
          </w:p>
        </w:tc>
      </w:tr>
      <w:tr w:rsidR="00000000">
        <w:trPr>
          <w:trHeight w:val="206"/>
        </w:trPr>
        <w:tc>
          <w:tcPr>
            <w:tcW w:w="1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of the information. Recording this estimate along with the information provided can help</w:t>
            </w:r>
          </w:p>
        </w:tc>
      </w:tr>
      <w:tr w:rsidR="00000000">
        <w:trPr>
          <w:trHeight w:val="205"/>
        </w:trPr>
        <w:tc>
          <w:tcPr>
            <w:tcW w:w="1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205" w:lineRule="exact"/>
              <w:rPr>
                <w:rFonts w:ascii="Arial" w:eastAsia="Arial" w:hAnsi="Arial"/>
                <w:sz w:val="18"/>
              </w:rPr>
            </w:pPr>
            <w:r>
              <w:rPr>
                <w:rFonts w:ascii="Arial" w:eastAsia="Arial" w:hAnsi="Arial"/>
                <w:sz w:val="18"/>
              </w:rPr>
              <w:t>considerably during incident analysis, particula</w:t>
            </w:r>
            <w:r>
              <w:rPr>
                <w:rFonts w:ascii="Arial" w:eastAsia="Arial" w:hAnsi="Arial"/>
                <w:sz w:val="18"/>
              </w:rPr>
              <w:t>rly when conflicting data is discovered.</w:t>
            </w:r>
          </w:p>
        </w:tc>
      </w:tr>
      <w:tr w:rsidR="00000000">
        <w:trPr>
          <w:trHeight w:val="46"/>
        </w:trPr>
        <w:tc>
          <w:tcPr>
            <w:tcW w:w="134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84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340" w:type="dxa"/>
            <w:gridSpan w:val="2"/>
            <w:tcBorders>
              <w:lef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People from</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Reports of incidents that originate externally should be taken seriously. For example, the</w:t>
            </w:r>
          </w:p>
        </w:tc>
      </w:tr>
      <w:tr w:rsidR="00000000">
        <w:trPr>
          <w:trHeight w:val="209"/>
        </w:trPr>
        <w:tc>
          <w:tcPr>
            <w:tcW w:w="1340" w:type="dxa"/>
            <w:gridSpan w:val="2"/>
            <w:tcBorders>
              <w:lef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other</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organization might be contacted by a party claiming a system at the organization is attacking i</w:t>
            </w:r>
            <w:r>
              <w:rPr>
                <w:rFonts w:ascii="Arial" w:eastAsia="Arial" w:hAnsi="Arial"/>
                <w:sz w:val="18"/>
              </w:rPr>
              <w:t>ts</w:t>
            </w:r>
          </w:p>
        </w:tc>
      </w:tr>
      <w:tr w:rsidR="00000000">
        <w:trPr>
          <w:trHeight w:val="209"/>
        </w:trPr>
        <w:tc>
          <w:tcPr>
            <w:tcW w:w="1340" w:type="dxa"/>
            <w:gridSpan w:val="2"/>
            <w:tcBorders>
              <w:lef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organizations</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systems. External users may also report other indicators, such as a defaced web page or an</w:t>
            </w:r>
          </w:p>
        </w:tc>
      </w:tr>
      <w:tr w:rsidR="00000000">
        <w:trPr>
          <w:trHeight w:val="206"/>
        </w:trPr>
        <w:tc>
          <w:tcPr>
            <w:tcW w:w="1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unavailable service. Other incident response teams also may report incidents. It is important to</w:t>
            </w:r>
          </w:p>
        </w:tc>
      </w:tr>
      <w:tr w:rsidR="00000000">
        <w:trPr>
          <w:trHeight w:val="206"/>
        </w:trPr>
        <w:tc>
          <w:tcPr>
            <w:tcW w:w="1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 xml:space="preserve">have mechanisms in place for external </w:t>
            </w:r>
            <w:r>
              <w:rPr>
                <w:rFonts w:ascii="Arial" w:eastAsia="Arial" w:hAnsi="Arial"/>
                <w:sz w:val="18"/>
              </w:rPr>
              <w:t>parties to report indicators and for trained staff to monitor</w:t>
            </w:r>
          </w:p>
        </w:tc>
      </w:tr>
      <w:tr w:rsidR="00000000">
        <w:trPr>
          <w:trHeight w:val="206"/>
        </w:trPr>
        <w:tc>
          <w:tcPr>
            <w:tcW w:w="1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those mechanisms carefully; this may be as simple as setting up a phone number and email</w:t>
            </w:r>
          </w:p>
        </w:tc>
      </w:tr>
      <w:tr w:rsidR="00000000">
        <w:trPr>
          <w:trHeight w:val="206"/>
        </w:trPr>
        <w:tc>
          <w:tcPr>
            <w:tcW w:w="1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840" w:type="dxa"/>
            <w:gridSpan w:val="2"/>
            <w:tcBorders>
              <w:right w:val="single" w:sz="8" w:space="0" w:color="auto"/>
            </w:tcBorders>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address, configured to forward messages to the help desk.</w:t>
            </w:r>
          </w:p>
        </w:tc>
      </w:tr>
      <w:tr w:rsidR="00000000">
        <w:trPr>
          <w:trHeight w:val="46"/>
        </w:trPr>
        <w:tc>
          <w:tcPr>
            <w:tcW w:w="10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7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bl>
    <w:p w:rsidR="00000000" w:rsidRDefault="003C4CD9">
      <w:pPr>
        <w:spacing w:line="20" w:lineRule="exact"/>
        <w:rPr>
          <w:rFonts w:ascii="Times New Roman" w:eastAsia="Times New Roman" w:hAnsi="Times New Roman"/>
        </w:rPr>
      </w:pPr>
      <w:r>
        <w:rPr>
          <w:rFonts w:ascii="Times New Roman" w:eastAsia="Times New Roman" w:hAnsi="Times New Roman"/>
          <w:noProof/>
          <w:sz w:val="3"/>
        </w:rPr>
        <mc:AlternateContent>
          <mc:Choice Requires="wps">
            <w:drawing>
              <wp:anchor distT="0" distB="0" distL="114300" distR="114300" simplePos="0" relativeHeight="251662848" behindDoc="1" locked="0" layoutInCell="1" allowOverlap="1">
                <wp:simplePos x="0" y="0"/>
                <wp:positionH relativeFrom="column">
                  <wp:posOffset>914400</wp:posOffset>
                </wp:positionH>
                <wp:positionV relativeFrom="paragraph">
                  <wp:posOffset>-3424555</wp:posOffset>
                </wp:positionV>
                <wp:extent cx="0" cy="182880"/>
                <wp:effectExtent l="0" t="0" r="0" b="0"/>
                <wp:wrapNone/>
                <wp:docPr id="1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2880"/>
                        </a:xfrm>
                        <a:prstGeom prst="line">
                          <a:avLst/>
                        </a:prstGeom>
                        <a:noFill/>
                        <a:ln w="6096">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A37F9" id="Line 36"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69.65pt" to="1in,-25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" strokecolor="white" strokeweight=".48pt">
                <o:lock v:ext="edit" shapetype="f"/>
              </v:line>
            </w:pict>
          </mc:Fallback>
        </mc:AlternateContent>
      </w:r>
    </w:p>
    <w:p w:rsidR="00000000" w:rsidRDefault="00AB55BA">
      <w:pPr>
        <w:spacing w:line="227"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3.2.4</w:t>
      </w:r>
      <w:r>
        <w:rPr>
          <w:rFonts w:ascii="Times New Roman" w:eastAsia="Times New Roman" w:hAnsi="Times New Roman"/>
        </w:rPr>
        <w:tab/>
      </w:r>
      <w:r>
        <w:rPr>
          <w:rFonts w:ascii="Arial" w:eastAsia="Arial" w:hAnsi="Arial"/>
          <w:b/>
          <w:sz w:val="21"/>
        </w:rPr>
        <w:t>Incident Analysis</w:t>
      </w:r>
    </w:p>
    <w:p w:rsidR="00000000" w:rsidRDefault="00AB55BA">
      <w:pPr>
        <w:spacing w:line="248" w:lineRule="exact"/>
        <w:rPr>
          <w:rFonts w:ascii="Times New Roman" w:eastAsia="Times New Roman" w:hAnsi="Times New Roman"/>
        </w:rPr>
      </w:pPr>
    </w:p>
    <w:p w:rsidR="00000000" w:rsidRDefault="00AB55BA">
      <w:pPr>
        <w:spacing w:line="238" w:lineRule="auto"/>
        <w:ind w:right="40"/>
        <w:rPr>
          <w:rFonts w:ascii="Times New Roman" w:eastAsia="Times New Roman" w:hAnsi="Times New Roman"/>
          <w:sz w:val="22"/>
        </w:rPr>
      </w:pPr>
      <w:r>
        <w:rPr>
          <w:rFonts w:ascii="Times New Roman" w:eastAsia="Times New Roman" w:hAnsi="Times New Roman"/>
          <w:sz w:val="22"/>
        </w:rPr>
        <w:t>I</w:t>
      </w:r>
      <w:r>
        <w:rPr>
          <w:rFonts w:ascii="Times New Roman" w:eastAsia="Times New Roman" w:hAnsi="Times New Roman"/>
          <w:sz w:val="22"/>
        </w:rPr>
        <w:t>ncident detection and analysis would be easy if every precursor or indicator were guaranteed to be accurate; unfortunately, this is not the case. For example, user-provided indicators such as a complaint of a server being unavailable are often incorrect. I</w:t>
      </w:r>
      <w:r>
        <w:rPr>
          <w:rFonts w:ascii="Times New Roman" w:eastAsia="Times New Roman" w:hAnsi="Times New Roman"/>
          <w:sz w:val="22"/>
        </w:rPr>
        <w:t>ntrusion detection systems may produce false positives</w:t>
      </w:r>
      <w:r>
        <w:rPr>
          <w:rFonts w:ascii="Times New Roman" w:eastAsia="Times New Roman" w:hAnsi="Times New Roman"/>
          <w:sz w:val="22"/>
        </w:rPr>
        <w:t>—</w:t>
      </w:r>
      <w:r>
        <w:rPr>
          <w:rFonts w:ascii="Times New Roman" w:eastAsia="Times New Roman" w:hAnsi="Times New Roman"/>
          <w:sz w:val="22"/>
        </w:rPr>
        <w:t xml:space="preserve"> incorrect indicators. These examples demonstrate what makes incident detection and analysis so difficult: each indicator ideally should be evaluated to determine if it is legitimate. Making matters wo</w:t>
      </w:r>
      <w:r>
        <w:rPr>
          <w:rFonts w:ascii="Times New Roman" w:eastAsia="Times New Roman" w:hAnsi="Times New Roman"/>
          <w:sz w:val="22"/>
        </w:rPr>
        <w:t>rse, the total number of indicators may be thousands or millions a day. Finding the real security incidents that occurred out of all the indicators can be a daunting task.</w:t>
      </w:r>
    </w:p>
    <w:p w:rsidR="00000000" w:rsidRDefault="00AB55BA">
      <w:pPr>
        <w:spacing w:line="256" w:lineRule="exact"/>
        <w:rPr>
          <w:rFonts w:ascii="Times New Roman" w:eastAsia="Times New Roman" w:hAnsi="Times New Roman"/>
        </w:rPr>
      </w:pPr>
    </w:p>
    <w:p w:rsidR="00000000" w:rsidRDefault="00AB55BA">
      <w:pPr>
        <w:spacing w:line="238" w:lineRule="auto"/>
        <w:rPr>
          <w:rFonts w:ascii="Times New Roman" w:eastAsia="Times New Roman" w:hAnsi="Times New Roman"/>
          <w:sz w:val="22"/>
        </w:rPr>
      </w:pPr>
      <w:r>
        <w:rPr>
          <w:rFonts w:ascii="Times New Roman" w:eastAsia="Times New Roman" w:hAnsi="Times New Roman"/>
          <w:sz w:val="22"/>
        </w:rPr>
        <w:t>Even if an indicator is accurate, it does not necessarily mean that an incident has</w:t>
      </w:r>
      <w:r>
        <w:rPr>
          <w:rFonts w:ascii="Times New Roman" w:eastAsia="Times New Roman" w:hAnsi="Times New Roman"/>
          <w:sz w:val="22"/>
        </w:rPr>
        <w:t xml:space="preserve"> occurred. Some indicators, such as a server crash or modification of critical files, could happen for several reasons other than a security incident, including human error. Given the occurrence of indicators, however, it is reasonable to suspect that an i</w:t>
      </w:r>
      <w:r>
        <w:rPr>
          <w:rFonts w:ascii="Times New Roman" w:eastAsia="Times New Roman" w:hAnsi="Times New Roman"/>
          <w:sz w:val="22"/>
        </w:rPr>
        <w:t>ncident might be occurring and to act accordingly. Determining whether a particular event is actually an incident is sometimes a matter of judgment. It may be necessary to collaborate with other technical and information security personnel to make a decisi</w:t>
      </w:r>
      <w:r>
        <w:rPr>
          <w:rFonts w:ascii="Times New Roman" w:eastAsia="Times New Roman" w:hAnsi="Times New Roman"/>
          <w:sz w:val="22"/>
        </w:rPr>
        <w:t>on. In many instances, a situation should be handled the same way regardless of whether it is security related. For example, if an organization is losing Internet connectivity every 12 hours and no one knows the cause, the staff would want to resolve the p</w:t>
      </w:r>
      <w:r>
        <w:rPr>
          <w:rFonts w:ascii="Times New Roman" w:eastAsia="Times New Roman" w:hAnsi="Times New Roman"/>
          <w:sz w:val="22"/>
        </w:rPr>
        <w:t>roblem just as quickly and would use the same resources to diagnose the problem, regardless of its cause.</w:t>
      </w:r>
    </w:p>
    <w:p w:rsidR="00000000" w:rsidRDefault="00AB55BA">
      <w:pPr>
        <w:spacing w:line="262" w:lineRule="exact"/>
        <w:rPr>
          <w:rFonts w:ascii="Times New Roman" w:eastAsia="Times New Roman" w:hAnsi="Times New Roman"/>
        </w:rPr>
      </w:pPr>
    </w:p>
    <w:p w:rsidR="00000000" w:rsidRDefault="00AB55BA">
      <w:pPr>
        <w:spacing w:line="237" w:lineRule="auto"/>
        <w:ind w:right="40"/>
        <w:rPr>
          <w:rFonts w:ascii="Times New Roman" w:eastAsia="Times New Roman" w:hAnsi="Times New Roman"/>
          <w:sz w:val="22"/>
        </w:rPr>
      </w:pPr>
      <w:r>
        <w:rPr>
          <w:rFonts w:ascii="Times New Roman" w:eastAsia="Times New Roman" w:hAnsi="Times New Roman"/>
          <w:sz w:val="22"/>
        </w:rPr>
        <w:t xml:space="preserve">Some incidents are easy to detect, such as an obviously defaced web page. However, many incidents are not associated with such clear symptoms. Small </w:t>
      </w:r>
      <w:r>
        <w:rPr>
          <w:rFonts w:ascii="Times New Roman" w:eastAsia="Times New Roman" w:hAnsi="Times New Roman"/>
          <w:sz w:val="22"/>
        </w:rPr>
        <w:t>signs such as one change in one system configuration file may be the only indicators that an incident has occurred. In incident handling, detection may be the most difficult task. Incident handlers are responsible for analyzing ambiguous, contradictory, an</w:t>
      </w:r>
      <w:r>
        <w:rPr>
          <w:rFonts w:ascii="Times New Roman" w:eastAsia="Times New Roman" w:hAnsi="Times New Roman"/>
          <w:sz w:val="22"/>
        </w:rPr>
        <w:t>d incomplete symptoms to determine what has happened. Although technical solutions exist that can make detection</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63872" behindDoc="1" locked="0" layoutInCell="1" allowOverlap="1">
                <wp:simplePos x="0" y="0"/>
                <wp:positionH relativeFrom="column">
                  <wp:posOffset>0</wp:posOffset>
                </wp:positionH>
                <wp:positionV relativeFrom="paragraph">
                  <wp:posOffset>165100</wp:posOffset>
                </wp:positionV>
                <wp:extent cx="1828800" cy="0"/>
                <wp:effectExtent l="0" t="0" r="0" b="0"/>
                <wp:wrapNone/>
                <wp:docPr id="1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2E768" id="Line 3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2in,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" strokeweight=".6pt">
                <o:lock v:ext="edit" shapetype="f"/>
              </v:line>
            </w:pict>
          </mc:Fallback>
        </mc:AlternateContent>
      </w:r>
    </w:p>
    <w:p w:rsidR="00000000" w:rsidRDefault="00AB55BA">
      <w:pPr>
        <w:spacing w:line="272" w:lineRule="exact"/>
        <w:rPr>
          <w:rFonts w:ascii="Times New Roman" w:eastAsia="Times New Roman" w:hAnsi="Times New Roman"/>
        </w:rPr>
      </w:pPr>
    </w:p>
    <w:p w:rsidR="00000000" w:rsidRDefault="00AB55BA">
      <w:pPr>
        <w:numPr>
          <w:ilvl w:val="0"/>
          <w:numId w:val="50"/>
        </w:numPr>
        <w:tabs>
          <w:tab w:val="left" w:pos="360"/>
        </w:tabs>
        <w:spacing w:line="0" w:lineRule="atLeast"/>
        <w:ind w:left="360" w:hanging="360"/>
        <w:rPr>
          <w:rFonts w:ascii="Times New Roman" w:eastAsia="Times New Roman" w:hAnsi="Times New Roman"/>
          <w:color w:val="0000FF"/>
          <w:sz w:val="18"/>
          <w:u w:val="single"/>
        </w:rPr>
      </w:pPr>
      <w:hyperlink r:id="rId48" w:history="1">
        <w:r>
          <w:rPr>
            <w:rFonts w:ascii="Times New Roman" w:eastAsia="Times New Roman" w:hAnsi="Times New Roman"/>
            <w:color w:val="0000FF"/>
            <w:sz w:val="18"/>
            <w:u w:val="single"/>
          </w:rPr>
          <w:t>http://nvd.nist.gov/</w:t>
        </w:r>
      </w:hyperlink>
    </w:p>
    <w:p w:rsidR="00000000" w:rsidRDefault="00AB55BA">
      <w:pPr>
        <w:spacing w:line="15" w:lineRule="exact"/>
        <w:rPr>
          <w:rFonts w:ascii="Times New Roman" w:eastAsia="Times New Roman" w:hAnsi="Times New Roman"/>
          <w:color w:val="0000FF"/>
          <w:sz w:val="18"/>
          <w:u w:val="single"/>
        </w:rPr>
      </w:pPr>
    </w:p>
    <w:p w:rsidR="00000000" w:rsidRDefault="00AB55BA">
      <w:pPr>
        <w:numPr>
          <w:ilvl w:val="0"/>
          <w:numId w:val="50"/>
        </w:numPr>
        <w:tabs>
          <w:tab w:val="left" w:pos="360"/>
        </w:tabs>
        <w:spacing w:line="181" w:lineRule="auto"/>
        <w:ind w:left="360" w:hanging="360"/>
        <w:rPr>
          <w:rFonts w:ascii="Times New Roman" w:eastAsia="Times New Roman" w:hAnsi="Times New Roman"/>
          <w:color w:val="0000FF"/>
          <w:sz w:val="17"/>
          <w:u w:val="single"/>
        </w:rPr>
      </w:pPr>
      <w:hyperlink r:id="rId49" w:history="1">
        <w:r>
          <w:rPr>
            <w:rFonts w:ascii="Times New Roman" w:eastAsia="Times New Roman" w:hAnsi="Times New Roman"/>
            <w:color w:val="0000FF"/>
            <w:sz w:val="17"/>
            <w:u w:val="single"/>
          </w:rPr>
          <w:t>http://www.us-cert.gov/cas/</w:t>
        </w:r>
        <w:r>
          <w:rPr>
            <w:rFonts w:ascii="Times New Roman" w:eastAsia="Times New Roman" w:hAnsi="Times New Roman"/>
            <w:color w:val="0000FF"/>
            <w:sz w:val="17"/>
            <w:u w:val="single"/>
          </w:rPr>
          <w:t>signup.html</w:t>
        </w:r>
      </w:hyperlink>
    </w:p>
    <w:p w:rsidR="00000000" w:rsidRDefault="00AB55BA">
      <w:pPr>
        <w:tabs>
          <w:tab w:val="left" w:pos="360"/>
        </w:tabs>
        <w:spacing w:line="181" w:lineRule="auto"/>
        <w:ind w:left="360" w:hanging="360"/>
        <w:rPr>
          <w:rFonts w:ascii="Times New Roman" w:eastAsia="Times New Roman" w:hAnsi="Times New Roman"/>
          <w:color w:val="0000FF"/>
          <w:sz w:val="17"/>
          <w:u w:val="single"/>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sz w:val="24"/>
          <w:vertAlign w:val="superscript"/>
        </w:rPr>
      </w:pPr>
    </w:p>
    <w:p w:rsidR="00000000" w:rsidRDefault="00AB55BA">
      <w:pPr>
        <w:spacing w:line="265" w:lineRule="exact"/>
        <w:rPr>
          <w:rFonts w:ascii="Times New Roman" w:eastAsia="Times New Roman" w:hAnsi="Times New Roman"/>
          <w:sz w:val="24"/>
          <w:vertAlign w:val="superscript"/>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28</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38" w:name="page38"/>
      <w:bookmarkEnd w:id="38"/>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7" w:lineRule="auto"/>
        <w:ind w:right="180"/>
        <w:rPr>
          <w:rFonts w:ascii="Times New Roman" w:eastAsia="Times New Roman" w:hAnsi="Times New Roman"/>
          <w:sz w:val="22"/>
        </w:rPr>
      </w:pPr>
      <w:r>
        <w:rPr>
          <w:rFonts w:ascii="Times New Roman" w:eastAsia="Times New Roman" w:hAnsi="Times New Roman"/>
          <w:sz w:val="22"/>
        </w:rPr>
        <w:t>easier, the best remedy is to build a team of highly experienced and proficient staff members who can analyze the precursors and indicators effectively and efficiently and take appropriate act</w:t>
      </w:r>
      <w:r>
        <w:rPr>
          <w:rFonts w:ascii="Times New Roman" w:eastAsia="Times New Roman" w:hAnsi="Times New Roman"/>
          <w:sz w:val="22"/>
        </w:rPr>
        <w:t>ions. Without a well-trained and capable staff, incident detection and analysis will be conducted inefficiently, and costly mistakes will be made.</w:t>
      </w:r>
    </w:p>
    <w:p w:rsidR="00000000" w:rsidRDefault="00AB55BA">
      <w:pPr>
        <w:spacing w:line="254" w:lineRule="exact"/>
        <w:rPr>
          <w:rFonts w:ascii="Times New Roman" w:eastAsia="Times New Roman" w:hAnsi="Times New Roman"/>
        </w:rPr>
      </w:pPr>
    </w:p>
    <w:p w:rsidR="00000000" w:rsidRDefault="00AB55BA">
      <w:pPr>
        <w:spacing w:line="238" w:lineRule="auto"/>
        <w:ind w:right="40"/>
        <w:rPr>
          <w:rFonts w:ascii="Times New Roman" w:eastAsia="Times New Roman" w:hAnsi="Times New Roman"/>
          <w:sz w:val="22"/>
        </w:rPr>
      </w:pPr>
      <w:r>
        <w:rPr>
          <w:rFonts w:ascii="Times New Roman" w:eastAsia="Times New Roman" w:hAnsi="Times New Roman"/>
          <w:sz w:val="22"/>
        </w:rPr>
        <w:t>The incident response team should work quickly to analyze and validate each incident, following a pre-define</w:t>
      </w:r>
      <w:r>
        <w:rPr>
          <w:rFonts w:ascii="Times New Roman" w:eastAsia="Times New Roman" w:hAnsi="Times New Roman"/>
          <w:sz w:val="22"/>
        </w:rPr>
        <w:t xml:space="preserve">d process and documenting each step taken. When the team believes that an incident has occurred, the team should rapidly perform an initial analysis </w:t>
      </w:r>
      <w:r>
        <w:rPr>
          <w:rFonts w:ascii="Times New Roman" w:eastAsia="Times New Roman" w:hAnsi="Times New Roman"/>
          <w:sz w:val="22"/>
        </w:rPr>
        <w:t>to determine the incident</w:t>
      </w:r>
      <w:r>
        <w:rPr>
          <w:rFonts w:ascii="Times New Roman" w:eastAsia="Times New Roman" w:hAnsi="Times New Roman"/>
          <w:sz w:val="22"/>
        </w:rPr>
        <w:t>’s scope, such as which</w:t>
      </w:r>
      <w:r>
        <w:rPr>
          <w:rFonts w:ascii="Times New Roman" w:eastAsia="Times New Roman" w:hAnsi="Times New Roman"/>
          <w:sz w:val="22"/>
        </w:rPr>
        <w:t xml:space="preserve"> networks, systems, or applications are affected; who or wh</w:t>
      </w:r>
      <w:r>
        <w:rPr>
          <w:rFonts w:ascii="Times New Roman" w:eastAsia="Times New Roman" w:hAnsi="Times New Roman"/>
          <w:sz w:val="22"/>
        </w:rPr>
        <w:t>at originated the incident; and how the incident is occurring (e.g., what tools or attack methods are being used, what vulnerabilities are being exploited). The initial analysis should provide enough information for the team to prioritize subsequent activi</w:t>
      </w:r>
      <w:r>
        <w:rPr>
          <w:rFonts w:ascii="Times New Roman" w:eastAsia="Times New Roman" w:hAnsi="Times New Roman"/>
          <w:sz w:val="22"/>
        </w:rPr>
        <w:t>ties, such as containment of the incident and deeper analysis of the effects of the incident.</w:t>
      </w:r>
    </w:p>
    <w:p w:rsidR="00000000" w:rsidRDefault="00AB55BA">
      <w:pPr>
        <w:spacing w:line="253" w:lineRule="exact"/>
        <w:rPr>
          <w:rFonts w:ascii="Times New Roman" w:eastAsia="Times New Roman" w:hAnsi="Times New Roman"/>
        </w:rPr>
      </w:pPr>
    </w:p>
    <w:p w:rsidR="00000000" w:rsidRDefault="00AB55BA">
      <w:pPr>
        <w:spacing w:line="235" w:lineRule="auto"/>
        <w:ind w:right="500"/>
        <w:rPr>
          <w:rFonts w:ascii="Times New Roman" w:eastAsia="Times New Roman" w:hAnsi="Times New Roman"/>
          <w:sz w:val="22"/>
        </w:rPr>
      </w:pPr>
      <w:r>
        <w:rPr>
          <w:rFonts w:ascii="Times New Roman" w:eastAsia="Times New Roman" w:hAnsi="Times New Roman"/>
          <w:sz w:val="22"/>
        </w:rPr>
        <w:t>Performing the initial analysis and validation is challenging. The following are recommendations for making incident analysis easier and more effective:</w:t>
      </w:r>
    </w:p>
    <w:p w:rsidR="00000000" w:rsidRDefault="00AB55BA">
      <w:pPr>
        <w:spacing w:line="252" w:lineRule="exact"/>
        <w:rPr>
          <w:rFonts w:ascii="Times New Roman" w:eastAsia="Times New Roman" w:hAnsi="Times New Roman"/>
        </w:rPr>
      </w:pPr>
    </w:p>
    <w:p w:rsidR="00000000" w:rsidRDefault="00AB55BA">
      <w:pPr>
        <w:numPr>
          <w:ilvl w:val="0"/>
          <w:numId w:val="51"/>
        </w:numPr>
        <w:tabs>
          <w:tab w:val="left" w:pos="360"/>
        </w:tabs>
        <w:spacing w:line="238" w:lineRule="auto"/>
        <w:ind w:left="360" w:right="40" w:hanging="360"/>
        <w:rPr>
          <w:rFonts w:ascii="Webdings" w:eastAsia="Webdings" w:hAnsi="Webdings"/>
          <w:sz w:val="22"/>
        </w:rPr>
      </w:pPr>
      <w:r>
        <w:rPr>
          <w:rFonts w:ascii="Times New Roman" w:eastAsia="Times New Roman" w:hAnsi="Times New Roman"/>
          <w:b/>
          <w:sz w:val="22"/>
        </w:rPr>
        <w:t>Profile</w:t>
      </w:r>
      <w:r>
        <w:rPr>
          <w:rFonts w:ascii="Times New Roman" w:eastAsia="Times New Roman" w:hAnsi="Times New Roman"/>
          <w:b/>
          <w:sz w:val="22"/>
        </w:rPr>
        <w:t xml:space="preserve"> Networks and Systems. </w:t>
      </w:r>
      <w:r>
        <w:rPr>
          <w:rFonts w:ascii="Times New Roman" w:eastAsia="Times New Roman" w:hAnsi="Times New Roman"/>
          <w:i/>
          <w:sz w:val="22"/>
        </w:rPr>
        <w:t>Profiling</w:t>
      </w:r>
      <w:r>
        <w:rPr>
          <w:rFonts w:ascii="Times New Roman" w:eastAsia="Times New Roman" w:hAnsi="Times New Roman"/>
          <w:b/>
          <w:sz w:val="22"/>
        </w:rPr>
        <w:t xml:space="preserve"> </w:t>
      </w:r>
      <w:r>
        <w:rPr>
          <w:rFonts w:ascii="Times New Roman" w:eastAsia="Times New Roman" w:hAnsi="Times New Roman"/>
          <w:sz w:val="22"/>
        </w:rPr>
        <w:t>is measuring the characteristics of expected activity so that</w:t>
      </w:r>
      <w:r>
        <w:rPr>
          <w:rFonts w:ascii="Times New Roman" w:eastAsia="Times New Roman" w:hAnsi="Times New Roman"/>
          <w:b/>
          <w:sz w:val="22"/>
        </w:rPr>
        <w:t xml:space="preserve"> </w:t>
      </w:r>
      <w:r>
        <w:rPr>
          <w:rFonts w:ascii="Times New Roman" w:eastAsia="Times New Roman" w:hAnsi="Times New Roman"/>
          <w:sz w:val="22"/>
        </w:rPr>
        <w:t>changes to it can be more easily identified. Examples of profiling are running file integrity checking software on hosts to derive checksums for critical files a</w:t>
      </w:r>
      <w:r>
        <w:rPr>
          <w:rFonts w:ascii="Times New Roman" w:eastAsia="Times New Roman" w:hAnsi="Times New Roman"/>
          <w:sz w:val="22"/>
        </w:rPr>
        <w:t xml:space="preserve">nd monitoring network bandwidth usage to determine what the average and peak usage levels are on various days and times. In practice, it is difficult to detect incidents accurately using most profiling techniques; organizations should use profiling as one </w:t>
      </w:r>
      <w:r>
        <w:rPr>
          <w:rFonts w:ascii="Times New Roman" w:eastAsia="Times New Roman" w:hAnsi="Times New Roman"/>
          <w:sz w:val="22"/>
        </w:rPr>
        <w:t>of several detection and analysis techniques.</w:t>
      </w:r>
    </w:p>
    <w:p w:rsidR="00000000" w:rsidRDefault="00AB55BA">
      <w:pPr>
        <w:spacing w:line="193" w:lineRule="exact"/>
        <w:rPr>
          <w:rFonts w:ascii="Webdings" w:eastAsia="Webdings" w:hAnsi="Webdings"/>
          <w:sz w:val="22"/>
        </w:rPr>
      </w:pPr>
    </w:p>
    <w:p w:rsidR="00000000" w:rsidRDefault="00AB55BA">
      <w:pPr>
        <w:numPr>
          <w:ilvl w:val="0"/>
          <w:numId w:val="51"/>
        </w:numPr>
        <w:tabs>
          <w:tab w:val="left" w:pos="360"/>
        </w:tabs>
        <w:spacing w:line="238" w:lineRule="auto"/>
        <w:ind w:left="360" w:right="80" w:hanging="360"/>
        <w:rPr>
          <w:rFonts w:ascii="Webdings" w:eastAsia="Webdings" w:hAnsi="Webdings"/>
          <w:sz w:val="22"/>
        </w:rPr>
      </w:pPr>
      <w:r>
        <w:rPr>
          <w:rFonts w:ascii="Times New Roman" w:eastAsia="Times New Roman" w:hAnsi="Times New Roman"/>
          <w:b/>
          <w:sz w:val="22"/>
        </w:rPr>
        <w:t xml:space="preserve">Understand Normal Behaviors. </w:t>
      </w:r>
      <w:r>
        <w:rPr>
          <w:rFonts w:ascii="Times New Roman" w:eastAsia="Times New Roman" w:hAnsi="Times New Roman"/>
          <w:sz w:val="22"/>
        </w:rPr>
        <w:t>Incident response team members should study networks, systems,</w:t>
      </w:r>
      <w:r>
        <w:rPr>
          <w:rFonts w:ascii="Times New Roman" w:eastAsia="Times New Roman" w:hAnsi="Times New Roman"/>
          <w:b/>
          <w:sz w:val="22"/>
        </w:rPr>
        <w:t xml:space="preserve"> </w:t>
      </w:r>
      <w:r>
        <w:rPr>
          <w:rFonts w:ascii="Times New Roman" w:eastAsia="Times New Roman" w:hAnsi="Times New Roman"/>
          <w:sz w:val="22"/>
        </w:rPr>
        <w:t>and applications to understand what their normal behavior is so that abnormal behavior can be recognized more easily.</w:t>
      </w:r>
      <w:r>
        <w:rPr>
          <w:rFonts w:ascii="Times New Roman" w:eastAsia="Times New Roman" w:hAnsi="Times New Roman"/>
          <w:sz w:val="22"/>
        </w:rPr>
        <w:t xml:space="preserve"> No incident handler will have a comprehensive knowledge of all behavior throughout the environment, but handlers should know which experts could fill in the gaps. One way to gain this knowledge is through reviewing log entries and security alerts. This ma</w:t>
      </w:r>
      <w:r>
        <w:rPr>
          <w:rFonts w:ascii="Times New Roman" w:eastAsia="Times New Roman" w:hAnsi="Times New Roman"/>
          <w:sz w:val="22"/>
        </w:rPr>
        <w:t>y be tedious if filtering is not used to condense the logs to a reasonable size. As handlers become more familiar with the logs and alerts, they should be able to focus on unexplained entries, which are usually more important to investigate. Conducting fre</w:t>
      </w:r>
      <w:r>
        <w:rPr>
          <w:rFonts w:ascii="Times New Roman" w:eastAsia="Times New Roman" w:hAnsi="Times New Roman"/>
          <w:sz w:val="22"/>
        </w:rPr>
        <w:t>quent log reviews should keep the knowledge fresh, and the analyst should be able to notice trends and changes over time. The reviews also give the analyst an indication of the reliability of each source.</w:t>
      </w:r>
    </w:p>
    <w:p w:rsidR="00000000" w:rsidRDefault="00AB55BA">
      <w:pPr>
        <w:spacing w:line="201" w:lineRule="exact"/>
        <w:rPr>
          <w:rFonts w:ascii="Webdings" w:eastAsia="Webdings" w:hAnsi="Webdings"/>
          <w:sz w:val="22"/>
        </w:rPr>
      </w:pPr>
    </w:p>
    <w:p w:rsidR="00000000" w:rsidRDefault="00AB55BA">
      <w:pPr>
        <w:numPr>
          <w:ilvl w:val="0"/>
          <w:numId w:val="51"/>
        </w:numPr>
        <w:tabs>
          <w:tab w:val="left" w:pos="360"/>
        </w:tabs>
        <w:spacing w:line="239" w:lineRule="auto"/>
        <w:ind w:left="360" w:hanging="360"/>
        <w:rPr>
          <w:rFonts w:ascii="Webdings" w:eastAsia="Webdings" w:hAnsi="Webdings"/>
          <w:sz w:val="22"/>
        </w:rPr>
      </w:pPr>
      <w:r>
        <w:rPr>
          <w:rFonts w:ascii="Times New Roman" w:eastAsia="Times New Roman" w:hAnsi="Times New Roman"/>
          <w:b/>
          <w:sz w:val="22"/>
        </w:rPr>
        <w:t xml:space="preserve">Create a Log Retention Policy. </w:t>
      </w:r>
      <w:r>
        <w:rPr>
          <w:rFonts w:ascii="Times New Roman" w:eastAsia="Times New Roman" w:hAnsi="Times New Roman"/>
          <w:sz w:val="22"/>
        </w:rPr>
        <w:t>Information regardi</w:t>
      </w:r>
      <w:r>
        <w:rPr>
          <w:rFonts w:ascii="Times New Roman" w:eastAsia="Times New Roman" w:hAnsi="Times New Roman"/>
          <w:sz w:val="22"/>
        </w:rPr>
        <w:t>ng an incident may be recorded in several places,</w:t>
      </w:r>
      <w:r>
        <w:rPr>
          <w:rFonts w:ascii="Times New Roman" w:eastAsia="Times New Roman" w:hAnsi="Times New Roman"/>
          <w:b/>
          <w:sz w:val="22"/>
        </w:rPr>
        <w:t xml:space="preserve"> </w:t>
      </w:r>
      <w:r>
        <w:rPr>
          <w:rFonts w:ascii="Times New Roman" w:eastAsia="Times New Roman" w:hAnsi="Times New Roman"/>
          <w:sz w:val="22"/>
        </w:rPr>
        <w:t>such as firewall, IDPS, and application logs. Creating and implementing a log retention policy that specifies how long log data should be maintained may be extremely helpful in analysis because older log en</w:t>
      </w:r>
      <w:r>
        <w:rPr>
          <w:rFonts w:ascii="Times New Roman" w:eastAsia="Times New Roman" w:hAnsi="Times New Roman"/>
          <w:sz w:val="22"/>
        </w:rPr>
        <w:t>tries may show reconnaissance activity or previous instances of similar attacks. Another reason for retaining logs is that incidents may not be discovered until days, weeks, or even months later. The length of time to maintain log data is dependent on seve</w:t>
      </w:r>
      <w:r>
        <w:rPr>
          <w:rFonts w:ascii="Times New Roman" w:eastAsia="Times New Roman" w:hAnsi="Times New Roman"/>
          <w:sz w:val="22"/>
        </w:rPr>
        <w:t>ral factors, including the organization</w:t>
      </w:r>
      <w:r>
        <w:rPr>
          <w:rFonts w:ascii="Times New Roman" w:eastAsia="Times New Roman" w:hAnsi="Times New Roman"/>
          <w:sz w:val="22"/>
        </w:rPr>
        <w:t xml:space="preserve">’s data retention policies and the volume of data. See NIST SP 800-92, </w:t>
      </w:r>
      <w:r>
        <w:rPr>
          <w:rFonts w:ascii="Times New Roman" w:eastAsia="Times New Roman" w:hAnsi="Times New Roman"/>
          <w:i/>
          <w:sz w:val="22"/>
        </w:rPr>
        <w:t>Guide to Computer Security Log</w:t>
      </w:r>
      <w:r>
        <w:rPr>
          <w:rFonts w:ascii="Times New Roman" w:eastAsia="Times New Roman" w:hAnsi="Times New Roman"/>
          <w:sz w:val="22"/>
        </w:rPr>
        <w:t xml:space="preserve"> </w:t>
      </w:r>
      <w:r>
        <w:rPr>
          <w:rFonts w:ascii="Times New Roman" w:eastAsia="Times New Roman" w:hAnsi="Times New Roman"/>
          <w:i/>
          <w:sz w:val="22"/>
        </w:rPr>
        <w:t xml:space="preserve">Management </w:t>
      </w:r>
      <w:r>
        <w:rPr>
          <w:rFonts w:ascii="Times New Roman" w:eastAsia="Times New Roman" w:hAnsi="Times New Roman"/>
          <w:sz w:val="22"/>
        </w:rPr>
        <w:t>for additional recommendations related to logging.</w:t>
      </w:r>
      <w:r>
        <w:rPr>
          <w:rFonts w:ascii="Times New Roman" w:eastAsia="Times New Roman" w:hAnsi="Times New Roman"/>
          <w:sz w:val="27"/>
          <w:vertAlign w:val="superscript"/>
        </w:rPr>
        <w:t>34</w:t>
      </w:r>
    </w:p>
    <w:p w:rsidR="00000000" w:rsidRDefault="00AB55BA">
      <w:pPr>
        <w:spacing w:line="131" w:lineRule="exact"/>
        <w:rPr>
          <w:rFonts w:ascii="Webdings" w:eastAsia="Webdings" w:hAnsi="Webdings"/>
          <w:sz w:val="22"/>
        </w:rPr>
      </w:pPr>
    </w:p>
    <w:p w:rsidR="00000000" w:rsidRDefault="00AB55BA">
      <w:pPr>
        <w:numPr>
          <w:ilvl w:val="0"/>
          <w:numId w:val="51"/>
        </w:numPr>
        <w:tabs>
          <w:tab w:val="left" w:pos="360"/>
        </w:tabs>
        <w:spacing w:line="238" w:lineRule="auto"/>
        <w:ind w:left="360" w:right="80" w:hanging="360"/>
        <w:rPr>
          <w:rFonts w:ascii="Webdings" w:eastAsia="Webdings" w:hAnsi="Webdings"/>
          <w:sz w:val="22"/>
        </w:rPr>
      </w:pPr>
      <w:r>
        <w:rPr>
          <w:rFonts w:ascii="Times New Roman" w:eastAsia="Times New Roman" w:hAnsi="Times New Roman"/>
          <w:b/>
          <w:sz w:val="22"/>
        </w:rPr>
        <w:t xml:space="preserve">Perform Event Correlation. </w:t>
      </w:r>
      <w:r>
        <w:rPr>
          <w:rFonts w:ascii="Times New Roman" w:eastAsia="Times New Roman" w:hAnsi="Times New Roman"/>
          <w:sz w:val="22"/>
        </w:rPr>
        <w:t>Evidence of an incident</w:t>
      </w:r>
      <w:r>
        <w:rPr>
          <w:rFonts w:ascii="Times New Roman" w:eastAsia="Times New Roman" w:hAnsi="Times New Roman"/>
          <w:sz w:val="22"/>
        </w:rPr>
        <w:t xml:space="preserve"> may be captured in several logs that each</w:t>
      </w:r>
      <w:r>
        <w:rPr>
          <w:rFonts w:ascii="Times New Roman" w:eastAsia="Times New Roman" w:hAnsi="Times New Roman"/>
          <w:b/>
          <w:sz w:val="22"/>
        </w:rPr>
        <w:t xml:space="preserve"> </w:t>
      </w:r>
      <w:r>
        <w:rPr>
          <w:rFonts w:ascii="Times New Roman" w:eastAsia="Times New Roman" w:hAnsi="Times New Roman"/>
          <w:sz w:val="22"/>
        </w:rPr>
        <w:t>contain different types of data</w:t>
      </w:r>
      <w:r>
        <w:rPr>
          <w:rFonts w:ascii="Times New Roman" w:eastAsia="Times New Roman" w:hAnsi="Times New Roman"/>
          <w:sz w:val="22"/>
        </w:rPr>
        <w:t>—</w:t>
      </w:r>
      <w:r>
        <w:rPr>
          <w:rFonts w:ascii="Times New Roman" w:eastAsia="Times New Roman" w:hAnsi="Times New Roman"/>
          <w:sz w:val="22"/>
        </w:rPr>
        <w:t>a firewall log may have the source IP address that was used, whereas an application log may contain a username. A network IDPS may detect that an attack was launched against a parti</w:t>
      </w:r>
      <w:r>
        <w:rPr>
          <w:rFonts w:ascii="Times New Roman" w:eastAsia="Times New Roman" w:hAnsi="Times New Roman"/>
          <w:sz w:val="22"/>
        </w:rPr>
        <w:t>cular host, but it may not know if the attack was successful. The analyst may need to examine the host</w:t>
      </w:r>
      <w:r>
        <w:rPr>
          <w:rFonts w:ascii="Times New Roman" w:eastAsia="Times New Roman" w:hAnsi="Times New Roman"/>
          <w:sz w:val="22"/>
        </w:rPr>
        <w:t xml:space="preserve">’s logs to determine that </w:t>
      </w:r>
      <w:r>
        <w:rPr>
          <w:rFonts w:ascii="Times New Roman" w:eastAsia="Times New Roman" w:hAnsi="Times New Roman"/>
          <w:sz w:val="22"/>
        </w:rPr>
        <w:t>information. Correlating events among multiple indicator</w:t>
      </w:r>
      <w:r>
        <w:rPr>
          <w:rFonts w:ascii="Times New Roman" w:eastAsia="Times New Roman" w:hAnsi="Times New Roman"/>
          <w:sz w:val="22"/>
        </w:rPr>
        <w:t xml:space="preserve"> sources can be invaluable in validating whether a particular incident o</w:t>
      </w:r>
      <w:r>
        <w:rPr>
          <w:rFonts w:ascii="Times New Roman" w:eastAsia="Times New Roman" w:hAnsi="Times New Roman"/>
          <w:sz w:val="22"/>
        </w:rPr>
        <w:t>ccurred.</w:t>
      </w:r>
    </w:p>
    <w:p w:rsidR="00000000" w:rsidRDefault="003C4CD9">
      <w:pPr>
        <w:spacing w:line="20" w:lineRule="exact"/>
        <w:rPr>
          <w:rFonts w:ascii="Times New Roman" w:eastAsia="Times New Roman" w:hAnsi="Times New Roman"/>
        </w:rPr>
      </w:pPr>
      <w:r>
        <w:rPr>
          <w:rFonts w:ascii="Webdings" w:eastAsia="Webdings" w:hAnsi="Webdings"/>
          <w:noProof/>
          <w:sz w:val="22"/>
        </w:rPr>
        <mc:AlternateContent>
          <mc:Choice Requires="wps">
            <w:drawing>
              <wp:anchor distT="0" distB="0" distL="114300" distR="114300" simplePos="0" relativeHeight="251664896" behindDoc="1" locked="0" layoutInCell="1" allowOverlap="1">
                <wp:simplePos x="0" y="0"/>
                <wp:positionH relativeFrom="column">
                  <wp:posOffset>0</wp:posOffset>
                </wp:positionH>
                <wp:positionV relativeFrom="paragraph">
                  <wp:posOffset>328295</wp:posOffset>
                </wp:positionV>
                <wp:extent cx="1828800" cy="0"/>
                <wp:effectExtent l="0" t="0" r="0" b="0"/>
                <wp:wrapNone/>
                <wp:docPr id="1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A863C" id="Line 38"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85pt" to="2in,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" strokeweight=".6pt">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330" w:lineRule="exact"/>
        <w:rPr>
          <w:rFonts w:ascii="Times New Roman" w:eastAsia="Times New Roman" w:hAnsi="Times New Roman"/>
        </w:rPr>
      </w:pPr>
    </w:p>
    <w:p w:rsidR="00000000" w:rsidRDefault="00AB55BA">
      <w:pPr>
        <w:numPr>
          <w:ilvl w:val="0"/>
          <w:numId w:val="52"/>
        </w:numPr>
        <w:tabs>
          <w:tab w:val="left" w:pos="360"/>
        </w:tabs>
        <w:spacing w:line="0" w:lineRule="atLeast"/>
        <w:ind w:left="360" w:hanging="360"/>
        <w:rPr>
          <w:rFonts w:ascii="Times New Roman" w:eastAsia="Times New Roman" w:hAnsi="Times New Roman"/>
          <w:color w:val="0000FF"/>
          <w:sz w:val="18"/>
          <w:u w:val="single"/>
        </w:rPr>
      </w:pPr>
      <w:hyperlink r:id="rId50" w:history="1">
        <w:r>
          <w:rPr>
            <w:rFonts w:ascii="Times New Roman" w:eastAsia="Times New Roman" w:hAnsi="Times New Roman"/>
            <w:color w:val="0000FF"/>
            <w:sz w:val="18"/>
            <w:u w:val="single"/>
          </w:rPr>
          <w:t>http://csrc.nist.gov/publications/PubsSPs.html#800-92</w:t>
        </w:r>
      </w:hyperlink>
    </w:p>
    <w:p w:rsidR="00000000" w:rsidRDefault="00AB55BA">
      <w:pPr>
        <w:tabs>
          <w:tab w:val="left" w:pos="360"/>
        </w:tabs>
        <w:spacing w:line="0" w:lineRule="atLeast"/>
        <w:ind w:left="360" w:hanging="360"/>
        <w:rPr>
          <w:rFonts w:ascii="Times New Roman" w:eastAsia="Times New Roman" w:hAnsi="Times New Roman"/>
          <w:color w:val="0000FF"/>
          <w:sz w:val="18"/>
          <w:u w:val="single"/>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5"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29</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39" w:name="page39"/>
      <w:bookmarkEnd w:id="39"/>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53"/>
        </w:numPr>
        <w:tabs>
          <w:tab w:val="left" w:pos="360"/>
        </w:tabs>
        <w:spacing w:line="227" w:lineRule="auto"/>
        <w:ind w:left="360" w:hanging="360"/>
        <w:rPr>
          <w:rFonts w:ascii="Webdings" w:eastAsia="Webdings" w:hAnsi="Webdings"/>
          <w:sz w:val="22"/>
        </w:rPr>
      </w:pPr>
      <w:r>
        <w:rPr>
          <w:rFonts w:ascii="Times New Roman" w:eastAsia="Times New Roman" w:hAnsi="Times New Roman"/>
          <w:b/>
          <w:sz w:val="22"/>
        </w:rPr>
        <w:t xml:space="preserve">Keep All Host Clocks Synchronized. </w:t>
      </w:r>
      <w:r>
        <w:rPr>
          <w:rFonts w:ascii="Times New Roman" w:eastAsia="Times New Roman" w:hAnsi="Times New Roman"/>
          <w:sz w:val="22"/>
        </w:rPr>
        <w:t>Protocols such as the Network Tim</w:t>
      </w:r>
      <w:r>
        <w:rPr>
          <w:rFonts w:ascii="Times New Roman" w:eastAsia="Times New Roman" w:hAnsi="Times New Roman"/>
          <w:sz w:val="22"/>
        </w:rPr>
        <w:t>e Protocol (NTP)</w:t>
      </w:r>
      <w:r>
        <w:rPr>
          <w:rFonts w:ascii="Times New Roman" w:eastAsia="Times New Roman" w:hAnsi="Times New Roman"/>
          <w:b/>
          <w:sz w:val="22"/>
        </w:rPr>
        <w:t xml:space="preserve"> </w:t>
      </w:r>
      <w:r>
        <w:rPr>
          <w:rFonts w:ascii="Times New Roman" w:eastAsia="Times New Roman" w:hAnsi="Times New Roman"/>
          <w:sz w:val="22"/>
        </w:rPr>
        <w:t>synchronize clocks among hosts.</w:t>
      </w:r>
      <w:r>
        <w:rPr>
          <w:rFonts w:ascii="Times New Roman" w:eastAsia="Times New Roman" w:hAnsi="Times New Roman"/>
          <w:sz w:val="27"/>
          <w:vertAlign w:val="superscript"/>
        </w:rPr>
        <w:t>35</w:t>
      </w:r>
      <w:r>
        <w:rPr>
          <w:rFonts w:ascii="Times New Roman" w:eastAsia="Times New Roman" w:hAnsi="Times New Roman"/>
          <w:sz w:val="22"/>
        </w:rPr>
        <w:t xml:space="preserve"> Event correlation will be more complicated if the devices reporting events have inconsistent clock settings. From an evidentiary standpoint, it is preferable to have consistent timestamps in logs</w:t>
      </w:r>
      <w:r>
        <w:rPr>
          <w:rFonts w:ascii="Times New Roman" w:eastAsia="Times New Roman" w:hAnsi="Times New Roman"/>
          <w:sz w:val="22"/>
        </w:rPr>
        <w:t>—</w:t>
      </w:r>
      <w:r>
        <w:rPr>
          <w:rFonts w:ascii="Times New Roman" w:eastAsia="Times New Roman" w:hAnsi="Times New Roman"/>
          <w:sz w:val="22"/>
        </w:rPr>
        <w:t>for examp</w:t>
      </w:r>
      <w:r>
        <w:rPr>
          <w:rFonts w:ascii="Times New Roman" w:eastAsia="Times New Roman" w:hAnsi="Times New Roman"/>
          <w:sz w:val="22"/>
        </w:rPr>
        <w:t>le, to have three logs that show an attack occurred at 12:07:01 a.m., rather than logs that list the attack as occurring at 12:07:01, 12:10:35, and 11:07:06.</w:t>
      </w:r>
    </w:p>
    <w:p w:rsidR="00000000" w:rsidRDefault="00AB55BA">
      <w:pPr>
        <w:spacing w:line="194" w:lineRule="exact"/>
        <w:rPr>
          <w:rFonts w:ascii="Webdings" w:eastAsia="Webdings" w:hAnsi="Webdings"/>
          <w:sz w:val="22"/>
        </w:rPr>
      </w:pPr>
    </w:p>
    <w:p w:rsidR="00000000" w:rsidRDefault="00AB55BA">
      <w:pPr>
        <w:numPr>
          <w:ilvl w:val="0"/>
          <w:numId w:val="53"/>
        </w:numPr>
        <w:tabs>
          <w:tab w:val="left" w:pos="360"/>
        </w:tabs>
        <w:spacing w:line="238" w:lineRule="auto"/>
        <w:ind w:left="360" w:right="20" w:hanging="360"/>
        <w:rPr>
          <w:rFonts w:ascii="Webdings" w:eastAsia="Webdings" w:hAnsi="Webdings"/>
          <w:sz w:val="22"/>
        </w:rPr>
      </w:pPr>
      <w:r>
        <w:rPr>
          <w:rFonts w:ascii="Times New Roman" w:eastAsia="Times New Roman" w:hAnsi="Times New Roman"/>
          <w:b/>
          <w:sz w:val="22"/>
        </w:rPr>
        <w:t xml:space="preserve">Maintain and Use a Knowledge Base of Information. </w:t>
      </w:r>
      <w:r>
        <w:rPr>
          <w:rFonts w:ascii="Times New Roman" w:eastAsia="Times New Roman" w:hAnsi="Times New Roman"/>
          <w:sz w:val="22"/>
        </w:rPr>
        <w:t>The knowledge base should include</w:t>
      </w:r>
      <w:r>
        <w:rPr>
          <w:rFonts w:ascii="Times New Roman" w:eastAsia="Times New Roman" w:hAnsi="Times New Roman"/>
          <w:b/>
          <w:sz w:val="22"/>
        </w:rPr>
        <w:t xml:space="preserve"> </w:t>
      </w:r>
      <w:r>
        <w:rPr>
          <w:rFonts w:ascii="Times New Roman" w:eastAsia="Times New Roman" w:hAnsi="Times New Roman"/>
          <w:sz w:val="22"/>
        </w:rPr>
        <w:t>information t</w:t>
      </w:r>
      <w:r>
        <w:rPr>
          <w:rFonts w:ascii="Times New Roman" w:eastAsia="Times New Roman" w:hAnsi="Times New Roman"/>
          <w:sz w:val="22"/>
        </w:rPr>
        <w:t>hat handlers need for referencing quickly during incident analysis. Although it is possible to build a knowledge base with a complex structure, a simple approach can be effective. Text documents, spreadsheets, and relatively simple databases provide effect</w:t>
      </w:r>
      <w:r>
        <w:rPr>
          <w:rFonts w:ascii="Times New Roman" w:eastAsia="Times New Roman" w:hAnsi="Times New Roman"/>
          <w:sz w:val="22"/>
        </w:rPr>
        <w:t>ive, flexible, and searchable mechanisms for sharing data among team members. The knowledge base should also contain a variety of information, including explanations of the significance and validity of precursors and indicators, such as IDPS alerts, operat</w:t>
      </w:r>
      <w:r>
        <w:rPr>
          <w:rFonts w:ascii="Times New Roman" w:eastAsia="Times New Roman" w:hAnsi="Times New Roman"/>
          <w:sz w:val="22"/>
        </w:rPr>
        <w:t>ing system log entries, and application error codes.</w:t>
      </w:r>
    </w:p>
    <w:p w:rsidR="00000000" w:rsidRDefault="00AB55BA">
      <w:pPr>
        <w:spacing w:line="195" w:lineRule="exact"/>
        <w:rPr>
          <w:rFonts w:ascii="Webdings" w:eastAsia="Webdings" w:hAnsi="Webdings"/>
          <w:sz w:val="22"/>
        </w:rPr>
      </w:pPr>
    </w:p>
    <w:p w:rsidR="00000000" w:rsidRDefault="00AB55BA">
      <w:pPr>
        <w:numPr>
          <w:ilvl w:val="0"/>
          <w:numId w:val="53"/>
        </w:numPr>
        <w:tabs>
          <w:tab w:val="left" w:pos="360"/>
        </w:tabs>
        <w:spacing w:line="238" w:lineRule="auto"/>
        <w:ind w:left="360" w:right="160" w:hanging="360"/>
        <w:rPr>
          <w:rFonts w:ascii="Webdings" w:eastAsia="Webdings" w:hAnsi="Webdings"/>
          <w:sz w:val="22"/>
        </w:rPr>
      </w:pPr>
      <w:r>
        <w:rPr>
          <w:rFonts w:ascii="Times New Roman" w:eastAsia="Times New Roman" w:hAnsi="Times New Roman"/>
          <w:b/>
          <w:sz w:val="22"/>
        </w:rPr>
        <w:t xml:space="preserve">Use Internet Search Engines for Research. </w:t>
      </w:r>
      <w:r>
        <w:rPr>
          <w:rFonts w:ascii="Times New Roman" w:eastAsia="Times New Roman" w:hAnsi="Times New Roman"/>
          <w:sz w:val="22"/>
        </w:rPr>
        <w:t>Internet search engines can help analysts find</w:t>
      </w:r>
      <w:r>
        <w:rPr>
          <w:rFonts w:ascii="Times New Roman" w:eastAsia="Times New Roman" w:hAnsi="Times New Roman"/>
          <w:b/>
          <w:sz w:val="22"/>
        </w:rPr>
        <w:t xml:space="preserve"> </w:t>
      </w:r>
      <w:r>
        <w:rPr>
          <w:rFonts w:ascii="Times New Roman" w:eastAsia="Times New Roman" w:hAnsi="Times New Roman"/>
          <w:sz w:val="22"/>
        </w:rPr>
        <w:t>information on unusual activity. For example, an analyst may see some unusual connection attempts targeting TCP p</w:t>
      </w:r>
      <w:r>
        <w:rPr>
          <w:rFonts w:ascii="Times New Roman" w:eastAsia="Times New Roman" w:hAnsi="Times New Roman"/>
          <w:sz w:val="22"/>
        </w:rPr>
        <w:t xml:space="preserve">ort 22912. </w:t>
      </w:r>
      <w:r>
        <w:rPr>
          <w:rFonts w:ascii="Times New Roman" w:eastAsia="Times New Roman" w:hAnsi="Times New Roman"/>
          <w:sz w:val="22"/>
        </w:rPr>
        <w:t xml:space="preserve">Performing a search on the terms </w:t>
      </w:r>
      <w:r>
        <w:rPr>
          <w:rFonts w:ascii="Times New Roman" w:eastAsia="Times New Roman" w:hAnsi="Times New Roman"/>
          <w:sz w:val="22"/>
        </w:rPr>
        <w:t>“TCP,</w:t>
      </w:r>
      <w:r>
        <w:rPr>
          <w:rFonts w:ascii="Times New Roman" w:eastAsia="Times New Roman" w:hAnsi="Times New Roman"/>
          <w:sz w:val="22"/>
        </w:rPr>
        <w:t xml:space="preserve">” </w:t>
      </w:r>
      <w:r>
        <w:rPr>
          <w:rFonts w:ascii="Times New Roman" w:eastAsia="Times New Roman" w:hAnsi="Times New Roman"/>
          <w:sz w:val="22"/>
        </w:rPr>
        <w:t>“port,</w:t>
      </w:r>
      <w:r>
        <w:rPr>
          <w:rFonts w:ascii="Times New Roman" w:eastAsia="Times New Roman" w:hAnsi="Times New Roman"/>
          <w:sz w:val="22"/>
        </w:rPr>
        <w:t xml:space="preserve">” and </w:t>
      </w:r>
      <w:r>
        <w:rPr>
          <w:rFonts w:ascii="Times New Roman" w:eastAsia="Times New Roman" w:hAnsi="Times New Roman"/>
          <w:sz w:val="22"/>
        </w:rPr>
        <w:t>“22912</w:t>
      </w:r>
      <w:r>
        <w:rPr>
          <w:rFonts w:ascii="Times New Roman" w:eastAsia="Times New Roman" w:hAnsi="Times New Roman"/>
          <w:sz w:val="22"/>
        </w:rPr>
        <w:t>” may return</w:t>
      </w:r>
      <w:r>
        <w:rPr>
          <w:rFonts w:ascii="Times New Roman" w:eastAsia="Times New Roman" w:hAnsi="Times New Roman"/>
          <w:sz w:val="22"/>
        </w:rPr>
        <w:t xml:space="preserve"> some hits that contain logs of similar activity or even an explanation of the significance of the port number. Note that separate workstations should be used for research to </w:t>
      </w:r>
      <w:r>
        <w:rPr>
          <w:rFonts w:ascii="Times New Roman" w:eastAsia="Times New Roman" w:hAnsi="Times New Roman"/>
          <w:sz w:val="22"/>
        </w:rPr>
        <w:t>minimize the risk to the organization from conducting these searches.</w:t>
      </w:r>
    </w:p>
    <w:p w:rsidR="00000000" w:rsidRDefault="00AB55BA">
      <w:pPr>
        <w:spacing w:line="192" w:lineRule="exact"/>
        <w:rPr>
          <w:rFonts w:ascii="Webdings" w:eastAsia="Webdings" w:hAnsi="Webdings"/>
          <w:sz w:val="22"/>
        </w:rPr>
      </w:pPr>
    </w:p>
    <w:p w:rsidR="00000000" w:rsidRDefault="00AB55BA">
      <w:pPr>
        <w:numPr>
          <w:ilvl w:val="0"/>
          <w:numId w:val="53"/>
        </w:numPr>
        <w:tabs>
          <w:tab w:val="left" w:pos="360"/>
        </w:tabs>
        <w:spacing w:line="238" w:lineRule="auto"/>
        <w:ind w:left="360" w:right="60" w:hanging="360"/>
        <w:rPr>
          <w:rFonts w:ascii="Webdings" w:eastAsia="Webdings" w:hAnsi="Webdings"/>
          <w:sz w:val="22"/>
        </w:rPr>
      </w:pPr>
      <w:r>
        <w:rPr>
          <w:rFonts w:ascii="Times New Roman" w:eastAsia="Times New Roman" w:hAnsi="Times New Roman"/>
          <w:b/>
          <w:sz w:val="22"/>
        </w:rPr>
        <w:t xml:space="preserve">Run Packet Sniffers to Collect Additional Data. </w:t>
      </w:r>
      <w:r>
        <w:rPr>
          <w:rFonts w:ascii="Times New Roman" w:eastAsia="Times New Roman" w:hAnsi="Times New Roman"/>
          <w:sz w:val="22"/>
        </w:rPr>
        <w:t>Sometimes the indicators do not record enough</w:t>
      </w:r>
      <w:r>
        <w:rPr>
          <w:rFonts w:ascii="Times New Roman" w:eastAsia="Times New Roman" w:hAnsi="Times New Roman"/>
          <w:b/>
          <w:sz w:val="22"/>
        </w:rPr>
        <w:t xml:space="preserve"> </w:t>
      </w:r>
      <w:r>
        <w:rPr>
          <w:rFonts w:ascii="Times New Roman" w:eastAsia="Times New Roman" w:hAnsi="Times New Roman"/>
          <w:sz w:val="22"/>
        </w:rPr>
        <w:t>detail to permit the handler to understand what is occurring. If an incident is occurring o</w:t>
      </w:r>
      <w:r>
        <w:rPr>
          <w:rFonts w:ascii="Times New Roman" w:eastAsia="Times New Roman" w:hAnsi="Times New Roman"/>
          <w:sz w:val="22"/>
        </w:rPr>
        <w:t>ver a network, the fastest way to collect the necessary data may be to have a packet sniffer capture network traffic. Configuring the sniffer to record traffic that matches specified criteria should keep the volume of data manageable and minimize the inadv</w:t>
      </w:r>
      <w:r>
        <w:rPr>
          <w:rFonts w:ascii="Times New Roman" w:eastAsia="Times New Roman" w:hAnsi="Times New Roman"/>
          <w:sz w:val="22"/>
        </w:rPr>
        <w:t>ertent capture of other information. Because of privacy concerns, some organizations may require incident handlers to request and receive permission before using packet sniffers.</w:t>
      </w:r>
    </w:p>
    <w:p w:rsidR="00000000" w:rsidRDefault="00AB55BA">
      <w:pPr>
        <w:spacing w:line="195" w:lineRule="exact"/>
        <w:rPr>
          <w:rFonts w:ascii="Webdings" w:eastAsia="Webdings" w:hAnsi="Webdings"/>
          <w:sz w:val="22"/>
        </w:rPr>
      </w:pPr>
    </w:p>
    <w:p w:rsidR="00000000" w:rsidRDefault="00AB55BA">
      <w:pPr>
        <w:numPr>
          <w:ilvl w:val="0"/>
          <w:numId w:val="53"/>
        </w:numPr>
        <w:tabs>
          <w:tab w:val="left" w:pos="360"/>
        </w:tabs>
        <w:spacing w:line="237" w:lineRule="auto"/>
        <w:ind w:left="360" w:right="60" w:hanging="360"/>
        <w:rPr>
          <w:rFonts w:ascii="Webdings" w:eastAsia="Webdings" w:hAnsi="Webdings"/>
          <w:sz w:val="22"/>
        </w:rPr>
      </w:pPr>
      <w:r>
        <w:rPr>
          <w:rFonts w:ascii="Times New Roman" w:eastAsia="Times New Roman" w:hAnsi="Times New Roman"/>
          <w:b/>
          <w:sz w:val="22"/>
        </w:rPr>
        <w:t xml:space="preserve">Filter the Data. </w:t>
      </w:r>
      <w:r>
        <w:rPr>
          <w:rFonts w:ascii="Times New Roman" w:eastAsia="Times New Roman" w:hAnsi="Times New Roman"/>
          <w:sz w:val="22"/>
        </w:rPr>
        <w:t>There is simply not enough time to review and analyze all t</w:t>
      </w:r>
      <w:r>
        <w:rPr>
          <w:rFonts w:ascii="Times New Roman" w:eastAsia="Times New Roman" w:hAnsi="Times New Roman"/>
          <w:sz w:val="22"/>
        </w:rPr>
        <w:t>he indicators; at</w:t>
      </w:r>
      <w:r>
        <w:rPr>
          <w:rFonts w:ascii="Times New Roman" w:eastAsia="Times New Roman" w:hAnsi="Times New Roman"/>
          <w:b/>
          <w:sz w:val="22"/>
        </w:rPr>
        <w:t xml:space="preserve"> </w:t>
      </w:r>
      <w:r>
        <w:rPr>
          <w:rFonts w:ascii="Times New Roman" w:eastAsia="Times New Roman" w:hAnsi="Times New Roman"/>
          <w:sz w:val="22"/>
        </w:rPr>
        <w:t xml:space="preserve">minimum the most suspicious activity should be investigated. One effective strategy is to filter out categories of indicators that tend to be insignificant. Another filtering strategy is to show only the categories of indicators that are </w:t>
      </w:r>
      <w:r>
        <w:rPr>
          <w:rFonts w:ascii="Times New Roman" w:eastAsia="Times New Roman" w:hAnsi="Times New Roman"/>
          <w:sz w:val="22"/>
        </w:rPr>
        <w:t>of the highest significance; however, this approach carries substantial risk because new malicious activity may not fall into one of the chosen indicator categories.</w:t>
      </w:r>
    </w:p>
    <w:p w:rsidR="00000000" w:rsidRDefault="00AB55BA">
      <w:pPr>
        <w:spacing w:line="195" w:lineRule="exact"/>
        <w:rPr>
          <w:rFonts w:ascii="Webdings" w:eastAsia="Webdings" w:hAnsi="Webdings"/>
          <w:sz w:val="22"/>
        </w:rPr>
      </w:pPr>
    </w:p>
    <w:p w:rsidR="00000000" w:rsidRDefault="00AB55BA">
      <w:pPr>
        <w:numPr>
          <w:ilvl w:val="0"/>
          <w:numId w:val="53"/>
        </w:numPr>
        <w:tabs>
          <w:tab w:val="left" w:pos="360"/>
        </w:tabs>
        <w:spacing w:line="238" w:lineRule="auto"/>
        <w:ind w:left="360" w:right="120" w:hanging="360"/>
        <w:rPr>
          <w:rFonts w:ascii="Webdings" w:eastAsia="Webdings" w:hAnsi="Webdings"/>
          <w:sz w:val="22"/>
        </w:rPr>
      </w:pPr>
      <w:r>
        <w:rPr>
          <w:rFonts w:ascii="Times New Roman" w:eastAsia="Times New Roman" w:hAnsi="Times New Roman"/>
          <w:b/>
          <w:sz w:val="22"/>
        </w:rPr>
        <w:t xml:space="preserve">Seek Assistance from Others. </w:t>
      </w:r>
      <w:r>
        <w:rPr>
          <w:rFonts w:ascii="Times New Roman" w:eastAsia="Times New Roman" w:hAnsi="Times New Roman"/>
          <w:sz w:val="22"/>
        </w:rPr>
        <w:t xml:space="preserve">Occasionally, the team will be unable to determine the full </w:t>
      </w:r>
      <w:r>
        <w:rPr>
          <w:rFonts w:ascii="Times New Roman" w:eastAsia="Times New Roman" w:hAnsi="Times New Roman"/>
          <w:sz w:val="22"/>
        </w:rPr>
        <w:t>cause and</w:t>
      </w:r>
      <w:r>
        <w:rPr>
          <w:rFonts w:ascii="Times New Roman" w:eastAsia="Times New Roman" w:hAnsi="Times New Roman"/>
          <w:b/>
          <w:sz w:val="22"/>
        </w:rPr>
        <w:t xml:space="preserve"> </w:t>
      </w:r>
      <w:r>
        <w:rPr>
          <w:rFonts w:ascii="Times New Roman" w:eastAsia="Times New Roman" w:hAnsi="Times New Roman"/>
          <w:sz w:val="22"/>
        </w:rPr>
        <w:t>nature of an incident. If the team lacks sufficient information to contain and eradicate the incident, then it should consult with internal resources (e.g., information security staff) and external resources (e.g., US-CERT, other CSIRTs, contract</w:t>
      </w:r>
      <w:r>
        <w:rPr>
          <w:rFonts w:ascii="Times New Roman" w:eastAsia="Times New Roman" w:hAnsi="Times New Roman"/>
          <w:sz w:val="22"/>
        </w:rPr>
        <w:t>ors with incident response expertise). It is important to accurately determine the cause of each incident so that it can be fully contained and the exploited vulnerabilities can be mitigated to prevent similar incidents from occurring.</w:t>
      </w:r>
    </w:p>
    <w:p w:rsidR="00000000" w:rsidRDefault="00AB55BA">
      <w:pPr>
        <w:spacing w:line="185"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3.2.5</w:t>
      </w:r>
      <w:r>
        <w:rPr>
          <w:rFonts w:ascii="Times New Roman" w:eastAsia="Times New Roman" w:hAnsi="Times New Roman"/>
        </w:rPr>
        <w:tab/>
      </w:r>
      <w:r>
        <w:rPr>
          <w:rFonts w:ascii="Arial" w:eastAsia="Arial" w:hAnsi="Arial"/>
          <w:b/>
          <w:sz w:val="21"/>
        </w:rPr>
        <w:t>Incident Docu</w:t>
      </w:r>
      <w:r>
        <w:rPr>
          <w:rFonts w:ascii="Arial" w:eastAsia="Arial" w:hAnsi="Arial"/>
          <w:b/>
          <w:sz w:val="21"/>
        </w:rPr>
        <w:t>mentation</w:t>
      </w:r>
    </w:p>
    <w:p w:rsidR="00000000" w:rsidRDefault="00AB55BA">
      <w:pPr>
        <w:spacing w:line="249" w:lineRule="exact"/>
        <w:rPr>
          <w:rFonts w:ascii="Times New Roman" w:eastAsia="Times New Roman" w:hAnsi="Times New Roman"/>
        </w:rPr>
      </w:pPr>
    </w:p>
    <w:p w:rsidR="00000000" w:rsidRDefault="00AB55BA">
      <w:pPr>
        <w:spacing w:line="250" w:lineRule="auto"/>
        <w:ind w:right="140"/>
        <w:rPr>
          <w:rFonts w:ascii="Times New Roman" w:eastAsia="Times New Roman" w:hAnsi="Times New Roman"/>
          <w:sz w:val="21"/>
        </w:rPr>
      </w:pPr>
      <w:r>
        <w:rPr>
          <w:rFonts w:ascii="Times New Roman" w:eastAsia="Times New Roman" w:hAnsi="Times New Roman"/>
          <w:sz w:val="21"/>
        </w:rPr>
        <w:t>An incident response team that suspects that an incident has occurred should immediately start recording all facts regarding the incident.</w:t>
      </w:r>
      <w:r>
        <w:rPr>
          <w:rFonts w:ascii="Times New Roman" w:eastAsia="Times New Roman" w:hAnsi="Times New Roman"/>
          <w:sz w:val="26"/>
          <w:vertAlign w:val="superscript"/>
        </w:rPr>
        <w:t>36</w:t>
      </w:r>
      <w:r>
        <w:rPr>
          <w:rFonts w:ascii="Times New Roman" w:eastAsia="Times New Roman" w:hAnsi="Times New Roman"/>
          <w:sz w:val="21"/>
        </w:rPr>
        <w:t xml:space="preserve"> A logbook is an effective and simple medium for this,</w:t>
      </w:r>
      <w:r>
        <w:rPr>
          <w:rFonts w:ascii="Times New Roman" w:eastAsia="Times New Roman" w:hAnsi="Times New Roman"/>
          <w:sz w:val="26"/>
          <w:vertAlign w:val="superscript"/>
        </w:rPr>
        <w:t>37</w:t>
      </w:r>
      <w:r>
        <w:rPr>
          <w:rFonts w:ascii="Times New Roman" w:eastAsia="Times New Roman" w:hAnsi="Times New Roman"/>
          <w:sz w:val="21"/>
        </w:rPr>
        <w:t xml:space="preserve"> but laptops,</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1"/>
        </w:rPr>
        <mc:AlternateContent>
          <mc:Choice Requires="wps">
            <w:drawing>
              <wp:anchor distT="0" distB="0" distL="114300" distR="114300" simplePos="0" relativeHeight="251665920" behindDoc="1" locked="0" layoutInCell="1" allowOverlap="1">
                <wp:simplePos x="0" y="0"/>
                <wp:positionH relativeFrom="column">
                  <wp:posOffset>0</wp:posOffset>
                </wp:positionH>
                <wp:positionV relativeFrom="paragraph">
                  <wp:posOffset>363220</wp:posOffset>
                </wp:positionV>
                <wp:extent cx="1828800" cy="0"/>
                <wp:effectExtent l="0" t="0" r="0" b="0"/>
                <wp:wrapNone/>
                <wp:docPr id="1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71D2A" id="Line 39"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6pt" to="2in,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" strokeweight=".21164mm">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384" w:lineRule="exact"/>
        <w:rPr>
          <w:rFonts w:ascii="Times New Roman" w:eastAsia="Times New Roman" w:hAnsi="Times New Roman"/>
        </w:rPr>
      </w:pPr>
    </w:p>
    <w:p w:rsidR="00000000" w:rsidRDefault="00AB55BA">
      <w:pPr>
        <w:numPr>
          <w:ilvl w:val="0"/>
          <w:numId w:val="54"/>
        </w:numPr>
        <w:tabs>
          <w:tab w:val="left" w:pos="360"/>
        </w:tabs>
        <w:spacing w:line="0" w:lineRule="atLeast"/>
        <w:ind w:left="360" w:hanging="360"/>
        <w:rPr>
          <w:rFonts w:ascii="Times New Roman" w:eastAsia="Times New Roman" w:hAnsi="Times New Roman"/>
          <w:sz w:val="18"/>
        </w:rPr>
      </w:pPr>
      <w:r>
        <w:rPr>
          <w:rFonts w:ascii="Times New Roman" w:eastAsia="Times New Roman" w:hAnsi="Times New Roman"/>
          <w:sz w:val="18"/>
        </w:rPr>
        <w:t>More information on NTP is avai</w:t>
      </w:r>
      <w:r>
        <w:rPr>
          <w:rFonts w:ascii="Times New Roman" w:eastAsia="Times New Roman" w:hAnsi="Times New Roman"/>
          <w:sz w:val="18"/>
        </w:rPr>
        <w:t xml:space="preserve">lable at </w:t>
      </w:r>
      <w:hyperlink r:id="rId51" w:history="1">
        <w:r>
          <w:rPr>
            <w:rFonts w:ascii="Times New Roman" w:eastAsia="Times New Roman" w:hAnsi="Times New Roman"/>
            <w:color w:val="0000FF"/>
            <w:sz w:val="18"/>
            <w:u w:val="single"/>
          </w:rPr>
          <w:t>http://www.ntp.org/</w:t>
        </w:r>
        <w:r>
          <w:rPr>
            <w:rFonts w:ascii="Times New Roman" w:eastAsia="Times New Roman" w:hAnsi="Times New Roman"/>
            <w:sz w:val="18"/>
            <w:u w:val="single"/>
          </w:rPr>
          <w:t>.</w:t>
        </w:r>
      </w:hyperlink>
    </w:p>
    <w:p w:rsidR="00000000" w:rsidRDefault="00AB55BA">
      <w:pPr>
        <w:spacing w:line="15" w:lineRule="exact"/>
        <w:rPr>
          <w:rFonts w:ascii="Times New Roman" w:eastAsia="Times New Roman" w:hAnsi="Times New Roman"/>
          <w:sz w:val="18"/>
        </w:rPr>
      </w:pPr>
    </w:p>
    <w:p w:rsidR="00000000" w:rsidRDefault="00AB55BA">
      <w:pPr>
        <w:numPr>
          <w:ilvl w:val="0"/>
          <w:numId w:val="54"/>
        </w:numPr>
        <w:tabs>
          <w:tab w:val="left" w:pos="360"/>
        </w:tabs>
        <w:spacing w:line="197" w:lineRule="auto"/>
        <w:ind w:left="360" w:right="100" w:hanging="360"/>
        <w:rPr>
          <w:rFonts w:ascii="Times New Roman" w:eastAsia="Times New Roman" w:hAnsi="Times New Roman"/>
          <w:sz w:val="24"/>
          <w:vertAlign w:val="superscript"/>
        </w:rPr>
      </w:pPr>
      <w:r>
        <w:rPr>
          <w:rFonts w:ascii="Times New Roman" w:eastAsia="Times New Roman" w:hAnsi="Times New Roman"/>
          <w:sz w:val="18"/>
        </w:rPr>
        <w:t>Incident handlers should log only the facts regarding the incident, not personal opinions or conclusions. Subjective material should be presented in incident reports, not recorded as eviden</w:t>
      </w:r>
      <w:r>
        <w:rPr>
          <w:rFonts w:ascii="Times New Roman" w:eastAsia="Times New Roman" w:hAnsi="Times New Roman"/>
          <w:sz w:val="18"/>
        </w:rPr>
        <w:t>ce.</w:t>
      </w:r>
    </w:p>
    <w:p w:rsidR="00000000" w:rsidRDefault="00AB55BA">
      <w:pPr>
        <w:spacing w:line="12" w:lineRule="exact"/>
        <w:rPr>
          <w:rFonts w:ascii="Times New Roman" w:eastAsia="Times New Roman" w:hAnsi="Times New Roman"/>
          <w:sz w:val="24"/>
          <w:vertAlign w:val="superscript"/>
        </w:rPr>
      </w:pPr>
    </w:p>
    <w:p w:rsidR="00000000" w:rsidRDefault="00AB55BA">
      <w:pPr>
        <w:numPr>
          <w:ilvl w:val="0"/>
          <w:numId w:val="54"/>
        </w:numPr>
        <w:tabs>
          <w:tab w:val="left" w:pos="360"/>
        </w:tabs>
        <w:spacing w:line="200" w:lineRule="auto"/>
        <w:ind w:left="360" w:right="120" w:hanging="360"/>
        <w:rPr>
          <w:rFonts w:ascii="Times New Roman" w:eastAsia="Times New Roman" w:hAnsi="Times New Roman"/>
          <w:sz w:val="24"/>
          <w:vertAlign w:val="superscript"/>
        </w:rPr>
      </w:pPr>
      <w:r>
        <w:rPr>
          <w:rFonts w:ascii="Times New Roman" w:eastAsia="Times New Roman" w:hAnsi="Times New Roman"/>
          <w:sz w:val="18"/>
        </w:rPr>
        <w:t>If a logbook is used, it is preferable that the logbook is bound and that the incident handlers number the pages, write in ink, and leave the logbook intact (i.e., do not rip out any pages).</w:t>
      </w:r>
    </w:p>
    <w:p w:rsidR="00000000" w:rsidRDefault="00AB55BA">
      <w:pPr>
        <w:tabs>
          <w:tab w:val="left" w:pos="360"/>
        </w:tabs>
        <w:spacing w:line="200" w:lineRule="auto"/>
        <w:ind w:left="360" w:right="120" w:hanging="360"/>
        <w:rPr>
          <w:rFonts w:ascii="Times New Roman" w:eastAsia="Times New Roman" w:hAnsi="Times New Roman"/>
          <w:sz w:val="24"/>
          <w:vertAlign w:val="superscript"/>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30</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40" w:name="page40"/>
      <w:bookmarkEnd w:id="40"/>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292" w:lineRule="exact"/>
        <w:rPr>
          <w:rFonts w:ascii="Times New Roman" w:eastAsia="Times New Roman" w:hAnsi="Times New Roman"/>
        </w:rPr>
      </w:pPr>
    </w:p>
    <w:p w:rsidR="00000000" w:rsidRDefault="00AB55BA">
      <w:pPr>
        <w:spacing w:line="235" w:lineRule="auto"/>
        <w:ind w:right="80"/>
        <w:rPr>
          <w:rFonts w:ascii="Times New Roman" w:eastAsia="Times New Roman" w:hAnsi="Times New Roman"/>
          <w:sz w:val="27"/>
          <w:vertAlign w:val="superscript"/>
        </w:rPr>
      </w:pPr>
      <w:r>
        <w:rPr>
          <w:rFonts w:ascii="Times New Roman" w:eastAsia="Times New Roman" w:hAnsi="Times New Roman"/>
          <w:sz w:val="22"/>
        </w:rPr>
        <w:t>audio rec</w:t>
      </w:r>
      <w:r>
        <w:rPr>
          <w:rFonts w:ascii="Times New Roman" w:eastAsia="Times New Roman" w:hAnsi="Times New Roman"/>
          <w:sz w:val="22"/>
        </w:rPr>
        <w:t>orders, and digital cameras can also serve this purpose.</w:t>
      </w:r>
      <w:r>
        <w:rPr>
          <w:rFonts w:ascii="Times New Roman" w:eastAsia="Times New Roman" w:hAnsi="Times New Roman"/>
          <w:sz w:val="27"/>
          <w:vertAlign w:val="superscript"/>
        </w:rPr>
        <w:t>38</w:t>
      </w:r>
      <w:r>
        <w:rPr>
          <w:rFonts w:ascii="Times New Roman" w:eastAsia="Times New Roman" w:hAnsi="Times New Roman"/>
          <w:sz w:val="22"/>
        </w:rPr>
        <w:t xml:space="preserve"> Documenting system events, conversations, and observed changes in files can lead to a more efficient, more systematic, and less error-prone handling of the problem. Every step taken from the time t</w:t>
      </w:r>
      <w:r>
        <w:rPr>
          <w:rFonts w:ascii="Times New Roman" w:eastAsia="Times New Roman" w:hAnsi="Times New Roman"/>
          <w:sz w:val="22"/>
        </w:rPr>
        <w:t>he incident was detected to its final resolution should be documented and timestamped. Every document regarding the incident should be dated and signed by the incident handler. Information of this nature can also be used as evidence in a court of law if le</w:t>
      </w:r>
      <w:r>
        <w:rPr>
          <w:rFonts w:ascii="Times New Roman" w:eastAsia="Times New Roman" w:hAnsi="Times New Roman"/>
          <w:sz w:val="22"/>
        </w:rPr>
        <w:t>gal prosecution is pursued. Whenever possible, handlers should work in teams of at least two: one person can record and log events while the other person performs the technical tasks. Section 3.3.2 presents more information about evidence.</w:t>
      </w:r>
      <w:r>
        <w:rPr>
          <w:rFonts w:ascii="Times New Roman" w:eastAsia="Times New Roman" w:hAnsi="Times New Roman"/>
          <w:sz w:val="27"/>
          <w:vertAlign w:val="superscript"/>
        </w:rPr>
        <w:t>39</w:t>
      </w:r>
    </w:p>
    <w:p w:rsidR="00000000" w:rsidRDefault="00AB55BA">
      <w:pPr>
        <w:spacing w:line="197" w:lineRule="exact"/>
        <w:rPr>
          <w:rFonts w:ascii="Times New Roman" w:eastAsia="Times New Roman" w:hAnsi="Times New Roman"/>
        </w:rPr>
      </w:pPr>
    </w:p>
    <w:p w:rsidR="00000000" w:rsidRDefault="00AB55BA">
      <w:pPr>
        <w:spacing w:line="224" w:lineRule="auto"/>
        <w:ind w:right="40"/>
        <w:rPr>
          <w:rFonts w:ascii="Times New Roman" w:eastAsia="Times New Roman" w:hAnsi="Times New Roman"/>
          <w:sz w:val="22"/>
        </w:rPr>
      </w:pPr>
      <w:r>
        <w:rPr>
          <w:rFonts w:ascii="Times New Roman" w:eastAsia="Times New Roman" w:hAnsi="Times New Roman"/>
          <w:sz w:val="22"/>
        </w:rPr>
        <w:t xml:space="preserve">The incident </w:t>
      </w:r>
      <w:r>
        <w:rPr>
          <w:rFonts w:ascii="Times New Roman" w:eastAsia="Times New Roman" w:hAnsi="Times New Roman"/>
          <w:sz w:val="22"/>
        </w:rPr>
        <w:t>response team should maintain records about the status of incidents, along with other pertinent information.</w:t>
      </w:r>
      <w:r>
        <w:rPr>
          <w:rFonts w:ascii="Times New Roman" w:eastAsia="Times New Roman" w:hAnsi="Times New Roman"/>
          <w:sz w:val="27"/>
          <w:vertAlign w:val="superscript"/>
        </w:rPr>
        <w:t>40</w:t>
      </w:r>
      <w:r>
        <w:rPr>
          <w:rFonts w:ascii="Times New Roman" w:eastAsia="Times New Roman" w:hAnsi="Times New Roman"/>
          <w:sz w:val="22"/>
        </w:rPr>
        <w:t xml:space="preserve"> Using an application or a database, such as an issue tracking system, helps ensure that incidents are handled and resolved in a timely manner. Th</w:t>
      </w:r>
      <w:r>
        <w:rPr>
          <w:rFonts w:ascii="Times New Roman" w:eastAsia="Times New Roman" w:hAnsi="Times New Roman"/>
          <w:sz w:val="22"/>
        </w:rPr>
        <w:t>e issue tracking system should contain information on the following:</w:t>
      </w:r>
    </w:p>
    <w:p w:rsidR="00000000" w:rsidRDefault="00AB55BA">
      <w:pPr>
        <w:spacing w:line="243" w:lineRule="exact"/>
        <w:rPr>
          <w:rFonts w:ascii="Times New Roman" w:eastAsia="Times New Roman" w:hAnsi="Times New Roman"/>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The current status of the incident (new, in progress, forwarded for investigation, resolved, etc.)</w:t>
      </w:r>
    </w:p>
    <w:p w:rsidR="00000000" w:rsidRDefault="00AB55BA">
      <w:pPr>
        <w:spacing w:line="179"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 summary of the incident</w:t>
      </w:r>
    </w:p>
    <w:p w:rsidR="00000000" w:rsidRDefault="00AB55BA">
      <w:pPr>
        <w:spacing w:line="181"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Indicators related to the incident</w:t>
      </w:r>
    </w:p>
    <w:p w:rsidR="00000000" w:rsidRDefault="00AB55BA">
      <w:pPr>
        <w:spacing w:line="179"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Other incidents related</w:t>
      </w:r>
      <w:r>
        <w:rPr>
          <w:rFonts w:ascii="Times New Roman" w:eastAsia="Times New Roman" w:hAnsi="Times New Roman"/>
          <w:sz w:val="22"/>
        </w:rPr>
        <w:t xml:space="preserve"> to this incident</w:t>
      </w:r>
    </w:p>
    <w:p w:rsidR="00000000" w:rsidRDefault="00AB55BA">
      <w:pPr>
        <w:spacing w:line="181"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Actions taken by all incident handlers on this incident</w:t>
      </w:r>
    </w:p>
    <w:p w:rsidR="00000000" w:rsidRDefault="00AB55BA">
      <w:pPr>
        <w:spacing w:line="179"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Chain of custody, if applicable</w:t>
      </w:r>
    </w:p>
    <w:p w:rsidR="00000000" w:rsidRDefault="00AB55BA">
      <w:pPr>
        <w:spacing w:line="179"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Impact assessments related to the incident</w:t>
      </w:r>
    </w:p>
    <w:p w:rsidR="00000000" w:rsidRDefault="00AB55BA">
      <w:pPr>
        <w:spacing w:line="181"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Contact information for other involved parties (e.g., system owners, system administrators)</w:t>
      </w:r>
    </w:p>
    <w:p w:rsidR="00000000" w:rsidRDefault="00AB55BA">
      <w:pPr>
        <w:spacing w:line="179"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 xml:space="preserve">A list of </w:t>
      </w:r>
      <w:r>
        <w:rPr>
          <w:rFonts w:ascii="Times New Roman" w:eastAsia="Times New Roman" w:hAnsi="Times New Roman"/>
          <w:sz w:val="22"/>
        </w:rPr>
        <w:t>evidence gathered during the incident investigation</w:t>
      </w:r>
    </w:p>
    <w:p w:rsidR="00000000" w:rsidRDefault="00AB55BA">
      <w:pPr>
        <w:spacing w:line="181"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Comments from incident handlers</w:t>
      </w:r>
    </w:p>
    <w:p w:rsidR="00000000" w:rsidRDefault="00AB55BA">
      <w:pPr>
        <w:spacing w:line="163" w:lineRule="exact"/>
        <w:rPr>
          <w:rFonts w:ascii="Webdings" w:eastAsia="Webdings" w:hAnsi="Webdings"/>
          <w:sz w:val="22"/>
        </w:rPr>
      </w:pPr>
    </w:p>
    <w:p w:rsidR="00000000" w:rsidRDefault="00AB55BA">
      <w:pPr>
        <w:numPr>
          <w:ilvl w:val="0"/>
          <w:numId w:val="5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Next steps to be taken (e.g., rebuild the host, upgrade an application).</w:t>
      </w:r>
      <w:r>
        <w:rPr>
          <w:rFonts w:ascii="Times New Roman" w:eastAsia="Times New Roman" w:hAnsi="Times New Roman"/>
          <w:sz w:val="27"/>
          <w:vertAlign w:val="superscript"/>
        </w:rPr>
        <w:t>41</w:t>
      </w:r>
    </w:p>
    <w:p w:rsidR="00000000" w:rsidRDefault="00AB55BA">
      <w:pPr>
        <w:spacing w:line="149" w:lineRule="exact"/>
        <w:rPr>
          <w:rFonts w:ascii="Times New Roman" w:eastAsia="Times New Roman" w:hAnsi="Times New Roman"/>
        </w:rPr>
      </w:pPr>
    </w:p>
    <w:p w:rsidR="00000000" w:rsidRDefault="00AB55BA">
      <w:pPr>
        <w:spacing w:line="237" w:lineRule="auto"/>
        <w:ind w:right="120"/>
        <w:rPr>
          <w:rFonts w:ascii="Times New Roman" w:eastAsia="Times New Roman" w:hAnsi="Times New Roman"/>
          <w:sz w:val="22"/>
        </w:rPr>
      </w:pPr>
      <w:r>
        <w:rPr>
          <w:rFonts w:ascii="Times New Roman" w:eastAsia="Times New Roman" w:hAnsi="Times New Roman"/>
          <w:sz w:val="22"/>
        </w:rPr>
        <w:t>The incident response team should safeguard incident data and restrict access to it because it</w:t>
      </w:r>
      <w:r>
        <w:rPr>
          <w:rFonts w:ascii="Times New Roman" w:eastAsia="Times New Roman" w:hAnsi="Times New Roman"/>
          <w:sz w:val="22"/>
        </w:rPr>
        <w:t xml:space="preserve"> often contains sensitive information</w:t>
      </w:r>
      <w:r>
        <w:rPr>
          <w:rFonts w:ascii="Times New Roman" w:eastAsia="Times New Roman" w:hAnsi="Times New Roman"/>
          <w:sz w:val="22"/>
        </w:rPr>
        <w:t>—</w:t>
      </w:r>
      <w:r>
        <w:rPr>
          <w:rFonts w:ascii="Times New Roman" w:eastAsia="Times New Roman" w:hAnsi="Times New Roman"/>
          <w:sz w:val="22"/>
        </w:rPr>
        <w:t>for example, data on exploited vulnerabilities, recent security breaches, and users that may have performed inappropriate actions. For example, only authorized personnel should have access to the incident database. Inc</w:t>
      </w:r>
      <w:r>
        <w:rPr>
          <w:rFonts w:ascii="Times New Roman" w:eastAsia="Times New Roman" w:hAnsi="Times New Roman"/>
          <w:sz w:val="22"/>
        </w:rPr>
        <w:t>ident communications (e.g., emails) and documents should be encrypted or otherwise protected so that only authorized personnel can read them.</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66944" behindDoc="1" locked="0" layoutInCell="1" allowOverlap="1">
                <wp:simplePos x="0" y="0"/>
                <wp:positionH relativeFrom="column">
                  <wp:posOffset>0</wp:posOffset>
                </wp:positionH>
                <wp:positionV relativeFrom="paragraph">
                  <wp:posOffset>534035</wp:posOffset>
                </wp:positionV>
                <wp:extent cx="1828800" cy="0"/>
                <wp:effectExtent l="0" t="0" r="0" b="0"/>
                <wp:wrapNone/>
                <wp:docPr id="1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8C23E" id="Line 40"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05pt" to="2in,4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" strokeweight=".6pt">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30" w:lineRule="exact"/>
        <w:rPr>
          <w:rFonts w:ascii="Times New Roman" w:eastAsia="Times New Roman" w:hAnsi="Times New Roman"/>
        </w:rPr>
      </w:pPr>
    </w:p>
    <w:p w:rsidR="00000000" w:rsidRDefault="00AB55BA">
      <w:pPr>
        <w:numPr>
          <w:ilvl w:val="0"/>
          <w:numId w:val="56"/>
        </w:numPr>
        <w:tabs>
          <w:tab w:val="left" w:pos="360"/>
        </w:tabs>
        <w:spacing w:line="200" w:lineRule="auto"/>
        <w:ind w:left="360" w:right="280" w:hanging="360"/>
        <w:rPr>
          <w:rFonts w:ascii="Times New Roman" w:eastAsia="Times New Roman" w:hAnsi="Times New Roman"/>
          <w:sz w:val="24"/>
          <w:vertAlign w:val="superscript"/>
        </w:rPr>
      </w:pPr>
      <w:r>
        <w:rPr>
          <w:rFonts w:ascii="Times New Roman" w:eastAsia="Times New Roman" w:hAnsi="Times New Roman"/>
          <w:sz w:val="18"/>
        </w:rPr>
        <w:t>Consider the admissibility of evidence collected with a device before using it. For example, any devices tha</w:t>
      </w:r>
      <w:r>
        <w:rPr>
          <w:rFonts w:ascii="Times New Roman" w:eastAsia="Times New Roman" w:hAnsi="Times New Roman"/>
          <w:sz w:val="18"/>
        </w:rPr>
        <w:t>t are potential sources of evidence should not themselves be used to record other evidence.</w:t>
      </w:r>
    </w:p>
    <w:p w:rsidR="00000000" w:rsidRDefault="00AB55BA">
      <w:pPr>
        <w:spacing w:line="13" w:lineRule="exact"/>
        <w:rPr>
          <w:rFonts w:ascii="Times New Roman" w:eastAsia="Times New Roman" w:hAnsi="Times New Roman"/>
          <w:sz w:val="24"/>
          <w:vertAlign w:val="superscript"/>
        </w:rPr>
      </w:pPr>
    </w:p>
    <w:p w:rsidR="00000000" w:rsidRDefault="00AB55BA">
      <w:pPr>
        <w:numPr>
          <w:ilvl w:val="0"/>
          <w:numId w:val="56"/>
        </w:numPr>
        <w:tabs>
          <w:tab w:val="left" w:pos="360"/>
        </w:tabs>
        <w:spacing w:line="200" w:lineRule="auto"/>
        <w:ind w:left="360" w:right="540" w:hanging="360"/>
        <w:rPr>
          <w:rFonts w:ascii="Times New Roman" w:eastAsia="Times New Roman" w:hAnsi="Times New Roman"/>
          <w:sz w:val="24"/>
          <w:vertAlign w:val="superscript"/>
        </w:rPr>
      </w:pPr>
      <w:r>
        <w:rPr>
          <w:rFonts w:ascii="Times New Roman" w:eastAsia="Times New Roman" w:hAnsi="Times New Roman"/>
          <w:sz w:val="18"/>
        </w:rPr>
        <w:t xml:space="preserve">NIST SP 800-86, </w:t>
      </w:r>
      <w:r>
        <w:rPr>
          <w:rFonts w:ascii="Times New Roman" w:eastAsia="Times New Roman" w:hAnsi="Times New Roman"/>
          <w:i/>
          <w:sz w:val="18"/>
        </w:rPr>
        <w:t>Guide to Integrating Forensic Techniques Into Incident Response,</w:t>
      </w:r>
      <w:r>
        <w:rPr>
          <w:rFonts w:ascii="Times New Roman" w:eastAsia="Times New Roman" w:hAnsi="Times New Roman"/>
          <w:sz w:val="18"/>
        </w:rPr>
        <w:t xml:space="preserve"> provides detailed information on establishing a forensic capability, including the</w:t>
      </w:r>
      <w:r>
        <w:rPr>
          <w:rFonts w:ascii="Times New Roman" w:eastAsia="Times New Roman" w:hAnsi="Times New Roman"/>
          <w:sz w:val="18"/>
        </w:rPr>
        <w:t xml:space="preserve"> development of policies and procedures.</w:t>
      </w:r>
    </w:p>
    <w:p w:rsidR="00000000" w:rsidRDefault="00AB55BA">
      <w:pPr>
        <w:numPr>
          <w:ilvl w:val="0"/>
          <w:numId w:val="56"/>
        </w:numPr>
        <w:tabs>
          <w:tab w:val="left" w:pos="360"/>
        </w:tabs>
        <w:spacing w:line="216" w:lineRule="auto"/>
        <w:ind w:left="360" w:right="200" w:hanging="360"/>
        <w:rPr>
          <w:rFonts w:ascii="Times New Roman" w:eastAsia="Times New Roman" w:hAnsi="Times New Roman"/>
          <w:sz w:val="18"/>
        </w:rPr>
      </w:pPr>
      <w:r>
        <w:rPr>
          <w:rFonts w:ascii="Times New Roman" w:eastAsia="Times New Roman" w:hAnsi="Times New Roman"/>
          <w:sz w:val="18"/>
        </w:rPr>
        <w:t>Appendix B contains a suggested list of data elements to collect when incidents are reported. Also, the CERT</w:t>
      </w:r>
      <w:r>
        <w:rPr>
          <w:rFonts w:ascii="Times New Roman" w:eastAsia="Times New Roman" w:hAnsi="Times New Roman"/>
          <w:sz w:val="24"/>
          <w:vertAlign w:val="superscript"/>
        </w:rPr>
        <w:t>®</w:t>
      </w:r>
      <w:r>
        <w:rPr>
          <w:rFonts w:ascii="Times New Roman" w:eastAsia="Times New Roman" w:hAnsi="Times New Roman"/>
          <w:sz w:val="18"/>
        </w:rPr>
        <w:t xml:space="preserve">/CC document </w:t>
      </w:r>
      <w:r>
        <w:rPr>
          <w:rFonts w:ascii="Times New Roman" w:eastAsia="Times New Roman" w:hAnsi="Times New Roman"/>
          <w:i/>
          <w:sz w:val="18"/>
        </w:rPr>
        <w:t>State of the Practice of Computer Security Incident Response Teams (CSIRTs)</w:t>
      </w:r>
      <w:r>
        <w:rPr>
          <w:rFonts w:ascii="Times New Roman" w:eastAsia="Times New Roman" w:hAnsi="Times New Roman"/>
          <w:sz w:val="18"/>
        </w:rPr>
        <w:t xml:space="preserve"> provides several </w:t>
      </w:r>
      <w:r>
        <w:rPr>
          <w:rFonts w:ascii="Times New Roman" w:eastAsia="Times New Roman" w:hAnsi="Times New Roman"/>
          <w:sz w:val="18"/>
        </w:rPr>
        <w:t xml:space="preserve">sample incident reporting forms. The document is available at </w:t>
      </w:r>
      <w:hyperlink r:id="rId52" w:history="1">
        <w:r>
          <w:rPr>
            <w:rFonts w:ascii="Times New Roman" w:eastAsia="Times New Roman" w:hAnsi="Times New Roman"/>
            <w:color w:val="0000FF"/>
            <w:sz w:val="18"/>
            <w:u w:val="single"/>
          </w:rPr>
          <w:t>http://www.cert.org/archive/pdf/03tr001.pdf</w:t>
        </w:r>
        <w:r>
          <w:rPr>
            <w:rFonts w:ascii="Times New Roman" w:eastAsia="Times New Roman" w:hAnsi="Times New Roman"/>
            <w:sz w:val="18"/>
            <w:u w:val="single"/>
          </w:rPr>
          <w:t>.</w:t>
        </w:r>
      </w:hyperlink>
    </w:p>
    <w:p w:rsidR="00000000" w:rsidRDefault="00AB55BA">
      <w:pPr>
        <w:spacing w:line="10" w:lineRule="exact"/>
        <w:rPr>
          <w:rFonts w:ascii="Times New Roman" w:eastAsia="Times New Roman" w:hAnsi="Times New Roman"/>
          <w:sz w:val="18"/>
        </w:rPr>
      </w:pPr>
    </w:p>
    <w:p w:rsidR="00000000" w:rsidRDefault="00AB55BA">
      <w:pPr>
        <w:numPr>
          <w:ilvl w:val="0"/>
          <w:numId w:val="56"/>
        </w:numPr>
        <w:tabs>
          <w:tab w:val="left" w:pos="360"/>
        </w:tabs>
        <w:spacing w:line="222" w:lineRule="auto"/>
        <w:ind w:left="360" w:right="340" w:hanging="360"/>
        <w:rPr>
          <w:rFonts w:ascii="Times New Roman" w:eastAsia="Times New Roman" w:hAnsi="Times New Roman"/>
          <w:sz w:val="18"/>
        </w:rPr>
      </w:pPr>
      <w:r>
        <w:rPr>
          <w:rFonts w:ascii="Times New Roman" w:eastAsia="Times New Roman" w:hAnsi="Times New Roman"/>
          <w:sz w:val="18"/>
        </w:rPr>
        <w:t xml:space="preserve">The Trans-European Research and Education Networking Association (TERENA) has developed </w:t>
      </w:r>
      <w:r>
        <w:rPr>
          <w:rFonts w:ascii="Times New Roman" w:eastAsia="Times New Roman" w:hAnsi="Times New Roman"/>
          <w:sz w:val="18"/>
        </w:rPr>
        <w:t xml:space="preserve">RFC 3067, </w:t>
      </w:r>
      <w:r>
        <w:rPr>
          <w:rFonts w:ascii="Times New Roman" w:eastAsia="Times New Roman" w:hAnsi="Times New Roman"/>
          <w:i/>
          <w:sz w:val="18"/>
        </w:rPr>
        <w:t>TERENA's</w:t>
      </w:r>
      <w:r>
        <w:rPr>
          <w:rFonts w:ascii="Times New Roman" w:eastAsia="Times New Roman" w:hAnsi="Times New Roman"/>
          <w:sz w:val="18"/>
        </w:rPr>
        <w:t xml:space="preserve"> </w:t>
      </w:r>
      <w:r>
        <w:rPr>
          <w:rFonts w:ascii="Times New Roman" w:eastAsia="Times New Roman" w:hAnsi="Times New Roman"/>
          <w:i/>
          <w:sz w:val="18"/>
        </w:rPr>
        <w:t xml:space="preserve">Incident Object Description and Exchange Format Requirements </w:t>
      </w:r>
      <w:hyperlink r:id="rId53" w:history="1">
        <w:r>
          <w:rPr>
            <w:rFonts w:ascii="Times New Roman" w:eastAsia="Times New Roman" w:hAnsi="Times New Roman"/>
            <w:sz w:val="18"/>
          </w:rPr>
          <w:t>(</w:t>
        </w:r>
        <w:r>
          <w:rPr>
            <w:rFonts w:ascii="Times New Roman" w:eastAsia="Times New Roman" w:hAnsi="Times New Roman"/>
            <w:color w:val="0000FF"/>
            <w:sz w:val="18"/>
            <w:u w:val="single"/>
          </w:rPr>
          <w:t>http://www.ietf.org/rfc/rfc3067.txt</w:t>
        </w:r>
        <w:r>
          <w:rPr>
            <w:rFonts w:ascii="Times New Roman" w:eastAsia="Times New Roman" w:hAnsi="Times New Roman"/>
            <w:sz w:val="18"/>
          </w:rPr>
          <w:t>)</w:t>
        </w:r>
      </w:hyperlink>
      <w:r>
        <w:rPr>
          <w:rFonts w:ascii="Times New Roman" w:eastAsia="Times New Roman" w:hAnsi="Times New Roman"/>
          <w:i/>
          <w:sz w:val="18"/>
        </w:rPr>
        <w:t xml:space="preserve">. </w:t>
      </w:r>
      <w:r>
        <w:rPr>
          <w:rFonts w:ascii="Times New Roman" w:eastAsia="Times New Roman" w:hAnsi="Times New Roman"/>
          <w:sz w:val="18"/>
        </w:rPr>
        <w:t>The document</w:t>
      </w:r>
      <w:r>
        <w:rPr>
          <w:rFonts w:ascii="Times New Roman" w:eastAsia="Times New Roman" w:hAnsi="Times New Roman"/>
          <w:i/>
          <w:sz w:val="18"/>
        </w:rPr>
        <w:t xml:space="preserve"> </w:t>
      </w:r>
      <w:r>
        <w:rPr>
          <w:rFonts w:ascii="Times New Roman" w:eastAsia="Times New Roman" w:hAnsi="Times New Roman"/>
          <w:sz w:val="18"/>
        </w:rPr>
        <w:t>provides recommendations for what information should be collected for ea</w:t>
      </w:r>
      <w:r>
        <w:rPr>
          <w:rFonts w:ascii="Times New Roman" w:eastAsia="Times New Roman" w:hAnsi="Times New Roman"/>
          <w:sz w:val="18"/>
        </w:rPr>
        <w:t xml:space="preserve">ch incident. The IETF Extended Incident Handling (inch) Working Group </w:t>
      </w:r>
      <w:hyperlink r:id="rId54" w:history="1">
        <w:r>
          <w:rPr>
            <w:rFonts w:ascii="Times New Roman" w:eastAsia="Times New Roman" w:hAnsi="Times New Roman"/>
            <w:sz w:val="18"/>
          </w:rPr>
          <w:t>(</w:t>
        </w:r>
        <w:r>
          <w:rPr>
            <w:rFonts w:ascii="Times New Roman" w:eastAsia="Times New Roman" w:hAnsi="Times New Roman"/>
            <w:color w:val="0000FF"/>
            <w:sz w:val="18"/>
            <w:u w:val="single"/>
          </w:rPr>
          <w:t>http://www.cert.org/ietf/inch/inch.html</w:t>
        </w:r>
        <w:r>
          <w:rPr>
            <w:rFonts w:ascii="Times New Roman" w:eastAsia="Times New Roman" w:hAnsi="Times New Roman"/>
            <w:sz w:val="18"/>
          </w:rPr>
          <w:t xml:space="preserve">) </w:t>
        </w:r>
      </w:hyperlink>
      <w:r>
        <w:rPr>
          <w:rFonts w:ascii="Times New Roman" w:eastAsia="Times New Roman" w:hAnsi="Times New Roman"/>
          <w:sz w:val="18"/>
        </w:rPr>
        <w:t xml:space="preserve">created </w:t>
      </w:r>
      <w:r>
        <w:rPr>
          <w:rFonts w:ascii="Times New Roman" w:eastAsia="Times New Roman" w:hAnsi="Times New Roman"/>
          <w:sz w:val="18"/>
        </w:rPr>
        <w:t>an RFC that expands on TERENA</w:t>
      </w:r>
      <w:r>
        <w:rPr>
          <w:rFonts w:ascii="Times New Roman" w:eastAsia="Times New Roman" w:hAnsi="Times New Roman"/>
          <w:sz w:val="18"/>
        </w:rPr>
        <w:t>’s</w:t>
      </w:r>
      <w:r>
        <w:rPr>
          <w:rFonts w:ascii="Times New Roman" w:eastAsia="Times New Roman" w:hAnsi="Times New Roman"/>
          <w:sz w:val="18"/>
        </w:rPr>
        <w:t xml:space="preserve"> work</w:t>
      </w:r>
      <w:r>
        <w:rPr>
          <w:rFonts w:ascii="Times New Roman" w:eastAsia="Times New Roman" w:hAnsi="Times New Roman"/>
          <w:sz w:val="18"/>
        </w:rPr>
        <w:t>—</w:t>
      </w:r>
      <w:r>
        <w:rPr>
          <w:rFonts w:ascii="Times New Roman" w:eastAsia="Times New Roman" w:hAnsi="Times New Roman"/>
          <w:sz w:val="18"/>
        </w:rPr>
        <w:t xml:space="preserve">RFC 5070, </w:t>
      </w:r>
      <w:r>
        <w:rPr>
          <w:rFonts w:ascii="Times New Roman" w:eastAsia="Times New Roman" w:hAnsi="Times New Roman"/>
          <w:i/>
          <w:sz w:val="18"/>
        </w:rPr>
        <w:t>Incident Object Description Excha</w:t>
      </w:r>
      <w:r>
        <w:rPr>
          <w:rFonts w:ascii="Times New Roman" w:eastAsia="Times New Roman" w:hAnsi="Times New Roman"/>
          <w:i/>
          <w:sz w:val="18"/>
        </w:rPr>
        <w:t>nge Format</w:t>
      </w:r>
      <w:r>
        <w:rPr>
          <w:rFonts w:ascii="Times New Roman" w:eastAsia="Times New Roman" w:hAnsi="Times New Roman"/>
          <w:sz w:val="18"/>
        </w:rPr>
        <w:t xml:space="preserve"> </w:t>
      </w:r>
      <w:hyperlink r:id="rId55" w:history="1">
        <w:r>
          <w:rPr>
            <w:rFonts w:ascii="Times New Roman" w:eastAsia="Times New Roman" w:hAnsi="Times New Roman"/>
            <w:sz w:val="18"/>
          </w:rPr>
          <w:t>(</w:t>
        </w:r>
        <w:r>
          <w:rPr>
            <w:rFonts w:ascii="Times New Roman" w:eastAsia="Times New Roman" w:hAnsi="Times New Roman"/>
            <w:color w:val="0000FF"/>
            <w:sz w:val="18"/>
            <w:u w:val="single"/>
          </w:rPr>
          <w:t>http://www.ietf.org/rfc/rfc5070.txt</w:t>
        </w:r>
        <w:r>
          <w:rPr>
            <w:rFonts w:ascii="Times New Roman" w:eastAsia="Times New Roman" w:hAnsi="Times New Roman"/>
            <w:sz w:val="18"/>
          </w:rPr>
          <w:t>)</w:t>
        </w:r>
      </w:hyperlink>
      <w:r>
        <w:rPr>
          <w:rFonts w:ascii="Times New Roman" w:eastAsia="Times New Roman" w:hAnsi="Times New Roman"/>
          <w:sz w:val="18"/>
        </w:rPr>
        <w:t>.</w:t>
      </w:r>
    </w:p>
    <w:p w:rsidR="00000000" w:rsidRDefault="00AB55BA">
      <w:pPr>
        <w:tabs>
          <w:tab w:val="left" w:pos="360"/>
        </w:tabs>
        <w:spacing w:line="222" w:lineRule="auto"/>
        <w:ind w:left="360" w:right="340" w:hanging="360"/>
        <w:rPr>
          <w:rFonts w:ascii="Times New Roman" w:eastAsia="Times New Roman" w:hAnsi="Times New Roman"/>
          <w:sz w:val="18"/>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i/>
          <w:sz w:val="18"/>
        </w:rPr>
      </w:pPr>
    </w:p>
    <w:p w:rsidR="00000000" w:rsidRDefault="00AB55BA">
      <w:pPr>
        <w:spacing w:line="269" w:lineRule="exact"/>
        <w:rPr>
          <w:rFonts w:ascii="Times New Roman" w:eastAsia="Times New Roman" w:hAnsi="Times New Roman"/>
          <w:i/>
          <w:sz w:val="18"/>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31</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41" w:name="page41"/>
      <w:bookmarkEnd w:id="41"/>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11"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3.2.6</w:t>
      </w:r>
      <w:r>
        <w:rPr>
          <w:rFonts w:ascii="Arial" w:eastAsia="Arial" w:hAnsi="Arial"/>
          <w:b/>
          <w:sz w:val="22"/>
        </w:rPr>
        <w:tab/>
      </w:r>
      <w:r>
        <w:rPr>
          <w:rFonts w:ascii="Arial" w:eastAsia="Arial" w:hAnsi="Arial"/>
          <w:b/>
          <w:sz w:val="22"/>
        </w:rPr>
        <w:t>Incident Prioritization</w:t>
      </w:r>
    </w:p>
    <w:p w:rsidR="00000000" w:rsidRDefault="00AB55BA">
      <w:pPr>
        <w:spacing w:line="249" w:lineRule="exact"/>
        <w:rPr>
          <w:rFonts w:ascii="Times New Roman" w:eastAsia="Times New Roman" w:hAnsi="Times New Roman"/>
        </w:rPr>
      </w:pPr>
    </w:p>
    <w:p w:rsidR="00000000" w:rsidRDefault="00AB55BA">
      <w:pPr>
        <w:spacing w:line="251" w:lineRule="auto"/>
        <w:ind w:right="40"/>
        <w:rPr>
          <w:rFonts w:ascii="Times New Roman" w:eastAsia="Times New Roman" w:hAnsi="Times New Roman"/>
          <w:sz w:val="21"/>
        </w:rPr>
      </w:pPr>
      <w:r>
        <w:rPr>
          <w:rFonts w:ascii="Times New Roman" w:eastAsia="Times New Roman" w:hAnsi="Times New Roman"/>
          <w:sz w:val="21"/>
        </w:rPr>
        <w:t>Prioritizing the handling of the incident is perhaps the most critical d</w:t>
      </w:r>
      <w:r>
        <w:rPr>
          <w:rFonts w:ascii="Times New Roman" w:eastAsia="Times New Roman" w:hAnsi="Times New Roman"/>
          <w:sz w:val="21"/>
        </w:rPr>
        <w:t>ecision point in the incident handling process. Incidents should not be handled on a first-come, first-served basis as a result of resource limitations. Instead, handling should be prioritized based on the relevant factors, such as the following:</w:t>
      </w:r>
    </w:p>
    <w:p w:rsidR="00000000" w:rsidRDefault="00AB55BA">
      <w:pPr>
        <w:spacing w:line="243" w:lineRule="exact"/>
        <w:rPr>
          <w:rFonts w:ascii="Times New Roman" w:eastAsia="Times New Roman" w:hAnsi="Times New Roman"/>
        </w:rPr>
      </w:pPr>
    </w:p>
    <w:p w:rsidR="00000000" w:rsidRDefault="00AB55BA">
      <w:pPr>
        <w:numPr>
          <w:ilvl w:val="0"/>
          <w:numId w:val="57"/>
        </w:numPr>
        <w:tabs>
          <w:tab w:val="left" w:pos="360"/>
        </w:tabs>
        <w:spacing w:line="238" w:lineRule="auto"/>
        <w:ind w:left="360" w:right="40" w:hanging="360"/>
        <w:rPr>
          <w:rFonts w:ascii="Webdings" w:eastAsia="Webdings" w:hAnsi="Webdings"/>
          <w:sz w:val="22"/>
        </w:rPr>
      </w:pPr>
      <w:r>
        <w:rPr>
          <w:rFonts w:ascii="Times New Roman" w:eastAsia="Times New Roman" w:hAnsi="Times New Roman"/>
          <w:b/>
          <w:sz w:val="22"/>
        </w:rPr>
        <w:t>Function</w:t>
      </w:r>
      <w:r>
        <w:rPr>
          <w:rFonts w:ascii="Times New Roman" w:eastAsia="Times New Roman" w:hAnsi="Times New Roman"/>
          <w:b/>
          <w:sz w:val="22"/>
        </w:rPr>
        <w:t xml:space="preserve">al Impact of the Incident. </w:t>
      </w:r>
      <w:r>
        <w:rPr>
          <w:rFonts w:ascii="Times New Roman" w:eastAsia="Times New Roman" w:hAnsi="Times New Roman"/>
          <w:sz w:val="22"/>
        </w:rPr>
        <w:t>Incidents targeting IT systems typically impact the business</w:t>
      </w:r>
      <w:r>
        <w:rPr>
          <w:rFonts w:ascii="Times New Roman" w:eastAsia="Times New Roman" w:hAnsi="Times New Roman"/>
          <w:b/>
          <w:sz w:val="22"/>
        </w:rPr>
        <w:t xml:space="preserve"> </w:t>
      </w:r>
      <w:r>
        <w:rPr>
          <w:rFonts w:ascii="Times New Roman" w:eastAsia="Times New Roman" w:hAnsi="Times New Roman"/>
          <w:sz w:val="22"/>
        </w:rPr>
        <w:t>functionality that those systems provide, resulting in some type of negative impact to the users of those systems. Incident handlers should consider how the incident wi</w:t>
      </w:r>
      <w:r>
        <w:rPr>
          <w:rFonts w:ascii="Times New Roman" w:eastAsia="Times New Roman" w:hAnsi="Times New Roman"/>
          <w:sz w:val="22"/>
        </w:rPr>
        <w:t>ll impact the existing functionality of the affected systems. Incident handlers should consider not only the current functional impact of the incident, but also the likely future functional impact of the incident if it is not immediately contained.</w:t>
      </w:r>
    </w:p>
    <w:p w:rsidR="00000000" w:rsidRDefault="00AB55BA">
      <w:pPr>
        <w:spacing w:line="191" w:lineRule="exact"/>
        <w:rPr>
          <w:rFonts w:ascii="Webdings" w:eastAsia="Webdings" w:hAnsi="Webdings"/>
          <w:sz w:val="22"/>
        </w:rPr>
      </w:pPr>
    </w:p>
    <w:p w:rsidR="00000000" w:rsidRDefault="00AB55BA">
      <w:pPr>
        <w:numPr>
          <w:ilvl w:val="0"/>
          <w:numId w:val="57"/>
        </w:numPr>
        <w:tabs>
          <w:tab w:val="left" w:pos="360"/>
        </w:tabs>
        <w:spacing w:line="238" w:lineRule="auto"/>
        <w:ind w:left="360" w:right="20" w:hanging="360"/>
        <w:rPr>
          <w:rFonts w:ascii="Webdings" w:eastAsia="Webdings" w:hAnsi="Webdings"/>
          <w:sz w:val="22"/>
        </w:rPr>
      </w:pPr>
      <w:r>
        <w:rPr>
          <w:rFonts w:ascii="Times New Roman" w:eastAsia="Times New Roman" w:hAnsi="Times New Roman"/>
          <w:b/>
          <w:sz w:val="22"/>
        </w:rPr>
        <w:t>Inform</w:t>
      </w:r>
      <w:r>
        <w:rPr>
          <w:rFonts w:ascii="Times New Roman" w:eastAsia="Times New Roman" w:hAnsi="Times New Roman"/>
          <w:b/>
          <w:sz w:val="22"/>
        </w:rPr>
        <w:t xml:space="preserve">ation Impact of the Incident. </w:t>
      </w:r>
      <w:r>
        <w:rPr>
          <w:rFonts w:ascii="Times New Roman" w:eastAsia="Times New Roman" w:hAnsi="Times New Roman"/>
          <w:sz w:val="22"/>
        </w:rPr>
        <w:t>Incidents may affect the confidentiality, integrity, and</w:t>
      </w:r>
      <w:r>
        <w:rPr>
          <w:rFonts w:ascii="Times New Roman" w:eastAsia="Times New Roman" w:hAnsi="Times New Roman"/>
          <w:b/>
          <w:sz w:val="22"/>
        </w:rPr>
        <w:t xml:space="preserve"> </w:t>
      </w:r>
      <w:r>
        <w:rPr>
          <w:rFonts w:ascii="Times New Roman" w:eastAsia="Times New Roman" w:hAnsi="Times New Roman"/>
          <w:sz w:val="22"/>
        </w:rPr>
        <w:t>availability of the organization</w:t>
      </w:r>
      <w:r>
        <w:rPr>
          <w:rFonts w:ascii="Times New Roman" w:eastAsia="Times New Roman" w:hAnsi="Times New Roman"/>
          <w:sz w:val="22"/>
        </w:rPr>
        <w:t>’s information. For example, a</w:t>
      </w:r>
      <w:r>
        <w:rPr>
          <w:rFonts w:ascii="Times New Roman" w:eastAsia="Times New Roman" w:hAnsi="Times New Roman"/>
          <w:sz w:val="22"/>
        </w:rPr>
        <w:t xml:space="preserve"> malicious agent may exfiltrate sensitive information. Incident handlers should consider how this informati</w:t>
      </w:r>
      <w:r>
        <w:rPr>
          <w:rFonts w:ascii="Times New Roman" w:eastAsia="Times New Roman" w:hAnsi="Times New Roman"/>
          <w:sz w:val="22"/>
        </w:rPr>
        <w:t>on exfiltration will impact the organization</w:t>
      </w:r>
      <w:r>
        <w:rPr>
          <w:rFonts w:ascii="Times New Roman" w:eastAsia="Times New Roman" w:hAnsi="Times New Roman"/>
          <w:sz w:val="22"/>
        </w:rPr>
        <w:t>’s</w:t>
      </w:r>
      <w:r>
        <w:rPr>
          <w:rFonts w:ascii="Times New Roman" w:eastAsia="Times New Roman" w:hAnsi="Times New Roman"/>
          <w:sz w:val="22"/>
        </w:rPr>
        <w:t xml:space="preserve"> overall mission. An incident that results in the exfiltration of sensitive information may also affect other organizations if any of the data pertained to a partner organization.</w:t>
      </w:r>
    </w:p>
    <w:p w:rsidR="00000000" w:rsidRDefault="00AB55BA">
      <w:pPr>
        <w:spacing w:line="191" w:lineRule="exact"/>
        <w:rPr>
          <w:rFonts w:ascii="Webdings" w:eastAsia="Webdings" w:hAnsi="Webdings"/>
          <w:sz w:val="22"/>
        </w:rPr>
      </w:pPr>
    </w:p>
    <w:p w:rsidR="00000000" w:rsidRDefault="00AB55BA">
      <w:pPr>
        <w:numPr>
          <w:ilvl w:val="0"/>
          <w:numId w:val="57"/>
        </w:numPr>
        <w:tabs>
          <w:tab w:val="left" w:pos="360"/>
        </w:tabs>
        <w:spacing w:line="238" w:lineRule="auto"/>
        <w:ind w:left="360" w:right="60" w:hanging="360"/>
        <w:rPr>
          <w:rFonts w:ascii="Webdings" w:eastAsia="Webdings" w:hAnsi="Webdings"/>
          <w:sz w:val="22"/>
        </w:rPr>
      </w:pPr>
      <w:r>
        <w:rPr>
          <w:rFonts w:ascii="Times New Roman" w:eastAsia="Times New Roman" w:hAnsi="Times New Roman"/>
          <w:b/>
          <w:sz w:val="22"/>
        </w:rPr>
        <w:t>Recoverability from the Incid</w:t>
      </w:r>
      <w:r>
        <w:rPr>
          <w:rFonts w:ascii="Times New Roman" w:eastAsia="Times New Roman" w:hAnsi="Times New Roman"/>
          <w:b/>
          <w:sz w:val="22"/>
        </w:rPr>
        <w:t xml:space="preserve">ent. </w:t>
      </w:r>
      <w:r>
        <w:rPr>
          <w:rFonts w:ascii="Times New Roman" w:eastAsia="Times New Roman" w:hAnsi="Times New Roman"/>
          <w:sz w:val="22"/>
        </w:rPr>
        <w:t>The size of the incident and the type of resources it affects will</w:t>
      </w:r>
      <w:r>
        <w:rPr>
          <w:rFonts w:ascii="Times New Roman" w:eastAsia="Times New Roman" w:hAnsi="Times New Roman"/>
          <w:b/>
          <w:sz w:val="22"/>
        </w:rPr>
        <w:t xml:space="preserve"> </w:t>
      </w:r>
      <w:r>
        <w:rPr>
          <w:rFonts w:ascii="Times New Roman" w:eastAsia="Times New Roman" w:hAnsi="Times New Roman"/>
          <w:sz w:val="22"/>
        </w:rPr>
        <w:t>determine the amount of time and resources that must be spent on recovering from that incident. In some instances it is not possible to recover from an incident (e.g., if the confident</w:t>
      </w:r>
      <w:r>
        <w:rPr>
          <w:rFonts w:ascii="Times New Roman" w:eastAsia="Times New Roman" w:hAnsi="Times New Roman"/>
          <w:sz w:val="22"/>
        </w:rPr>
        <w:t xml:space="preserve">iality of sensitive information has been compromised) and it would not make sense to spend limited resources on an elongated incident handling cycle, unless that effort was directed at ensuring that a similar incident did not occur in the future. In other </w:t>
      </w:r>
      <w:r>
        <w:rPr>
          <w:rFonts w:ascii="Times New Roman" w:eastAsia="Times New Roman" w:hAnsi="Times New Roman"/>
          <w:sz w:val="22"/>
        </w:rPr>
        <w:t xml:space="preserve">cases, an incident may require far more resources to handle than what an organization has available. Incident handlers should consider the effort necessary to actually recover from an incident and carefully weigh that against the value the recovery effort </w:t>
      </w:r>
      <w:r>
        <w:rPr>
          <w:rFonts w:ascii="Times New Roman" w:eastAsia="Times New Roman" w:hAnsi="Times New Roman"/>
          <w:sz w:val="22"/>
        </w:rPr>
        <w:t>will create and any requirements related to incident handling.</w:t>
      </w:r>
    </w:p>
    <w:p w:rsidR="00000000" w:rsidRDefault="00AB55BA">
      <w:pPr>
        <w:spacing w:line="200"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Combining the functional impact to the organization</w:t>
      </w:r>
      <w:r>
        <w:rPr>
          <w:rFonts w:ascii="Times New Roman" w:eastAsia="Times New Roman" w:hAnsi="Times New Roman"/>
          <w:sz w:val="22"/>
        </w:rPr>
        <w:t>’s systems and the impact to the</w:t>
      </w:r>
      <w:r>
        <w:rPr>
          <w:rFonts w:ascii="Times New Roman" w:eastAsia="Times New Roman" w:hAnsi="Times New Roman"/>
          <w:sz w:val="22"/>
        </w:rPr>
        <w:t xml:space="preserve"> organization</w:t>
      </w:r>
      <w:r>
        <w:rPr>
          <w:rFonts w:ascii="Times New Roman" w:eastAsia="Times New Roman" w:hAnsi="Times New Roman"/>
          <w:sz w:val="22"/>
        </w:rPr>
        <w:t>’s</w:t>
      </w:r>
      <w:r>
        <w:rPr>
          <w:rFonts w:ascii="Times New Roman" w:eastAsia="Times New Roman" w:hAnsi="Times New Roman"/>
          <w:sz w:val="22"/>
        </w:rPr>
        <w:t xml:space="preserve"> information determines the business impact of the incident</w:t>
      </w:r>
      <w:r>
        <w:rPr>
          <w:rFonts w:ascii="Times New Roman" w:eastAsia="Times New Roman" w:hAnsi="Times New Roman"/>
          <w:sz w:val="22"/>
        </w:rPr>
        <w:t>—</w:t>
      </w:r>
      <w:r>
        <w:rPr>
          <w:rFonts w:ascii="Times New Roman" w:eastAsia="Times New Roman" w:hAnsi="Times New Roman"/>
          <w:sz w:val="22"/>
        </w:rPr>
        <w:t xml:space="preserve">for example, a distributed denial </w:t>
      </w:r>
      <w:r>
        <w:rPr>
          <w:rFonts w:ascii="Times New Roman" w:eastAsia="Times New Roman" w:hAnsi="Times New Roman"/>
          <w:sz w:val="22"/>
        </w:rPr>
        <w:t>of service attack against a public web server may temporarily reduce the functionality for users attempting to access the server, whereas unauthorized root-level access to a public web server may result in the exfiltration of personally identifiable inform</w:t>
      </w:r>
      <w:r>
        <w:rPr>
          <w:rFonts w:ascii="Times New Roman" w:eastAsia="Times New Roman" w:hAnsi="Times New Roman"/>
          <w:sz w:val="22"/>
        </w:rPr>
        <w:t>ation (PII), which could have a long-lasting impact on the organization</w:t>
      </w:r>
      <w:r>
        <w:rPr>
          <w:rFonts w:ascii="Times New Roman" w:eastAsia="Times New Roman" w:hAnsi="Times New Roman"/>
          <w:sz w:val="22"/>
        </w:rPr>
        <w:t>’s</w:t>
      </w:r>
      <w:r>
        <w:rPr>
          <w:rFonts w:ascii="Times New Roman" w:eastAsia="Times New Roman" w:hAnsi="Times New Roman"/>
          <w:sz w:val="22"/>
        </w:rPr>
        <w:t xml:space="preserve"> reputation.</w:t>
      </w:r>
    </w:p>
    <w:p w:rsidR="00000000" w:rsidRDefault="00AB55BA">
      <w:pPr>
        <w:spacing w:line="192" w:lineRule="exact"/>
        <w:rPr>
          <w:rFonts w:ascii="Times New Roman" w:eastAsia="Times New Roman" w:hAnsi="Times New Roman"/>
        </w:rPr>
      </w:pPr>
    </w:p>
    <w:p w:rsidR="00000000" w:rsidRDefault="00AB55BA">
      <w:pPr>
        <w:spacing w:line="239" w:lineRule="auto"/>
        <w:ind w:right="40"/>
        <w:rPr>
          <w:rFonts w:ascii="Times New Roman" w:eastAsia="Times New Roman" w:hAnsi="Times New Roman"/>
          <w:sz w:val="22"/>
        </w:rPr>
      </w:pPr>
      <w:r>
        <w:rPr>
          <w:rFonts w:ascii="Times New Roman" w:eastAsia="Times New Roman" w:hAnsi="Times New Roman"/>
          <w:sz w:val="22"/>
        </w:rPr>
        <w:t>The recoverability from the incident determines the possible responses that the team may take when handling the incident. An incident with a high functional impact and l</w:t>
      </w:r>
      <w:r>
        <w:rPr>
          <w:rFonts w:ascii="Times New Roman" w:eastAsia="Times New Roman" w:hAnsi="Times New Roman"/>
          <w:sz w:val="22"/>
        </w:rPr>
        <w:t>ow effort to recover from is an ideal candidate for immediate action from the team. However, some incidents may not have smooth recovery paths and may need to be queued for a more strategic-level response</w:t>
      </w:r>
      <w:r>
        <w:rPr>
          <w:rFonts w:ascii="Times New Roman" w:eastAsia="Times New Roman" w:hAnsi="Times New Roman"/>
          <w:sz w:val="22"/>
        </w:rPr>
        <w:t>—</w:t>
      </w:r>
      <w:r>
        <w:rPr>
          <w:rFonts w:ascii="Times New Roman" w:eastAsia="Times New Roman" w:hAnsi="Times New Roman"/>
          <w:sz w:val="22"/>
        </w:rPr>
        <w:t>for example, an incident that results in an attacke</w:t>
      </w:r>
      <w:r>
        <w:rPr>
          <w:rFonts w:ascii="Times New Roman" w:eastAsia="Times New Roman" w:hAnsi="Times New Roman"/>
          <w:sz w:val="22"/>
        </w:rPr>
        <w:t>r exfiltrating and publicly posting gigabytes of sensitive data has no easy recovery path since the data is already exposed; in this case the team may transfer part of the responsibility for handling the data exfiltration incident to a more strategic-level</w:t>
      </w:r>
      <w:r>
        <w:rPr>
          <w:rFonts w:ascii="Times New Roman" w:eastAsia="Times New Roman" w:hAnsi="Times New Roman"/>
          <w:sz w:val="22"/>
        </w:rPr>
        <w:t xml:space="preserve"> team that develops strategy for preventing future breaches and creates an outreach plan for alerting those individuals or organizations whose data was exfiltrated. The team should prioritize the response to each incident based on its estimate of the busin</w:t>
      </w:r>
      <w:r>
        <w:rPr>
          <w:rFonts w:ascii="Times New Roman" w:eastAsia="Times New Roman" w:hAnsi="Times New Roman"/>
          <w:sz w:val="22"/>
        </w:rPr>
        <w:t>ess impact caused by the incident and the estimated efforts required to recover from the incident.</w:t>
      </w:r>
    </w:p>
    <w:p w:rsidR="00000000" w:rsidRDefault="00AB55BA">
      <w:pPr>
        <w:spacing w:line="191" w:lineRule="exact"/>
        <w:rPr>
          <w:rFonts w:ascii="Times New Roman" w:eastAsia="Times New Roman" w:hAnsi="Times New Roman"/>
        </w:rPr>
      </w:pPr>
    </w:p>
    <w:p w:rsidR="00000000" w:rsidRDefault="00AB55BA">
      <w:pPr>
        <w:spacing w:line="236" w:lineRule="auto"/>
        <w:ind w:right="160"/>
        <w:rPr>
          <w:rFonts w:ascii="Times New Roman" w:eastAsia="Times New Roman" w:hAnsi="Times New Roman"/>
          <w:sz w:val="22"/>
        </w:rPr>
      </w:pPr>
      <w:r>
        <w:rPr>
          <w:rFonts w:ascii="Times New Roman" w:eastAsia="Times New Roman" w:hAnsi="Times New Roman"/>
          <w:sz w:val="22"/>
        </w:rPr>
        <w:t xml:space="preserve">An organization can best quantify the effect of its own incidents because of its situational awareness. </w:t>
      </w:r>
      <w:hyperlink w:anchor="page42" w:history="1">
        <w:r>
          <w:rPr>
            <w:rFonts w:ascii="Times New Roman" w:eastAsia="Times New Roman" w:hAnsi="Times New Roman"/>
            <w:sz w:val="22"/>
          </w:rPr>
          <w:t xml:space="preserve">Table 3-2 </w:t>
        </w:r>
      </w:hyperlink>
      <w:r>
        <w:rPr>
          <w:rFonts w:ascii="Times New Roman" w:eastAsia="Times New Roman" w:hAnsi="Times New Roman"/>
          <w:sz w:val="22"/>
        </w:rPr>
        <w:t>provides example</w:t>
      </w:r>
      <w:r>
        <w:rPr>
          <w:rFonts w:ascii="Times New Roman" w:eastAsia="Times New Roman" w:hAnsi="Times New Roman"/>
          <w:sz w:val="22"/>
        </w:rPr>
        <w:t>s of functional impact categories that an organization might use for rating its own incidents. Rating incidents can be helpful in prioritizing limited resources.</w:t>
      </w:r>
    </w:p>
    <w:p w:rsidR="00000000" w:rsidRDefault="00AB55BA">
      <w:pPr>
        <w:spacing w:line="236" w:lineRule="auto"/>
        <w:ind w:right="16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72"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32</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tbl>
      <w:tblPr>
        <w:tblW w:w="0" w:type="auto"/>
        <w:tblInd w:w="100" w:type="dxa"/>
        <w:tblLayout w:type="fixed"/>
        <w:tblCellMar>
          <w:top w:w="0" w:type="dxa"/>
          <w:left w:w="0" w:type="dxa"/>
          <w:bottom w:w="0" w:type="dxa"/>
          <w:right w:w="0" w:type="dxa"/>
        </w:tblCellMar>
        <w:tblLook w:val="0000" w:firstRow="0" w:lastRow="0" w:firstColumn="0" w:lastColumn="0" w:noHBand="0" w:noVBand="0"/>
      </w:tblPr>
      <w:tblGrid>
        <w:gridCol w:w="1000"/>
        <w:gridCol w:w="20"/>
        <w:gridCol w:w="8140"/>
        <w:gridCol w:w="100"/>
      </w:tblGrid>
      <w:tr w:rsidR="00000000">
        <w:trPr>
          <w:trHeight w:val="207"/>
        </w:trPr>
        <w:tc>
          <w:tcPr>
            <w:tcW w:w="1000" w:type="dxa"/>
            <w:shd w:val="clear" w:color="auto" w:fill="auto"/>
            <w:vAlign w:val="bottom"/>
          </w:tcPr>
          <w:p w:rsidR="00000000" w:rsidRDefault="00AB55BA">
            <w:pPr>
              <w:spacing w:line="0" w:lineRule="atLeast"/>
              <w:rPr>
                <w:rFonts w:ascii="Times New Roman" w:eastAsia="Times New Roman" w:hAnsi="Times New Roman"/>
                <w:sz w:val="17"/>
              </w:rPr>
            </w:pPr>
            <w:bookmarkStart w:id="42" w:name="page42"/>
            <w:bookmarkEnd w:id="42"/>
          </w:p>
        </w:tc>
        <w:tc>
          <w:tcPr>
            <w:tcW w:w="20" w:type="dxa"/>
            <w:shd w:val="clear" w:color="auto" w:fill="auto"/>
            <w:vAlign w:val="bottom"/>
          </w:tcPr>
          <w:p w:rsidR="00000000" w:rsidRDefault="00AB55BA">
            <w:pPr>
              <w:spacing w:line="0" w:lineRule="atLeast"/>
              <w:rPr>
                <w:rFonts w:ascii="Times New Roman" w:eastAsia="Times New Roman" w:hAnsi="Times New Roman"/>
                <w:sz w:val="17"/>
              </w:rPr>
            </w:pPr>
          </w:p>
        </w:tc>
        <w:tc>
          <w:tcPr>
            <w:tcW w:w="8240" w:type="dxa"/>
            <w:gridSpan w:val="2"/>
            <w:shd w:val="clear" w:color="auto" w:fill="auto"/>
            <w:vAlign w:val="bottom"/>
          </w:tcPr>
          <w:p w:rsidR="00000000" w:rsidRDefault="00AB55BA">
            <w:pPr>
              <w:spacing w:line="0" w:lineRule="atLeast"/>
              <w:ind w:left="4620"/>
              <w:rPr>
                <w:rFonts w:ascii="Arial" w:eastAsia="Arial" w:hAnsi="Arial"/>
                <w:sz w:val="13"/>
              </w:rPr>
            </w:pPr>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tc>
      </w:tr>
      <w:tr w:rsidR="00000000">
        <w:trPr>
          <w:trHeight w:val="715"/>
        </w:trPr>
        <w:tc>
          <w:tcPr>
            <w:tcW w:w="1000" w:type="dxa"/>
            <w:shd w:val="clear" w:color="auto" w:fill="auto"/>
            <w:vAlign w:val="bottom"/>
          </w:tcPr>
          <w:p w:rsidR="00000000" w:rsidRDefault="00AB55BA">
            <w:pPr>
              <w:spacing w:line="0" w:lineRule="atLeast"/>
              <w:rPr>
                <w:rFonts w:ascii="Times New Roman" w:eastAsia="Times New Roman" w:hAnsi="Times New Roman"/>
                <w:sz w:val="24"/>
              </w:rPr>
            </w:pPr>
          </w:p>
        </w:tc>
        <w:tc>
          <w:tcPr>
            <w:tcW w:w="20" w:type="dxa"/>
            <w:shd w:val="clear" w:color="auto" w:fill="auto"/>
            <w:vAlign w:val="bottom"/>
          </w:tcPr>
          <w:p w:rsidR="00000000" w:rsidRDefault="00AB55BA">
            <w:pPr>
              <w:spacing w:line="0" w:lineRule="atLeast"/>
              <w:rPr>
                <w:rFonts w:ascii="Times New Roman" w:eastAsia="Times New Roman" w:hAnsi="Times New Roman"/>
                <w:sz w:val="24"/>
              </w:rPr>
            </w:pPr>
          </w:p>
        </w:tc>
        <w:tc>
          <w:tcPr>
            <w:tcW w:w="8240" w:type="dxa"/>
            <w:gridSpan w:val="2"/>
            <w:shd w:val="clear" w:color="auto" w:fill="auto"/>
            <w:vAlign w:val="bottom"/>
          </w:tcPr>
          <w:p w:rsidR="00000000" w:rsidRDefault="00AB55BA">
            <w:pPr>
              <w:spacing w:line="0" w:lineRule="atLeast"/>
              <w:ind w:left="1860"/>
              <w:rPr>
                <w:rFonts w:ascii="Arial" w:eastAsia="Arial" w:hAnsi="Arial"/>
                <w:b/>
                <w:sz w:val="18"/>
              </w:rPr>
            </w:pPr>
            <w:r>
              <w:rPr>
                <w:rFonts w:ascii="Arial" w:eastAsia="Arial" w:hAnsi="Arial"/>
                <w:b/>
                <w:sz w:val="18"/>
              </w:rPr>
              <w:t>Table 3-2. Functional Impact Categori</w:t>
            </w:r>
            <w:r>
              <w:rPr>
                <w:rFonts w:ascii="Arial" w:eastAsia="Arial" w:hAnsi="Arial"/>
                <w:b/>
                <w:sz w:val="18"/>
              </w:rPr>
              <w:t>es</w:t>
            </w:r>
          </w:p>
        </w:tc>
      </w:tr>
      <w:tr w:rsidR="00000000">
        <w:trPr>
          <w:trHeight w:val="248"/>
        </w:trPr>
        <w:tc>
          <w:tcPr>
            <w:tcW w:w="10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81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00" w:type="dxa"/>
            <w:shd w:val="clear" w:color="auto" w:fill="auto"/>
            <w:vAlign w:val="bottom"/>
          </w:tcPr>
          <w:p w:rsidR="00000000" w:rsidRDefault="00AB55BA">
            <w:pPr>
              <w:spacing w:line="0" w:lineRule="atLeast"/>
              <w:rPr>
                <w:rFonts w:ascii="Times New Roman" w:eastAsia="Times New Roman" w:hAnsi="Times New Roman"/>
                <w:sz w:val="21"/>
              </w:rPr>
            </w:pPr>
          </w:p>
        </w:tc>
      </w:tr>
      <w:tr w:rsidR="00000000">
        <w:trPr>
          <w:trHeight w:val="227"/>
        </w:trPr>
        <w:tc>
          <w:tcPr>
            <w:tcW w:w="1000" w:type="dxa"/>
            <w:tcBorders>
              <w:left w:val="single" w:sz="8" w:space="0" w:color="auto"/>
            </w:tcBorders>
            <w:shd w:val="clear" w:color="auto" w:fill="000000"/>
            <w:vAlign w:val="bottom"/>
          </w:tcPr>
          <w:p w:rsidR="00000000" w:rsidRDefault="00AB55BA">
            <w:pPr>
              <w:spacing w:line="0" w:lineRule="atLeast"/>
              <w:ind w:left="120"/>
              <w:rPr>
                <w:rFonts w:ascii="Arial" w:eastAsia="Arial" w:hAnsi="Arial"/>
                <w:b/>
                <w:color w:val="FFFFFF"/>
                <w:sz w:val="18"/>
                <w:highlight w:val="black"/>
              </w:rPr>
            </w:pPr>
            <w:r>
              <w:rPr>
                <w:rFonts w:ascii="Arial" w:eastAsia="Arial" w:hAnsi="Arial"/>
                <w:b/>
                <w:color w:val="FFFFFF"/>
                <w:sz w:val="18"/>
                <w:highlight w:val="black"/>
              </w:rPr>
              <w:t>Category</w:t>
            </w:r>
          </w:p>
        </w:tc>
        <w:tc>
          <w:tcPr>
            <w:tcW w:w="20" w:type="dxa"/>
            <w:shd w:val="clear" w:color="auto" w:fill="auto"/>
            <w:vAlign w:val="bottom"/>
          </w:tcPr>
          <w:p w:rsidR="00000000" w:rsidRDefault="00AB55BA">
            <w:pPr>
              <w:spacing w:line="0" w:lineRule="atLeast"/>
              <w:rPr>
                <w:rFonts w:ascii="Times New Roman" w:eastAsia="Times New Roman" w:hAnsi="Times New Roman"/>
                <w:sz w:val="19"/>
              </w:rPr>
            </w:pPr>
          </w:p>
        </w:tc>
        <w:tc>
          <w:tcPr>
            <w:tcW w:w="8140" w:type="dxa"/>
            <w:tcBorders>
              <w:right w:val="single" w:sz="8" w:space="0" w:color="auto"/>
            </w:tcBorders>
            <w:shd w:val="clear" w:color="auto" w:fill="000000"/>
            <w:vAlign w:val="bottom"/>
          </w:tcPr>
          <w:p w:rsidR="00000000" w:rsidRDefault="00AB55BA">
            <w:pPr>
              <w:spacing w:line="0" w:lineRule="atLeast"/>
              <w:ind w:left="3640"/>
              <w:rPr>
                <w:rFonts w:ascii="Arial" w:eastAsia="Arial" w:hAnsi="Arial"/>
                <w:b/>
                <w:color w:val="FFFFFF"/>
                <w:sz w:val="18"/>
              </w:rPr>
            </w:pPr>
            <w:r>
              <w:rPr>
                <w:rFonts w:ascii="Arial" w:eastAsia="Arial" w:hAnsi="Arial"/>
                <w:b/>
                <w:color w:val="FFFFFF"/>
                <w:sz w:val="18"/>
              </w:rPr>
              <w:t>Definition</w:t>
            </w:r>
          </w:p>
        </w:tc>
        <w:tc>
          <w:tcPr>
            <w:tcW w:w="100" w:type="dxa"/>
            <w:shd w:val="clear" w:color="auto" w:fill="auto"/>
            <w:vAlign w:val="bottom"/>
          </w:tcPr>
          <w:p w:rsidR="00000000" w:rsidRDefault="00AB55BA">
            <w:pPr>
              <w:spacing w:line="0" w:lineRule="atLeast"/>
              <w:rPr>
                <w:rFonts w:ascii="Times New Roman" w:eastAsia="Times New Roman" w:hAnsi="Times New Roman"/>
                <w:sz w:val="19"/>
              </w:rPr>
            </w:pPr>
          </w:p>
        </w:tc>
      </w:tr>
      <w:tr w:rsidR="00000000">
        <w:trPr>
          <w:trHeight w:val="50"/>
        </w:trPr>
        <w:tc>
          <w:tcPr>
            <w:tcW w:w="1000" w:type="dxa"/>
            <w:tcBorders>
              <w:left w:val="single" w:sz="8" w:space="0" w:color="auto"/>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814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0" w:type="dxa"/>
            <w:shd w:val="clear" w:color="auto" w:fill="auto"/>
            <w:vAlign w:val="bottom"/>
          </w:tcPr>
          <w:p w:rsidR="00000000" w:rsidRDefault="00AB55BA">
            <w:pPr>
              <w:spacing w:line="0" w:lineRule="atLeast"/>
              <w:rPr>
                <w:rFonts w:ascii="Times New Roman" w:eastAsia="Times New Roman" w:hAnsi="Times New Roman"/>
                <w:sz w:val="4"/>
              </w:rPr>
            </w:pPr>
          </w:p>
        </w:tc>
      </w:tr>
      <w:tr w:rsidR="00000000">
        <w:trPr>
          <w:trHeight w:val="232"/>
        </w:trPr>
        <w:tc>
          <w:tcPr>
            <w:tcW w:w="1000" w:type="dxa"/>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None</w:t>
            </w: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814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No effect to the organization</w:t>
            </w:r>
            <w:r>
              <w:rPr>
                <w:rFonts w:ascii="Arial" w:eastAsia="Arial" w:hAnsi="Arial"/>
                <w:sz w:val="18"/>
              </w:rPr>
              <w:t>’s ability to provide all services to all users</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100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14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000" w:type="dxa"/>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Low</w:t>
            </w: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814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Minimal effect; the organization can still provide all critical services to all users but has lost</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206"/>
        </w:trPr>
        <w:tc>
          <w:tcPr>
            <w:tcW w:w="100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000000"/>
            <w:vAlign w:val="bottom"/>
          </w:tcPr>
          <w:p w:rsidR="00000000" w:rsidRDefault="00AB55BA">
            <w:pPr>
              <w:spacing w:line="0" w:lineRule="atLeast"/>
              <w:rPr>
                <w:rFonts w:ascii="Times New Roman" w:eastAsia="Times New Roman" w:hAnsi="Times New Roman"/>
                <w:sz w:val="17"/>
              </w:rPr>
            </w:pPr>
          </w:p>
        </w:tc>
        <w:tc>
          <w:tcPr>
            <w:tcW w:w="814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efficiency</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00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14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000" w:type="dxa"/>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Med</w:t>
            </w:r>
            <w:r>
              <w:rPr>
                <w:rFonts w:ascii="Arial" w:eastAsia="Arial" w:hAnsi="Arial"/>
                <w:sz w:val="18"/>
              </w:rPr>
              <w:t>ium</w:t>
            </w: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814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Organization has lost the ability to provide a critical service to a subset of system users</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100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14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4"/>
        </w:trPr>
        <w:tc>
          <w:tcPr>
            <w:tcW w:w="1000" w:type="dxa"/>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High</w:t>
            </w: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814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Organization is no longer able to provide some critical services to any users</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100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14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shd w:val="clear" w:color="auto" w:fill="auto"/>
            <w:vAlign w:val="bottom"/>
          </w:tcPr>
          <w:p w:rsidR="00000000" w:rsidRDefault="00AB55BA">
            <w:pPr>
              <w:spacing w:line="0" w:lineRule="atLeast"/>
              <w:rPr>
                <w:rFonts w:ascii="Times New Roman" w:eastAsia="Times New Roman" w:hAnsi="Times New Roman"/>
                <w:sz w:val="3"/>
              </w:rPr>
            </w:pPr>
          </w:p>
        </w:tc>
      </w:tr>
    </w:tbl>
    <w:p w:rsidR="00000000" w:rsidRDefault="00AB55BA">
      <w:pPr>
        <w:spacing w:line="333" w:lineRule="exact"/>
        <w:rPr>
          <w:rFonts w:ascii="Times New Roman" w:eastAsia="Times New Roman" w:hAnsi="Times New Roman"/>
        </w:rPr>
      </w:pPr>
    </w:p>
    <w:p w:rsidR="00000000" w:rsidRDefault="00AB55BA">
      <w:pPr>
        <w:spacing w:line="235" w:lineRule="auto"/>
        <w:ind w:right="120"/>
        <w:rPr>
          <w:rFonts w:ascii="Times New Roman" w:eastAsia="Times New Roman" w:hAnsi="Times New Roman"/>
          <w:sz w:val="22"/>
        </w:rPr>
      </w:pPr>
      <w:hyperlink w:anchor="page42" w:history="1">
        <w:r>
          <w:rPr>
            <w:rFonts w:ascii="Times New Roman" w:eastAsia="Times New Roman" w:hAnsi="Times New Roman"/>
            <w:sz w:val="22"/>
          </w:rPr>
          <w:t xml:space="preserve">Table 3-3 </w:t>
        </w:r>
      </w:hyperlink>
      <w:r>
        <w:rPr>
          <w:rFonts w:ascii="Times New Roman" w:eastAsia="Times New Roman" w:hAnsi="Times New Roman"/>
          <w:sz w:val="22"/>
        </w:rPr>
        <w:t>provides examples of pos</w:t>
      </w:r>
      <w:r>
        <w:rPr>
          <w:rFonts w:ascii="Times New Roman" w:eastAsia="Times New Roman" w:hAnsi="Times New Roman"/>
          <w:sz w:val="22"/>
        </w:rPr>
        <w:t>sible information impact categories that describe the extent of information compromise that occurred during the incident. In this table, w</w:t>
      </w:r>
      <w:r>
        <w:rPr>
          <w:rFonts w:ascii="Times New Roman" w:eastAsia="Times New Roman" w:hAnsi="Times New Roman"/>
          <w:sz w:val="22"/>
        </w:rPr>
        <w:t xml:space="preserve">ith the exception of the </w:t>
      </w:r>
      <w:r>
        <w:rPr>
          <w:rFonts w:ascii="Times New Roman" w:eastAsia="Times New Roman" w:hAnsi="Times New Roman"/>
          <w:sz w:val="22"/>
        </w:rPr>
        <w:t>‘None</w:t>
      </w:r>
      <w:r>
        <w:rPr>
          <w:rFonts w:ascii="Times New Roman" w:eastAsia="Times New Roman" w:hAnsi="Times New Roman"/>
          <w:sz w:val="22"/>
        </w:rPr>
        <w:t>’</w:t>
      </w:r>
      <w:r>
        <w:rPr>
          <w:rFonts w:ascii="Times New Roman" w:eastAsia="Times New Roman" w:hAnsi="Times New Roman"/>
          <w:sz w:val="22"/>
        </w:rPr>
        <w:t xml:space="preserve"> value, the categories are not mutually exclusive and the organization could choose mor</w:t>
      </w:r>
      <w:r>
        <w:rPr>
          <w:rFonts w:ascii="Times New Roman" w:eastAsia="Times New Roman" w:hAnsi="Times New Roman"/>
          <w:sz w:val="22"/>
        </w:rPr>
        <w:t>e than one.</w:t>
      </w:r>
    </w:p>
    <w:p w:rsidR="00000000" w:rsidRDefault="00AB55BA">
      <w:pPr>
        <w:spacing w:line="184" w:lineRule="exact"/>
        <w:rPr>
          <w:rFonts w:ascii="Times New Roman" w:eastAsia="Times New Roman" w:hAnsi="Times New Roman"/>
        </w:rPr>
      </w:pPr>
    </w:p>
    <w:p w:rsidR="00000000" w:rsidRDefault="00AB55BA">
      <w:pPr>
        <w:spacing w:line="0" w:lineRule="atLeast"/>
        <w:jc w:val="center"/>
        <w:rPr>
          <w:rFonts w:ascii="Arial" w:eastAsia="Arial" w:hAnsi="Arial"/>
          <w:b/>
          <w:sz w:val="18"/>
        </w:rPr>
      </w:pPr>
      <w:r>
        <w:rPr>
          <w:rFonts w:ascii="Arial" w:eastAsia="Arial" w:hAnsi="Arial"/>
          <w:b/>
          <w:sz w:val="18"/>
        </w:rPr>
        <w:t>Table 3-3. Information Impact Categories</w:t>
      </w:r>
    </w:p>
    <w:p w:rsidR="00000000" w:rsidRDefault="00AB55BA">
      <w:pPr>
        <w:spacing w:line="228" w:lineRule="exact"/>
        <w:rPr>
          <w:rFonts w:ascii="Times New Roman" w:eastAsia="Times New Roman" w:hAnsi="Times New Roman"/>
        </w:rPr>
      </w:pPr>
    </w:p>
    <w:tbl>
      <w:tblPr>
        <w:tblW w:w="0" w:type="auto"/>
        <w:tblInd w:w="110" w:type="dxa"/>
        <w:tblLayout w:type="fixed"/>
        <w:tblCellMar>
          <w:top w:w="0" w:type="dxa"/>
          <w:left w:w="0" w:type="dxa"/>
          <w:bottom w:w="0" w:type="dxa"/>
          <w:right w:w="0" w:type="dxa"/>
        </w:tblCellMar>
        <w:tblLook w:val="0000" w:firstRow="0" w:lastRow="0" w:firstColumn="0" w:lastColumn="0" w:noHBand="0" w:noVBand="0"/>
      </w:tblPr>
      <w:tblGrid>
        <w:gridCol w:w="120"/>
        <w:gridCol w:w="1020"/>
        <w:gridCol w:w="100"/>
        <w:gridCol w:w="20"/>
        <w:gridCol w:w="100"/>
        <w:gridCol w:w="7680"/>
        <w:gridCol w:w="120"/>
      </w:tblGrid>
      <w:tr w:rsidR="00000000">
        <w:trPr>
          <w:trHeight w:val="247"/>
        </w:trPr>
        <w:tc>
          <w:tcPr>
            <w:tcW w:w="120" w:type="dxa"/>
            <w:tcBorders>
              <w:top w:val="single" w:sz="8" w:space="0" w:color="auto"/>
              <w:lef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1020" w:type="dxa"/>
            <w:tcBorders>
              <w:top w:val="single" w:sz="8" w:space="0" w:color="auto"/>
            </w:tcBorders>
            <w:shd w:val="clear" w:color="auto" w:fill="000000"/>
            <w:vAlign w:val="bottom"/>
          </w:tcPr>
          <w:p w:rsidR="00000000" w:rsidRDefault="00AB55BA">
            <w:pPr>
              <w:spacing w:line="0" w:lineRule="atLeast"/>
              <w:ind w:left="120"/>
              <w:rPr>
                <w:rFonts w:ascii="Arial" w:eastAsia="Arial" w:hAnsi="Arial"/>
                <w:b/>
                <w:color w:val="FFFFFF"/>
                <w:sz w:val="18"/>
              </w:rPr>
            </w:pPr>
            <w:r>
              <w:rPr>
                <w:rFonts w:ascii="Arial" w:eastAsia="Arial" w:hAnsi="Arial"/>
                <w:b/>
                <w:color w:val="FFFFFF"/>
                <w:sz w:val="18"/>
              </w:rPr>
              <w:t>Category</w:t>
            </w:r>
          </w:p>
        </w:tc>
        <w:tc>
          <w:tcPr>
            <w:tcW w:w="10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2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0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7680" w:type="dxa"/>
            <w:tcBorders>
              <w:top w:val="single" w:sz="8" w:space="0" w:color="auto"/>
            </w:tcBorders>
            <w:shd w:val="clear" w:color="auto" w:fill="000000"/>
            <w:vAlign w:val="bottom"/>
          </w:tcPr>
          <w:p w:rsidR="00000000" w:rsidRDefault="00AB55BA">
            <w:pPr>
              <w:spacing w:line="0" w:lineRule="atLeast"/>
              <w:ind w:left="3420"/>
              <w:rPr>
                <w:rFonts w:ascii="Arial" w:eastAsia="Arial" w:hAnsi="Arial"/>
                <w:b/>
                <w:color w:val="FFFFFF"/>
                <w:sz w:val="18"/>
              </w:rPr>
            </w:pPr>
            <w:r>
              <w:rPr>
                <w:rFonts w:ascii="Arial" w:eastAsia="Arial" w:hAnsi="Arial"/>
                <w:b/>
                <w:color w:val="FFFFFF"/>
                <w:sz w:val="18"/>
              </w:rPr>
              <w:t>Definition</w:t>
            </w:r>
          </w:p>
        </w:tc>
        <w:tc>
          <w:tcPr>
            <w:tcW w:w="120" w:type="dxa"/>
            <w:tcBorders>
              <w:top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r>
      <w:tr w:rsidR="00000000">
        <w:trPr>
          <w:trHeight w:val="50"/>
        </w:trPr>
        <w:tc>
          <w:tcPr>
            <w:tcW w:w="120" w:type="dxa"/>
            <w:tcBorders>
              <w:left w:val="single" w:sz="8" w:space="0" w:color="auto"/>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76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r>
      <w:tr w:rsidR="00000000">
        <w:trPr>
          <w:trHeight w:val="232"/>
        </w:trPr>
        <w:tc>
          <w:tcPr>
            <w:tcW w:w="114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None</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768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No information was exfiltrated, changed, deleted, or otherwise compromised</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114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6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14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Privacy</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768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Sensitive personally identifiable information (PII) of taxpayers</w:t>
            </w:r>
            <w:r>
              <w:rPr>
                <w:rFonts w:ascii="Arial" w:eastAsia="Arial" w:hAnsi="Arial"/>
                <w:sz w:val="18"/>
              </w:rPr>
              <w:t>, employees, beneficiaries, etc.</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206"/>
        </w:trPr>
        <w:tc>
          <w:tcPr>
            <w:tcW w:w="114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Breach</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000000"/>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768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was accessed or exfiltrated</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14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6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14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Proprietary</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768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Unclassified proprietary information, such as protected critical infrastructure information (PCII),</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206"/>
        </w:trPr>
        <w:tc>
          <w:tcPr>
            <w:tcW w:w="114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Breach</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000000"/>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768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was accessed or exfiltrated</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14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6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14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Integrity</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768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Sensitive or proprietary information was changed or deleted</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206"/>
        </w:trPr>
        <w:tc>
          <w:tcPr>
            <w:tcW w:w="114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Loss</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000000"/>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76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2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6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bl>
    <w:p w:rsidR="00000000" w:rsidRDefault="00AB55BA">
      <w:pPr>
        <w:spacing w:line="330" w:lineRule="exact"/>
        <w:rPr>
          <w:rFonts w:ascii="Times New Roman" w:eastAsia="Times New Roman" w:hAnsi="Times New Roman"/>
        </w:rPr>
      </w:pPr>
    </w:p>
    <w:p w:rsidR="00000000" w:rsidRDefault="00AB55BA">
      <w:pPr>
        <w:spacing w:line="234" w:lineRule="auto"/>
        <w:ind w:right="40"/>
        <w:rPr>
          <w:rFonts w:ascii="Times New Roman" w:eastAsia="Times New Roman" w:hAnsi="Times New Roman"/>
          <w:sz w:val="22"/>
        </w:rPr>
      </w:pPr>
      <w:hyperlink w:anchor="page42" w:history="1">
        <w:r>
          <w:rPr>
            <w:rFonts w:ascii="Times New Roman" w:eastAsia="Times New Roman" w:hAnsi="Times New Roman"/>
            <w:sz w:val="22"/>
          </w:rPr>
          <w:t xml:space="preserve">Table 3-4 </w:t>
        </w:r>
      </w:hyperlink>
      <w:r>
        <w:rPr>
          <w:rFonts w:ascii="Times New Roman" w:eastAsia="Times New Roman" w:hAnsi="Times New Roman"/>
          <w:sz w:val="22"/>
        </w:rPr>
        <w:t>shows examples of recoverability effort categories that reflect the level of and type of resources required to recover from the inciden</w:t>
      </w:r>
      <w:r>
        <w:rPr>
          <w:rFonts w:ascii="Times New Roman" w:eastAsia="Times New Roman" w:hAnsi="Times New Roman"/>
          <w:sz w:val="22"/>
        </w:rPr>
        <w:t>t.</w:t>
      </w:r>
    </w:p>
    <w:p w:rsidR="00000000" w:rsidRDefault="00AB55BA">
      <w:pPr>
        <w:spacing w:line="182" w:lineRule="exact"/>
        <w:rPr>
          <w:rFonts w:ascii="Times New Roman" w:eastAsia="Times New Roman" w:hAnsi="Times New Roman"/>
        </w:rPr>
      </w:pPr>
    </w:p>
    <w:p w:rsidR="00000000" w:rsidRDefault="00AB55BA">
      <w:pPr>
        <w:spacing w:line="0" w:lineRule="atLeast"/>
        <w:jc w:val="center"/>
        <w:rPr>
          <w:rFonts w:ascii="Arial" w:eastAsia="Arial" w:hAnsi="Arial"/>
          <w:b/>
          <w:sz w:val="18"/>
        </w:rPr>
      </w:pPr>
      <w:r>
        <w:rPr>
          <w:rFonts w:ascii="Arial" w:eastAsia="Arial" w:hAnsi="Arial"/>
          <w:b/>
          <w:sz w:val="18"/>
        </w:rPr>
        <w:t>Table 3-4. Recoverability Effort Categories</w:t>
      </w:r>
    </w:p>
    <w:p w:rsidR="00000000" w:rsidRDefault="00AB55BA">
      <w:pPr>
        <w:spacing w:line="228" w:lineRule="exact"/>
        <w:rPr>
          <w:rFonts w:ascii="Times New Roman" w:eastAsia="Times New Roman" w:hAnsi="Times New Roman"/>
        </w:rPr>
      </w:pPr>
    </w:p>
    <w:tbl>
      <w:tblPr>
        <w:tblW w:w="0" w:type="auto"/>
        <w:tblInd w:w="110" w:type="dxa"/>
        <w:tblLayout w:type="fixed"/>
        <w:tblCellMar>
          <w:top w:w="0" w:type="dxa"/>
          <w:left w:w="0" w:type="dxa"/>
          <w:bottom w:w="0" w:type="dxa"/>
          <w:right w:w="0" w:type="dxa"/>
        </w:tblCellMar>
        <w:tblLook w:val="0000" w:firstRow="0" w:lastRow="0" w:firstColumn="0" w:lastColumn="0" w:noHBand="0" w:noVBand="0"/>
      </w:tblPr>
      <w:tblGrid>
        <w:gridCol w:w="120"/>
        <w:gridCol w:w="1380"/>
        <w:gridCol w:w="100"/>
        <w:gridCol w:w="20"/>
        <w:gridCol w:w="100"/>
        <w:gridCol w:w="7320"/>
        <w:gridCol w:w="120"/>
      </w:tblGrid>
      <w:tr w:rsidR="00000000">
        <w:trPr>
          <w:trHeight w:val="247"/>
        </w:trPr>
        <w:tc>
          <w:tcPr>
            <w:tcW w:w="120" w:type="dxa"/>
            <w:tcBorders>
              <w:top w:val="single" w:sz="8" w:space="0" w:color="auto"/>
              <w:lef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1380" w:type="dxa"/>
            <w:tcBorders>
              <w:top w:val="single" w:sz="8" w:space="0" w:color="auto"/>
            </w:tcBorders>
            <w:shd w:val="clear" w:color="auto" w:fill="000000"/>
            <w:vAlign w:val="bottom"/>
          </w:tcPr>
          <w:p w:rsidR="00000000" w:rsidRDefault="00AB55BA">
            <w:pPr>
              <w:spacing w:line="0" w:lineRule="atLeast"/>
              <w:ind w:left="300"/>
              <w:rPr>
                <w:rFonts w:ascii="Arial" w:eastAsia="Arial" w:hAnsi="Arial"/>
                <w:b/>
                <w:color w:val="FFFFFF"/>
                <w:sz w:val="18"/>
              </w:rPr>
            </w:pPr>
            <w:r>
              <w:rPr>
                <w:rFonts w:ascii="Arial" w:eastAsia="Arial" w:hAnsi="Arial"/>
                <w:b/>
                <w:color w:val="FFFFFF"/>
                <w:sz w:val="18"/>
              </w:rPr>
              <w:t>Category</w:t>
            </w:r>
          </w:p>
        </w:tc>
        <w:tc>
          <w:tcPr>
            <w:tcW w:w="10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2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0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7320" w:type="dxa"/>
            <w:tcBorders>
              <w:top w:val="single" w:sz="8" w:space="0" w:color="auto"/>
            </w:tcBorders>
            <w:shd w:val="clear" w:color="auto" w:fill="000000"/>
            <w:vAlign w:val="bottom"/>
          </w:tcPr>
          <w:p w:rsidR="00000000" w:rsidRDefault="00AB55BA">
            <w:pPr>
              <w:spacing w:line="0" w:lineRule="atLeast"/>
              <w:ind w:left="3240"/>
              <w:rPr>
                <w:rFonts w:ascii="Arial" w:eastAsia="Arial" w:hAnsi="Arial"/>
                <w:b/>
                <w:color w:val="FFFFFF"/>
                <w:sz w:val="18"/>
              </w:rPr>
            </w:pPr>
            <w:r>
              <w:rPr>
                <w:rFonts w:ascii="Arial" w:eastAsia="Arial" w:hAnsi="Arial"/>
                <w:b/>
                <w:color w:val="FFFFFF"/>
                <w:sz w:val="18"/>
              </w:rPr>
              <w:t>Definition</w:t>
            </w:r>
          </w:p>
        </w:tc>
        <w:tc>
          <w:tcPr>
            <w:tcW w:w="120" w:type="dxa"/>
            <w:tcBorders>
              <w:top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r>
      <w:tr w:rsidR="00000000">
        <w:trPr>
          <w:trHeight w:val="50"/>
        </w:trPr>
        <w:tc>
          <w:tcPr>
            <w:tcW w:w="120" w:type="dxa"/>
            <w:tcBorders>
              <w:left w:val="single" w:sz="8" w:space="0" w:color="auto"/>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3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73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r>
      <w:tr w:rsidR="00000000">
        <w:trPr>
          <w:trHeight w:val="232"/>
        </w:trPr>
        <w:tc>
          <w:tcPr>
            <w:tcW w:w="15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Regular</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73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Time to recovery is predictable with existing resources</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15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4"/>
        </w:trPr>
        <w:tc>
          <w:tcPr>
            <w:tcW w:w="15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Supplemented</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73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Time to recovery is predictable with additional resources</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15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5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Extended</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73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Ti</w:t>
            </w:r>
            <w:r>
              <w:rPr>
                <w:rFonts w:ascii="Arial" w:eastAsia="Arial" w:hAnsi="Arial"/>
                <w:sz w:val="18"/>
              </w:rPr>
              <w:t>me to recovery is unpredictable; additional resources and outside help are needed</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15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5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Not Recoverable</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73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Recovery from the incident is not possible (e.g., sensitive data exfiltrated and posted</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206"/>
        </w:trPr>
        <w:tc>
          <w:tcPr>
            <w:tcW w:w="120" w:type="dxa"/>
            <w:tcBorders>
              <w:lef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380" w:type="dxa"/>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000000"/>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73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publicly); launch investigation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2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3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bl>
    <w:p w:rsidR="00000000" w:rsidRDefault="00AB55BA">
      <w:pPr>
        <w:spacing w:line="378"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Organiza</w:t>
      </w:r>
      <w:r>
        <w:rPr>
          <w:rFonts w:ascii="Times New Roman" w:eastAsia="Times New Roman" w:hAnsi="Times New Roman"/>
          <w:sz w:val="22"/>
        </w:rPr>
        <w:t>tions should also establish an escalation process for those instances when the team does not respond to an incident within the designated time. This can happen for many reasons: for example, cell phones may fail or people may have personal emergencies. The</w:t>
      </w:r>
      <w:r>
        <w:rPr>
          <w:rFonts w:ascii="Times New Roman" w:eastAsia="Times New Roman" w:hAnsi="Times New Roman"/>
          <w:sz w:val="22"/>
        </w:rPr>
        <w:t xml:space="preserve"> escalation process should state how long a person should wait for a response and what to do if no response occurs. Generally, the first step is to duplicate the initial contact. After waiting for a brief time</w:t>
      </w:r>
      <w:r>
        <w:rPr>
          <w:rFonts w:ascii="Times New Roman" w:eastAsia="Times New Roman" w:hAnsi="Times New Roman"/>
          <w:sz w:val="22"/>
        </w:rPr>
        <w:t>—</w:t>
      </w:r>
      <w:r>
        <w:rPr>
          <w:rFonts w:ascii="Times New Roman" w:eastAsia="Times New Roman" w:hAnsi="Times New Roman"/>
          <w:sz w:val="22"/>
        </w:rPr>
        <w:t>perhaps 15 minutes</w:t>
      </w:r>
      <w:r>
        <w:rPr>
          <w:rFonts w:ascii="Times New Roman" w:eastAsia="Times New Roman" w:hAnsi="Times New Roman"/>
          <w:sz w:val="22"/>
        </w:rPr>
        <w:t>—</w:t>
      </w:r>
      <w:r>
        <w:rPr>
          <w:rFonts w:ascii="Times New Roman" w:eastAsia="Times New Roman" w:hAnsi="Times New Roman"/>
          <w:sz w:val="22"/>
        </w:rPr>
        <w:t xml:space="preserve">the caller should escalate </w:t>
      </w:r>
      <w:r>
        <w:rPr>
          <w:rFonts w:ascii="Times New Roman" w:eastAsia="Times New Roman" w:hAnsi="Times New Roman"/>
          <w:sz w:val="22"/>
        </w:rPr>
        <w:t>the incident to a higher level, such as the incident response team manager. If that person does not respond within a certain time, then the incident should be escalated again to a higher level of management. This process should be repeated until someone re</w:t>
      </w:r>
      <w:r>
        <w:rPr>
          <w:rFonts w:ascii="Times New Roman" w:eastAsia="Times New Roman" w:hAnsi="Times New Roman"/>
          <w:sz w:val="22"/>
        </w:rPr>
        <w:t>sponds.</w:t>
      </w:r>
    </w:p>
    <w:p w:rsidR="00000000" w:rsidRDefault="00AB55BA">
      <w:pPr>
        <w:spacing w:line="188"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3.2.7</w:t>
      </w:r>
      <w:r>
        <w:rPr>
          <w:rFonts w:ascii="Arial" w:eastAsia="Arial" w:hAnsi="Arial"/>
          <w:b/>
          <w:sz w:val="22"/>
        </w:rPr>
        <w:tab/>
      </w:r>
      <w:r>
        <w:rPr>
          <w:rFonts w:ascii="Arial" w:eastAsia="Arial" w:hAnsi="Arial"/>
          <w:b/>
          <w:sz w:val="22"/>
        </w:rPr>
        <w:t>Incident Notification</w:t>
      </w:r>
    </w:p>
    <w:p w:rsidR="00000000" w:rsidRDefault="00AB55BA">
      <w:pPr>
        <w:spacing w:line="248" w:lineRule="exact"/>
        <w:rPr>
          <w:rFonts w:ascii="Times New Roman" w:eastAsia="Times New Roman" w:hAnsi="Times New Roman"/>
        </w:rPr>
      </w:pPr>
    </w:p>
    <w:p w:rsidR="00000000" w:rsidRDefault="00AB55BA">
      <w:pPr>
        <w:spacing w:line="252" w:lineRule="auto"/>
        <w:ind w:right="240"/>
        <w:rPr>
          <w:rFonts w:ascii="Times New Roman" w:eastAsia="Times New Roman" w:hAnsi="Times New Roman"/>
          <w:sz w:val="21"/>
        </w:rPr>
      </w:pPr>
      <w:r>
        <w:rPr>
          <w:rFonts w:ascii="Times New Roman" w:eastAsia="Times New Roman" w:hAnsi="Times New Roman"/>
          <w:sz w:val="21"/>
        </w:rPr>
        <w:t>When an incident is analyzed and prioritized, the incident response team needs to notify the appropriate individuals so that all who need to be involved will play their roles. Incident response policies should</w:t>
      </w:r>
    </w:p>
    <w:p w:rsidR="00000000" w:rsidRDefault="00AB55BA">
      <w:pPr>
        <w:spacing w:line="252" w:lineRule="auto"/>
        <w:ind w:right="240"/>
        <w:rPr>
          <w:rFonts w:ascii="Times New Roman" w:eastAsia="Times New Roman" w:hAnsi="Times New Roman"/>
          <w:sz w:val="21"/>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01"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33</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43" w:name="page43"/>
      <w:bookmarkEnd w:id="43"/>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6" w:lineRule="auto"/>
        <w:ind w:right="40"/>
        <w:rPr>
          <w:rFonts w:ascii="Times New Roman" w:eastAsia="Times New Roman" w:hAnsi="Times New Roman"/>
          <w:sz w:val="22"/>
        </w:rPr>
      </w:pPr>
      <w:r>
        <w:rPr>
          <w:rFonts w:ascii="Times New Roman" w:eastAsia="Times New Roman" w:hAnsi="Times New Roman"/>
          <w:sz w:val="22"/>
        </w:rPr>
        <w:t>include provisions concerning incident reporting</w:t>
      </w:r>
      <w:r>
        <w:rPr>
          <w:rFonts w:ascii="Times New Roman" w:eastAsia="Times New Roman" w:hAnsi="Times New Roman"/>
          <w:sz w:val="22"/>
        </w:rPr>
        <w:t>—</w:t>
      </w:r>
      <w:r>
        <w:rPr>
          <w:rFonts w:ascii="Times New Roman" w:eastAsia="Times New Roman" w:hAnsi="Times New Roman"/>
          <w:sz w:val="22"/>
        </w:rPr>
        <w:t>at a minimum, what must be reported to whom and at what times (e.g., initial notification, regular status updates). The exact reporting requirements vary among org</w:t>
      </w:r>
      <w:r>
        <w:rPr>
          <w:rFonts w:ascii="Times New Roman" w:eastAsia="Times New Roman" w:hAnsi="Times New Roman"/>
          <w:sz w:val="22"/>
        </w:rPr>
        <w:t>anizations, but parties that are typically notified include:</w:t>
      </w:r>
    </w:p>
    <w:p w:rsidR="00000000" w:rsidRDefault="00AB55BA">
      <w:pPr>
        <w:spacing w:line="241" w:lineRule="exact"/>
        <w:rPr>
          <w:rFonts w:ascii="Times New Roman" w:eastAsia="Times New Roman" w:hAnsi="Times New Roman"/>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CIO</w:t>
      </w:r>
    </w:p>
    <w:p w:rsidR="00000000" w:rsidRDefault="00AB55BA">
      <w:pPr>
        <w:spacing w:line="181" w:lineRule="exact"/>
        <w:rPr>
          <w:rFonts w:ascii="Webdings" w:eastAsia="Webdings" w:hAnsi="Webdings"/>
          <w:sz w:val="22"/>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Head of information security</w:t>
      </w:r>
    </w:p>
    <w:p w:rsidR="00000000" w:rsidRDefault="00AB55BA">
      <w:pPr>
        <w:spacing w:line="179" w:lineRule="exact"/>
        <w:rPr>
          <w:rFonts w:ascii="Webdings" w:eastAsia="Webdings" w:hAnsi="Webdings"/>
          <w:sz w:val="22"/>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Local information security officer</w:t>
      </w:r>
    </w:p>
    <w:p w:rsidR="00000000" w:rsidRDefault="00AB55BA">
      <w:pPr>
        <w:spacing w:line="179" w:lineRule="exact"/>
        <w:rPr>
          <w:rFonts w:ascii="Webdings" w:eastAsia="Webdings" w:hAnsi="Webdings"/>
          <w:sz w:val="22"/>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Other incident response teams within the organization</w:t>
      </w:r>
    </w:p>
    <w:p w:rsidR="00000000" w:rsidRDefault="00AB55BA">
      <w:pPr>
        <w:spacing w:line="181" w:lineRule="exact"/>
        <w:rPr>
          <w:rFonts w:ascii="Webdings" w:eastAsia="Webdings" w:hAnsi="Webdings"/>
          <w:sz w:val="22"/>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External incident response teams (if appropriate)</w:t>
      </w:r>
    </w:p>
    <w:p w:rsidR="00000000" w:rsidRDefault="00AB55BA">
      <w:pPr>
        <w:spacing w:line="179" w:lineRule="exact"/>
        <w:rPr>
          <w:rFonts w:ascii="Webdings" w:eastAsia="Webdings" w:hAnsi="Webdings"/>
          <w:sz w:val="22"/>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System owner</w:t>
      </w:r>
    </w:p>
    <w:p w:rsidR="00000000" w:rsidRDefault="00AB55BA">
      <w:pPr>
        <w:spacing w:line="182" w:lineRule="exact"/>
        <w:rPr>
          <w:rFonts w:ascii="Webdings" w:eastAsia="Webdings" w:hAnsi="Webdings"/>
          <w:sz w:val="22"/>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Hum</w:t>
      </w:r>
      <w:r>
        <w:rPr>
          <w:rFonts w:ascii="Times New Roman" w:eastAsia="Times New Roman" w:hAnsi="Times New Roman"/>
          <w:sz w:val="22"/>
        </w:rPr>
        <w:t>an resources (for cases involving employees, such as harassment through email)</w:t>
      </w:r>
    </w:p>
    <w:p w:rsidR="00000000" w:rsidRDefault="00AB55BA">
      <w:pPr>
        <w:spacing w:line="179" w:lineRule="exact"/>
        <w:rPr>
          <w:rFonts w:ascii="Webdings" w:eastAsia="Webdings" w:hAnsi="Webdings"/>
          <w:sz w:val="22"/>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Public affairs (for incidents that may generate publicity)</w:t>
      </w:r>
    </w:p>
    <w:p w:rsidR="00000000" w:rsidRDefault="00AB55BA">
      <w:pPr>
        <w:spacing w:line="179" w:lineRule="exact"/>
        <w:rPr>
          <w:rFonts w:ascii="Webdings" w:eastAsia="Webdings" w:hAnsi="Webdings"/>
          <w:sz w:val="22"/>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Legal department (for incidents with potential legal ramifications)</w:t>
      </w:r>
    </w:p>
    <w:p w:rsidR="00000000" w:rsidRDefault="00AB55BA">
      <w:pPr>
        <w:spacing w:line="192" w:lineRule="exact"/>
        <w:rPr>
          <w:rFonts w:ascii="Webdings" w:eastAsia="Webdings" w:hAnsi="Webdings"/>
          <w:sz w:val="22"/>
        </w:rPr>
      </w:pPr>
    </w:p>
    <w:p w:rsidR="00000000" w:rsidRDefault="00AB55BA">
      <w:pPr>
        <w:numPr>
          <w:ilvl w:val="0"/>
          <w:numId w:val="58"/>
        </w:numPr>
        <w:tabs>
          <w:tab w:val="left" w:pos="360"/>
        </w:tabs>
        <w:spacing w:line="234" w:lineRule="auto"/>
        <w:ind w:left="360" w:right="120" w:hanging="360"/>
        <w:rPr>
          <w:rFonts w:ascii="Webdings" w:eastAsia="Webdings" w:hAnsi="Webdings"/>
          <w:sz w:val="22"/>
        </w:rPr>
      </w:pPr>
      <w:r>
        <w:rPr>
          <w:rFonts w:ascii="Times New Roman" w:eastAsia="Times New Roman" w:hAnsi="Times New Roman"/>
          <w:sz w:val="22"/>
        </w:rPr>
        <w:t>US-CERT (required for Federal agencies and syst</w:t>
      </w:r>
      <w:r>
        <w:rPr>
          <w:rFonts w:ascii="Times New Roman" w:eastAsia="Times New Roman" w:hAnsi="Times New Roman"/>
          <w:sz w:val="22"/>
        </w:rPr>
        <w:t>ems operated on behalf of the Federal government; see Section 2.3.4.3)</w:t>
      </w:r>
    </w:p>
    <w:p w:rsidR="00000000" w:rsidRDefault="00AB55BA">
      <w:pPr>
        <w:spacing w:line="181" w:lineRule="exact"/>
        <w:rPr>
          <w:rFonts w:ascii="Webdings" w:eastAsia="Webdings" w:hAnsi="Webdings"/>
          <w:sz w:val="22"/>
        </w:rPr>
      </w:pPr>
    </w:p>
    <w:p w:rsidR="00000000" w:rsidRDefault="00AB55BA">
      <w:pPr>
        <w:numPr>
          <w:ilvl w:val="0"/>
          <w:numId w:val="5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Law enforcement (if appropriate)</w:t>
      </w:r>
    </w:p>
    <w:p w:rsidR="00000000" w:rsidRDefault="00AB55BA">
      <w:pPr>
        <w:spacing w:line="191" w:lineRule="exact"/>
        <w:rPr>
          <w:rFonts w:ascii="Times New Roman" w:eastAsia="Times New Roman" w:hAnsi="Times New Roman"/>
        </w:rPr>
      </w:pPr>
    </w:p>
    <w:p w:rsidR="00000000" w:rsidRDefault="00AB55BA">
      <w:pPr>
        <w:spacing w:line="237" w:lineRule="auto"/>
        <w:ind w:right="260"/>
        <w:rPr>
          <w:rFonts w:ascii="Times New Roman" w:eastAsia="Times New Roman" w:hAnsi="Times New Roman"/>
          <w:sz w:val="22"/>
        </w:rPr>
      </w:pPr>
      <w:r>
        <w:rPr>
          <w:rFonts w:ascii="Times New Roman" w:eastAsia="Times New Roman" w:hAnsi="Times New Roman"/>
          <w:sz w:val="22"/>
        </w:rPr>
        <w:t xml:space="preserve">During incident handling, the team may need to provide status updates to certain parties, even in some cases the entire organization. The team should </w:t>
      </w:r>
      <w:r>
        <w:rPr>
          <w:rFonts w:ascii="Times New Roman" w:eastAsia="Times New Roman" w:hAnsi="Times New Roman"/>
          <w:sz w:val="22"/>
        </w:rPr>
        <w:t>plan and prepare several communication methods, including out-of-band methods (e.g., in person, paper), and select the methods that are appropriate for a particular incident. Possible communication methods include:</w:t>
      </w:r>
    </w:p>
    <w:p w:rsidR="00000000" w:rsidRDefault="00AB55BA">
      <w:pPr>
        <w:spacing w:line="242" w:lineRule="exact"/>
        <w:rPr>
          <w:rFonts w:ascii="Times New Roman" w:eastAsia="Times New Roman" w:hAnsi="Times New Roman"/>
        </w:rPr>
      </w:pPr>
    </w:p>
    <w:p w:rsidR="00000000" w:rsidRDefault="00AB55BA">
      <w:pPr>
        <w:numPr>
          <w:ilvl w:val="0"/>
          <w:numId w:val="59"/>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Email</w:t>
      </w:r>
    </w:p>
    <w:p w:rsidR="00000000" w:rsidRDefault="00AB55BA">
      <w:pPr>
        <w:spacing w:line="179" w:lineRule="exact"/>
        <w:rPr>
          <w:rFonts w:ascii="Webdings" w:eastAsia="Webdings" w:hAnsi="Webdings"/>
          <w:sz w:val="22"/>
        </w:rPr>
      </w:pPr>
    </w:p>
    <w:p w:rsidR="00000000" w:rsidRDefault="00AB55BA">
      <w:pPr>
        <w:numPr>
          <w:ilvl w:val="0"/>
          <w:numId w:val="59"/>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Website (internal, external, or p</w:t>
      </w:r>
      <w:r>
        <w:rPr>
          <w:rFonts w:ascii="Times New Roman" w:eastAsia="Times New Roman" w:hAnsi="Times New Roman"/>
          <w:sz w:val="22"/>
        </w:rPr>
        <w:t>ortal)</w:t>
      </w:r>
    </w:p>
    <w:p w:rsidR="00000000" w:rsidRDefault="00AB55BA">
      <w:pPr>
        <w:spacing w:line="181" w:lineRule="exact"/>
        <w:rPr>
          <w:rFonts w:ascii="Webdings" w:eastAsia="Webdings" w:hAnsi="Webdings"/>
          <w:sz w:val="22"/>
        </w:rPr>
      </w:pPr>
    </w:p>
    <w:p w:rsidR="00000000" w:rsidRDefault="00AB55BA">
      <w:pPr>
        <w:numPr>
          <w:ilvl w:val="0"/>
          <w:numId w:val="59"/>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Telephone calls</w:t>
      </w:r>
    </w:p>
    <w:p w:rsidR="00000000" w:rsidRDefault="00AB55BA">
      <w:pPr>
        <w:spacing w:line="179" w:lineRule="exact"/>
        <w:rPr>
          <w:rFonts w:ascii="Webdings" w:eastAsia="Webdings" w:hAnsi="Webdings"/>
          <w:sz w:val="22"/>
        </w:rPr>
      </w:pPr>
    </w:p>
    <w:p w:rsidR="00000000" w:rsidRDefault="00AB55BA">
      <w:pPr>
        <w:numPr>
          <w:ilvl w:val="0"/>
          <w:numId w:val="59"/>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In person (e.g., daily briefings)</w:t>
      </w:r>
    </w:p>
    <w:p w:rsidR="00000000" w:rsidRDefault="00AB55BA">
      <w:pPr>
        <w:spacing w:line="190" w:lineRule="exact"/>
        <w:rPr>
          <w:rFonts w:ascii="Webdings" w:eastAsia="Webdings" w:hAnsi="Webdings"/>
          <w:sz w:val="22"/>
        </w:rPr>
      </w:pPr>
    </w:p>
    <w:p w:rsidR="00000000" w:rsidRDefault="00AB55BA">
      <w:pPr>
        <w:numPr>
          <w:ilvl w:val="0"/>
          <w:numId w:val="59"/>
        </w:numPr>
        <w:tabs>
          <w:tab w:val="left" w:pos="360"/>
        </w:tabs>
        <w:spacing w:line="252" w:lineRule="auto"/>
        <w:ind w:left="360" w:right="420" w:hanging="360"/>
        <w:rPr>
          <w:rFonts w:ascii="Webdings" w:eastAsia="Webdings" w:hAnsi="Webdings"/>
          <w:sz w:val="21"/>
        </w:rPr>
      </w:pPr>
      <w:r>
        <w:rPr>
          <w:rFonts w:ascii="Times New Roman" w:eastAsia="Times New Roman" w:hAnsi="Times New Roman"/>
          <w:sz w:val="21"/>
        </w:rPr>
        <w:t xml:space="preserve">Voice mailbox greeting (e.g., set up a separate voice mailbox for incident updates, and update the greeting message to reflect the current incident status; </w:t>
      </w:r>
      <w:r>
        <w:rPr>
          <w:rFonts w:ascii="Times New Roman" w:eastAsia="Times New Roman" w:hAnsi="Times New Roman"/>
          <w:sz w:val="21"/>
        </w:rPr>
        <w:t>use the help desk</w:t>
      </w:r>
      <w:r>
        <w:rPr>
          <w:rFonts w:ascii="Times New Roman" w:eastAsia="Times New Roman" w:hAnsi="Times New Roman"/>
          <w:sz w:val="21"/>
        </w:rPr>
        <w:t>’s voice mail greeting</w:t>
      </w:r>
      <w:r>
        <w:rPr>
          <w:rFonts w:ascii="Times New Roman" w:eastAsia="Times New Roman" w:hAnsi="Times New Roman"/>
          <w:sz w:val="21"/>
        </w:rPr>
        <w:t>)</w:t>
      </w:r>
    </w:p>
    <w:p w:rsidR="00000000" w:rsidRDefault="00AB55BA">
      <w:pPr>
        <w:spacing w:line="167" w:lineRule="exact"/>
        <w:rPr>
          <w:rFonts w:ascii="Webdings" w:eastAsia="Webdings" w:hAnsi="Webdings"/>
          <w:sz w:val="21"/>
        </w:rPr>
      </w:pPr>
    </w:p>
    <w:p w:rsidR="00000000" w:rsidRDefault="00AB55BA">
      <w:pPr>
        <w:numPr>
          <w:ilvl w:val="0"/>
          <w:numId w:val="59"/>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Paper (e.g., post notices on bulletin boards and doors, hand out notices at all entrance points).</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92"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34</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ind w:left="5740"/>
        <w:rPr>
          <w:rFonts w:ascii="Arial" w:eastAsia="Arial" w:hAnsi="Arial"/>
          <w:sz w:val="13"/>
        </w:rPr>
      </w:pPr>
      <w:bookmarkStart w:id="44" w:name="page44"/>
      <w:bookmarkEnd w:id="44"/>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11"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3.3</w:t>
      </w:r>
      <w:r>
        <w:rPr>
          <w:rFonts w:ascii="Times New Roman" w:eastAsia="Times New Roman" w:hAnsi="Times New Roman"/>
        </w:rPr>
        <w:tab/>
      </w:r>
      <w:r>
        <w:rPr>
          <w:rFonts w:ascii="Arial" w:eastAsia="Arial" w:hAnsi="Arial"/>
          <w:b/>
          <w:sz w:val="21"/>
        </w:rPr>
        <w:t>Containment, Eradication, and Recovery</w:t>
      </w:r>
    </w:p>
    <w:p w:rsidR="00000000" w:rsidRDefault="003C4CD9">
      <w:pPr>
        <w:spacing w:line="20" w:lineRule="exact"/>
        <w:rPr>
          <w:rFonts w:ascii="Times New Roman" w:eastAsia="Times New Roman" w:hAnsi="Times New Roman"/>
        </w:rPr>
      </w:pPr>
      <w:r>
        <w:rPr>
          <w:rFonts w:ascii="Arial" w:eastAsia="Arial" w:hAnsi="Arial"/>
          <w:b/>
          <w:noProof/>
          <w:sz w:val="21"/>
        </w:rPr>
        <w:drawing>
          <wp:anchor distT="0" distB="0" distL="114300" distR="114300" simplePos="0" relativeHeight="251667968" behindDoc="1" locked="0" layoutInCell="1" allowOverlap="1">
            <wp:simplePos x="0" y="0"/>
            <wp:positionH relativeFrom="column">
              <wp:posOffset>228600</wp:posOffset>
            </wp:positionH>
            <wp:positionV relativeFrom="paragraph">
              <wp:posOffset>165100</wp:posOffset>
            </wp:positionV>
            <wp:extent cx="5505450" cy="2800350"/>
            <wp:effectExtent l="0" t="0" r="0" b="0"/>
            <wp:wrapNone/>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05450" cy="2800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69" w:lineRule="exact"/>
        <w:rPr>
          <w:rFonts w:ascii="Times New Roman" w:eastAsia="Times New Roman" w:hAnsi="Times New Roman"/>
        </w:rPr>
      </w:pPr>
    </w:p>
    <w:p w:rsidR="00000000" w:rsidRDefault="00AB55BA">
      <w:pPr>
        <w:spacing w:line="0" w:lineRule="atLeast"/>
        <w:ind w:left="1140"/>
        <w:rPr>
          <w:rFonts w:ascii="Arial" w:eastAsia="Arial" w:hAnsi="Arial"/>
          <w:b/>
          <w:sz w:val="18"/>
        </w:rPr>
      </w:pPr>
      <w:r>
        <w:rPr>
          <w:rFonts w:ascii="Arial" w:eastAsia="Arial" w:hAnsi="Arial"/>
          <w:b/>
          <w:sz w:val="18"/>
        </w:rPr>
        <w:t xml:space="preserve">Figure 3-3. Incident </w:t>
      </w:r>
      <w:r>
        <w:rPr>
          <w:rFonts w:ascii="Arial" w:eastAsia="Arial" w:hAnsi="Arial"/>
          <w:b/>
          <w:sz w:val="18"/>
        </w:rPr>
        <w:t>Response Life Cycle (Containment, Eradication, and Recovery)</w:t>
      </w:r>
    </w:p>
    <w:p w:rsidR="00000000" w:rsidRDefault="00AB55BA">
      <w:pPr>
        <w:spacing w:line="242"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3.3.1</w:t>
      </w:r>
      <w:r>
        <w:rPr>
          <w:rFonts w:ascii="Times New Roman" w:eastAsia="Times New Roman" w:hAnsi="Times New Roman"/>
        </w:rPr>
        <w:tab/>
      </w:r>
      <w:r>
        <w:rPr>
          <w:rFonts w:ascii="Arial" w:eastAsia="Arial" w:hAnsi="Arial"/>
          <w:b/>
          <w:sz w:val="21"/>
        </w:rPr>
        <w:t>Choosing a Containment Strategy</w:t>
      </w:r>
    </w:p>
    <w:p w:rsidR="00000000" w:rsidRDefault="00AB55BA">
      <w:pPr>
        <w:spacing w:line="251" w:lineRule="exact"/>
        <w:rPr>
          <w:rFonts w:ascii="Times New Roman" w:eastAsia="Times New Roman" w:hAnsi="Times New Roman"/>
        </w:rPr>
      </w:pPr>
    </w:p>
    <w:p w:rsidR="00000000" w:rsidRDefault="00AB55BA">
      <w:pPr>
        <w:spacing w:line="238" w:lineRule="auto"/>
        <w:ind w:right="200"/>
        <w:rPr>
          <w:rFonts w:ascii="Times New Roman" w:eastAsia="Times New Roman" w:hAnsi="Times New Roman"/>
          <w:sz w:val="22"/>
        </w:rPr>
      </w:pPr>
      <w:r>
        <w:rPr>
          <w:rFonts w:ascii="Times New Roman" w:eastAsia="Times New Roman" w:hAnsi="Times New Roman"/>
          <w:sz w:val="22"/>
        </w:rPr>
        <w:t>Containment is important before an incident overwhelms resources or increases damage. Most incidents require containment, so that is an important considera</w:t>
      </w:r>
      <w:r>
        <w:rPr>
          <w:rFonts w:ascii="Times New Roman" w:eastAsia="Times New Roman" w:hAnsi="Times New Roman"/>
          <w:sz w:val="22"/>
        </w:rPr>
        <w:t>tion early in the course of handling each incident. Containment provides time for developing a tailored remediation strategy. An essential part of containment is decision-making (e.g., shut down a system, disconnect it from a network, disable certain funct</w:t>
      </w:r>
      <w:r>
        <w:rPr>
          <w:rFonts w:ascii="Times New Roman" w:eastAsia="Times New Roman" w:hAnsi="Times New Roman"/>
          <w:sz w:val="22"/>
        </w:rPr>
        <w:t>ions). Such decisions are much easier to make if there are predetermined strategies and procedures for containing the incident. Organizations should define acceptable risks in dealing with incidents and develop strategies accordingly.</w:t>
      </w:r>
    </w:p>
    <w:p w:rsidR="00000000" w:rsidRDefault="00AB55BA">
      <w:pPr>
        <w:spacing w:line="253" w:lineRule="exact"/>
        <w:rPr>
          <w:rFonts w:ascii="Times New Roman" w:eastAsia="Times New Roman" w:hAnsi="Times New Roman"/>
        </w:rPr>
      </w:pPr>
    </w:p>
    <w:p w:rsidR="00000000" w:rsidRDefault="00AB55BA">
      <w:pPr>
        <w:spacing w:line="252" w:lineRule="auto"/>
        <w:rPr>
          <w:rFonts w:ascii="Times New Roman" w:eastAsia="Times New Roman" w:hAnsi="Times New Roman"/>
          <w:sz w:val="21"/>
        </w:rPr>
      </w:pPr>
      <w:r>
        <w:rPr>
          <w:rFonts w:ascii="Times New Roman" w:eastAsia="Times New Roman" w:hAnsi="Times New Roman"/>
          <w:sz w:val="21"/>
        </w:rPr>
        <w:t>Containment strategi</w:t>
      </w:r>
      <w:r>
        <w:rPr>
          <w:rFonts w:ascii="Times New Roman" w:eastAsia="Times New Roman" w:hAnsi="Times New Roman"/>
          <w:sz w:val="21"/>
        </w:rPr>
        <w:t>es vary based on the type of incident. For example, the strategy for containing an email-borne malware infection is quite different from that of a network-based DDoS attack. Organizations should create separate containment strategies for each major inciden</w:t>
      </w:r>
      <w:r>
        <w:rPr>
          <w:rFonts w:ascii="Times New Roman" w:eastAsia="Times New Roman" w:hAnsi="Times New Roman"/>
          <w:sz w:val="21"/>
        </w:rPr>
        <w:t>t type, with criteria documented clearly to facilitate decision-making. Criteria for determining the appropriate strategy include:</w:t>
      </w:r>
    </w:p>
    <w:p w:rsidR="00000000" w:rsidRDefault="00AB55BA">
      <w:pPr>
        <w:spacing w:line="227" w:lineRule="exact"/>
        <w:rPr>
          <w:rFonts w:ascii="Times New Roman" w:eastAsia="Times New Roman" w:hAnsi="Times New Roman"/>
        </w:rPr>
      </w:pPr>
    </w:p>
    <w:p w:rsidR="00000000" w:rsidRDefault="00AB55BA">
      <w:pPr>
        <w:numPr>
          <w:ilvl w:val="0"/>
          <w:numId w:val="6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Potential damage to and theft of resources</w:t>
      </w:r>
    </w:p>
    <w:p w:rsidR="00000000" w:rsidRDefault="00AB55BA">
      <w:pPr>
        <w:spacing w:line="179" w:lineRule="exact"/>
        <w:rPr>
          <w:rFonts w:ascii="Webdings" w:eastAsia="Webdings" w:hAnsi="Webdings"/>
          <w:sz w:val="22"/>
        </w:rPr>
      </w:pPr>
    </w:p>
    <w:p w:rsidR="00000000" w:rsidRDefault="00AB55BA">
      <w:pPr>
        <w:numPr>
          <w:ilvl w:val="0"/>
          <w:numId w:val="6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Need for evidence preservation</w:t>
      </w:r>
    </w:p>
    <w:p w:rsidR="00000000" w:rsidRDefault="00AB55BA">
      <w:pPr>
        <w:spacing w:line="181" w:lineRule="exact"/>
        <w:rPr>
          <w:rFonts w:ascii="Webdings" w:eastAsia="Webdings" w:hAnsi="Webdings"/>
          <w:sz w:val="22"/>
        </w:rPr>
      </w:pPr>
    </w:p>
    <w:p w:rsidR="00000000" w:rsidRDefault="00AB55BA">
      <w:pPr>
        <w:numPr>
          <w:ilvl w:val="0"/>
          <w:numId w:val="6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Service availability (e.g., network connectivity</w:t>
      </w:r>
      <w:r>
        <w:rPr>
          <w:rFonts w:ascii="Times New Roman" w:eastAsia="Times New Roman" w:hAnsi="Times New Roman"/>
          <w:sz w:val="22"/>
        </w:rPr>
        <w:t>, services provided to external parties)</w:t>
      </w:r>
    </w:p>
    <w:p w:rsidR="00000000" w:rsidRDefault="00AB55BA">
      <w:pPr>
        <w:spacing w:line="179" w:lineRule="exact"/>
        <w:rPr>
          <w:rFonts w:ascii="Webdings" w:eastAsia="Webdings" w:hAnsi="Webdings"/>
          <w:sz w:val="22"/>
        </w:rPr>
      </w:pPr>
    </w:p>
    <w:p w:rsidR="00000000" w:rsidRDefault="00AB55BA">
      <w:pPr>
        <w:numPr>
          <w:ilvl w:val="0"/>
          <w:numId w:val="6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Time and resources needed to implement the strategy</w:t>
      </w:r>
    </w:p>
    <w:p w:rsidR="00000000" w:rsidRDefault="00AB55BA">
      <w:pPr>
        <w:spacing w:line="181" w:lineRule="exact"/>
        <w:rPr>
          <w:rFonts w:ascii="Webdings" w:eastAsia="Webdings" w:hAnsi="Webdings"/>
          <w:sz w:val="22"/>
        </w:rPr>
      </w:pPr>
    </w:p>
    <w:p w:rsidR="00000000" w:rsidRDefault="00AB55BA">
      <w:pPr>
        <w:numPr>
          <w:ilvl w:val="0"/>
          <w:numId w:val="6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Effectiveness of the strategy (e.g., partial containment, full containment)</w:t>
      </w:r>
    </w:p>
    <w:p w:rsidR="00000000" w:rsidRDefault="00AB55BA">
      <w:pPr>
        <w:spacing w:line="190" w:lineRule="exact"/>
        <w:rPr>
          <w:rFonts w:ascii="Webdings" w:eastAsia="Webdings" w:hAnsi="Webdings"/>
          <w:sz w:val="22"/>
        </w:rPr>
      </w:pPr>
    </w:p>
    <w:p w:rsidR="00000000" w:rsidRDefault="00AB55BA">
      <w:pPr>
        <w:numPr>
          <w:ilvl w:val="0"/>
          <w:numId w:val="60"/>
        </w:numPr>
        <w:tabs>
          <w:tab w:val="left" w:pos="360"/>
        </w:tabs>
        <w:spacing w:line="234" w:lineRule="auto"/>
        <w:ind w:left="360" w:right="720" w:hanging="360"/>
        <w:rPr>
          <w:rFonts w:ascii="Webdings" w:eastAsia="Webdings" w:hAnsi="Webdings"/>
          <w:sz w:val="22"/>
        </w:rPr>
      </w:pPr>
      <w:r>
        <w:rPr>
          <w:rFonts w:ascii="Times New Roman" w:eastAsia="Times New Roman" w:hAnsi="Times New Roman"/>
          <w:sz w:val="22"/>
        </w:rPr>
        <w:t>Duration of the solution (e.g., emergency workaround to be removed in four hours, te</w:t>
      </w:r>
      <w:r>
        <w:rPr>
          <w:rFonts w:ascii="Times New Roman" w:eastAsia="Times New Roman" w:hAnsi="Times New Roman"/>
          <w:sz w:val="22"/>
        </w:rPr>
        <w:t>mporary workaround to be removed in two weeks, permanent solution).</w:t>
      </w:r>
    </w:p>
    <w:p w:rsidR="00000000" w:rsidRDefault="00AB55BA">
      <w:pPr>
        <w:spacing w:line="193" w:lineRule="exact"/>
        <w:rPr>
          <w:rFonts w:ascii="Times New Roman" w:eastAsia="Times New Roman" w:hAnsi="Times New Roman"/>
        </w:rPr>
      </w:pPr>
    </w:p>
    <w:p w:rsidR="00000000" w:rsidRDefault="00AB55BA">
      <w:pPr>
        <w:spacing w:line="236" w:lineRule="auto"/>
        <w:ind w:right="40"/>
        <w:rPr>
          <w:rFonts w:ascii="Times New Roman" w:eastAsia="Times New Roman" w:hAnsi="Times New Roman"/>
          <w:sz w:val="22"/>
        </w:rPr>
      </w:pPr>
      <w:r>
        <w:rPr>
          <w:rFonts w:ascii="Times New Roman" w:eastAsia="Times New Roman" w:hAnsi="Times New Roman"/>
          <w:sz w:val="22"/>
        </w:rPr>
        <w:t>In certain cases, some organizations redirect the attacker to a sandbox (a form of containment) so that they can monitor the attacker</w:t>
      </w:r>
      <w:r>
        <w:rPr>
          <w:rFonts w:ascii="Times New Roman" w:eastAsia="Times New Roman" w:hAnsi="Times New Roman"/>
          <w:sz w:val="22"/>
        </w:rPr>
        <w:t>’s activity, usually to gather additional evidence</w:t>
      </w:r>
      <w:r>
        <w:rPr>
          <w:rFonts w:ascii="Times New Roman" w:eastAsia="Times New Roman" w:hAnsi="Times New Roman"/>
          <w:sz w:val="22"/>
        </w:rPr>
        <w:t>. Th</w:t>
      </w:r>
      <w:r>
        <w:rPr>
          <w:rFonts w:ascii="Times New Roman" w:eastAsia="Times New Roman" w:hAnsi="Times New Roman"/>
          <w:sz w:val="22"/>
        </w:rPr>
        <w:t>e incident response team</w:t>
      </w:r>
      <w:r>
        <w:rPr>
          <w:rFonts w:ascii="Times New Roman" w:eastAsia="Times New Roman" w:hAnsi="Times New Roman"/>
          <w:sz w:val="22"/>
        </w:rPr>
        <w:t xml:space="preserve"> should discuss this strategy with its legal department to determine if it is feasible. Ways of monitoring an</w:t>
      </w:r>
    </w:p>
    <w:p w:rsidR="00000000" w:rsidRDefault="00AB55BA">
      <w:pPr>
        <w:spacing w:line="236" w:lineRule="auto"/>
        <w:ind w:right="4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73"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35</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45" w:name="page45"/>
      <w:bookmarkEnd w:id="45"/>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7" w:lineRule="auto"/>
        <w:ind w:right="160"/>
        <w:rPr>
          <w:rFonts w:ascii="Times New Roman" w:eastAsia="Times New Roman" w:hAnsi="Times New Roman"/>
          <w:sz w:val="22"/>
        </w:rPr>
      </w:pPr>
      <w:r>
        <w:rPr>
          <w:rFonts w:ascii="Times New Roman" w:eastAsia="Times New Roman" w:hAnsi="Times New Roman"/>
          <w:sz w:val="22"/>
        </w:rPr>
        <w:t>attacker</w:t>
      </w:r>
      <w:r>
        <w:rPr>
          <w:rFonts w:ascii="Times New Roman" w:eastAsia="Times New Roman" w:hAnsi="Times New Roman"/>
          <w:sz w:val="22"/>
        </w:rPr>
        <w:t>’s activity other than sandboxing should not be used; i</w:t>
      </w:r>
      <w:r>
        <w:rPr>
          <w:rFonts w:ascii="Times New Roman" w:eastAsia="Times New Roman" w:hAnsi="Times New Roman"/>
          <w:sz w:val="22"/>
        </w:rPr>
        <w:t>f an org</w:t>
      </w:r>
      <w:r>
        <w:rPr>
          <w:rFonts w:ascii="Times New Roman" w:eastAsia="Times New Roman" w:hAnsi="Times New Roman"/>
          <w:sz w:val="22"/>
        </w:rPr>
        <w:t>anization knows that a system has</w:t>
      </w:r>
      <w:r>
        <w:rPr>
          <w:rFonts w:ascii="Times New Roman" w:eastAsia="Times New Roman" w:hAnsi="Times New Roman"/>
          <w:sz w:val="22"/>
        </w:rPr>
        <w:t xml:space="preserve"> been compromised and allows the compromise to continue, it may be liable if the attacker uses the compromised system to attack other systems. The delayed containment strategy is dangerous because an attacker could escalate</w:t>
      </w:r>
      <w:r>
        <w:rPr>
          <w:rFonts w:ascii="Times New Roman" w:eastAsia="Times New Roman" w:hAnsi="Times New Roman"/>
          <w:sz w:val="22"/>
        </w:rPr>
        <w:t xml:space="preserve"> unauthorized access or compromise other systems.</w:t>
      </w:r>
    </w:p>
    <w:p w:rsidR="00000000" w:rsidRDefault="00AB55BA">
      <w:pPr>
        <w:spacing w:line="254" w:lineRule="exact"/>
        <w:rPr>
          <w:rFonts w:ascii="Times New Roman" w:eastAsia="Times New Roman" w:hAnsi="Times New Roman"/>
        </w:rPr>
      </w:pPr>
    </w:p>
    <w:p w:rsidR="00000000" w:rsidRDefault="00AB55BA">
      <w:pPr>
        <w:spacing w:line="238" w:lineRule="auto"/>
        <w:ind w:right="40"/>
        <w:rPr>
          <w:rFonts w:ascii="Times New Roman" w:eastAsia="Times New Roman" w:hAnsi="Times New Roman"/>
          <w:sz w:val="22"/>
        </w:rPr>
      </w:pPr>
      <w:r>
        <w:rPr>
          <w:rFonts w:ascii="Times New Roman" w:eastAsia="Times New Roman" w:hAnsi="Times New Roman"/>
          <w:sz w:val="22"/>
        </w:rPr>
        <w:t>Another potential issue regarding containment is that some attacks may cause additional damage when they are contained. For example, a compromised host may run a malicious process that pings another host p</w:t>
      </w:r>
      <w:r>
        <w:rPr>
          <w:rFonts w:ascii="Times New Roman" w:eastAsia="Times New Roman" w:hAnsi="Times New Roman"/>
          <w:sz w:val="22"/>
        </w:rPr>
        <w:t xml:space="preserve">eriodically. When the incident handler attempts to contain the incident by disconnecting the compromised host from the network, the subsequent pings will fail. As a result of the failure, the malicious process may overwrite or encrypt </w:t>
      </w:r>
      <w:r>
        <w:rPr>
          <w:rFonts w:ascii="Times New Roman" w:eastAsia="Times New Roman" w:hAnsi="Times New Roman"/>
          <w:sz w:val="22"/>
        </w:rPr>
        <w:t>all the data on the h</w:t>
      </w:r>
      <w:r>
        <w:rPr>
          <w:rFonts w:ascii="Times New Roman" w:eastAsia="Times New Roman" w:hAnsi="Times New Roman"/>
          <w:sz w:val="22"/>
        </w:rPr>
        <w:t>ost</w:t>
      </w:r>
      <w:r>
        <w:rPr>
          <w:rFonts w:ascii="Times New Roman" w:eastAsia="Times New Roman" w:hAnsi="Times New Roman"/>
          <w:sz w:val="22"/>
        </w:rPr>
        <w:t>’s har</w:t>
      </w:r>
      <w:r>
        <w:rPr>
          <w:rFonts w:ascii="Times New Roman" w:eastAsia="Times New Roman" w:hAnsi="Times New Roman"/>
          <w:sz w:val="22"/>
        </w:rPr>
        <w:t>d drive. Handlers should not assume that just because a host has been disconnected from the network, further damage to the host has been prevented.</w:t>
      </w:r>
    </w:p>
    <w:p w:rsidR="00000000" w:rsidRDefault="00AB55BA">
      <w:pPr>
        <w:spacing w:line="244"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3.3.2</w:t>
      </w:r>
      <w:r>
        <w:rPr>
          <w:rFonts w:ascii="Times New Roman" w:eastAsia="Times New Roman" w:hAnsi="Times New Roman"/>
        </w:rPr>
        <w:tab/>
      </w:r>
      <w:r>
        <w:rPr>
          <w:rFonts w:ascii="Arial" w:eastAsia="Arial" w:hAnsi="Arial"/>
          <w:b/>
          <w:sz w:val="21"/>
        </w:rPr>
        <w:t>Evidence Gathering and Handling</w:t>
      </w:r>
    </w:p>
    <w:p w:rsidR="00000000" w:rsidRDefault="00AB55BA">
      <w:pPr>
        <w:spacing w:line="251" w:lineRule="exact"/>
        <w:rPr>
          <w:rFonts w:ascii="Times New Roman" w:eastAsia="Times New Roman" w:hAnsi="Times New Roman"/>
        </w:rPr>
      </w:pPr>
    </w:p>
    <w:p w:rsidR="00000000" w:rsidRDefault="00AB55BA">
      <w:pPr>
        <w:spacing w:line="219" w:lineRule="auto"/>
        <w:ind w:right="100"/>
        <w:rPr>
          <w:rFonts w:ascii="Times New Roman" w:eastAsia="Times New Roman" w:hAnsi="Times New Roman"/>
          <w:sz w:val="22"/>
        </w:rPr>
      </w:pPr>
      <w:r>
        <w:rPr>
          <w:rFonts w:ascii="Times New Roman" w:eastAsia="Times New Roman" w:hAnsi="Times New Roman"/>
          <w:sz w:val="22"/>
        </w:rPr>
        <w:t>Although the primary reason for gathering evidence during a</w:t>
      </w:r>
      <w:r>
        <w:rPr>
          <w:rFonts w:ascii="Times New Roman" w:eastAsia="Times New Roman" w:hAnsi="Times New Roman"/>
          <w:sz w:val="22"/>
        </w:rPr>
        <w:t>n incident is to resolve the incident, it may also be needed for legal proceedings.</w:t>
      </w:r>
      <w:r>
        <w:rPr>
          <w:rFonts w:ascii="Times New Roman" w:eastAsia="Times New Roman" w:hAnsi="Times New Roman"/>
          <w:sz w:val="27"/>
          <w:vertAlign w:val="superscript"/>
        </w:rPr>
        <w:t>42</w:t>
      </w:r>
      <w:r>
        <w:rPr>
          <w:rFonts w:ascii="Times New Roman" w:eastAsia="Times New Roman" w:hAnsi="Times New Roman"/>
          <w:sz w:val="22"/>
        </w:rPr>
        <w:t xml:space="preserve"> In such cases, it is important to clearly document how all evidence, including compromised systems, has been preserved.</w:t>
      </w:r>
      <w:r>
        <w:rPr>
          <w:rFonts w:ascii="Times New Roman" w:eastAsia="Times New Roman" w:hAnsi="Times New Roman"/>
          <w:sz w:val="27"/>
          <w:vertAlign w:val="superscript"/>
        </w:rPr>
        <w:t>43</w:t>
      </w:r>
      <w:r>
        <w:rPr>
          <w:rFonts w:ascii="Times New Roman" w:eastAsia="Times New Roman" w:hAnsi="Times New Roman"/>
          <w:sz w:val="22"/>
        </w:rPr>
        <w:t xml:space="preserve"> Evidence should be collected according to proced</w:t>
      </w:r>
      <w:r>
        <w:rPr>
          <w:rFonts w:ascii="Times New Roman" w:eastAsia="Times New Roman" w:hAnsi="Times New Roman"/>
          <w:sz w:val="22"/>
        </w:rPr>
        <w:t>ures that meet all applicable laws and regulations that have been developed from previous discussions with legal staff and appropriate law enforcement agencies so that any evidence can be admissible in court.</w:t>
      </w:r>
      <w:r>
        <w:rPr>
          <w:rFonts w:ascii="Times New Roman" w:eastAsia="Times New Roman" w:hAnsi="Times New Roman"/>
          <w:sz w:val="27"/>
          <w:vertAlign w:val="superscript"/>
        </w:rPr>
        <w:t>44</w:t>
      </w:r>
      <w:r>
        <w:rPr>
          <w:rFonts w:ascii="Times New Roman" w:eastAsia="Times New Roman" w:hAnsi="Times New Roman"/>
          <w:sz w:val="22"/>
        </w:rPr>
        <w:t xml:space="preserve"> In addition, evidence should be accounted for</w:t>
      </w:r>
      <w:r>
        <w:rPr>
          <w:rFonts w:ascii="Times New Roman" w:eastAsia="Times New Roman" w:hAnsi="Times New Roman"/>
          <w:sz w:val="22"/>
        </w:rPr>
        <w:t xml:space="preserve"> at all times; whenever evidence is transferred from person to person, chain of custody forms should detail the transfer and include each part</w:t>
      </w:r>
      <w:r>
        <w:rPr>
          <w:rFonts w:ascii="Times New Roman" w:eastAsia="Times New Roman" w:hAnsi="Times New Roman"/>
          <w:sz w:val="22"/>
        </w:rPr>
        <w:t>y</w:t>
      </w:r>
      <w:r>
        <w:rPr>
          <w:rFonts w:ascii="Times New Roman" w:eastAsia="Times New Roman" w:hAnsi="Times New Roman"/>
          <w:sz w:val="22"/>
        </w:rPr>
        <w:t>’s signature.</w:t>
      </w:r>
      <w:r>
        <w:rPr>
          <w:rFonts w:ascii="Times New Roman" w:eastAsia="Times New Roman" w:hAnsi="Times New Roman"/>
          <w:sz w:val="22"/>
        </w:rPr>
        <w:t xml:space="preserve"> A detailed log should be kept for all evidence, including the following:</w:t>
      </w:r>
    </w:p>
    <w:p w:rsidR="00000000" w:rsidRDefault="00AB55BA">
      <w:pPr>
        <w:spacing w:line="259" w:lineRule="exact"/>
        <w:rPr>
          <w:rFonts w:ascii="Times New Roman" w:eastAsia="Times New Roman" w:hAnsi="Times New Roman"/>
        </w:rPr>
      </w:pPr>
    </w:p>
    <w:p w:rsidR="00000000" w:rsidRDefault="00AB55BA">
      <w:pPr>
        <w:numPr>
          <w:ilvl w:val="0"/>
          <w:numId w:val="61"/>
        </w:numPr>
        <w:tabs>
          <w:tab w:val="left" w:pos="360"/>
        </w:tabs>
        <w:spacing w:line="235" w:lineRule="auto"/>
        <w:ind w:left="360" w:right="420" w:hanging="360"/>
        <w:rPr>
          <w:rFonts w:ascii="Webdings" w:eastAsia="Webdings" w:hAnsi="Webdings"/>
          <w:sz w:val="22"/>
        </w:rPr>
      </w:pPr>
      <w:r>
        <w:rPr>
          <w:rFonts w:ascii="Times New Roman" w:eastAsia="Times New Roman" w:hAnsi="Times New Roman"/>
          <w:sz w:val="22"/>
        </w:rPr>
        <w:t>Identifying information (</w:t>
      </w:r>
      <w:r>
        <w:rPr>
          <w:rFonts w:ascii="Times New Roman" w:eastAsia="Times New Roman" w:hAnsi="Times New Roman"/>
          <w:sz w:val="22"/>
        </w:rPr>
        <w:t>e.g., the location, serial number, model number, hostname, media access control (MAC) addresses, and IP addresses of a computer)</w:t>
      </w:r>
    </w:p>
    <w:p w:rsidR="00000000" w:rsidRDefault="00AB55BA">
      <w:pPr>
        <w:spacing w:line="190" w:lineRule="exact"/>
        <w:rPr>
          <w:rFonts w:ascii="Webdings" w:eastAsia="Webdings" w:hAnsi="Webdings"/>
          <w:sz w:val="22"/>
        </w:rPr>
      </w:pPr>
    </w:p>
    <w:p w:rsidR="00000000" w:rsidRDefault="00AB55BA">
      <w:pPr>
        <w:numPr>
          <w:ilvl w:val="0"/>
          <w:numId w:val="61"/>
        </w:numPr>
        <w:tabs>
          <w:tab w:val="left" w:pos="360"/>
        </w:tabs>
        <w:spacing w:line="234" w:lineRule="auto"/>
        <w:ind w:left="360" w:right="240" w:hanging="360"/>
        <w:rPr>
          <w:rFonts w:ascii="Webdings" w:eastAsia="Webdings" w:hAnsi="Webdings"/>
          <w:sz w:val="22"/>
        </w:rPr>
      </w:pPr>
      <w:r>
        <w:rPr>
          <w:rFonts w:ascii="Times New Roman" w:eastAsia="Times New Roman" w:hAnsi="Times New Roman"/>
          <w:sz w:val="22"/>
        </w:rPr>
        <w:t>Name, title, and phone number of each individual who collected or handled the evidence during the investigation</w:t>
      </w:r>
    </w:p>
    <w:p w:rsidR="00000000" w:rsidRDefault="00AB55BA">
      <w:pPr>
        <w:spacing w:line="181" w:lineRule="exact"/>
        <w:rPr>
          <w:rFonts w:ascii="Webdings" w:eastAsia="Webdings" w:hAnsi="Webdings"/>
          <w:sz w:val="22"/>
        </w:rPr>
      </w:pPr>
    </w:p>
    <w:p w:rsidR="00000000" w:rsidRDefault="00AB55BA">
      <w:pPr>
        <w:numPr>
          <w:ilvl w:val="0"/>
          <w:numId w:val="6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Time and date</w:t>
      </w:r>
      <w:r>
        <w:rPr>
          <w:rFonts w:ascii="Times New Roman" w:eastAsia="Times New Roman" w:hAnsi="Times New Roman"/>
          <w:sz w:val="22"/>
        </w:rPr>
        <w:t xml:space="preserve"> (including time zone) of each occurrence of evidence handling</w:t>
      </w:r>
    </w:p>
    <w:p w:rsidR="00000000" w:rsidRDefault="00AB55BA">
      <w:pPr>
        <w:spacing w:line="179" w:lineRule="exact"/>
        <w:rPr>
          <w:rFonts w:ascii="Webdings" w:eastAsia="Webdings" w:hAnsi="Webdings"/>
          <w:sz w:val="22"/>
        </w:rPr>
      </w:pPr>
    </w:p>
    <w:p w:rsidR="00000000" w:rsidRDefault="00AB55BA">
      <w:pPr>
        <w:numPr>
          <w:ilvl w:val="0"/>
          <w:numId w:val="61"/>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Locations where the evidence was stored.</w:t>
      </w:r>
    </w:p>
    <w:p w:rsidR="00000000" w:rsidRDefault="00AB55BA">
      <w:pPr>
        <w:spacing w:line="193" w:lineRule="exact"/>
        <w:rPr>
          <w:rFonts w:ascii="Times New Roman" w:eastAsia="Times New Roman" w:hAnsi="Times New Roman"/>
        </w:rPr>
      </w:pPr>
    </w:p>
    <w:p w:rsidR="00000000" w:rsidRDefault="00AB55BA">
      <w:pPr>
        <w:spacing w:line="238" w:lineRule="auto"/>
        <w:ind w:right="20"/>
        <w:rPr>
          <w:rFonts w:ascii="Times New Roman" w:eastAsia="Times New Roman" w:hAnsi="Times New Roman"/>
          <w:sz w:val="22"/>
        </w:rPr>
      </w:pPr>
      <w:r>
        <w:rPr>
          <w:rFonts w:ascii="Times New Roman" w:eastAsia="Times New Roman" w:hAnsi="Times New Roman"/>
          <w:sz w:val="22"/>
        </w:rPr>
        <w:t>Collecting evidence from computing resources presents some challenges. It is generally desirable to acquire evidence from a system of interest as soon</w:t>
      </w:r>
      <w:r>
        <w:rPr>
          <w:rFonts w:ascii="Times New Roman" w:eastAsia="Times New Roman" w:hAnsi="Times New Roman"/>
          <w:sz w:val="22"/>
        </w:rPr>
        <w:t xml:space="preserve"> as one suspects that an incident may have occurred. Many incidents cause a dynamic chain of events to occur; an initial system snapshot may do more good in identifying the problem and its source than most other actions that can be taken at this stage. Fro</w:t>
      </w:r>
      <w:r>
        <w:rPr>
          <w:rFonts w:ascii="Times New Roman" w:eastAsia="Times New Roman" w:hAnsi="Times New Roman"/>
          <w:sz w:val="22"/>
        </w:rPr>
        <w:t>m an evidentiary standpoint, it is much better to get a snapshot of the system as-is rather than doing so after incident handlers, system administrators, and others have inadvertently altered the state of the machine during the investigation. Users and sys</w:t>
      </w:r>
      <w:r>
        <w:rPr>
          <w:rFonts w:ascii="Times New Roman" w:eastAsia="Times New Roman" w:hAnsi="Times New Roman"/>
          <w:sz w:val="22"/>
        </w:rPr>
        <w:t xml:space="preserve">tem administrators should be made aware of the steps that they should take to preserve evidence. See NIST SP 800-86, </w:t>
      </w:r>
      <w:r>
        <w:rPr>
          <w:rFonts w:ascii="Times New Roman" w:eastAsia="Times New Roman" w:hAnsi="Times New Roman"/>
          <w:i/>
          <w:sz w:val="22"/>
        </w:rPr>
        <w:t>Guide to Integrating Forensic Techniques into</w:t>
      </w:r>
      <w:r>
        <w:rPr>
          <w:rFonts w:ascii="Times New Roman" w:eastAsia="Times New Roman" w:hAnsi="Times New Roman"/>
          <w:sz w:val="22"/>
        </w:rPr>
        <w:t xml:space="preserve"> </w:t>
      </w:r>
      <w:r>
        <w:rPr>
          <w:rFonts w:ascii="Times New Roman" w:eastAsia="Times New Roman" w:hAnsi="Times New Roman"/>
          <w:i/>
          <w:sz w:val="22"/>
        </w:rPr>
        <w:t>Incident Response</w:t>
      </w:r>
      <w:r>
        <w:rPr>
          <w:rFonts w:ascii="Times New Roman" w:eastAsia="Times New Roman" w:hAnsi="Times New Roman"/>
          <w:sz w:val="22"/>
        </w:rPr>
        <w:t>, for additional information on preserving evidence.</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68992" behindDoc="1" locked="0" layoutInCell="1" allowOverlap="1">
                <wp:simplePos x="0" y="0"/>
                <wp:positionH relativeFrom="column">
                  <wp:posOffset>0</wp:posOffset>
                </wp:positionH>
                <wp:positionV relativeFrom="paragraph">
                  <wp:posOffset>431800</wp:posOffset>
                </wp:positionV>
                <wp:extent cx="1828800" cy="0"/>
                <wp:effectExtent l="0" t="0" r="0" b="0"/>
                <wp:wrapNone/>
                <wp:docPr id="1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6FBDA" id="Line 4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pt" to="2in,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GJgEQIAAC0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" strokeweight=".21164mm">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69" w:lineRule="exact"/>
        <w:rPr>
          <w:rFonts w:ascii="Times New Roman" w:eastAsia="Times New Roman" w:hAnsi="Times New Roman"/>
        </w:rPr>
      </w:pPr>
    </w:p>
    <w:p w:rsidR="00000000" w:rsidRDefault="00AB55BA">
      <w:pPr>
        <w:numPr>
          <w:ilvl w:val="0"/>
          <w:numId w:val="62"/>
        </w:numPr>
        <w:tabs>
          <w:tab w:val="left" w:pos="360"/>
        </w:tabs>
        <w:spacing w:line="212" w:lineRule="auto"/>
        <w:ind w:left="360" w:right="180" w:hanging="360"/>
        <w:rPr>
          <w:rFonts w:ascii="Times New Roman" w:eastAsia="Times New Roman" w:hAnsi="Times New Roman"/>
          <w:sz w:val="18"/>
        </w:rPr>
      </w:pPr>
      <w:r>
        <w:rPr>
          <w:rFonts w:ascii="Times New Roman" w:eastAsia="Times New Roman" w:hAnsi="Times New Roman"/>
          <w:sz w:val="18"/>
        </w:rPr>
        <w:t xml:space="preserve">NIST SP 800-86, </w:t>
      </w:r>
      <w:r>
        <w:rPr>
          <w:rFonts w:ascii="Times New Roman" w:eastAsia="Times New Roman" w:hAnsi="Times New Roman"/>
          <w:i/>
          <w:sz w:val="18"/>
        </w:rPr>
        <w:t>Gu</w:t>
      </w:r>
      <w:r>
        <w:rPr>
          <w:rFonts w:ascii="Times New Roman" w:eastAsia="Times New Roman" w:hAnsi="Times New Roman"/>
          <w:i/>
          <w:sz w:val="18"/>
        </w:rPr>
        <w:t>ide to Integrating Forensic Techniques into Incident Response,</w:t>
      </w:r>
      <w:r>
        <w:rPr>
          <w:rFonts w:ascii="Times New Roman" w:eastAsia="Times New Roman" w:hAnsi="Times New Roman"/>
          <w:sz w:val="18"/>
        </w:rPr>
        <w:t xml:space="preserve"> provides detailed information on establishing a forensic capability. It focuses on forensic techniques for PCs, but much of the material is applicable to other systems. The document can be foun</w:t>
      </w:r>
      <w:r>
        <w:rPr>
          <w:rFonts w:ascii="Times New Roman" w:eastAsia="Times New Roman" w:hAnsi="Times New Roman"/>
          <w:sz w:val="18"/>
        </w:rPr>
        <w:t xml:space="preserve">d at </w:t>
      </w:r>
      <w:hyperlink r:id="rId57" w:history="1">
        <w:r>
          <w:rPr>
            <w:rFonts w:ascii="Times New Roman" w:eastAsia="Times New Roman" w:hAnsi="Times New Roman"/>
            <w:color w:val="0000FF"/>
            <w:sz w:val="18"/>
            <w:u w:val="single"/>
          </w:rPr>
          <w:t>http://csrc.nist.gov/publications/PubsSPs.html#800-86</w:t>
        </w:r>
        <w:r>
          <w:rPr>
            <w:rFonts w:ascii="Times New Roman" w:eastAsia="Times New Roman" w:hAnsi="Times New Roman"/>
            <w:sz w:val="18"/>
            <w:u w:val="single"/>
          </w:rPr>
          <w:t>.</w:t>
        </w:r>
      </w:hyperlink>
    </w:p>
    <w:p w:rsidR="00000000" w:rsidRDefault="00AB55BA">
      <w:pPr>
        <w:spacing w:line="12" w:lineRule="exact"/>
        <w:rPr>
          <w:rFonts w:ascii="Times New Roman" w:eastAsia="Times New Roman" w:hAnsi="Times New Roman"/>
          <w:sz w:val="18"/>
        </w:rPr>
      </w:pPr>
    </w:p>
    <w:p w:rsidR="00000000" w:rsidRDefault="00AB55BA">
      <w:pPr>
        <w:numPr>
          <w:ilvl w:val="0"/>
          <w:numId w:val="62"/>
        </w:numPr>
        <w:tabs>
          <w:tab w:val="left" w:pos="360"/>
        </w:tabs>
        <w:spacing w:line="210" w:lineRule="auto"/>
        <w:ind w:left="360" w:right="420" w:hanging="360"/>
        <w:rPr>
          <w:rFonts w:ascii="Times New Roman" w:eastAsia="Times New Roman" w:hAnsi="Times New Roman"/>
          <w:sz w:val="23"/>
          <w:vertAlign w:val="superscript"/>
        </w:rPr>
      </w:pPr>
      <w:r>
        <w:rPr>
          <w:rFonts w:ascii="Times New Roman" w:eastAsia="Times New Roman" w:hAnsi="Times New Roman"/>
          <w:sz w:val="17"/>
        </w:rPr>
        <w:t>Evidence gathering and handling is not typically performed for every incident that occurs</w:t>
      </w:r>
      <w:r>
        <w:rPr>
          <w:rFonts w:ascii="Times New Roman" w:eastAsia="Times New Roman" w:hAnsi="Times New Roman"/>
          <w:sz w:val="17"/>
        </w:rPr>
        <w:t>—</w:t>
      </w:r>
      <w:r>
        <w:rPr>
          <w:rFonts w:ascii="Times New Roman" w:eastAsia="Times New Roman" w:hAnsi="Times New Roman"/>
          <w:sz w:val="17"/>
        </w:rPr>
        <w:t>for example, most malware incidents</w:t>
      </w:r>
      <w:r>
        <w:rPr>
          <w:rFonts w:ascii="Times New Roman" w:eastAsia="Times New Roman" w:hAnsi="Times New Roman"/>
          <w:sz w:val="17"/>
        </w:rPr>
        <w:t xml:space="preserve"> do not merit evidence acquisition. In many organizations, digital forensics is not needed for most incidents.</w:t>
      </w:r>
    </w:p>
    <w:p w:rsidR="00000000" w:rsidRDefault="00AB55BA">
      <w:pPr>
        <w:spacing w:line="10" w:lineRule="exact"/>
        <w:rPr>
          <w:rFonts w:ascii="Times New Roman" w:eastAsia="Times New Roman" w:hAnsi="Times New Roman"/>
          <w:sz w:val="23"/>
          <w:vertAlign w:val="superscript"/>
        </w:rPr>
      </w:pPr>
    </w:p>
    <w:p w:rsidR="00000000" w:rsidRDefault="00AB55BA">
      <w:pPr>
        <w:numPr>
          <w:ilvl w:val="0"/>
          <w:numId w:val="62"/>
        </w:numPr>
        <w:tabs>
          <w:tab w:val="left" w:pos="360"/>
        </w:tabs>
        <w:spacing w:line="212" w:lineRule="auto"/>
        <w:ind w:left="360" w:right="60" w:hanging="360"/>
        <w:jc w:val="both"/>
        <w:rPr>
          <w:rFonts w:ascii="Times New Roman" w:eastAsia="Times New Roman" w:hAnsi="Times New Roman"/>
          <w:sz w:val="18"/>
        </w:rPr>
      </w:pPr>
      <w:r>
        <w:rPr>
          <w:rFonts w:ascii="Times New Roman" w:eastAsia="Times New Roman" w:hAnsi="Times New Roman"/>
          <w:i/>
          <w:sz w:val="18"/>
        </w:rPr>
        <w:t>Searching and Seizing Computers and Obtaining Electronic Evidence in Criminal Investigations</w:t>
      </w:r>
      <w:r>
        <w:rPr>
          <w:rFonts w:ascii="Times New Roman" w:eastAsia="Times New Roman" w:hAnsi="Times New Roman"/>
          <w:sz w:val="18"/>
        </w:rPr>
        <w:t>, from the Computer Crime</w:t>
      </w:r>
      <w:r>
        <w:rPr>
          <w:rFonts w:ascii="Times New Roman" w:eastAsia="Times New Roman" w:hAnsi="Times New Roman"/>
          <w:i/>
          <w:sz w:val="18"/>
        </w:rPr>
        <w:t xml:space="preserve"> </w:t>
      </w:r>
      <w:r>
        <w:rPr>
          <w:rFonts w:ascii="Times New Roman" w:eastAsia="Times New Roman" w:hAnsi="Times New Roman"/>
          <w:sz w:val="18"/>
        </w:rPr>
        <w:t xml:space="preserve">and Intellectual Property </w:t>
      </w:r>
      <w:r>
        <w:rPr>
          <w:rFonts w:ascii="Times New Roman" w:eastAsia="Times New Roman" w:hAnsi="Times New Roman"/>
          <w:sz w:val="18"/>
        </w:rPr>
        <w:t xml:space="preserve">Section (CCIPS) of the Department of Justice, provides legal guidance on evidence gathering. The document is available at </w:t>
      </w:r>
      <w:hyperlink r:id="rId58" w:history="1">
        <w:r>
          <w:rPr>
            <w:rFonts w:ascii="Times New Roman" w:eastAsia="Times New Roman" w:hAnsi="Times New Roman"/>
            <w:color w:val="0000FF"/>
            <w:sz w:val="18"/>
            <w:u w:val="single"/>
          </w:rPr>
          <w:t>http://www.cybercrime.gov/ssmanual/index.html</w:t>
        </w:r>
        <w:r>
          <w:rPr>
            <w:rFonts w:ascii="Times New Roman" w:eastAsia="Times New Roman" w:hAnsi="Times New Roman"/>
            <w:sz w:val="18"/>
            <w:u w:val="single"/>
          </w:rPr>
          <w:t>.</w:t>
        </w:r>
      </w:hyperlink>
    </w:p>
    <w:p w:rsidR="00000000" w:rsidRDefault="00AB55BA">
      <w:pPr>
        <w:tabs>
          <w:tab w:val="left" w:pos="360"/>
        </w:tabs>
        <w:spacing w:line="212" w:lineRule="auto"/>
        <w:ind w:left="360" w:right="60" w:hanging="360"/>
        <w:jc w:val="both"/>
        <w:rPr>
          <w:rFonts w:ascii="Times New Roman" w:eastAsia="Times New Roman" w:hAnsi="Times New Roman"/>
          <w:sz w:val="18"/>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sz w:val="24"/>
          <w:vertAlign w:val="superscript"/>
        </w:rPr>
      </w:pPr>
    </w:p>
    <w:p w:rsidR="00000000" w:rsidRDefault="00AB55BA">
      <w:pPr>
        <w:spacing w:line="268" w:lineRule="exact"/>
        <w:rPr>
          <w:rFonts w:ascii="Times New Roman" w:eastAsia="Times New Roman" w:hAnsi="Times New Roman"/>
          <w:sz w:val="24"/>
          <w:vertAlign w:val="superscript"/>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36</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46" w:name="page46"/>
      <w:bookmarkEnd w:id="46"/>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w:t>
      </w:r>
      <w:r>
        <w:rPr>
          <w:rFonts w:ascii="Arial" w:eastAsia="Arial" w:hAnsi="Arial"/>
          <w:sz w:val="18"/>
        </w:rPr>
        <w:t>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11"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3.3.3</w:t>
      </w:r>
      <w:r>
        <w:rPr>
          <w:rFonts w:ascii="Arial" w:eastAsia="Arial" w:hAnsi="Arial"/>
          <w:b/>
          <w:sz w:val="22"/>
        </w:rPr>
        <w:tab/>
      </w:r>
      <w:r>
        <w:rPr>
          <w:rFonts w:ascii="Arial" w:eastAsia="Arial" w:hAnsi="Arial"/>
          <w:b/>
          <w:sz w:val="22"/>
        </w:rPr>
        <w:t>Identifying the Attacking Hosts</w:t>
      </w:r>
    </w:p>
    <w:p w:rsidR="00000000" w:rsidRDefault="00AB55BA">
      <w:pPr>
        <w:spacing w:line="249" w:lineRule="exact"/>
        <w:rPr>
          <w:rFonts w:ascii="Times New Roman" w:eastAsia="Times New Roman" w:hAnsi="Times New Roman"/>
        </w:rPr>
      </w:pPr>
    </w:p>
    <w:p w:rsidR="00000000" w:rsidRDefault="00AB55BA">
      <w:pPr>
        <w:spacing w:line="237" w:lineRule="auto"/>
        <w:ind w:right="20"/>
        <w:rPr>
          <w:rFonts w:ascii="Times New Roman" w:eastAsia="Times New Roman" w:hAnsi="Times New Roman"/>
          <w:sz w:val="22"/>
        </w:rPr>
      </w:pPr>
      <w:r>
        <w:rPr>
          <w:rFonts w:ascii="Times New Roman" w:eastAsia="Times New Roman" w:hAnsi="Times New Roman"/>
          <w:sz w:val="22"/>
        </w:rPr>
        <w:t>During incident handling, system owners and others sometimes want to or need to identify the attacking host or hosts. Although this information can be important, incident handlers should gene</w:t>
      </w:r>
      <w:r>
        <w:rPr>
          <w:rFonts w:ascii="Times New Roman" w:eastAsia="Times New Roman" w:hAnsi="Times New Roman"/>
          <w:sz w:val="22"/>
        </w:rPr>
        <w:t>rally stay focused on containment, eradication, and recovery. Identifying an attacking host can be a time-consuming and futile process that can prevent a team from achieving its primary goal</w:t>
      </w:r>
      <w:r>
        <w:rPr>
          <w:rFonts w:ascii="Times New Roman" w:eastAsia="Times New Roman" w:hAnsi="Times New Roman"/>
          <w:sz w:val="22"/>
        </w:rPr>
        <w:t>—</w:t>
      </w:r>
      <w:r>
        <w:rPr>
          <w:rFonts w:ascii="Times New Roman" w:eastAsia="Times New Roman" w:hAnsi="Times New Roman"/>
          <w:sz w:val="22"/>
        </w:rPr>
        <w:t xml:space="preserve">minimizing the business impact. The following items describe the </w:t>
      </w:r>
      <w:r>
        <w:rPr>
          <w:rFonts w:ascii="Times New Roman" w:eastAsia="Times New Roman" w:hAnsi="Times New Roman"/>
          <w:sz w:val="22"/>
        </w:rPr>
        <w:t>most commonly performed activities for attacking host identification:</w:t>
      </w:r>
    </w:p>
    <w:p w:rsidR="00000000" w:rsidRDefault="00AB55BA">
      <w:pPr>
        <w:spacing w:line="256" w:lineRule="exact"/>
        <w:rPr>
          <w:rFonts w:ascii="Times New Roman" w:eastAsia="Times New Roman" w:hAnsi="Times New Roman"/>
        </w:rPr>
      </w:pPr>
    </w:p>
    <w:p w:rsidR="00000000" w:rsidRDefault="00AB55BA">
      <w:pPr>
        <w:numPr>
          <w:ilvl w:val="0"/>
          <w:numId w:val="63"/>
        </w:numPr>
        <w:tabs>
          <w:tab w:val="left" w:pos="360"/>
        </w:tabs>
        <w:spacing w:line="238" w:lineRule="auto"/>
        <w:ind w:left="360" w:right="160" w:hanging="360"/>
        <w:rPr>
          <w:rFonts w:ascii="Webdings" w:eastAsia="Webdings" w:hAnsi="Webdings"/>
          <w:sz w:val="22"/>
        </w:rPr>
      </w:pPr>
      <w:r>
        <w:rPr>
          <w:rFonts w:ascii="Times New Roman" w:eastAsia="Times New Roman" w:hAnsi="Times New Roman"/>
          <w:b/>
          <w:sz w:val="22"/>
        </w:rPr>
        <w:t>Validating the Attacking Host</w:t>
      </w:r>
      <w:r>
        <w:rPr>
          <w:rFonts w:ascii="Times New Roman" w:eastAsia="Times New Roman" w:hAnsi="Times New Roman"/>
          <w:b/>
          <w:sz w:val="22"/>
        </w:rPr>
        <w:t>’s IP Address.</w:t>
      </w:r>
      <w:r>
        <w:rPr>
          <w:rFonts w:ascii="Times New Roman" w:eastAsia="Times New Roman" w:hAnsi="Times New Roman"/>
          <w:b/>
          <w:sz w:val="22"/>
        </w:rPr>
        <w:t xml:space="preserve"> </w:t>
      </w:r>
      <w:r>
        <w:rPr>
          <w:rFonts w:ascii="Times New Roman" w:eastAsia="Times New Roman" w:hAnsi="Times New Roman"/>
          <w:sz w:val="22"/>
        </w:rPr>
        <w:t>New incident handlers often focus on the attacking</w:t>
      </w:r>
      <w:r>
        <w:rPr>
          <w:rFonts w:ascii="Times New Roman" w:eastAsia="Times New Roman" w:hAnsi="Times New Roman"/>
          <w:b/>
          <w:sz w:val="22"/>
        </w:rPr>
        <w:t xml:space="preserve"> </w:t>
      </w:r>
      <w:r>
        <w:rPr>
          <w:rFonts w:ascii="Times New Roman" w:eastAsia="Times New Roman" w:hAnsi="Times New Roman"/>
          <w:sz w:val="22"/>
        </w:rPr>
        <w:t>host</w:t>
      </w:r>
      <w:r>
        <w:rPr>
          <w:rFonts w:ascii="Times New Roman" w:eastAsia="Times New Roman" w:hAnsi="Times New Roman"/>
          <w:sz w:val="22"/>
        </w:rPr>
        <w:t>’s IP address.</w:t>
      </w:r>
      <w:r>
        <w:rPr>
          <w:rFonts w:ascii="Times New Roman" w:eastAsia="Times New Roman" w:hAnsi="Times New Roman"/>
          <w:sz w:val="22"/>
        </w:rPr>
        <w:t xml:space="preserve"> The handler may attempt to validate that the address was not spoofed by</w:t>
      </w:r>
      <w:r>
        <w:rPr>
          <w:rFonts w:ascii="Times New Roman" w:eastAsia="Times New Roman" w:hAnsi="Times New Roman"/>
          <w:sz w:val="22"/>
        </w:rPr>
        <w:t xml:space="preserve"> verifying connectivity to it; however, this simply indicates that a host at that address does or does not respond to the requests. A failure to respond does not mean the address is not real</w:t>
      </w:r>
      <w:r>
        <w:rPr>
          <w:rFonts w:ascii="Times New Roman" w:eastAsia="Times New Roman" w:hAnsi="Times New Roman"/>
          <w:sz w:val="22"/>
        </w:rPr>
        <w:t>—</w:t>
      </w:r>
      <w:r>
        <w:rPr>
          <w:rFonts w:ascii="Times New Roman" w:eastAsia="Times New Roman" w:hAnsi="Times New Roman"/>
          <w:sz w:val="22"/>
        </w:rPr>
        <w:t>for example, a host may be configured to ignore pings and tracero</w:t>
      </w:r>
      <w:r>
        <w:rPr>
          <w:rFonts w:ascii="Times New Roman" w:eastAsia="Times New Roman" w:hAnsi="Times New Roman"/>
          <w:sz w:val="22"/>
        </w:rPr>
        <w:t>utes. Also, the attacker may have received a dynamic address that has already been reassigned to someone else.</w:t>
      </w:r>
    </w:p>
    <w:p w:rsidR="00000000" w:rsidRDefault="00AB55BA">
      <w:pPr>
        <w:spacing w:line="194" w:lineRule="exact"/>
        <w:rPr>
          <w:rFonts w:ascii="Webdings" w:eastAsia="Webdings" w:hAnsi="Webdings"/>
          <w:sz w:val="22"/>
        </w:rPr>
      </w:pPr>
    </w:p>
    <w:p w:rsidR="00000000" w:rsidRDefault="00AB55BA">
      <w:pPr>
        <w:numPr>
          <w:ilvl w:val="0"/>
          <w:numId w:val="63"/>
        </w:numPr>
        <w:tabs>
          <w:tab w:val="left" w:pos="360"/>
        </w:tabs>
        <w:spacing w:line="236" w:lineRule="auto"/>
        <w:ind w:left="360" w:right="100" w:hanging="360"/>
        <w:rPr>
          <w:rFonts w:ascii="Webdings" w:eastAsia="Webdings" w:hAnsi="Webdings"/>
          <w:sz w:val="22"/>
        </w:rPr>
      </w:pPr>
      <w:r>
        <w:rPr>
          <w:rFonts w:ascii="Times New Roman" w:eastAsia="Times New Roman" w:hAnsi="Times New Roman"/>
          <w:b/>
          <w:sz w:val="22"/>
        </w:rPr>
        <w:t xml:space="preserve">Researching the Attacking Host through Search Engines. </w:t>
      </w:r>
      <w:r>
        <w:rPr>
          <w:rFonts w:ascii="Times New Roman" w:eastAsia="Times New Roman" w:hAnsi="Times New Roman"/>
          <w:sz w:val="22"/>
        </w:rPr>
        <w:t>Performing an Internet search using the</w:t>
      </w:r>
      <w:r>
        <w:rPr>
          <w:rFonts w:ascii="Times New Roman" w:eastAsia="Times New Roman" w:hAnsi="Times New Roman"/>
          <w:b/>
          <w:sz w:val="22"/>
        </w:rPr>
        <w:t xml:space="preserve"> </w:t>
      </w:r>
      <w:r>
        <w:rPr>
          <w:rFonts w:ascii="Times New Roman" w:eastAsia="Times New Roman" w:hAnsi="Times New Roman"/>
          <w:sz w:val="22"/>
        </w:rPr>
        <w:t xml:space="preserve">apparent source IP address of an attack may lead </w:t>
      </w:r>
      <w:r>
        <w:rPr>
          <w:rFonts w:ascii="Times New Roman" w:eastAsia="Times New Roman" w:hAnsi="Times New Roman"/>
          <w:sz w:val="22"/>
        </w:rPr>
        <w:t>to more information on the attack</w:t>
      </w:r>
      <w:r>
        <w:rPr>
          <w:rFonts w:ascii="Times New Roman" w:eastAsia="Times New Roman" w:hAnsi="Times New Roman"/>
          <w:sz w:val="22"/>
        </w:rPr>
        <w:t>—</w:t>
      </w:r>
      <w:r>
        <w:rPr>
          <w:rFonts w:ascii="Times New Roman" w:eastAsia="Times New Roman" w:hAnsi="Times New Roman"/>
          <w:sz w:val="22"/>
        </w:rPr>
        <w:t>for example, a mailing list message regarding a similar attack.</w:t>
      </w:r>
    </w:p>
    <w:p w:rsidR="00000000" w:rsidRDefault="00AB55BA">
      <w:pPr>
        <w:spacing w:line="192" w:lineRule="exact"/>
        <w:rPr>
          <w:rFonts w:ascii="Webdings" w:eastAsia="Webdings" w:hAnsi="Webdings"/>
          <w:sz w:val="22"/>
        </w:rPr>
      </w:pPr>
    </w:p>
    <w:p w:rsidR="00000000" w:rsidRDefault="00AB55BA">
      <w:pPr>
        <w:numPr>
          <w:ilvl w:val="0"/>
          <w:numId w:val="63"/>
        </w:numPr>
        <w:tabs>
          <w:tab w:val="left" w:pos="360"/>
        </w:tabs>
        <w:spacing w:line="237" w:lineRule="auto"/>
        <w:ind w:left="360" w:right="120" w:hanging="360"/>
        <w:rPr>
          <w:rFonts w:ascii="Webdings" w:eastAsia="Webdings" w:hAnsi="Webdings"/>
          <w:sz w:val="22"/>
        </w:rPr>
      </w:pPr>
      <w:r>
        <w:rPr>
          <w:rFonts w:ascii="Times New Roman" w:eastAsia="Times New Roman" w:hAnsi="Times New Roman"/>
          <w:b/>
          <w:sz w:val="22"/>
        </w:rPr>
        <w:t xml:space="preserve">Using Incident Databases. </w:t>
      </w:r>
      <w:r>
        <w:rPr>
          <w:rFonts w:ascii="Times New Roman" w:eastAsia="Times New Roman" w:hAnsi="Times New Roman"/>
          <w:sz w:val="22"/>
        </w:rPr>
        <w:t>Several groups collect and consolidate incident data from various</w:t>
      </w:r>
      <w:r>
        <w:rPr>
          <w:rFonts w:ascii="Times New Roman" w:eastAsia="Times New Roman" w:hAnsi="Times New Roman"/>
          <w:b/>
          <w:sz w:val="22"/>
        </w:rPr>
        <w:t xml:space="preserve"> </w:t>
      </w:r>
      <w:r>
        <w:rPr>
          <w:rFonts w:ascii="Times New Roman" w:eastAsia="Times New Roman" w:hAnsi="Times New Roman"/>
          <w:sz w:val="22"/>
        </w:rPr>
        <w:t>organizations into incident databases. This information sharing m</w:t>
      </w:r>
      <w:r>
        <w:rPr>
          <w:rFonts w:ascii="Times New Roman" w:eastAsia="Times New Roman" w:hAnsi="Times New Roman"/>
          <w:sz w:val="22"/>
        </w:rPr>
        <w:t>ay take place in many forms, such as trackers and real-time blacklists. The organization can also check its own knowledge base or issue tracking system for related activity.</w:t>
      </w:r>
    </w:p>
    <w:p w:rsidR="00000000" w:rsidRDefault="00AB55BA">
      <w:pPr>
        <w:spacing w:line="193" w:lineRule="exact"/>
        <w:rPr>
          <w:rFonts w:ascii="Webdings" w:eastAsia="Webdings" w:hAnsi="Webdings"/>
          <w:sz w:val="22"/>
        </w:rPr>
      </w:pPr>
    </w:p>
    <w:p w:rsidR="00000000" w:rsidRDefault="00AB55BA">
      <w:pPr>
        <w:numPr>
          <w:ilvl w:val="0"/>
          <w:numId w:val="63"/>
        </w:numPr>
        <w:tabs>
          <w:tab w:val="left" w:pos="360"/>
        </w:tabs>
        <w:spacing w:line="237" w:lineRule="auto"/>
        <w:ind w:left="360" w:right="200" w:hanging="360"/>
        <w:rPr>
          <w:rFonts w:ascii="Webdings" w:eastAsia="Webdings" w:hAnsi="Webdings"/>
          <w:sz w:val="22"/>
        </w:rPr>
      </w:pPr>
      <w:r>
        <w:rPr>
          <w:rFonts w:ascii="Times New Roman" w:eastAsia="Times New Roman" w:hAnsi="Times New Roman"/>
          <w:b/>
          <w:sz w:val="22"/>
        </w:rPr>
        <w:t xml:space="preserve">Monitoring Possible Attacker Communication Channels. </w:t>
      </w:r>
      <w:r>
        <w:rPr>
          <w:rFonts w:ascii="Times New Roman" w:eastAsia="Times New Roman" w:hAnsi="Times New Roman"/>
          <w:sz w:val="22"/>
        </w:rPr>
        <w:t>Incident handlers can monito</w:t>
      </w:r>
      <w:r>
        <w:rPr>
          <w:rFonts w:ascii="Times New Roman" w:eastAsia="Times New Roman" w:hAnsi="Times New Roman"/>
          <w:sz w:val="22"/>
        </w:rPr>
        <w:t>r</w:t>
      </w:r>
      <w:r>
        <w:rPr>
          <w:rFonts w:ascii="Times New Roman" w:eastAsia="Times New Roman" w:hAnsi="Times New Roman"/>
          <w:b/>
          <w:sz w:val="22"/>
        </w:rPr>
        <w:t xml:space="preserve"> </w:t>
      </w:r>
      <w:r>
        <w:rPr>
          <w:rFonts w:ascii="Times New Roman" w:eastAsia="Times New Roman" w:hAnsi="Times New Roman"/>
          <w:sz w:val="22"/>
        </w:rPr>
        <w:t>communication channels that may be used by an attacking host. For example, many bots use IRC as their primary means of communication. Also, attackers may congregate on certain IRC channels to brag about their compromises and share information. However, i</w:t>
      </w:r>
      <w:r>
        <w:rPr>
          <w:rFonts w:ascii="Times New Roman" w:eastAsia="Times New Roman" w:hAnsi="Times New Roman"/>
          <w:sz w:val="22"/>
        </w:rPr>
        <w:t>ncident handlers should treat any such information that they acquire only as a potential lead, not as fact.</w:t>
      </w:r>
    </w:p>
    <w:p w:rsidR="00000000" w:rsidRDefault="00AB55BA">
      <w:pPr>
        <w:spacing w:line="187"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3.3.4</w:t>
      </w:r>
      <w:r>
        <w:rPr>
          <w:rFonts w:ascii="Times New Roman" w:eastAsia="Times New Roman" w:hAnsi="Times New Roman"/>
        </w:rPr>
        <w:tab/>
      </w:r>
      <w:r>
        <w:rPr>
          <w:rFonts w:ascii="Arial" w:eastAsia="Arial" w:hAnsi="Arial"/>
          <w:b/>
          <w:sz w:val="21"/>
        </w:rPr>
        <w:t>Eradication and Recovery</w:t>
      </w:r>
    </w:p>
    <w:p w:rsidR="00000000" w:rsidRDefault="00AB55BA">
      <w:pPr>
        <w:spacing w:line="248" w:lineRule="exact"/>
        <w:rPr>
          <w:rFonts w:ascii="Times New Roman" w:eastAsia="Times New Roman" w:hAnsi="Times New Roman"/>
        </w:rPr>
      </w:pPr>
    </w:p>
    <w:p w:rsidR="00000000" w:rsidRDefault="00AB55BA">
      <w:pPr>
        <w:spacing w:line="237" w:lineRule="auto"/>
        <w:ind w:right="20"/>
        <w:rPr>
          <w:rFonts w:ascii="Times New Roman" w:eastAsia="Times New Roman" w:hAnsi="Times New Roman"/>
          <w:sz w:val="22"/>
        </w:rPr>
      </w:pPr>
      <w:r>
        <w:rPr>
          <w:rFonts w:ascii="Times New Roman" w:eastAsia="Times New Roman" w:hAnsi="Times New Roman"/>
          <w:sz w:val="22"/>
        </w:rPr>
        <w:t>After an incident has been contained, eradication may be necessary to eliminate components of the incident, such as</w:t>
      </w:r>
      <w:r>
        <w:rPr>
          <w:rFonts w:ascii="Times New Roman" w:eastAsia="Times New Roman" w:hAnsi="Times New Roman"/>
          <w:sz w:val="22"/>
        </w:rPr>
        <w:t xml:space="preserve"> deleting malware and disabling breached user accounts, as well as identifying and mitigating all vulnerabilities that were exploited. During eradication, it is important to identify all affected hosts within the organization so that they can be remediated</w:t>
      </w:r>
      <w:r>
        <w:rPr>
          <w:rFonts w:ascii="Times New Roman" w:eastAsia="Times New Roman" w:hAnsi="Times New Roman"/>
          <w:sz w:val="22"/>
        </w:rPr>
        <w:t>. For some incidents, eradication is either not necessary or is performed during recovery.</w:t>
      </w:r>
    </w:p>
    <w:p w:rsidR="00000000" w:rsidRDefault="00AB55BA">
      <w:pPr>
        <w:spacing w:line="256"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In recovery, administrators restore systems to normal operation, confirm that the systems are functioning normally, and (if applicable) remediate vulnerabilities to</w:t>
      </w:r>
      <w:r>
        <w:rPr>
          <w:rFonts w:ascii="Times New Roman" w:eastAsia="Times New Roman" w:hAnsi="Times New Roman"/>
          <w:sz w:val="22"/>
        </w:rPr>
        <w:t xml:space="preserve"> prevent similar incidents. Recovery may involve such actions as restoring systems from clean backups, rebuilding systems from scratch, replacing compromised files with clean versions, installing patches, changing passwords, and tightening network perimete</w:t>
      </w:r>
      <w:r>
        <w:rPr>
          <w:rFonts w:ascii="Times New Roman" w:eastAsia="Times New Roman" w:hAnsi="Times New Roman"/>
          <w:sz w:val="22"/>
        </w:rPr>
        <w:t>r security (e.g., firewall rulesets, boundary router access control lists). Higher levels of system logging or network monitoring are often part of the recovery process. Once a resource is successfully attacked, it is often attacked again, or other resourc</w:t>
      </w:r>
      <w:r>
        <w:rPr>
          <w:rFonts w:ascii="Times New Roman" w:eastAsia="Times New Roman" w:hAnsi="Times New Roman"/>
          <w:sz w:val="22"/>
        </w:rPr>
        <w:t>es within the organization are attacked in a similar manner.</w:t>
      </w:r>
    </w:p>
    <w:p w:rsidR="00000000" w:rsidRDefault="00AB55BA">
      <w:pPr>
        <w:spacing w:line="257" w:lineRule="exact"/>
        <w:rPr>
          <w:rFonts w:ascii="Times New Roman" w:eastAsia="Times New Roman" w:hAnsi="Times New Roman"/>
        </w:rPr>
      </w:pPr>
    </w:p>
    <w:p w:rsidR="00000000" w:rsidRDefault="00AB55BA">
      <w:pPr>
        <w:spacing w:line="237" w:lineRule="auto"/>
        <w:ind w:right="160"/>
        <w:jc w:val="both"/>
        <w:rPr>
          <w:rFonts w:ascii="Times New Roman" w:eastAsia="Times New Roman" w:hAnsi="Times New Roman"/>
          <w:sz w:val="22"/>
        </w:rPr>
      </w:pPr>
      <w:r>
        <w:rPr>
          <w:rFonts w:ascii="Times New Roman" w:eastAsia="Times New Roman" w:hAnsi="Times New Roman"/>
          <w:sz w:val="22"/>
        </w:rPr>
        <w:t>Eradication and recovery should be done in a phased approach so that remediation steps are prioritized. For large-scale incidents, recovery may take months; the intent of the early phases should</w:t>
      </w:r>
      <w:r>
        <w:rPr>
          <w:rFonts w:ascii="Times New Roman" w:eastAsia="Times New Roman" w:hAnsi="Times New Roman"/>
          <w:sz w:val="22"/>
        </w:rPr>
        <w:t xml:space="preserve"> be to increase the overall security with relatively quick (days to weeks) high value changes to prevent future incidents. The later phases should focus on longer-term changes (e.g., infrastructure changes) and ongoing work to keep the enterprise as secure</w:t>
      </w:r>
      <w:r>
        <w:rPr>
          <w:rFonts w:ascii="Times New Roman" w:eastAsia="Times New Roman" w:hAnsi="Times New Roman"/>
          <w:sz w:val="22"/>
        </w:rPr>
        <w:t xml:space="preserve"> as possible.</w:t>
      </w:r>
    </w:p>
    <w:p w:rsidR="00000000" w:rsidRDefault="00AB55BA">
      <w:pPr>
        <w:spacing w:line="237" w:lineRule="auto"/>
        <w:ind w:right="160"/>
        <w:jc w:val="both"/>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35"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37</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47" w:name="page47"/>
      <w:bookmarkEnd w:id="47"/>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50" w:lineRule="auto"/>
        <w:ind w:right="1400"/>
        <w:rPr>
          <w:rFonts w:ascii="Times New Roman" w:eastAsia="Times New Roman" w:hAnsi="Times New Roman"/>
          <w:sz w:val="21"/>
        </w:rPr>
      </w:pPr>
      <w:r>
        <w:rPr>
          <w:rFonts w:ascii="Times New Roman" w:eastAsia="Times New Roman" w:hAnsi="Times New Roman"/>
          <w:sz w:val="21"/>
        </w:rPr>
        <w:t>Because eradication and recovery actions are typically OS or application-specific, detailed recommendations and advice regarding them are outside the scope of this document.</w:t>
      </w:r>
    </w:p>
    <w:p w:rsidR="00000000" w:rsidRDefault="00AB55BA">
      <w:pPr>
        <w:spacing w:line="235"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3.4</w:t>
      </w:r>
      <w:r>
        <w:rPr>
          <w:rFonts w:ascii="Times New Roman" w:eastAsia="Times New Roman" w:hAnsi="Times New Roman"/>
        </w:rPr>
        <w:tab/>
      </w:r>
      <w:r>
        <w:rPr>
          <w:rFonts w:ascii="Arial" w:eastAsia="Arial" w:hAnsi="Arial"/>
          <w:b/>
          <w:sz w:val="21"/>
        </w:rPr>
        <w:t>Post-Incide</w:t>
      </w:r>
      <w:r>
        <w:rPr>
          <w:rFonts w:ascii="Arial" w:eastAsia="Arial" w:hAnsi="Arial"/>
          <w:b/>
          <w:sz w:val="21"/>
        </w:rPr>
        <w:t>nt Activity</w:t>
      </w:r>
    </w:p>
    <w:p w:rsidR="00000000" w:rsidRDefault="003C4CD9">
      <w:pPr>
        <w:spacing w:line="20" w:lineRule="exact"/>
        <w:rPr>
          <w:rFonts w:ascii="Times New Roman" w:eastAsia="Times New Roman" w:hAnsi="Times New Roman"/>
        </w:rPr>
      </w:pPr>
      <w:r>
        <w:rPr>
          <w:rFonts w:ascii="Arial" w:eastAsia="Arial" w:hAnsi="Arial"/>
          <w:b/>
          <w:noProof/>
          <w:sz w:val="21"/>
        </w:rPr>
        <w:drawing>
          <wp:anchor distT="0" distB="0" distL="114300" distR="114300" simplePos="0" relativeHeight="251670016" behindDoc="1" locked="0" layoutInCell="1" allowOverlap="1">
            <wp:simplePos x="0" y="0"/>
            <wp:positionH relativeFrom="column">
              <wp:posOffset>228600</wp:posOffset>
            </wp:positionH>
            <wp:positionV relativeFrom="paragraph">
              <wp:posOffset>165100</wp:posOffset>
            </wp:positionV>
            <wp:extent cx="5505450" cy="2670810"/>
            <wp:effectExtent l="0" t="0" r="0" b="0"/>
            <wp:wrapNone/>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05450" cy="26708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64" w:lineRule="exact"/>
        <w:rPr>
          <w:rFonts w:ascii="Times New Roman" w:eastAsia="Times New Roman" w:hAnsi="Times New Roman"/>
        </w:rPr>
      </w:pPr>
    </w:p>
    <w:p w:rsidR="00000000" w:rsidRDefault="00AB55BA">
      <w:pPr>
        <w:spacing w:line="0" w:lineRule="atLeast"/>
        <w:ind w:left="1940"/>
        <w:rPr>
          <w:rFonts w:ascii="Arial" w:eastAsia="Arial" w:hAnsi="Arial"/>
          <w:b/>
          <w:sz w:val="18"/>
        </w:rPr>
      </w:pPr>
      <w:r>
        <w:rPr>
          <w:rFonts w:ascii="Arial" w:eastAsia="Arial" w:hAnsi="Arial"/>
          <w:b/>
          <w:sz w:val="18"/>
        </w:rPr>
        <w:t>Figure 3-4. Incident Response Life Cycle (Post-Incident Activity)</w:t>
      </w:r>
    </w:p>
    <w:p w:rsidR="00000000" w:rsidRDefault="00AB55BA">
      <w:pPr>
        <w:spacing w:line="242"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3.4.1</w:t>
      </w:r>
      <w:r>
        <w:rPr>
          <w:rFonts w:ascii="Arial" w:eastAsia="Arial" w:hAnsi="Arial"/>
          <w:b/>
          <w:sz w:val="22"/>
        </w:rPr>
        <w:tab/>
      </w:r>
      <w:r>
        <w:rPr>
          <w:rFonts w:ascii="Arial" w:eastAsia="Arial" w:hAnsi="Arial"/>
          <w:b/>
          <w:sz w:val="22"/>
        </w:rPr>
        <w:t>Lessons Learned</w:t>
      </w:r>
    </w:p>
    <w:p w:rsidR="00000000" w:rsidRDefault="00AB55BA">
      <w:pPr>
        <w:spacing w:line="248" w:lineRule="exact"/>
        <w:rPr>
          <w:rFonts w:ascii="Times New Roman" w:eastAsia="Times New Roman" w:hAnsi="Times New Roman"/>
        </w:rPr>
      </w:pPr>
    </w:p>
    <w:p w:rsidR="00000000" w:rsidRDefault="00AB55BA">
      <w:pPr>
        <w:spacing w:line="239" w:lineRule="auto"/>
        <w:ind w:right="60"/>
        <w:rPr>
          <w:rFonts w:ascii="Times New Roman" w:eastAsia="Times New Roman" w:hAnsi="Times New Roman"/>
          <w:sz w:val="22"/>
        </w:rPr>
      </w:pPr>
      <w:r>
        <w:rPr>
          <w:rFonts w:ascii="Times New Roman" w:eastAsia="Times New Roman" w:hAnsi="Times New Roman"/>
          <w:sz w:val="22"/>
        </w:rPr>
        <w:t>One of the most important parts of incident response is also the most often omitted: learning and improving. Each incident respon</w:t>
      </w:r>
      <w:r>
        <w:rPr>
          <w:rFonts w:ascii="Times New Roman" w:eastAsia="Times New Roman" w:hAnsi="Times New Roman"/>
          <w:sz w:val="22"/>
        </w:rPr>
        <w:t>se team should evolve to reflect new threats, improved technology, and lessons learned. H</w:t>
      </w:r>
      <w:r>
        <w:rPr>
          <w:rFonts w:ascii="Times New Roman" w:eastAsia="Times New Roman" w:hAnsi="Times New Roman"/>
          <w:sz w:val="22"/>
        </w:rPr>
        <w:t xml:space="preserve">olding a </w:t>
      </w:r>
      <w:r>
        <w:rPr>
          <w:rFonts w:ascii="Times New Roman" w:eastAsia="Times New Roman" w:hAnsi="Times New Roman"/>
          <w:sz w:val="22"/>
        </w:rPr>
        <w:t>“lessons learned</w:t>
      </w:r>
      <w:r>
        <w:rPr>
          <w:rFonts w:ascii="Times New Roman" w:eastAsia="Times New Roman" w:hAnsi="Times New Roman"/>
          <w:sz w:val="22"/>
        </w:rPr>
        <w:t>” meeting with a</w:t>
      </w:r>
      <w:r>
        <w:rPr>
          <w:rFonts w:ascii="Times New Roman" w:eastAsia="Times New Roman" w:hAnsi="Times New Roman"/>
          <w:sz w:val="22"/>
        </w:rPr>
        <w:t>ll involved parties after a major incident, and optionally periodically after lesser incidents as resources permit, can be ext</w:t>
      </w:r>
      <w:r>
        <w:rPr>
          <w:rFonts w:ascii="Times New Roman" w:eastAsia="Times New Roman" w:hAnsi="Times New Roman"/>
          <w:sz w:val="22"/>
        </w:rPr>
        <w:t>remely helpful in improving security measures and the incident handling process itself. Multiple incidents can be covered in a single lessons learned meeting. This meeting provides a chance to achieve closure with respect to an incident by reviewing what o</w:t>
      </w:r>
      <w:r>
        <w:rPr>
          <w:rFonts w:ascii="Times New Roman" w:eastAsia="Times New Roman" w:hAnsi="Times New Roman"/>
          <w:sz w:val="22"/>
        </w:rPr>
        <w:t>ccurred, what was done to intervene, and how well intervention worked. The meeting should be held within several days of the end of the incident. Questions to be answered in the meeting include:</w:t>
      </w:r>
    </w:p>
    <w:p w:rsidR="00000000" w:rsidRDefault="00AB55BA">
      <w:pPr>
        <w:spacing w:line="239" w:lineRule="exact"/>
        <w:rPr>
          <w:rFonts w:ascii="Times New Roman" w:eastAsia="Times New Roman" w:hAnsi="Times New Roman"/>
        </w:rPr>
      </w:pPr>
    </w:p>
    <w:p w:rsidR="00000000" w:rsidRDefault="00AB55BA">
      <w:pPr>
        <w:numPr>
          <w:ilvl w:val="0"/>
          <w:numId w:val="6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Exactly what happened, and at what times?</w:t>
      </w:r>
    </w:p>
    <w:p w:rsidR="00000000" w:rsidRDefault="00AB55BA">
      <w:pPr>
        <w:spacing w:line="190" w:lineRule="exact"/>
        <w:rPr>
          <w:rFonts w:ascii="Webdings" w:eastAsia="Webdings" w:hAnsi="Webdings"/>
          <w:sz w:val="22"/>
        </w:rPr>
      </w:pPr>
    </w:p>
    <w:p w:rsidR="00000000" w:rsidRDefault="00AB55BA">
      <w:pPr>
        <w:numPr>
          <w:ilvl w:val="0"/>
          <w:numId w:val="64"/>
        </w:numPr>
        <w:tabs>
          <w:tab w:val="left" w:pos="360"/>
        </w:tabs>
        <w:spacing w:line="235" w:lineRule="auto"/>
        <w:ind w:left="360" w:right="500" w:hanging="360"/>
        <w:rPr>
          <w:rFonts w:ascii="Webdings" w:eastAsia="Webdings" w:hAnsi="Webdings"/>
          <w:sz w:val="22"/>
        </w:rPr>
      </w:pPr>
      <w:r>
        <w:rPr>
          <w:rFonts w:ascii="Times New Roman" w:eastAsia="Times New Roman" w:hAnsi="Times New Roman"/>
          <w:sz w:val="22"/>
        </w:rPr>
        <w:t>How well did staf</w:t>
      </w:r>
      <w:r>
        <w:rPr>
          <w:rFonts w:ascii="Times New Roman" w:eastAsia="Times New Roman" w:hAnsi="Times New Roman"/>
          <w:sz w:val="22"/>
        </w:rPr>
        <w:t>f and management perform in dealing with the incident? Were the documented procedures followed? Were they adequate?</w:t>
      </w:r>
    </w:p>
    <w:p w:rsidR="00000000" w:rsidRDefault="00AB55BA">
      <w:pPr>
        <w:spacing w:line="179" w:lineRule="exact"/>
        <w:rPr>
          <w:rFonts w:ascii="Webdings" w:eastAsia="Webdings" w:hAnsi="Webdings"/>
          <w:sz w:val="22"/>
        </w:rPr>
      </w:pPr>
    </w:p>
    <w:p w:rsidR="00000000" w:rsidRDefault="00AB55BA">
      <w:pPr>
        <w:numPr>
          <w:ilvl w:val="0"/>
          <w:numId w:val="6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What information was needed sooner?</w:t>
      </w:r>
    </w:p>
    <w:p w:rsidR="00000000" w:rsidRDefault="00AB55BA">
      <w:pPr>
        <w:spacing w:line="182" w:lineRule="exact"/>
        <w:rPr>
          <w:rFonts w:ascii="Webdings" w:eastAsia="Webdings" w:hAnsi="Webdings"/>
          <w:sz w:val="22"/>
        </w:rPr>
      </w:pPr>
    </w:p>
    <w:p w:rsidR="00000000" w:rsidRDefault="00AB55BA">
      <w:pPr>
        <w:numPr>
          <w:ilvl w:val="0"/>
          <w:numId w:val="6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Were any steps or actions taken that might have inhibited the recovery?</w:t>
      </w:r>
    </w:p>
    <w:p w:rsidR="00000000" w:rsidRDefault="00AB55BA">
      <w:pPr>
        <w:spacing w:line="179" w:lineRule="exact"/>
        <w:rPr>
          <w:rFonts w:ascii="Webdings" w:eastAsia="Webdings" w:hAnsi="Webdings"/>
          <w:sz w:val="22"/>
        </w:rPr>
      </w:pPr>
    </w:p>
    <w:p w:rsidR="00000000" w:rsidRDefault="00AB55BA">
      <w:pPr>
        <w:numPr>
          <w:ilvl w:val="0"/>
          <w:numId w:val="6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What would the staff and mana</w:t>
      </w:r>
      <w:r>
        <w:rPr>
          <w:rFonts w:ascii="Times New Roman" w:eastAsia="Times New Roman" w:hAnsi="Times New Roman"/>
          <w:sz w:val="22"/>
        </w:rPr>
        <w:t>gement do differently the next time a similar incident occurs?</w:t>
      </w:r>
    </w:p>
    <w:p w:rsidR="00000000" w:rsidRDefault="00AB55BA">
      <w:pPr>
        <w:spacing w:line="179" w:lineRule="exact"/>
        <w:rPr>
          <w:rFonts w:ascii="Webdings" w:eastAsia="Webdings" w:hAnsi="Webdings"/>
          <w:sz w:val="22"/>
        </w:rPr>
      </w:pPr>
    </w:p>
    <w:p w:rsidR="00000000" w:rsidRDefault="00AB55BA">
      <w:pPr>
        <w:numPr>
          <w:ilvl w:val="0"/>
          <w:numId w:val="6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How could information sharing with other organizations have been improved?</w:t>
      </w:r>
    </w:p>
    <w:p w:rsidR="00000000" w:rsidRDefault="00AB55BA">
      <w:pPr>
        <w:spacing w:line="181" w:lineRule="exact"/>
        <w:rPr>
          <w:rFonts w:ascii="Webdings" w:eastAsia="Webdings" w:hAnsi="Webdings"/>
          <w:sz w:val="22"/>
        </w:rPr>
      </w:pPr>
    </w:p>
    <w:p w:rsidR="00000000" w:rsidRDefault="00AB55BA">
      <w:pPr>
        <w:numPr>
          <w:ilvl w:val="0"/>
          <w:numId w:val="6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What corrective actions can prevent similar incidents in the future?</w:t>
      </w:r>
    </w:p>
    <w:p w:rsidR="00000000" w:rsidRDefault="00AB55BA">
      <w:pPr>
        <w:spacing w:line="178" w:lineRule="exact"/>
        <w:rPr>
          <w:rFonts w:ascii="Webdings" w:eastAsia="Webdings" w:hAnsi="Webdings"/>
          <w:sz w:val="22"/>
        </w:rPr>
      </w:pPr>
    </w:p>
    <w:p w:rsidR="00000000" w:rsidRDefault="00AB55BA">
      <w:pPr>
        <w:numPr>
          <w:ilvl w:val="0"/>
          <w:numId w:val="6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What precursors or indicators should be watche</w:t>
      </w:r>
      <w:r>
        <w:rPr>
          <w:rFonts w:ascii="Times New Roman" w:eastAsia="Times New Roman" w:hAnsi="Times New Roman"/>
          <w:sz w:val="22"/>
        </w:rPr>
        <w:t>d for in the future to detect similar incidents?</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50"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38</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48" w:name="page48"/>
      <w:bookmarkEnd w:id="48"/>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08" w:lineRule="exact"/>
        <w:rPr>
          <w:rFonts w:ascii="Times New Roman" w:eastAsia="Times New Roman" w:hAnsi="Times New Roman"/>
        </w:rPr>
      </w:pPr>
    </w:p>
    <w:p w:rsidR="00000000" w:rsidRDefault="00AB55BA">
      <w:pPr>
        <w:numPr>
          <w:ilvl w:val="0"/>
          <w:numId w:val="6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What additional tools or resources are needed to detect, analyze, and mitigate future incidents?</w:t>
      </w:r>
    </w:p>
    <w:p w:rsidR="00000000" w:rsidRDefault="00AB55BA">
      <w:pPr>
        <w:spacing w:line="191" w:lineRule="exact"/>
        <w:rPr>
          <w:rFonts w:ascii="Times New Roman" w:eastAsia="Times New Roman" w:hAnsi="Times New Roman"/>
        </w:rPr>
      </w:pPr>
    </w:p>
    <w:p w:rsidR="00000000" w:rsidRDefault="00AB55BA">
      <w:pPr>
        <w:spacing w:line="238" w:lineRule="auto"/>
        <w:rPr>
          <w:rFonts w:ascii="Times New Roman" w:eastAsia="Times New Roman" w:hAnsi="Times New Roman"/>
          <w:sz w:val="22"/>
        </w:rPr>
      </w:pPr>
      <w:r>
        <w:rPr>
          <w:rFonts w:ascii="Times New Roman" w:eastAsia="Times New Roman" w:hAnsi="Times New Roman"/>
          <w:sz w:val="22"/>
        </w:rPr>
        <w:t>Small incidents need limited post-incident analysis, with</w:t>
      </w:r>
      <w:r>
        <w:rPr>
          <w:rFonts w:ascii="Times New Roman" w:eastAsia="Times New Roman" w:hAnsi="Times New Roman"/>
          <w:sz w:val="22"/>
        </w:rPr>
        <w:t xml:space="preserve"> the exception of incidents performed through new attack methods that are of widespread concern and interest. After serious attacks have occurred, it is usually worthwhile to hold post-mortem meetings that cross team and organizational boundaries to provid</w:t>
      </w:r>
      <w:r>
        <w:rPr>
          <w:rFonts w:ascii="Times New Roman" w:eastAsia="Times New Roman" w:hAnsi="Times New Roman"/>
          <w:sz w:val="22"/>
        </w:rPr>
        <w:t>e a mechanism for information sharing. The primary consideration in holding such meetings is ensuring that the right people are involved. Not only is it important to invite people who have been involved in the incident that is being analyzed, but also it i</w:t>
      </w:r>
      <w:r>
        <w:rPr>
          <w:rFonts w:ascii="Times New Roman" w:eastAsia="Times New Roman" w:hAnsi="Times New Roman"/>
          <w:sz w:val="22"/>
        </w:rPr>
        <w:t>s wise to consider who should be invited for the purpose of facilitating future cooperation.</w:t>
      </w:r>
    </w:p>
    <w:p w:rsidR="00000000" w:rsidRDefault="00AB55BA">
      <w:pPr>
        <w:spacing w:line="255" w:lineRule="exact"/>
        <w:rPr>
          <w:rFonts w:ascii="Times New Roman" w:eastAsia="Times New Roman" w:hAnsi="Times New Roman"/>
        </w:rPr>
      </w:pPr>
    </w:p>
    <w:p w:rsidR="00000000" w:rsidRDefault="00AB55BA">
      <w:pPr>
        <w:spacing w:line="238" w:lineRule="auto"/>
        <w:rPr>
          <w:rFonts w:ascii="Times New Roman" w:eastAsia="Times New Roman" w:hAnsi="Times New Roman"/>
          <w:sz w:val="22"/>
        </w:rPr>
      </w:pPr>
      <w:r>
        <w:rPr>
          <w:rFonts w:ascii="Times New Roman" w:eastAsia="Times New Roman" w:hAnsi="Times New Roman"/>
          <w:sz w:val="22"/>
        </w:rPr>
        <w:t>The success of such meetings also depends on the agenda. Collecting input about expectations and needs (including suggested topics to cover) from participants bef</w:t>
      </w:r>
      <w:r>
        <w:rPr>
          <w:rFonts w:ascii="Times New Roman" w:eastAsia="Times New Roman" w:hAnsi="Times New Roman"/>
          <w:sz w:val="22"/>
        </w:rPr>
        <w:t>ore the meeting increases the likelihood that the participants</w:t>
      </w:r>
      <w:r>
        <w:rPr>
          <w:rFonts w:ascii="Times New Roman" w:eastAsia="Times New Roman" w:hAnsi="Times New Roman"/>
          <w:sz w:val="22"/>
        </w:rPr>
        <w:t xml:space="preserve">’ needs will be met. </w:t>
      </w:r>
      <w:r>
        <w:rPr>
          <w:rFonts w:ascii="Times New Roman" w:eastAsia="Times New Roman" w:hAnsi="Times New Roman"/>
          <w:sz w:val="22"/>
        </w:rPr>
        <w:t>In addition, establishing rules of order before or during the start of a</w:t>
      </w:r>
      <w:r>
        <w:rPr>
          <w:rFonts w:ascii="Times New Roman" w:eastAsia="Times New Roman" w:hAnsi="Times New Roman"/>
          <w:sz w:val="22"/>
        </w:rPr>
        <w:t xml:space="preserve"> meeting can minimize confusion and discord. Having one or more moderators who are skilled in group f</w:t>
      </w:r>
      <w:r>
        <w:rPr>
          <w:rFonts w:ascii="Times New Roman" w:eastAsia="Times New Roman" w:hAnsi="Times New Roman"/>
          <w:sz w:val="22"/>
        </w:rPr>
        <w:t>acilitation can yield a high payoff. Finally, it is also important to document the major points of agreement and action items and to communicate them to parties who could not attend the meeting.</w:t>
      </w:r>
    </w:p>
    <w:p w:rsidR="00000000" w:rsidRDefault="00AB55BA">
      <w:pPr>
        <w:spacing w:line="255"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Lessons learned meetings provide other benefits. Reports fro</w:t>
      </w:r>
      <w:r>
        <w:rPr>
          <w:rFonts w:ascii="Times New Roman" w:eastAsia="Times New Roman" w:hAnsi="Times New Roman"/>
          <w:sz w:val="22"/>
        </w:rPr>
        <w:t>m these meetings are good material for training new team members by showing them how more experienced team members respond to incidents. Updating incident response policies and procedures is another important part of the lessons learned process. Post-morte</w:t>
      </w:r>
      <w:r>
        <w:rPr>
          <w:rFonts w:ascii="Times New Roman" w:eastAsia="Times New Roman" w:hAnsi="Times New Roman"/>
          <w:sz w:val="22"/>
        </w:rPr>
        <w:t>m analysis of the way an incident was handled will often reveal a missing step or an inaccuracy in a procedure, providing impetus for change. Because of the changing nature of information technology and changes in personnel, the incident response team shou</w:t>
      </w:r>
      <w:r>
        <w:rPr>
          <w:rFonts w:ascii="Times New Roman" w:eastAsia="Times New Roman" w:hAnsi="Times New Roman"/>
          <w:sz w:val="22"/>
        </w:rPr>
        <w:t>ld review all related documentation and procedures for handling incidents at designated intervals.</w:t>
      </w:r>
    </w:p>
    <w:p w:rsidR="00000000" w:rsidRDefault="00AB55BA">
      <w:pPr>
        <w:spacing w:line="255"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7"/>
          <w:vertAlign w:val="superscript"/>
        </w:rPr>
      </w:pPr>
      <w:r>
        <w:rPr>
          <w:rFonts w:ascii="Times New Roman" w:eastAsia="Times New Roman" w:hAnsi="Times New Roman"/>
          <w:sz w:val="22"/>
        </w:rPr>
        <w:t>Another important post-incident activity is creating a follow-up report for each incident, which can be quite valuable for future use. The report provides a</w:t>
      </w:r>
      <w:r>
        <w:rPr>
          <w:rFonts w:ascii="Times New Roman" w:eastAsia="Times New Roman" w:hAnsi="Times New Roman"/>
          <w:sz w:val="22"/>
        </w:rPr>
        <w:t xml:space="preserve"> reference that can be used to assist in handling similar incidents. Creating a formal chronology of events (including timestamped information such as log data from systems) is important for legal reasons, as is creating a monetary estimate of the amount o</w:t>
      </w:r>
      <w:r>
        <w:rPr>
          <w:rFonts w:ascii="Times New Roman" w:eastAsia="Times New Roman" w:hAnsi="Times New Roman"/>
          <w:sz w:val="22"/>
        </w:rPr>
        <w:t>f damage the incident caused. This estimate may become the basis for subsequent prosecution activity by entities such as the U.S. Attorney General</w:t>
      </w:r>
      <w:r>
        <w:rPr>
          <w:rFonts w:ascii="Times New Roman" w:eastAsia="Times New Roman" w:hAnsi="Times New Roman"/>
          <w:sz w:val="22"/>
        </w:rPr>
        <w:t xml:space="preserve">’s office. </w:t>
      </w:r>
      <w:r>
        <w:rPr>
          <w:rFonts w:ascii="Times New Roman" w:eastAsia="Times New Roman" w:hAnsi="Times New Roman"/>
          <w:sz w:val="22"/>
        </w:rPr>
        <w:t>Follow-up reports should be kept for a period of time as</w:t>
      </w:r>
      <w:r>
        <w:rPr>
          <w:rFonts w:ascii="Times New Roman" w:eastAsia="Times New Roman" w:hAnsi="Times New Roman"/>
          <w:sz w:val="22"/>
        </w:rPr>
        <w:t xml:space="preserve"> specified in record retention policies.</w:t>
      </w:r>
      <w:r>
        <w:rPr>
          <w:rFonts w:ascii="Times New Roman" w:eastAsia="Times New Roman" w:hAnsi="Times New Roman"/>
          <w:sz w:val="27"/>
          <w:vertAlign w:val="superscript"/>
        </w:rPr>
        <w:t>45</w:t>
      </w:r>
    </w:p>
    <w:p w:rsidR="00000000" w:rsidRDefault="00AB55BA">
      <w:pPr>
        <w:spacing w:line="187"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3.4.2</w:t>
      </w:r>
      <w:r>
        <w:rPr>
          <w:rFonts w:ascii="Times New Roman" w:eastAsia="Times New Roman" w:hAnsi="Times New Roman"/>
        </w:rPr>
        <w:tab/>
      </w:r>
      <w:r>
        <w:rPr>
          <w:rFonts w:ascii="Arial" w:eastAsia="Arial" w:hAnsi="Arial"/>
          <w:b/>
          <w:sz w:val="21"/>
        </w:rPr>
        <w:t>Using Collected Incident Data</w:t>
      </w:r>
    </w:p>
    <w:p w:rsidR="00000000" w:rsidRDefault="00AB55BA">
      <w:pPr>
        <w:spacing w:line="251" w:lineRule="exact"/>
        <w:rPr>
          <w:rFonts w:ascii="Times New Roman" w:eastAsia="Times New Roman" w:hAnsi="Times New Roman"/>
        </w:rPr>
      </w:pPr>
    </w:p>
    <w:p w:rsidR="00000000" w:rsidRDefault="00AB55BA">
      <w:pPr>
        <w:spacing w:line="239" w:lineRule="auto"/>
        <w:ind w:right="40"/>
        <w:rPr>
          <w:rFonts w:ascii="Times New Roman" w:eastAsia="Times New Roman" w:hAnsi="Times New Roman"/>
          <w:sz w:val="22"/>
        </w:rPr>
      </w:pPr>
      <w:r>
        <w:rPr>
          <w:rFonts w:ascii="Times New Roman" w:eastAsia="Times New Roman" w:hAnsi="Times New Roman"/>
          <w:sz w:val="22"/>
        </w:rPr>
        <w:t xml:space="preserve">Lessons learned activities should produce a set of objective and subjective data regarding each incident. Over time, the collected incident data should be useful in several capacities. The data, particularly the total </w:t>
      </w:r>
      <w:r>
        <w:rPr>
          <w:rFonts w:ascii="Times New Roman" w:eastAsia="Times New Roman" w:hAnsi="Times New Roman"/>
          <w:sz w:val="22"/>
        </w:rPr>
        <w:t>hours of involvement and the cost, may be used to justify additional funding of the incident response team. A study of incident characteristics may indicate systemic security weaknesses and threats, as well as changes in incident trends. This data can be p</w:t>
      </w:r>
      <w:r>
        <w:rPr>
          <w:rFonts w:ascii="Times New Roman" w:eastAsia="Times New Roman" w:hAnsi="Times New Roman"/>
          <w:sz w:val="22"/>
        </w:rPr>
        <w:t>ut back into the risk assessment process, ultimately leading to the selection and implementation of additional controls. Another good use of the data is measuring the success of the incident response team. If incident data is collected and stored properly,</w:t>
      </w:r>
      <w:r>
        <w:rPr>
          <w:rFonts w:ascii="Times New Roman" w:eastAsia="Times New Roman" w:hAnsi="Times New Roman"/>
          <w:sz w:val="22"/>
        </w:rPr>
        <w:t xml:space="preserve"> it should provide several measures of the success (or at least the activities) of the incident response team. Incident data can also be collected to determine if a change to incident response capabilities causes a corresponding change in the team</w:t>
      </w:r>
      <w:r>
        <w:rPr>
          <w:rFonts w:ascii="Times New Roman" w:eastAsia="Times New Roman" w:hAnsi="Times New Roman"/>
          <w:sz w:val="22"/>
        </w:rPr>
        <w:t>’s perfor</w:t>
      </w:r>
      <w:r>
        <w:rPr>
          <w:rFonts w:ascii="Times New Roman" w:eastAsia="Times New Roman" w:hAnsi="Times New Roman"/>
          <w:sz w:val="22"/>
        </w:rPr>
        <w:t>mance (e.g., improvements in efficiency, reduction</w:t>
      </w:r>
      <w:r>
        <w:rPr>
          <w:rFonts w:ascii="Times New Roman" w:eastAsia="Times New Roman" w:hAnsi="Times New Roman"/>
          <w:sz w:val="22"/>
        </w:rPr>
        <w:t>s in costs).</w:t>
      </w:r>
      <w:r>
        <w:rPr>
          <w:rFonts w:ascii="Times New Roman" w:eastAsia="Times New Roman" w:hAnsi="Times New Roman"/>
          <w:sz w:val="22"/>
        </w:rPr>
        <w:t xml:space="preserve"> Furthermore, organizations that are required to report incident information will need to collect the</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71040" behindDoc="1" locked="0" layoutInCell="1" allowOverlap="1">
                <wp:simplePos x="0" y="0"/>
                <wp:positionH relativeFrom="column">
                  <wp:posOffset>0</wp:posOffset>
                </wp:positionH>
                <wp:positionV relativeFrom="paragraph">
                  <wp:posOffset>340360</wp:posOffset>
                </wp:positionV>
                <wp:extent cx="1828800" cy="0"/>
                <wp:effectExtent l="0" t="0" r="0" b="0"/>
                <wp:wrapNone/>
                <wp:docPr id="1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6238C" id="Line 44"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8pt" to="2in,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" strokeweight=".21164mm">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346" w:lineRule="exact"/>
        <w:rPr>
          <w:rFonts w:ascii="Times New Roman" w:eastAsia="Times New Roman" w:hAnsi="Times New Roman"/>
        </w:rPr>
      </w:pPr>
    </w:p>
    <w:p w:rsidR="00000000" w:rsidRDefault="00AB55BA">
      <w:pPr>
        <w:numPr>
          <w:ilvl w:val="0"/>
          <w:numId w:val="66"/>
        </w:numPr>
        <w:tabs>
          <w:tab w:val="left" w:pos="360"/>
        </w:tabs>
        <w:spacing w:line="0" w:lineRule="atLeast"/>
        <w:ind w:left="360" w:hanging="360"/>
        <w:rPr>
          <w:rFonts w:ascii="Times New Roman" w:eastAsia="Times New Roman" w:hAnsi="Times New Roman"/>
          <w:sz w:val="24"/>
          <w:vertAlign w:val="superscript"/>
        </w:rPr>
      </w:pPr>
      <w:r>
        <w:rPr>
          <w:rFonts w:ascii="Times New Roman" w:eastAsia="Times New Roman" w:hAnsi="Times New Roman"/>
          <w:sz w:val="18"/>
        </w:rPr>
        <w:t xml:space="preserve">General Records Schedule (GRS) 24, </w:t>
      </w:r>
      <w:r>
        <w:rPr>
          <w:rFonts w:ascii="Times New Roman" w:eastAsia="Times New Roman" w:hAnsi="Times New Roman"/>
          <w:i/>
          <w:sz w:val="18"/>
        </w:rPr>
        <w:t>Information Technology Operations and Management Reco</w:t>
      </w:r>
      <w:r>
        <w:rPr>
          <w:rFonts w:ascii="Times New Roman" w:eastAsia="Times New Roman" w:hAnsi="Times New Roman"/>
          <w:i/>
          <w:sz w:val="18"/>
        </w:rPr>
        <w:t>rds</w:t>
      </w:r>
      <w:r>
        <w:rPr>
          <w:rFonts w:ascii="Times New Roman" w:eastAsia="Times New Roman" w:hAnsi="Times New Roman"/>
          <w:sz w:val="18"/>
        </w:rPr>
        <w:t>, specifies that</w:t>
      </w:r>
    </w:p>
    <w:p w:rsidR="00000000" w:rsidRDefault="00AB55BA">
      <w:pPr>
        <w:spacing w:line="15" w:lineRule="exact"/>
        <w:rPr>
          <w:rFonts w:ascii="Times New Roman" w:eastAsia="Times New Roman" w:hAnsi="Times New Roman"/>
          <w:sz w:val="24"/>
          <w:vertAlign w:val="superscript"/>
        </w:rPr>
      </w:pPr>
    </w:p>
    <w:p w:rsidR="00000000" w:rsidRDefault="00AB55BA">
      <w:pPr>
        <w:spacing w:line="234" w:lineRule="auto"/>
        <w:ind w:left="360" w:right="300"/>
        <w:rPr>
          <w:rFonts w:ascii="Times New Roman" w:eastAsia="Times New Roman" w:hAnsi="Times New Roman"/>
          <w:color w:val="000000"/>
          <w:sz w:val="18"/>
        </w:rPr>
      </w:pPr>
      <w:r>
        <w:rPr>
          <w:rFonts w:ascii="Times New Roman" w:eastAsia="Times New Roman" w:hAnsi="Times New Roman"/>
          <w:sz w:val="18"/>
        </w:rPr>
        <w:t>“computer security incident handling, reporting and follow</w:t>
      </w:r>
      <w:r>
        <w:rPr>
          <w:rFonts w:ascii="Times New Roman" w:eastAsia="Times New Roman" w:hAnsi="Times New Roman"/>
          <w:sz w:val="18"/>
        </w:rPr>
        <w:t>-</w:t>
      </w:r>
      <w:r>
        <w:rPr>
          <w:rFonts w:ascii="Times New Roman" w:eastAsia="Times New Roman" w:hAnsi="Times New Roman"/>
          <w:sz w:val="18"/>
        </w:rPr>
        <w:t>up records</w:t>
      </w:r>
      <w:r>
        <w:rPr>
          <w:rFonts w:ascii="Times New Roman" w:eastAsia="Times New Roman" w:hAnsi="Times New Roman"/>
          <w:sz w:val="18"/>
        </w:rPr>
        <w:t xml:space="preserve">” should be destroyed </w:t>
      </w:r>
      <w:r>
        <w:rPr>
          <w:rFonts w:ascii="Times New Roman" w:eastAsia="Times New Roman" w:hAnsi="Times New Roman"/>
          <w:sz w:val="18"/>
        </w:rPr>
        <w:t>“3 years after all necessary follow-up actions ha</w:t>
      </w:r>
      <w:r>
        <w:rPr>
          <w:rFonts w:ascii="Times New Roman" w:eastAsia="Times New Roman" w:hAnsi="Times New Roman"/>
          <w:sz w:val="18"/>
        </w:rPr>
        <w:t>ve been completed.</w:t>
      </w:r>
      <w:r>
        <w:rPr>
          <w:rFonts w:ascii="Times New Roman" w:eastAsia="Times New Roman" w:hAnsi="Times New Roman"/>
          <w:sz w:val="18"/>
        </w:rPr>
        <w:t>” GRS 24 is available from the National Archives and Records Administration a</w:t>
      </w:r>
      <w:r>
        <w:rPr>
          <w:rFonts w:ascii="Times New Roman" w:eastAsia="Times New Roman" w:hAnsi="Times New Roman"/>
          <w:sz w:val="18"/>
        </w:rPr>
        <w:t>t</w:t>
      </w:r>
      <w:r>
        <w:rPr>
          <w:rFonts w:ascii="Times New Roman" w:eastAsia="Times New Roman" w:hAnsi="Times New Roman"/>
          <w:sz w:val="18"/>
        </w:rPr>
        <w:t xml:space="preserve"> </w:t>
      </w:r>
      <w:hyperlink r:id="rId60" w:history="1">
        <w:r>
          <w:rPr>
            <w:rFonts w:ascii="Times New Roman" w:eastAsia="Times New Roman" w:hAnsi="Times New Roman"/>
            <w:color w:val="0000FF"/>
            <w:sz w:val="18"/>
            <w:u w:val="single"/>
          </w:rPr>
          <w:t>http://www.archives.gov/records-mgmt/grs/grs24.html</w:t>
        </w:r>
        <w:r>
          <w:rPr>
            <w:rFonts w:ascii="Times New Roman" w:eastAsia="Times New Roman" w:hAnsi="Times New Roman"/>
            <w:color w:val="000000"/>
            <w:sz w:val="18"/>
          </w:rPr>
          <w:t>.</w:t>
        </w:r>
      </w:hyperlink>
    </w:p>
    <w:p w:rsidR="00000000" w:rsidRDefault="00AB55BA">
      <w:pPr>
        <w:spacing w:line="234" w:lineRule="auto"/>
        <w:ind w:left="360" w:right="300"/>
        <w:rPr>
          <w:rFonts w:ascii="Times New Roman" w:eastAsia="Times New Roman" w:hAnsi="Times New Roman"/>
          <w:color w:val="000000"/>
          <w:sz w:val="18"/>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39</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49" w:name="page49"/>
      <w:bookmarkEnd w:id="49"/>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4" w:lineRule="auto"/>
        <w:ind w:right="320"/>
        <w:rPr>
          <w:rFonts w:ascii="Times New Roman" w:eastAsia="Times New Roman" w:hAnsi="Times New Roman"/>
          <w:sz w:val="22"/>
        </w:rPr>
      </w:pPr>
      <w:r>
        <w:rPr>
          <w:rFonts w:ascii="Times New Roman" w:eastAsia="Times New Roman" w:hAnsi="Times New Roman"/>
          <w:sz w:val="22"/>
        </w:rPr>
        <w:t>necessary data to meet their requirements. See Section 4 for additional informatio</w:t>
      </w:r>
      <w:r>
        <w:rPr>
          <w:rFonts w:ascii="Times New Roman" w:eastAsia="Times New Roman" w:hAnsi="Times New Roman"/>
          <w:sz w:val="22"/>
        </w:rPr>
        <w:t>n on sharing incident data with other organizations.</w:t>
      </w:r>
    </w:p>
    <w:p w:rsidR="00000000" w:rsidRDefault="00AB55BA">
      <w:pPr>
        <w:spacing w:line="253" w:lineRule="exact"/>
        <w:rPr>
          <w:rFonts w:ascii="Times New Roman" w:eastAsia="Times New Roman" w:hAnsi="Times New Roman"/>
        </w:rPr>
      </w:pPr>
    </w:p>
    <w:p w:rsidR="00000000" w:rsidRDefault="00AB55BA">
      <w:pPr>
        <w:spacing w:line="238" w:lineRule="auto"/>
        <w:ind w:right="140"/>
        <w:rPr>
          <w:rFonts w:ascii="Times New Roman" w:eastAsia="Times New Roman" w:hAnsi="Times New Roman"/>
          <w:sz w:val="22"/>
        </w:rPr>
      </w:pPr>
      <w:r>
        <w:rPr>
          <w:rFonts w:ascii="Times New Roman" w:eastAsia="Times New Roman" w:hAnsi="Times New Roman"/>
          <w:sz w:val="22"/>
        </w:rPr>
        <w:t>Organizations should focus on collecting data that is actionable, rather than collecting data simply because it is available. For example, counting the number of precursor port scans that occur each wee</w:t>
      </w:r>
      <w:r>
        <w:rPr>
          <w:rFonts w:ascii="Times New Roman" w:eastAsia="Times New Roman" w:hAnsi="Times New Roman"/>
          <w:sz w:val="22"/>
        </w:rPr>
        <w:t>k and producing a chart at the end of the year that shows port scans increased by eight percent is not very helpful and may be quite time-consuming. Absolute numbers are not informative</w:t>
      </w:r>
      <w:r>
        <w:rPr>
          <w:rFonts w:ascii="Times New Roman" w:eastAsia="Times New Roman" w:hAnsi="Times New Roman"/>
          <w:sz w:val="22"/>
        </w:rPr>
        <w:t>—</w:t>
      </w:r>
      <w:r>
        <w:rPr>
          <w:rFonts w:ascii="Times New Roman" w:eastAsia="Times New Roman" w:hAnsi="Times New Roman"/>
          <w:sz w:val="22"/>
        </w:rPr>
        <w:t xml:space="preserve">understanding how they represent threats to the business processes of </w:t>
      </w:r>
      <w:r>
        <w:rPr>
          <w:rFonts w:ascii="Times New Roman" w:eastAsia="Times New Roman" w:hAnsi="Times New Roman"/>
          <w:sz w:val="22"/>
        </w:rPr>
        <w:t>the organization is what matters. Organizations should decide what incident data to collect based on reporting requirements and on the expected return on investment from the data (e.g., identifying a new threat and mitigating the related vulnerabilities be</w:t>
      </w:r>
      <w:r>
        <w:rPr>
          <w:rFonts w:ascii="Times New Roman" w:eastAsia="Times New Roman" w:hAnsi="Times New Roman"/>
          <w:sz w:val="22"/>
        </w:rPr>
        <w:t>fore they can be exploited.) Possible metrics for incident-related data include:</w:t>
      </w:r>
    </w:p>
    <w:p w:rsidR="00000000" w:rsidRDefault="00AB55BA">
      <w:pPr>
        <w:spacing w:line="229" w:lineRule="exact"/>
        <w:rPr>
          <w:rFonts w:ascii="Times New Roman" w:eastAsia="Times New Roman" w:hAnsi="Times New Roman"/>
        </w:rPr>
      </w:pPr>
    </w:p>
    <w:p w:rsidR="00000000" w:rsidRDefault="00AB55BA">
      <w:pPr>
        <w:numPr>
          <w:ilvl w:val="0"/>
          <w:numId w:val="67"/>
        </w:numPr>
        <w:tabs>
          <w:tab w:val="left" w:pos="360"/>
        </w:tabs>
        <w:spacing w:line="236" w:lineRule="auto"/>
        <w:ind w:left="360" w:right="80" w:hanging="360"/>
        <w:rPr>
          <w:rFonts w:ascii="Webdings" w:eastAsia="Webdings" w:hAnsi="Webdings"/>
          <w:sz w:val="22"/>
        </w:rPr>
      </w:pPr>
      <w:r>
        <w:rPr>
          <w:rFonts w:ascii="Times New Roman" w:eastAsia="Times New Roman" w:hAnsi="Times New Roman"/>
          <w:b/>
          <w:sz w:val="22"/>
        </w:rPr>
        <w:t>Number of Incidents Handled.</w:t>
      </w:r>
      <w:r>
        <w:rPr>
          <w:rFonts w:ascii="Times New Roman" w:eastAsia="Times New Roman" w:hAnsi="Times New Roman"/>
          <w:b/>
          <w:sz w:val="27"/>
          <w:vertAlign w:val="superscript"/>
        </w:rPr>
        <w:t>46</w:t>
      </w:r>
      <w:r>
        <w:rPr>
          <w:rFonts w:ascii="Times New Roman" w:eastAsia="Times New Roman" w:hAnsi="Times New Roman"/>
          <w:b/>
          <w:sz w:val="22"/>
        </w:rPr>
        <w:t xml:space="preserve"> </w:t>
      </w:r>
      <w:r>
        <w:rPr>
          <w:rFonts w:ascii="Times New Roman" w:eastAsia="Times New Roman" w:hAnsi="Times New Roman"/>
          <w:sz w:val="22"/>
        </w:rPr>
        <w:t>Handling more incidents is not necessarily better</w:t>
      </w:r>
      <w:r>
        <w:rPr>
          <w:rFonts w:ascii="Times New Roman" w:eastAsia="Times New Roman" w:hAnsi="Times New Roman"/>
          <w:sz w:val="22"/>
        </w:rPr>
        <w:t>—</w:t>
      </w:r>
      <w:r>
        <w:rPr>
          <w:rFonts w:ascii="Times New Roman" w:eastAsia="Times New Roman" w:hAnsi="Times New Roman"/>
          <w:sz w:val="22"/>
        </w:rPr>
        <w:t>for example,</w:t>
      </w:r>
      <w:r>
        <w:rPr>
          <w:rFonts w:ascii="Times New Roman" w:eastAsia="Times New Roman" w:hAnsi="Times New Roman"/>
          <w:b/>
          <w:sz w:val="22"/>
        </w:rPr>
        <w:t xml:space="preserve"> </w:t>
      </w:r>
      <w:r>
        <w:rPr>
          <w:rFonts w:ascii="Times New Roman" w:eastAsia="Times New Roman" w:hAnsi="Times New Roman"/>
          <w:sz w:val="22"/>
        </w:rPr>
        <w:t xml:space="preserve">the number of incidents handled may decrease because of better network and host </w:t>
      </w:r>
      <w:r>
        <w:rPr>
          <w:rFonts w:ascii="Times New Roman" w:eastAsia="Times New Roman" w:hAnsi="Times New Roman"/>
          <w:sz w:val="22"/>
        </w:rPr>
        <w:t>security controls, not because of negligence by the incident response team. The number of incidents handled is best taken as a measure of the relative amount of work that the incident response team had to perform, not as a measure of the quality of the tea</w:t>
      </w:r>
      <w:r>
        <w:rPr>
          <w:rFonts w:ascii="Times New Roman" w:eastAsia="Times New Roman" w:hAnsi="Times New Roman"/>
          <w:sz w:val="22"/>
        </w:rPr>
        <w:t>m, unless it is considered in the context of other measures that collectively give an indication of work quality. It is more effective to produce separate incident counts for each incident category. Subcategories also can be used to provide more informatio</w:t>
      </w:r>
      <w:r>
        <w:rPr>
          <w:rFonts w:ascii="Times New Roman" w:eastAsia="Times New Roman" w:hAnsi="Times New Roman"/>
          <w:sz w:val="22"/>
        </w:rPr>
        <w:t>n. For example, a growing number of incidents performed by insiders could prompt stronger policy provisions concerning background investigations for personnel and misuse of computing resources and stronger security controls on internal networks (e.g., depl</w:t>
      </w:r>
      <w:r>
        <w:rPr>
          <w:rFonts w:ascii="Times New Roman" w:eastAsia="Times New Roman" w:hAnsi="Times New Roman"/>
          <w:sz w:val="22"/>
        </w:rPr>
        <w:t>oying intrusion detection software to more internal networks and hosts).</w:t>
      </w:r>
    </w:p>
    <w:p w:rsidR="00000000" w:rsidRDefault="00AB55BA">
      <w:pPr>
        <w:spacing w:line="187" w:lineRule="exact"/>
        <w:rPr>
          <w:rFonts w:ascii="Webdings" w:eastAsia="Webdings" w:hAnsi="Webdings"/>
          <w:sz w:val="22"/>
        </w:rPr>
      </w:pPr>
    </w:p>
    <w:p w:rsidR="00000000" w:rsidRDefault="00AB55BA">
      <w:pPr>
        <w:numPr>
          <w:ilvl w:val="0"/>
          <w:numId w:val="67"/>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 xml:space="preserve">Time Per Incident. </w:t>
      </w:r>
      <w:r>
        <w:rPr>
          <w:rFonts w:ascii="Times New Roman" w:eastAsia="Times New Roman" w:hAnsi="Times New Roman"/>
          <w:sz w:val="22"/>
        </w:rPr>
        <w:t>For each incident, time can be measured in several ways:</w:t>
      </w:r>
    </w:p>
    <w:p w:rsidR="00000000" w:rsidRDefault="00AB55BA">
      <w:pPr>
        <w:spacing w:line="179"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Total amount of labor spent working on the incident</w:t>
      </w:r>
    </w:p>
    <w:p w:rsidR="00000000" w:rsidRDefault="00AB55BA">
      <w:pPr>
        <w:spacing w:line="187" w:lineRule="exact"/>
        <w:rPr>
          <w:rFonts w:ascii="Webdings" w:eastAsia="Webdings" w:hAnsi="Webdings"/>
          <w:sz w:val="22"/>
        </w:rPr>
      </w:pPr>
    </w:p>
    <w:p w:rsidR="00000000" w:rsidRDefault="00AB55BA">
      <w:pPr>
        <w:spacing w:line="222" w:lineRule="auto"/>
        <w:ind w:left="720" w:right="58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Elapsed time from the beginning of the inciden</w:t>
      </w:r>
      <w:r>
        <w:rPr>
          <w:rFonts w:ascii="Times New Roman" w:eastAsia="Times New Roman" w:hAnsi="Times New Roman"/>
          <w:sz w:val="22"/>
        </w:rPr>
        <w:t>t to incident discovery, to the initial impact</w:t>
      </w:r>
      <w:r>
        <w:rPr>
          <w:rFonts w:ascii="Times New Roman" w:eastAsia="Times New Roman" w:hAnsi="Times New Roman"/>
          <w:sz w:val="24"/>
        </w:rPr>
        <w:t xml:space="preserve"> </w:t>
      </w:r>
      <w:r>
        <w:rPr>
          <w:rFonts w:ascii="Times New Roman" w:eastAsia="Times New Roman" w:hAnsi="Times New Roman"/>
          <w:sz w:val="22"/>
        </w:rPr>
        <w:t>assessment, and to each stage of the incident handling process (e.g., containment, recovery)</w:t>
      </w:r>
    </w:p>
    <w:p w:rsidR="00000000" w:rsidRDefault="00AB55BA">
      <w:pPr>
        <w:spacing w:line="183"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How long it took the incident response team to respond to the initial report of the incident</w:t>
      </w:r>
    </w:p>
    <w:p w:rsidR="00000000" w:rsidRDefault="00AB55BA">
      <w:pPr>
        <w:spacing w:line="187" w:lineRule="exact"/>
        <w:rPr>
          <w:rFonts w:ascii="Webdings" w:eastAsia="Webdings" w:hAnsi="Webdings"/>
          <w:sz w:val="22"/>
        </w:rPr>
      </w:pPr>
    </w:p>
    <w:p w:rsidR="00000000" w:rsidRDefault="00AB55BA">
      <w:pPr>
        <w:spacing w:line="222" w:lineRule="auto"/>
        <w:ind w:left="720" w:right="44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How long it too</w:t>
      </w:r>
      <w:r>
        <w:rPr>
          <w:rFonts w:ascii="Times New Roman" w:eastAsia="Times New Roman" w:hAnsi="Times New Roman"/>
          <w:sz w:val="22"/>
        </w:rPr>
        <w:t>k to report the incident to management and, if necessary, appropriate external</w:t>
      </w:r>
      <w:r>
        <w:rPr>
          <w:rFonts w:ascii="Times New Roman" w:eastAsia="Times New Roman" w:hAnsi="Times New Roman"/>
          <w:sz w:val="24"/>
        </w:rPr>
        <w:t xml:space="preserve"> </w:t>
      </w:r>
      <w:r>
        <w:rPr>
          <w:rFonts w:ascii="Times New Roman" w:eastAsia="Times New Roman" w:hAnsi="Times New Roman"/>
          <w:sz w:val="22"/>
        </w:rPr>
        <w:t>entities (e.g., US-CERT).</w:t>
      </w:r>
    </w:p>
    <w:p w:rsidR="00000000" w:rsidRDefault="00AB55BA">
      <w:pPr>
        <w:spacing w:line="194" w:lineRule="exact"/>
        <w:rPr>
          <w:rFonts w:ascii="Webdings" w:eastAsia="Webdings" w:hAnsi="Webdings"/>
          <w:sz w:val="22"/>
        </w:rPr>
      </w:pPr>
    </w:p>
    <w:p w:rsidR="00000000" w:rsidRDefault="00AB55BA">
      <w:pPr>
        <w:numPr>
          <w:ilvl w:val="0"/>
          <w:numId w:val="67"/>
        </w:numPr>
        <w:tabs>
          <w:tab w:val="left" w:pos="360"/>
        </w:tabs>
        <w:spacing w:line="235" w:lineRule="auto"/>
        <w:ind w:left="360" w:right="200" w:hanging="360"/>
        <w:jc w:val="both"/>
        <w:rPr>
          <w:rFonts w:ascii="Webdings" w:eastAsia="Webdings" w:hAnsi="Webdings"/>
          <w:sz w:val="22"/>
        </w:rPr>
      </w:pPr>
      <w:r>
        <w:rPr>
          <w:rFonts w:ascii="Times New Roman" w:eastAsia="Times New Roman" w:hAnsi="Times New Roman"/>
          <w:b/>
          <w:sz w:val="22"/>
        </w:rPr>
        <w:t xml:space="preserve">Objective Assessment of Each Incident. </w:t>
      </w:r>
      <w:r>
        <w:rPr>
          <w:rFonts w:ascii="Times New Roman" w:eastAsia="Times New Roman" w:hAnsi="Times New Roman"/>
          <w:sz w:val="22"/>
        </w:rPr>
        <w:t>The response to an incident that has been resolved can be</w:t>
      </w:r>
      <w:r>
        <w:rPr>
          <w:rFonts w:ascii="Times New Roman" w:eastAsia="Times New Roman" w:hAnsi="Times New Roman"/>
          <w:b/>
          <w:sz w:val="22"/>
        </w:rPr>
        <w:t xml:space="preserve"> </w:t>
      </w:r>
      <w:r>
        <w:rPr>
          <w:rFonts w:ascii="Times New Roman" w:eastAsia="Times New Roman" w:hAnsi="Times New Roman"/>
          <w:sz w:val="22"/>
        </w:rPr>
        <w:t>analyzed to determine how effective it was. The follo</w:t>
      </w:r>
      <w:r>
        <w:rPr>
          <w:rFonts w:ascii="Times New Roman" w:eastAsia="Times New Roman" w:hAnsi="Times New Roman"/>
          <w:sz w:val="22"/>
        </w:rPr>
        <w:t>wing are examples of performing an objective assessment of an incident:</w:t>
      </w:r>
    </w:p>
    <w:p w:rsidR="00000000" w:rsidRDefault="00AB55BA">
      <w:pPr>
        <w:spacing w:line="196" w:lineRule="exact"/>
        <w:rPr>
          <w:rFonts w:ascii="Webdings" w:eastAsia="Webdings" w:hAnsi="Webdings"/>
          <w:sz w:val="22"/>
        </w:rPr>
      </w:pPr>
    </w:p>
    <w:p w:rsidR="00000000" w:rsidRDefault="00AB55BA">
      <w:pPr>
        <w:spacing w:line="222" w:lineRule="auto"/>
        <w:ind w:left="720" w:right="34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Reviewing logs, forms, reports, and other incident documentation for adherence to established</w:t>
      </w:r>
      <w:r>
        <w:rPr>
          <w:rFonts w:ascii="Times New Roman" w:eastAsia="Times New Roman" w:hAnsi="Times New Roman"/>
          <w:sz w:val="24"/>
        </w:rPr>
        <w:t xml:space="preserve"> </w:t>
      </w:r>
      <w:r>
        <w:rPr>
          <w:rFonts w:ascii="Times New Roman" w:eastAsia="Times New Roman" w:hAnsi="Times New Roman"/>
          <w:sz w:val="22"/>
        </w:rPr>
        <w:t>incident response policies and procedures</w:t>
      </w:r>
    </w:p>
    <w:p w:rsidR="00000000" w:rsidRDefault="00AB55BA">
      <w:pPr>
        <w:spacing w:line="192" w:lineRule="exact"/>
        <w:rPr>
          <w:rFonts w:ascii="Webdings" w:eastAsia="Webdings" w:hAnsi="Webdings"/>
          <w:sz w:val="22"/>
        </w:rPr>
      </w:pPr>
    </w:p>
    <w:p w:rsidR="00000000" w:rsidRDefault="00AB55BA">
      <w:pPr>
        <w:spacing w:line="223" w:lineRule="auto"/>
        <w:ind w:left="720" w:right="58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Identifying which precursors and indicator</w:t>
      </w:r>
      <w:r>
        <w:rPr>
          <w:rFonts w:ascii="Times New Roman" w:eastAsia="Times New Roman" w:hAnsi="Times New Roman"/>
          <w:sz w:val="22"/>
        </w:rPr>
        <w:t>s of the incident were recorded to determine how</w:t>
      </w:r>
      <w:r>
        <w:rPr>
          <w:rFonts w:ascii="Times New Roman" w:eastAsia="Times New Roman" w:hAnsi="Times New Roman"/>
          <w:sz w:val="24"/>
        </w:rPr>
        <w:t xml:space="preserve"> </w:t>
      </w:r>
      <w:r>
        <w:rPr>
          <w:rFonts w:ascii="Times New Roman" w:eastAsia="Times New Roman" w:hAnsi="Times New Roman"/>
          <w:sz w:val="22"/>
        </w:rPr>
        <w:t>effectively the incident was logged and identified</w:t>
      </w:r>
    </w:p>
    <w:p w:rsidR="00000000" w:rsidRDefault="00AB55BA">
      <w:pPr>
        <w:spacing w:line="181"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Determining if the incident caused damage before it was detected</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72064" behindDoc="1" locked="0" layoutInCell="1" allowOverlap="1">
                <wp:simplePos x="0" y="0"/>
                <wp:positionH relativeFrom="column">
                  <wp:posOffset>0</wp:posOffset>
                </wp:positionH>
                <wp:positionV relativeFrom="paragraph">
                  <wp:posOffset>175895</wp:posOffset>
                </wp:positionV>
                <wp:extent cx="1828800" cy="0"/>
                <wp:effectExtent l="0" t="0" r="0" b="0"/>
                <wp:wrapNone/>
                <wp:docPr id="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9E327" id="Line 4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2in,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xQ8EQIAACwEAAAOAAAAZHJzL2Uyb0RvYy54bWysU8GO2yAQvVfqPyDuie3U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" strokeweight=".21164mm">
                <o:lock v:ext="edit" shapetype="f"/>
              </v:line>
            </w:pict>
          </mc:Fallback>
        </mc:AlternateContent>
      </w:r>
    </w:p>
    <w:p w:rsidR="00000000" w:rsidRDefault="00AB55BA">
      <w:pPr>
        <w:spacing w:line="369" w:lineRule="exact"/>
        <w:rPr>
          <w:rFonts w:ascii="Times New Roman" w:eastAsia="Times New Roman" w:hAnsi="Times New Roman"/>
        </w:rPr>
      </w:pPr>
    </w:p>
    <w:p w:rsidR="00000000" w:rsidRDefault="00AB55BA">
      <w:pPr>
        <w:numPr>
          <w:ilvl w:val="0"/>
          <w:numId w:val="68"/>
        </w:numPr>
        <w:tabs>
          <w:tab w:val="left" w:pos="360"/>
        </w:tabs>
        <w:spacing w:line="225" w:lineRule="auto"/>
        <w:ind w:left="360" w:right="60" w:hanging="360"/>
        <w:rPr>
          <w:rFonts w:ascii="Times New Roman" w:eastAsia="Times New Roman" w:hAnsi="Times New Roman"/>
          <w:sz w:val="24"/>
          <w:vertAlign w:val="superscript"/>
        </w:rPr>
      </w:pPr>
      <w:r>
        <w:rPr>
          <w:rFonts w:ascii="Times New Roman" w:eastAsia="Times New Roman" w:hAnsi="Times New Roman"/>
          <w:sz w:val="18"/>
        </w:rPr>
        <w:t>Metrics such as the number of incidents handled are generally not of value in a com</w:t>
      </w:r>
      <w:r>
        <w:rPr>
          <w:rFonts w:ascii="Times New Roman" w:eastAsia="Times New Roman" w:hAnsi="Times New Roman"/>
          <w:sz w:val="18"/>
        </w:rPr>
        <w:t xml:space="preserve">parison of multiple organizations because each organization is likely to have defined key terms differently. For example, most organizations define </w:t>
      </w:r>
      <w:r>
        <w:rPr>
          <w:rFonts w:ascii="Times New Roman" w:eastAsia="Times New Roman" w:hAnsi="Times New Roman"/>
          <w:sz w:val="18"/>
        </w:rPr>
        <w:t>“incident</w:t>
      </w:r>
      <w:r>
        <w:rPr>
          <w:rFonts w:ascii="Times New Roman" w:eastAsia="Times New Roman" w:hAnsi="Times New Roman"/>
          <w:sz w:val="18"/>
        </w:rPr>
        <w:t>” in terms of their own policies and practices, and what one organization considers a single incide</w:t>
      </w:r>
      <w:r>
        <w:rPr>
          <w:rFonts w:ascii="Times New Roman" w:eastAsia="Times New Roman" w:hAnsi="Times New Roman"/>
          <w:sz w:val="18"/>
        </w:rPr>
        <w:t>nt may be considered multiple incidents by others. More specific metrics, such as the number of port scans, are also of little value in organizational comparisons. For example, it is highly unlikely that different security systems, such as network intrusio</w:t>
      </w:r>
      <w:r>
        <w:rPr>
          <w:rFonts w:ascii="Times New Roman" w:eastAsia="Times New Roman" w:hAnsi="Times New Roman"/>
          <w:sz w:val="18"/>
        </w:rPr>
        <w:t>n detection sensors, would all use the same criteria in labeling activity as a port scan.</w:t>
      </w:r>
    </w:p>
    <w:p w:rsidR="00000000" w:rsidRDefault="00AB55BA">
      <w:pPr>
        <w:tabs>
          <w:tab w:val="left" w:pos="360"/>
        </w:tabs>
        <w:spacing w:line="225" w:lineRule="auto"/>
        <w:ind w:left="360" w:right="60" w:hanging="360"/>
        <w:rPr>
          <w:rFonts w:ascii="Times New Roman" w:eastAsia="Times New Roman" w:hAnsi="Times New Roman"/>
          <w:sz w:val="24"/>
          <w:vertAlign w:val="superscript"/>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8"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40</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50" w:name="page50"/>
      <w:bookmarkEnd w:id="50"/>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1" w:lineRule="exact"/>
        <w:rPr>
          <w:rFonts w:ascii="Times New Roman" w:eastAsia="Times New Roman" w:hAnsi="Times New Roman"/>
        </w:rPr>
      </w:pPr>
    </w:p>
    <w:p w:rsidR="00000000" w:rsidRDefault="00AB55BA">
      <w:pPr>
        <w:spacing w:line="228" w:lineRule="auto"/>
        <w:ind w:left="720" w:right="2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Determining if the actual cause of the incident was identified, and identifying the vector of attack,</w:t>
      </w:r>
      <w:r>
        <w:rPr>
          <w:rFonts w:ascii="Times New Roman" w:eastAsia="Times New Roman" w:hAnsi="Times New Roman"/>
          <w:sz w:val="24"/>
        </w:rPr>
        <w:t xml:space="preserve"> </w:t>
      </w:r>
      <w:r>
        <w:rPr>
          <w:rFonts w:ascii="Times New Roman" w:eastAsia="Times New Roman" w:hAnsi="Times New Roman"/>
          <w:sz w:val="22"/>
        </w:rPr>
        <w:t>the vulnera</w:t>
      </w:r>
      <w:r>
        <w:rPr>
          <w:rFonts w:ascii="Times New Roman" w:eastAsia="Times New Roman" w:hAnsi="Times New Roman"/>
          <w:sz w:val="22"/>
        </w:rPr>
        <w:t>bilities exploited, and the characteristics of the targeted or victimized systems, networks, and applications</w:t>
      </w:r>
    </w:p>
    <w:p w:rsidR="00000000" w:rsidRDefault="00AB55BA">
      <w:pPr>
        <w:spacing w:line="181" w:lineRule="exact"/>
        <w:rPr>
          <w:rFonts w:ascii="Times New Roman" w:eastAsia="Times New Roman" w:hAnsi="Times New Roman"/>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Determining if the incident is a recurrence of a previous incident</w:t>
      </w:r>
    </w:p>
    <w:p w:rsidR="00000000" w:rsidRDefault="00AB55BA">
      <w:pPr>
        <w:spacing w:line="187" w:lineRule="exact"/>
        <w:rPr>
          <w:rFonts w:ascii="Times New Roman" w:eastAsia="Times New Roman" w:hAnsi="Times New Roman"/>
        </w:rPr>
      </w:pPr>
    </w:p>
    <w:p w:rsidR="00000000" w:rsidRDefault="00AB55BA">
      <w:pPr>
        <w:spacing w:line="222" w:lineRule="auto"/>
        <w:ind w:left="720" w:right="58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Calculating the estimated monetary damage from the incident (e.g., info</w:t>
      </w:r>
      <w:r>
        <w:rPr>
          <w:rFonts w:ascii="Times New Roman" w:eastAsia="Times New Roman" w:hAnsi="Times New Roman"/>
          <w:sz w:val="22"/>
        </w:rPr>
        <w:t>rmation and critical</w:t>
      </w:r>
      <w:r>
        <w:rPr>
          <w:rFonts w:ascii="Times New Roman" w:eastAsia="Times New Roman" w:hAnsi="Times New Roman"/>
          <w:sz w:val="24"/>
        </w:rPr>
        <w:t xml:space="preserve"> </w:t>
      </w:r>
      <w:r>
        <w:rPr>
          <w:rFonts w:ascii="Times New Roman" w:eastAsia="Times New Roman" w:hAnsi="Times New Roman"/>
          <w:sz w:val="22"/>
        </w:rPr>
        <w:t>business processes negatively affected by the incident)</w:t>
      </w:r>
    </w:p>
    <w:p w:rsidR="00000000" w:rsidRDefault="00AB55BA">
      <w:pPr>
        <w:spacing w:line="195" w:lineRule="exact"/>
        <w:rPr>
          <w:rFonts w:ascii="Times New Roman" w:eastAsia="Times New Roman" w:hAnsi="Times New Roman"/>
        </w:rPr>
      </w:pPr>
    </w:p>
    <w:p w:rsidR="00000000" w:rsidRDefault="00AB55BA">
      <w:pPr>
        <w:spacing w:line="222" w:lineRule="auto"/>
        <w:ind w:left="720" w:right="22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Measuring the difference between the initial impact assessment and the final impact assessment</w:t>
      </w:r>
      <w:r>
        <w:rPr>
          <w:rFonts w:ascii="Times New Roman" w:eastAsia="Times New Roman" w:hAnsi="Times New Roman"/>
          <w:sz w:val="24"/>
        </w:rPr>
        <w:t xml:space="preserve"> </w:t>
      </w:r>
      <w:r>
        <w:rPr>
          <w:rFonts w:ascii="Times New Roman" w:eastAsia="Times New Roman" w:hAnsi="Times New Roman"/>
          <w:sz w:val="22"/>
        </w:rPr>
        <w:t>(see Section 3.2.6)</w:t>
      </w:r>
    </w:p>
    <w:p w:rsidR="00000000" w:rsidRDefault="00AB55BA">
      <w:pPr>
        <w:spacing w:line="180" w:lineRule="exact"/>
        <w:rPr>
          <w:rFonts w:ascii="Times New Roman" w:eastAsia="Times New Roman" w:hAnsi="Times New Roman"/>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Identifying which measures, if any, could have prevented</w:t>
      </w:r>
      <w:r>
        <w:rPr>
          <w:rFonts w:ascii="Times New Roman" w:eastAsia="Times New Roman" w:hAnsi="Times New Roman"/>
          <w:sz w:val="22"/>
        </w:rPr>
        <w:t xml:space="preserve"> the incident.</w:t>
      </w:r>
    </w:p>
    <w:p w:rsidR="00000000" w:rsidRDefault="00AB55BA">
      <w:pPr>
        <w:spacing w:line="188" w:lineRule="exact"/>
        <w:rPr>
          <w:rFonts w:ascii="Times New Roman" w:eastAsia="Times New Roman" w:hAnsi="Times New Roman"/>
        </w:rPr>
      </w:pPr>
    </w:p>
    <w:p w:rsidR="00000000" w:rsidRDefault="00AB55BA">
      <w:pPr>
        <w:numPr>
          <w:ilvl w:val="0"/>
          <w:numId w:val="69"/>
        </w:numPr>
        <w:tabs>
          <w:tab w:val="left" w:pos="360"/>
        </w:tabs>
        <w:spacing w:line="237" w:lineRule="auto"/>
        <w:ind w:left="360" w:right="220" w:hanging="360"/>
        <w:rPr>
          <w:rFonts w:ascii="Webdings" w:eastAsia="Webdings" w:hAnsi="Webdings"/>
          <w:sz w:val="22"/>
        </w:rPr>
      </w:pPr>
      <w:r>
        <w:rPr>
          <w:rFonts w:ascii="Times New Roman" w:eastAsia="Times New Roman" w:hAnsi="Times New Roman"/>
          <w:b/>
          <w:sz w:val="22"/>
        </w:rPr>
        <w:t xml:space="preserve">Subjective Assessment of Each Incident. </w:t>
      </w:r>
      <w:r>
        <w:rPr>
          <w:rFonts w:ascii="Times New Roman" w:eastAsia="Times New Roman" w:hAnsi="Times New Roman"/>
          <w:sz w:val="22"/>
        </w:rPr>
        <w:t>Incident response team members may be asked to assess</w:t>
      </w:r>
      <w:r>
        <w:rPr>
          <w:rFonts w:ascii="Times New Roman" w:eastAsia="Times New Roman" w:hAnsi="Times New Roman"/>
          <w:b/>
          <w:sz w:val="22"/>
        </w:rPr>
        <w:t xml:space="preserve"> </w:t>
      </w:r>
      <w:r>
        <w:rPr>
          <w:rFonts w:ascii="Times New Roman" w:eastAsia="Times New Roman" w:hAnsi="Times New Roman"/>
          <w:sz w:val="22"/>
        </w:rPr>
        <w:t>their own performance, as well as that of other team members and of the entire team. Another valuable source of input is the owner of a resource t</w:t>
      </w:r>
      <w:r>
        <w:rPr>
          <w:rFonts w:ascii="Times New Roman" w:eastAsia="Times New Roman" w:hAnsi="Times New Roman"/>
          <w:sz w:val="22"/>
        </w:rPr>
        <w:t>hat was attacked, in order to determine if the owner thinks the incident was handled efficiently and if the outcome was satisfactory.</w:t>
      </w:r>
    </w:p>
    <w:p w:rsidR="00000000" w:rsidRDefault="00AB55BA">
      <w:pPr>
        <w:spacing w:line="192" w:lineRule="exact"/>
        <w:rPr>
          <w:rFonts w:ascii="Times New Roman" w:eastAsia="Times New Roman" w:hAnsi="Times New Roman"/>
        </w:rPr>
      </w:pPr>
    </w:p>
    <w:p w:rsidR="00000000" w:rsidRDefault="00AB55BA">
      <w:pPr>
        <w:spacing w:line="237" w:lineRule="auto"/>
        <w:ind w:right="320"/>
        <w:rPr>
          <w:rFonts w:ascii="Times New Roman" w:eastAsia="Times New Roman" w:hAnsi="Times New Roman"/>
          <w:sz w:val="22"/>
        </w:rPr>
      </w:pPr>
      <w:r>
        <w:rPr>
          <w:rFonts w:ascii="Times New Roman" w:eastAsia="Times New Roman" w:hAnsi="Times New Roman"/>
          <w:sz w:val="22"/>
        </w:rPr>
        <w:t>Besides using these metrics to measure the team</w:t>
      </w:r>
      <w:r>
        <w:rPr>
          <w:rFonts w:ascii="Times New Roman" w:eastAsia="Times New Roman" w:hAnsi="Times New Roman"/>
          <w:sz w:val="22"/>
        </w:rPr>
        <w:t>’s success, organizations may also find it useful to periodically audit th</w:t>
      </w:r>
      <w:r>
        <w:rPr>
          <w:rFonts w:ascii="Times New Roman" w:eastAsia="Times New Roman" w:hAnsi="Times New Roman"/>
          <w:sz w:val="22"/>
        </w:rPr>
        <w:t>eir incident response programs. Audits will identify problems and deficiencies that can then be corrected. At a minimum, an incident response audit should evaluate the following items against applicable regulations, policies, and generally accepted practic</w:t>
      </w:r>
      <w:r>
        <w:rPr>
          <w:rFonts w:ascii="Times New Roman" w:eastAsia="Times New Roman" w:hAnsi="Times New Roman"/>
          <w:sz w:val="22"/>
        </w:rPr>
        <w:t>es:</w:t>
      </w:r>
    </w:p>
    <w:p w:rsidR="00000000" w:rsidRDefault="00AB55BA">
      <w:pPr>
        <w:spacing w:line="242" w:lineRule="exact"/>
        <w:rPr>
          <w:rFonts w:ascii="Times New Roman" w:eastAsia="Times New Roman" w:hAnsi="Times New Roman"/>
        </w:rPr>
      </w:pPr>
    </w:p>
    <w:p w:rsidR="00000000" w:rsidRDefault="00AB55BA">
      <w:pPr>
        <w:numPr>
          <w:ilvl w:val="0"/>
          <w:numId w:val="7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Incident response policies, plans, and procedures</w:t>
      </w:r>
    </w:p>
    <w:p w:rsidR="00000000" w:rsidRDefault="00AB55BA">
      <w:pPr>
        <w:spacing w:line="179" w:lineRule="exact"/>
        <w:rPr>
          <w:rFonts w:ascii="Webdings" w:eastAsia="Webdings" w:hAnsi="Webdings"/>
          <w:sz w:val="22"/>
        </w:rPr>
      </w:pPr>
    </w:p>
    <w:p w:rsidR="00000000" w:rsidRDefault="00AB55BA">
      <w:pPr>
        <w:numPr>
          <w:ilvl w:val="0"/>
          <w:numId w:val="7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Tools and resources</w:t>
      </w:r>
    </w:p>
    <w:p w:rsidR="00000000" w:rsidRDefault="00AB55BA">
      <w:pPr>
        <w:spacing w:line="181" w:lineRule="exact"/>
        <w:rPr>
          <w:rFonts w:ascii="Webdings" w:eastAsia="Webdings" w:hAnsi="Webdings"/>
          <w:sz w:val="22"/>
        </w:rPr>
      </w:pPr>
    </w:p>
    <w:p w:rsidR="00000000" w:rsidRDefault="00AB55BA">
      <w:pPr>
        <w:numPr>
          <w:ilvl w:val="0"/>
          <w:numId w:val="7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Team model and structure</w:t>
      </w:r>
    </w:p>
    <w:p w:rsidR="00000000" w:rsidRDefault="00AB55BA">
      <w:pPr>
        <w:spacing w:line="179" w:lineRule="exact"/>
        <w:rPr>
          <w:rFonts w:ascii="Webdings" w:eastAsia="Webdings" w:hAnsi="Webdings"/>
          <w:sz w:val="22"/>
        </w:rPr>
      </w:pPr>
    </w:p>
    <w:p w:rsidR="00000000" w:rsidRDefault="00AB55BA">
      <w:pPr>
        <w:numPr>
          <w:ilvl w:val="0"/>
          <w:numId w:val="7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Incident handler training and education</w:t>
      </w:r>
    </w:p>
    <w:p w:rsidR="00000000" w:rsidRDefault="00AB55BA">
      <w:pPr>
        <w:spacing w:line="179" w:lineRule="exact"/>
        <w:rPr>
          <w:rFonts w:ascii="Webdings" w:eastAsia="Webdings" w:hAnsi="Webdings"/>
          <w:sz w:val="22"/>
        </w:rPr>
      </w:pPr>
    </w:p>
    <w:p w:rsidR="00000000" w:rsidRDefault="00AB55BA">
      <w:pPr>
        <w:numPr>
          <w:ilvl w:val="0"/>
          <w:numId w:val="7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Incident documentation and reports</w:t>
      </w:r>
    </w:p>
    <w:p w:rsidR="00000000" w:rsidRDefault="00AB55BA">
      <w:pPr>
        <w:spacing w:line="181" w:lineRule="exact"/>
        <w:rPr>
          <w:rFonts w:ascii="Webdings" w:eastAsia="Webdings" w:hAnsi="Webdings"/>
          <w:sz w:val="22"/>
        </w:rPr>
      </w:pPr>
    </w:p>
    <w:p w:rsidR="00000000" w:rsidRDefault="00AB55BA">
      <w:pPr>
        <w:numPr>
          <w:ilvl w:val="0"/>
          <w:numId w:val="70"/>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The measures of success discussed earlier in this section.</w:t>
      </w:r>
    </w:p>
    <w:p w:rsidR="00000000" w:rsidRDefault="00AB55BA">
      <w:pPr>
        <w:spacing w:line="181"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3.4.3</w:t>
      </w:r>
      <w:r>
        <w:rPr>
          <w:rFonts w:ascii="Times New Roman" w:eastAsia="Times New Roman" w:hAnsi="Times New Roman"/>
        </w:rPr>
        <w:tab/>
      </w:r>
      <w:r>
        <w:rPr>
          <w:rFonts w:ascii="Arial" w:eastAsia="Arial" w:hAnsi="Arial"/>
          <w:b/>
          <w:sz w:val="21"/>
        </w:rPr>
        <w:t>Evidence R</w:t>
      </w:r>
      <w:r>
        <w:rPr>
          <w:rFonts w:ascii="Arial" w:eastAsia="Arial" w:hAnsi="Arial"/>
          <w:b/>
          <w:sz w:val="21"/>
        </w:rPr>
        <w:t>etention</w:t>
      </w:r>
    </w:p>
    <w:p w:rsidR="00000000" w:rsidRDefault="00AB55BA">
      <w:pPr>
        <w:spacing w:line="251" w:lineRule="exact"/>
        <w:rPr>
          <w:rFonts w:ascii="Times New Roman" w:eastAsia="Times New Roman" w:hAnsi="Times New Roman"/>
        </w:rPr>
      </w:pPr>
    </w:p>
    <w:p w:rsidR="00000000" w:rsidRDefault="00AB55BA">
      <w:pPr>
        <w:spacing w:line="236" w:lineRule="auto"/>
        <w:ind w:right="280"/>
        <w:rPr>
          <w:rFonts w:ascii="Times New Roman" w:eastAsia="Times New Roman" w:hAnsi="Times New Roman"/>
          <w:sz w:val="22"/>
        </w:rPr>
      </w:pPr>
      <w:r>
        <w:rPr>
          <w:rFonts w:ascii="Times New Roman" w:eastAsia="Times New Roman" w:hAnsi="Times New Roman"/>
          <w:sz w:val="22"/>
        </w:rPr>
        <w:t>Organizations should establish policy for how long evidence from an incident should be retained. Most organizations choose to retain all evidence for months or years after the incident ends. The following factors should be considered during the p</w:t>
      </w:r>
      <w:r>
        <w:rPr>
          <w:rFonts w:ascii="Times New Roman" w:eastAsia="Times New Roman" w:hAnsi="Times New Roman"/>
          <w:sz w:val="22"/>
        </w:rPr>
        <w:t>olicy creation:</w:t>
      </w:r>
    </w:p>
    <w:p w:rsidR="00000000" w:rsidRDefault="00AB55BA">
      <w:pPr>
        <w:spacing w:line="252" w:lineRule="exact"/>
        <w:rPr>
          <w:rFonts w:ascii="Times New Roman" w:eastAsia="Times New Roman" w:hAnsi="Times New Roman"/>
        </w:rPr>
      </w:pPr>
    </w:p>
    <w:p w:rsidR="00000000" w:rsidRDefault="00AB55BA">
      <w:pPr>
        <w:numPr>
          <w:ilvl w:val="0"/>
          <w:numId w:val="71"/>
        </w:numPr>
        <w:tabs>
          <w:tab w:val="left" w:pos="360"/>
        </w:tabs>
        <w:spacing w:line="238" w:lineRule="auto"/>
        <w:ind w:left="360" w:right="160" w:hanging="360"/>
        <w:rPr>
          <w:rFonts w:ascii="Webdings" w:eastAsia="Webdings" w:hAnsi="Webdings"/>
          <w:sz w:val="22"/>
        </w:rPr>
      </w:pPr>
      <w:r>
        <w:rPr>
          <w:rFonts w:ascii="Times New Roman" w:eastAsia="Times New Roman" w:hAnsi="Times New Roman"/>
          <w:b/>
          <w:sz w:val="22"/>
        </w:rPr>
        <w:t xml:space="preserve">Prosecution. </w:t>
      </w:r>
      <w:r>
        <w:rPr>
          <w:rFonts w:ascii="Times New Roman" w:eastAsia="Times New Roman" w:hAnsi="Times New Roman"/>
          <w:sz w:val="22"/>
        </w:rPr>
        <w:t>If it is possible that the attacker will be prosecuted, evidence may need to be retained</w:t>
      </w:r>
      <w:r>
        <w:rPr>
          <w:rFonts w:ascii="Times New Roman" w:eastAsia="Times New Roman" w:hAnsi="Times New Roman"/>
          <w:b/>
          <w:sz w:val="22"/>
        </w:rPr>
        <w:t xml:space="preserve"> </w:t>
      </w:r>
      <w:r>
        <w:rPr>
          <w:rFonts w:ascii="Times New Roman" w:eastAsia="Times New Roman" w:hAnsi="Times New Roman"/>
          <w:sz w:val="22"/>
        </w:rPr>
        <w:t>until all legal actions have been completed. In some cases, this may take several years. Furthermore, evidence that seems insignificant n</w:t>
      </w:r>
      <w:r>
        <w:rPr>
          <w:rFonts w:ascii="Times New Roman" w:eastAsia="Times New Roman" w:hAnsi="Times New Roman"/>
          <w:sz w:val="22"/>
        </w:rPr>
        <w:t>ow may become more important in the future. For example, if an attacker is able to use knowledge gathered in one attack to perform a more severe attack later, evidence from the first attack may be key to explaining how the second attack was accomplished.</w:t>
      </w:r>
    </w:p>
    <w:p w:rsidR="00000000" w:rsidRDefault="00AB55BA">
      <w:pPr>
        <w:spacing w:line="191" w:lineRule="exact"/>
        <w:rPr>
          <w:rFonts w:ascii="Webdings" w:eastAsia="Webdings" w:hAnsi="Webdings"/>
          <w:sz w:val="22"/>
        </w:rPr>
      </w:pPr>
    </w:p>
    <w:p w:rsidR="00000000" w:rsidRDefault="00AB55BA">
      <w:pPr>
        <w:numPr>
          <w:ilvl w:val="0"/>
          <w:numId w:val="71"/>
        </w:numPr>
        <w:tabs>
          <w:tab w:val="left" w:pos="360"/>
        </w:tabs>
        <w:spacing w:line="238" w:lineRule="auto"/>
        <w:ind w:left="360" w:right="60" w:hanging="360"/>
        <w:rPr>
          <w:rFonts w:ascii="Webdings" w:eastAsia="Webdings" w:hAnsi="Webdings"/>
          <w:sz w:val="22"/>
        </w:rPr>
      </w:pPr>
      <w:r>
        <w:rPr>
          <w:rFonts w:ascii="Times New Roman" w:eastAsia="Times New Roman" w:hAnsi="Times New Roman"/>
          <w:b/>
          <w:sz w:val="22"/>
        </w:rPr>
        <w:t xml:space="preserve">Data Retention. </w:t>
      </w:r>
      <w:r>
        <w:rPr>
          <w:rFonts w:ascii="Times New Roman" w:eastAsia="Times New Roman" w:hAnsi="Times New Roman"/>
          <w:sz w:val="22"/>
        </w:rPr>
        <w:t>Most organizations have data retention policies that state how long certain types of</w:t>
      </w:r>
      <w:r>
        <w:rPr>
          <w:rFonts w:ascii="Times New Roman" w:eastAsia="Times New Roman" w:hAnsi="Times New Roman"/>
          <w:b/>
          <w:sz w:val="22"/>
        </w:rPr>
        <w:t xml:space="preserve"> </w:t>
      </w:r>
      <w:r>
        <w:rPr>
          <w:rFonts w:ascii="Times New Roman" w:eastAsia="Times New Roman" w:hAnsi="Times New Roman"/>
          <w:sz w:val="22"/>
        </w:rPr>
        <w:t>data may be kept. For example, an organization may state that email messages should be retained for only 180 days. If a disk image contains thousands of em</w:t>
      </w:r>
      <w:r>
        <w:rPr>
          <w:rFonts w:ascii="Times New Roman" w:eastAsia="Times New Roman" w:hAnsi="Times New Roman"/>
          <w:sz w:val="22"/>
        </w:rPr>
        <w:t>ails, the organization may not want the image to be kept for more than 180 days unless it is absolutely necessary. As discussed in Section 3.4.2, General Records Schedule (GRS) 24 specifies that incident handling records should be kept for three years.</w:t>
      </w:r>
    </w:p>
    <w:p w:rsidR="00000000" w:rsidRDefault="00AB55BA">
      <w:pPr>
        <w:tabs>
          <w:tab w:val="left" w:pos="360"/>
        </w:tabs>
        <w:spacing w:line="238" w:lineRule="auto"/>
        <w:ind w:left="360" w:right="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62"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41</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ind w:left="5860"/>
        <w:rPr>
          <w:rFonts w:ascii="Arial" w:eastAsia="Arial" w:hAnsi="Arial"/>
          <w:sz w:val="13"/>
        </w:rPr>
      </w:pPr>
      <w:bookmarkStart w:id="51" w:name="page51"/>
      <w:bookmarkEnd w:id="51"/>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72"/>
        </w:numPr>
        <w:tabs>
          <w:tab w:val="left" w:pos="480"/>
        </w:tabs>
        <w:spacing w:line="238" w:lineRule="auto"/>
        <w:ind w:left="480" w:right="200" w:hanging="360"/>
        <w:rPr>
          <w:rFonts w:ascii="Webdings" w:eastAsia="Webdings" w:hAnsi="Webdings"/>
          <w:sz w:val="22"/>
        </w:rPr>
      </w:pPr>
      <w:r>
        <w:rPr>
          <w:rFonts w:ascii="Times New Roman" w:eastAsia="Times New Roman" w:hAnsi="Times New Roman"/>
          <w:b/>
          <w:sz w:val="22"/>
        </w:rPr>
        <w:t xml:space="preserve">Cost. </w:t>
      </w:r>
      <w:r>
        <w:rPr>
          <w:rFonts w:ascii="Times New Roman" w:eastAsia="Times New Roman" w:hAnsi="Times New Roman"/>
          <w:sz w:val="22"/>
        </w:rPr>
        <w:t>Original hardware (e.g., hard drives, compromised systems) that is stored as evidence, as well</w:t>
      </w:r>
      <w:r>
        <w:rPr>
          <w:rFonts w:ascii="Times New Roman" w:eastAsia="Times New Roman" w:hAnsi="Times New Roman"/>
          <w:b/>
          <w:sz w:val="22"/>
        </w:rPr>
        <w:t xml:space="preserve"> </w:t>
      </w:r>
      <w:r>
        <w:rPr>
          <w:rFonts w:ascii="Times New Roman" w:eastAsia="Times New Roman" w:hAnsi="Times New Roman"/>
          <w:sz w:val="22"/>
        </w:rPr>
        <w:t>as hard drives and removable media that are used to hold disk images, are generally individually inexpensi</w:t>
      </w:r>
      <w:r>
        <w:rPr>
          <w:rFonts w:ascii="Times New Roman" w:eastAsia="Times New Roman" w:hAnsi="Times New Roman"/>
          <w:sz w:val="22"/>
        </w:rPr>
        <w:t>ve. However, if an organization stores many such components for years, the cost can be substantial. The organization also must retain functional computers that can use the stored hardware and media.</w:t>
      </w:r>
    </w:p>
    <w:p w:rsidR="00000000" w:rsidRDefault="00AB55BA">
      <w:pPr>
        <w:spacing w:line="182" w:lineRule="exact"/>
        <w:rPr>
          <w:rFonts w:ascii="Times New Roman" w:eastAsia="Times New Roman" w:hAnsi="Times New Roman"/>
        </w:rPr>
      </w:pPr>
    </w:p>
    <w:p w:rsidR="00000000" w:rsidRDefault="00AB55BA">
      <w:pPr>
        <w:tabs>
          <w:tab w:val="left" w:pos="680"/>
        </w:tabs>
        <w:spacing w:line="0" w:lineRule="atLeast"/>
        <w:ind w:left="120"/>
        <w:rPr>
          <w:rFonts w:ascii="Arial" w:eastAsia="Arial" w:hAnsi="Arial"/>
          <w:b/>
          <w:sz w:val="21"/>
        </w:rPr>
      </w:pPr>
      <w:r>
        <w:rPr>
          <w:rFonts w:ascii="Arial" w:eastAsia="Arial" w:hAnsi="Arial"/>
          <w:b/>
          <w:sz w:val="22"/>
        </w:rPr>
        <w:t>3.5</w:t>
      </w:r>
      <w:r>
        <w:rPr>
          <w:rFonts w:ascii="Times New Roman" w:eastAsia="Times New Roman" w:hAnsi="Times New Roman"/>
        </w:rPr>
        <w:tab/>
      </w:r>
      <w:r>
        <w:rPr>
          <w:rFonts w:ascii="Arial" w:eastAsia="Arial" w:hAnsi="Arial"/>
          <w:b/>
          <w:sz w:val="21"/>
        </w:rPr>
        <w:t>Incident Handling Checklist</w:t>
      </w:r>
    </w:p>
    <w:p w:rsidR="00000000" w:rsidRDefault="00AB55BA">
      <w:pPr>
        <w:spacing w:line="248" w:lineRule="exact"/>
        <w:rPr>
          <w:rFonts w:ascii="Times New Roman" w:eastAsia="Times New Roman" w:hAnsi="Times New Roman"/>
        </w:rPr>
      </w:pPr>
    </w:p>
    <w:p w:rsidR="00000000" w:rsidRDefault="00AB55BA">
      <w:pPr>
        <w:spacing w:line="238" w:lineRule="auto"/>
        <w:ind w:left="120" w:right="80"/>
        <w:rPr>
          <w:rFonts w:ascii="Times New Roman" w:eastAsia="Times New Roman" w:hAnsi="Times New Roman"/>
          <w:sz w:val="22"/>
        </w:rPr>
      </w:pPr>
      <w:r>
        <w:rPr>
          <w:rFonts w:ascii="Times New Roman" w:eastAsia="Times New Roman" w:hAnsi="Times New Roman"/>
          <w:sz w:val="22"/>
        </w:rPr>
        <w:t xml:space="preserve">The checklist in Table </w:t>
      </w:r>
      <w:r>
        <w:rPr>
          <w:rFonts w:ascii="Times New Roman" w:eastAsia="Times New Roman" w:hAnsi="Times New Roman"/>
          <w:sz w:val="22"/>
        </w:rPr>
        <w:t>3-6 provides the major steps to be performed in the handling of an incident. Note that the actual steps performed may vary based on the type of incident and the nature of individual incidents. For example, if the handler knows exactly what has happened bas</w:t>
      </w:r>
      <w:r>
        <w:rPr>
          <w:rFonts w:ascii="Times New Roman" w:eastAsia="Times New Roman" w:hAnsi="Times New Roman"/>
          <w:sz w:val="22"/>
        </w:rPr>
        <w:t>ed on analysis of indicators (Step 1.1), there may be no need to perform Steps 1.2 or 1.3 to further research the activity. The checklist provides guidelines to handlers on the major steps that should be performed; it does not dictate the exact sequence of</w:t>
      </w:r>
      <w:r>
        <w:rPr>
          <w:rFonts w:ascii="Times New Roman" w:eastAsia="Times New Roman" w:hAnsi="Times New Roman"/>
          <w:sz w:val="22"/>
        </w:rPr>
        <w:t xml:space="preserve"> steps that should always be followed.</w:t>
      </w:r>
    </w:p>
    <w:p w:rsidR="00000000" w:rsidRDefault="00AB55BA">
      <w:pPr>
        <w:spacing w:line="243" w:lineRule="exact"/>
        <w:rPr>
          <w:rFonts w:ascii="Times New Roman" w:eastAsia="Times New Roman" w:hAnsi="Times New Roman"/>
        </w:rPr>
      </w:pPr>
    </w:p>
    <w:p w:rsidR="00000000" w:rsidRDefault="00AB55BA">
      <w:pPr>
        <w:spacing w:line="0" w:lineRule="atLeast"/>
        <w:ind w:right="-119"/>
        <w:jc w:val="center"/>
        <w:rPr>
          <w:rFonts w:ascii="Arial" w:eastAsia="Arial" w:hAnsi="Arial"/>
          <w:b/>
          <w:sz w:val="18"/>
        </w:rPr>
      </w:pPr>
      <w:r>
        <w:rPr>
          <w:rFonts w:ascii="Arial" w:eastAsia="Arial" w:hAnsi="Arial"/>
          <w:b/>
          <w:sz w:val="18"/>
        </w:rPr>
        <w:t>Table 3-5. Incident Handling Checklist</w:t>
      </w:r>
    </w:p>
    <w:p w:rsidR="00000000" w:rsidRDefault="00AB55BA">
      <w:pPr>
        <w:spacing w:line="227"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680"/>
        <w:gridCol w:w="80"/>
        <w:gridCol w:w="7360"/>
        <w:gridCol w:w="100"/>
        <w:gridCol w:w="20"/>
        <w:gridCol w:w="100"/>
        <w:gridCol w:w="1040"/>
        <w:gridCol w:w="120"/>
      </w:tblGrid>
      <w:tr w:rsidR="00000000">
        <w:trPr>
          <w:trHeight w:val="247"/>
        </w:trPr>
        <w:tc>
          <w:tcPr>
            <w:tcW w:w="680" w:type="dxa"/>
            <w:tcBorders>
              <w:top w:val="single" w:sz="8" w:space="0" w:color="auto"/>
              <w:left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8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7360" w:type="dxa"/>
            <w:tcBorders>
              <w:top w:val="single" w:sz="8" w:space="0" w:color="auto"/>
            </w:tcBorders>
            <w:shd w:val="clear" w:color="auto" w:fill="000000"/>
            <w:vAlign w:val="bottom"/>
          </w:tcPr>
          <w:p w:rsidR="00000000" w:rsidRDefault="00AB55BA">
            <w:pPr>
              <w:spacing w:line="0" w:lineRule="atLeast"/>
              <w:ind w:left="3400"/>
              <w:rPr>
                <w:rFonts w:ascii="Arial" w:eastAsia="Arial" w:hAnsi="Arial"/>
                <w:b/>
                <w:color w:val="FFFFFF"/>
                <w:sz w:val="18"/>
              </w:rPr>
            </w:pPr>
            <w:r>
              <w:rPr>
                <w:rFonts w:ascii="Arial" w:eastAsia="Arial" w:hAnsi="Arial"/>
                <w:b/>
                <w:color w:val="FFFFFF"/>
                <w:sz w:val="18"/>
              </w:rPr>
              <w:t>Action</w:t>
            </w:r>
          </w:p>
        </w:tc>
        <w:tc>
          <w:tcPr>
            <w:tcW w:w="10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2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0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1040" w:type="dxa"/>
            <w:tcBorders>
              <w:top w:val="single" w:sz="8" w:space="0" w:color="auto"/>
            </w:tcBorders>
            <w:shd w:val="clear" w:color="auto" w:fill="000000"/>
            <w:vAlign w:val="bottom"/>
          </w:tcPr>
          <w:p w:rsidR="00000000" w:rsidRDefault="00AB55BA">
            <w:pPr>
              <w:spacing w:line="0" w:lineRule="atLeast"/>
              <w:ind w:left="40"/>
              <w:rPr>
                <w:rFonts w:ascii="Arial" w:eastAsia="Arial" w:hAnsi="Arial"/>
                <w:b/>
                <w:color w:val="FFFFFF"/>
                <w:sz w:val="18"/>
                <w:highlight w:val="black"/>
              </w:rPr>
            </w:pPr>
            <w:r>
              <w:rPr>
                <w:rFonts w:ascii="Arial" w:eastAsia="Arial" w:hAnsi="Arial"/>
                <w:b/>
                <w:color w:val="FFFFFF"/>
                <w:sz w:val="18"/>
                <w:highlight w:val="black"/>
              </w:rPr>
              <w:t>Completed</w:t>
            </w:r>
          </w:p>
        </w:tc>
        <w:tc>
          <w:tcPr>
            <w:tcW w:w="120" w:type="dxa"/>
            <w:tcBorders>
              <w:top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r>
      <w:tr w:rsidR="00000000">
        <w:trPr>
          <w:trHeight w:val="50"/>
        </w:trPr>
        <w:tc>
          <w:tcPr>
            <w:tcW w:w="680" w:type="dxa"/>
            <w:tcBorders>
              <w:left w:val="single" w:sz="8" w:space="0" w:color="auto"/>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736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4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r>
      <w:tr w:rsidR="00000000">
        <w:trPr>
          <w:trHeight w:val="283"/>
        </w:trPr>
        <w:tc>
          <w:tcPr>
            <w:tcW w:w="680" w:type="dxa"/>
            <w:tcBorders>
              <w:left w:val="single" w:sz="8" w:space="0" w:color="auto"/>
              <w:bottom w:val="single" w:sz="8" w:space="0" w:color="C0C0C0"/>
              <w:right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8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7360" w:type="dxa"/>
            <w:tcBorders>
              <w:bottom w:val="single" w:sz="8" w:space="0" w:color="C0C0C0"/>
            </w:tcBorders>
            <w:shd w:val="clear" w:color="auto" w:fill="C0C0C0"/>
            <w:vAlign w:val="bottom"/>
          </w:tcPr>
          <w:p w:rsidR="00000000" w:rsidRDefault="00AB55BA">
            <w:pPr>
              <w:spacing w:line="0" w:lineRule="atLeast"/>
              <w:ind w:left="530"/>
              <w:jc w:val="center"/>
              <w:rPr>
                <w:rFonts w:ascii="Arial" w:eastAsia="Arial" w:hAnsi="Arial"/>
                <w:b/>
                <w:w w:val="99"/>
                <w:sz w:val="18"/>
              </w:rPr>
            </w:pPr>
            <w:r>
              <w:rPr>
                <w:rFonts w:ascii="Arial" w:eastAsia="Arial" w:hAnsi="Arial"/>
                <w:b/>
                <w:w w:val="99"/>
                <w:sz w:val="18"/>
              </w:rPr>
              <w:t>Detection and Analysis</w:t>
            </w:r>
          </w:p>
        </w:tc>
        <w:tc>
          <w:tcPr>
            <w:tcW w:w="10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2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0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04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20" w:type="dxa"/>
            <w:tcBorders>
              <w:bottom w:val="single" w:sz="8" w:space="0" w:color="C0C0C0"/>
              <w:right w:val="single" w:sz="8" w:space="0" w:color="auto"/>
            </w:tcBorders>
            <w:shd w:val="clear" w:color="auto" w:fill="C0C0C0"/>
            <w:vAlign w:val="bottom"/>
          </w:tcPr>
          <w:p w:rsidR="00000000" w:rsidRDefault="00AB55BA">
            <w:pPr>
              <w:spacing w:line="0" w:lineRule="atLeast"/>
              <w:rPr>
                <w:rFonts w:ascii="Times New Roman" w:eastAsia="Times New Roman" w:hAnsi="Times New Roman"/>
                <w:sz w:val="24"/>
              </w:rPr>
            </w:pPr>
          </w:p>
        </w:tc>
      </w:tr>
      <w:tr w:rsidR="00000000">
        <w:trPr>
          <w:trHeight w:val="232"/>
        </w:trPr>
        <w:tc>
          <w:tcPr>
            <w:tcW w:w="680" w:type="dxa"/>
            <w:tcBorders>
              <w:top w:val="single" w:sz="8" w:space="0" w:color="auto"/>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1.</w:t>
            </w:r>
          </w:p>
        </w:tc>
        <w:tc>
          <w:tcPr>
            <w:tcW w:w="7440" w:type="dxa"/>
            <w:gridSpan w:val="2"/>
            <w:tcBorders>
              <w:top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Determine whether an incident has occurred</w:t>
            </w:r>
          </w:p>
        </w:tc>
        <w:tc>
          <w:tcPr>
            <w:tcW w:w="10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rPr>
            </w:pPr>
          </w:p>
        </w:tc>
        <w:tc>
          <w:tcPr>
            <w:tcW w:w="10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104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top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4"/>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1.1</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Analyze the precursors and indicators</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1.2</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Look for correlating information</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1.3</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Perform research (e.g., search engines, knowledge base)</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1.4</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As soon as the handler believes an incident has occurred, begin documenting</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206"/>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the investigation and gathering</w:t>
            </w:r>
            <w:r>
              <w:rPr>
                <w:rFonts w:ascii="Arial" w:eastAsia="Arial" w:hAnsi="Arial"/>
                <w:sz w:val="18"/>
              </w:rPr>
              <w:t xml:space="preserve"> evidence</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000000"/>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10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4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2.</w:t>
            </w:r>
          </w:p>
        </w:tc>
        <w:tc>
          <w:tcPr>
            <w:tcW w:w="7440" w:type="dxa"/>
            <w:gridSpan w:val="2"/>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Prioritize handling the incident based on the relevant factors (functional impact, information</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206"/>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7440" w:type="dxa"/>
            <w:gridSpan w:val="2"/>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impact, recoverability effort, etc.)</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000000"/>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10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4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3.</w:t>
            </w:r>
          </w:p>
        </w:tc>
        <w:tc>
          <w:tcPr>
            <w:tcW w:w="7440" w:type="dxa"/>
            <w:gridSpan w:val="2"/>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Report the incident to the appropriate internal personnel and external or</w:t>
            </w:r>
            <w:r>
              <w:rPr>
                <w:rFonts w:ascii="Arial" w:eastAsia="Arial" w:hAnsi="Arial"/>
                <w:sz w:val="18"/>
              </w:rPr>
              <w:t>ganizations</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4"/>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83"/>
        </w:trPr>
        <w:tc>
          <w:tcPr>
            <w:tcW w:w="680" w:type="dxa"/>
            <w:tcBorders>
              <w:left w:val="single" w:sz="8" w:space="0" w:color="auto"/>
              <w:bottom w:val="single" w:sz="8" w:space="0" w:color="C0C0C0"/>
              <w:right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8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7360" w:type="dxa"/>
            <w:tcBorders>
              <w:bottom w:val="single" w:sz="8" w:space="0" w:color="C0C0C0"/>
            </w:tcBorders>
            <w:shd w:val="clear" w:color="auto" w:fill="C0C0C0"/>
            <w:vAlign w:val="bottom"/>
          </w:tcPr>
          <w:p w:rsidR="00000000" w:rsidRDefault="00AB55BA">
            <w:pPr>
              <w:spacing w:line="0" w:lineRule="atLeast"/>
              <w:ind w:left="530"/>
              <w:jc w:val="center"/>
              <w:rPr>
                <w:rFonts w:ascii="Arial" w:eastAsia="Arial" w:hAnsi="Arial"/>
                <w:b/>
                <w:w w:val="99"/>
                <w:sz w:val="18"/>
              </w:rPr>
            </w:pPr>
            <w:r>
              <w:rPr>
                <w:rFonts w:ascii="Arial" w:eastAsia="Arial" w:hAnsi="Arial"/>
                <w:b/>
                <w:w w:val="99"/>
                <w:sz w:val="18"/>
              </w:rPr>
              <w:t>Containment, Eradication, and Recovery</w:t>
            </w:r>
          </w:p>
        </w:tc>
        <w:tc>
          <w:tcPr>
            <w:tcW w:w="10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2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0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04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20" w:type="dxa"/>
            <w:tcBorders>
              <w:bottom w:val="single" w:sz="8" w:space="0" w:color="C0C0C0"/>
              <w:right w:val="single" w:sz="8" w:space="0" w:color="auto"/>
            </w:tcBorders>
            <w:shd w:val="clear" w:color="auto" w:fill="C0C0C0"/>
            <w:vAlign w:val="bottom"/>
          </w:tcPr>
          <w:p w:rsidR="00000000" w:rsidRDefault="00AB55BA">
            <w:pPr>
              <w:spacing w:line="0" w:lineRule="atLeast"/>
              <w:rPr>
                <w:rFonts w:ascii="Times New Roman" w:eastAsia="Times New Roman" w:hAnsi="Times New Roman"/>
                <w:sz w:val="24"/>
              </w:rPr>
            </w:pPr>
          </w:p>
        </w:tc>
      </w:tr>
      <w:tr w:rsidR="00000000">
        <w:trPr>
          <w:trHeight w:val="232"/>
        </w:trPr>
        <w:tc>
          <w:tcPr>
            <w:tcW w:w="680" w:type="dxa"/>
            <w:tcBorders>
              <w:top w:val="single" w:sz="8" w:space="0" w:color="auto"/>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4.</w:t>
            </w:r>
          </w:p>
        </w:tc>
        <w:tc>
          <w:tcPr>
            <w:tcW w:w="7440" w:type="dxa"/>
            <w:gridSpan w:val="2"/>
            <w:tcBorders>
              <w:top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Acquire, preserve, secure, and document evidence</w:t>
            </w:r>
          </w:p>
        </w:tc>
        <w:tc>
          <w:tcPr>
            <w:tcW w:w="10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rPr>
            </w:pPr>
          </w:p>
        </w:tc>
        <w:tc>
          <w:tcPr>
            <w:tcW w:w="10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104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top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4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5.</w:t>
            </w:r>
          </w:p>
        </w:tc>
        <w:tc>
          <w:tcPr>
            <w:tcW w:w="7440" w:type="dxa"/>
            <w:gridSpan w:val="2"/>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Contain the incident</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4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6.</w:t>
            </w:r>
          </w:p>
        </w:tc>
        <w:tc>
          <w:tcPr>
            <w:tcW w:w="7440" w:type="dxa"/>
            <w:gridSpan w:val="2"/>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Eradicate the incident</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6.1</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Identify and mitigate all vulner</w:t>
            </w:r>
            <w:r>
              <w:rPr>
                <w:rFonts w:ascii="Arial" w:eastAsia="Arial" w:hAnsi="Arial"/>
                <w:sz w:val="18"/>
              </w:rPr>
              <w:t>abilities that were exploited</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6.2</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Remove malware, inappropriate materials, and other components</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6.3</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If more affected hosts are discovered (e.g., new malware infections), repeat</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209"/>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 xml:space="preserve">the Detection and Analysis steps (1.1, </w:t>
            </w:r>
            <w:r>
              <w:rPr>
                <w:rFonts w:ascii="Arial" w:eastAsia="Arial" w:hAnsi="Arial"/>
                <w:sz w:val="18"/>
              </w:rPr>
              <w:t>1.2) to identify all other affected hosts, then</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1040" w:type="dxa"/>
            <w:shd w:val="clear" w:color="auto" w:fill="auto"/>
            <w:vAlign w:val="bottom"/>
          </w:tcPr>
          <w:p w:rsidR="00000000" w:rsidRDefault="00AB55BA">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4"/>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7360" w:type="dxa"/>
            <w:shd w:val="clear" w:color="auto" w:fill="auto"/>
            <w:vAlign w:val="bottom"/>
          </w:tcPr>
          <w:p w:rsidR="00000000" w:rsidRDefault="00AB55BA">
            <w:pPr>
              <w:spacing w:line="204" w:lineRule="exact"/>
              <w:ind w:left="520"/>
              <w:rPr>
                <w:rFonts w:ascii="Arial" w:eastAsia="Arial" w:hAnsi="Arial"/>
                <w:sz w:val="18"/>
              </w:rPr>
            </w:pPr>
            <w:r>
              <w:rPr>
                <w:rFonts w:ascii="Arial" w:eastAsia="Arial" w:hAnsi="Arial"/>
                <w:sz w:val="18"/>
              </w:rPr>
              <w:t>contain (5) and eradicate (6) the incident for them</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000000"/>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104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4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7.</w:t>
            </w:r>
          </w:p>
        </w:tc>
        <w:tc>
          <w:tcPr>
            <w:tcW w:w="7440" w:type="dxa"/>
            <w:gridSpan w:val="2"/>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Recover from the incident</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7.1</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Return affected systems to an operationally ready state</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4"/>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7.2</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Confirm t</w:t>
            </w:r>
            <w:r>
              <w:rPr>
                <w:rFonts w:ascii="Arial" w:eastAsia="Arial" w:hAnsi="Arial"/>
                <w:sz w:val="18"/>
              </w:rPr>
              <w:t>hat the affected systems are functioning normally</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3"/>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300"/>
              <w:rPr>
                <w:rFonts w:ascii="Arial" w:eastAsia="Arial" w:hAnsi="Arial"/>
                <w:sz w:val="18"/>
              </w:rPr>
            </w:pPr>
            <w:r>
              <w:rPr>
                <w:rFonts w:ascii="Arial" w:eastAsia="Arial" w:hAnsi="Arial"/>
                <w:sz w:val="18"/>
              </w:rPr>
              <w:t>7.3</w:t>
            </w:r>
          </w:p>
        </w:tc>
        <w:tc>
          <w:tcPr>
            <w:tcW w:w="80" w:type="dxa"/>
            <w:shd w:val="clear" w:color="auto" w:fill="auto"/>
            <w:vAlign w:val="bottom"/>
          </w:tcPr>
          <w:p w:rsidR="00000000" w:rsidRDefault="00AB55BA">
            <w:pPr>
              <w:spacing w:line="0" w:lineRule="atLeast"/>
              <w:rPr>
                <w:rFonts w:ascii="Times New Roman" w:eastAsia="Times New Roman" w:hAnsi="Times New Roman"/>
              </w:rPr>
            </w:pPr>
          </w:p>
        </w:tc>
        <w:tc>
          <w:tcPr>
            <w:tcW w:w="7360" w:type="dxa"/>
            <w:shd w:val="clear" w:color="auto" w:fill="auto"/>
            <w:vAlign w:val="bottom"/>
          </w:tcPr>
          <w:p w:rsidR="00000000" w:rsidRDefault="00AB55BA">
            <w:pPr>
              <w:spacing w:line="0" w:lineRule="atLeast"/>
              <w:ind w:left="520"/>
              <w:rPr>
                <w:rFonts w:ascii="Arial" w:eastAsia="Arial" w:hAnsi="Arial"/>
                <w:sz w:val="18"/>
              </w:rPr>
            </w:pPr>
            <w:r>
              <w:rPr>
                <w:rFonts w:ascii="Arial" w:eastAsia="Arial" w:hAnsi="Arial"/>
                <w:sz w:val="18"/>
              </w:rPr>
              <w:t>If necessary, implement additional monitoring to look for future related activity</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6"/>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83"/>
        </w:trPr>
        <w:tc>
          <w:tcPr>
            <w:tcW w:w="680" w:type="dxa"/>
            <w:tcBorders>
              <w:left w:val="single" w:sz="8" w:space="0" w:color="auto"/>
              <w:bottom w:val="single" w:sz="8" w:space="0" w:color="C0C0C0"/>
              <w:right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8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7360" w:type="dxa"/>
            <w:tcBorders>
              <w:bottom w:val="single" w:sz="8" w:space="0" w:color="C0C0C0"/>
            </w:tcBorders>
            <w:shd w:val="clear" w:color="auto" w:fill="C0C0C0"/>
            <w:vAlign w:val="bottom"/>
          </w:tcPr>
          <w:p w:rsidR="00000000" w:rsidRDefault="00AB55BA">
            <w:pPr>
              <w:spacing w:line="0" w:lineRule="atLeast"/>
              <w:ind w:left="530"/>
              <w:jc w:val="center"/>
              <w:rPr>
                <w:rFonts w:ascii="Arial" w:eastAsia="Arial" w:hAnsi="Arial"/>
                <w:b/>
                <w:sz w:val="18"/>
              </w:rPr>
            </w:pPr>
            <w:r>
              <w:rPr>
                <w:rFonts w:ascii="Arial" w:eastAsia="Arial" w:hAnsi="Arial"/>
                <w:b/>
                <w:sz w:val="18"/>
              </w:rPr>
              <w:t>Post-Incident Activity</w:t>
            </w:r>
          </w:p>
        </w:tc>
        <w:tc>
          <w:tcPr>
            <w:tcW w:w="10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2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0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040" w:type="dxa"/>
            <w:tcBorders>
              <w:bottom w:val="single" w:sz="8" w:space="0" w:color="C0C0C0"/>
            </w:tcBorders>
            <w:shd w:val="clear" w:color="auto" w:fill="C0C0C0"/>
            <w:vAlign w:val="bottom"/>
          </w:tcPr>
          <w:p w:rsidR="00000000" w:rsidRDefault="00AB55BA">
            <w:pPr>
              <w:spacing w:line="0" w:lineRule="atLeast"/>
              <w:rPr>
                <w:rFonts w:ascii="Times New Roman" w:eastAsia="Times New Roman" w:hAnsi="Times New Roman"/>
                <w:sz w:val="24"/>
              </w:rPr>
            </w:pPr>
          </w:p>
        </w:tc>
        <w:tc>
          <w:tcPr>
            <w:tcW w:w="120" w:type="dxa"/>
            <w:tcBorders>
              <w:bottom w:val="single" w:sz="8" w:space="0" w:color="C0C0C0"/>
              <w:right w:val="single" w:sz="8" w:space="0" w:color="auto"/>
            </w:tcBorders>
            <w:shd w:val="clear" w:color="auto" w:fill="C0C0C0"/>
            <w:vAlign w:val="bottom"/>
          </w:tcPr>
          <w:p w:rsidR="00000000" w:rsidRDefault="00AB55BA">
            <w:pPr>
              <w:spacing w:line="0" w:lineRule="atLeast"/>
              <w:rPr>
                <w:rFonts w:ascii="Times New Roman" w:eastAsia="Times New Roman" w:hAnsi="Times New Roman"/>
                <w:sz w:val="24"/>
              </w:rPr>
            </w:pPr>
          </w:p>
        </w:tc>
      </w:tr>
      <w:tr w:rsidR="00000000">
        <w:trPr>
          <w:trHeight w:val="232"/>
        </w:trPr>
        <w:tc>
          <w:tcPr>
            <w:tcW w:w="680" w:type="dxa"/>
            <w:tcBorders>
              <w:top w:val="single" w:sz="8" w:space="0" w:color="auto"/>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8.</w:t>
            </w:r>
          </w:p>
        </w:tc>
        <w:tc>
          <w:tcPr>
            <w:tcW w:w="7440" w:type="dxa"/>
            <w:gridSpan w:val="2"/>
            <w:tcBorders>
              <w:top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Create a follow-up report</w:t>
            </w:r>
          </w:p>
        </w:tc>
        <w:tc>
          <w:tcPr>
            <w:tcW w:w="10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rPr>
            </w:pPr>
          </w:p>
        </w:tc>
        <w:tc>
          <w:tcPr>
            <w:tcW w:w="10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104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top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4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4"/>
        </w:trPr>
        <w:tc>
          <w:tcPr>
            <w:tcW w:w="6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9.</w:t>
            </w:r>
          </w:p>
        </w:tc>
        <w:tc>
          <w:tcPr>
            <w:tcW w:w="7440" w:type="dxa"/>
            <w:gridSpan w:val="2"/>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Hold a lesso</w:t>
            </w:r>
            <w:r>
              <w:rPr>
                <w:rFonts w:ascii="Arial" w:eastAsia="Arial" w:hAnsi="Arial"/>
                <w:sz w:val="18"/>
              </w:rPr>
              <w:t>ns learned meeting (mandatory for major incidents, optional otherwise)</w:t>
            </w: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20" w:type="dxa"/>
            <w:shd w:val="clear" w:color="auto" w:fill="000000"/>
            <w:vAlign w:val="bottom"/>
          </w:tcPr>
          <w:p w:rsidR="00000000" w:rsidRDefault="00AB55BA">
            <w:pPr>
              <w:spacing w:line="0" w:lineRule="atLeast"/>
              <w:rPr>
                <w:rFonts w:ascii="Times New Roman" w:eastAsia="Times New Roman" w:hAnsi="Times New Roman"/>
              </w:rPr>
            </w:pPr>
          </w:p>
        </w:tc>
        <w:tc>
          <w:tcPr>
            <w:tcW w:w="100" w:type="dxa"/>
            <w:shd w:val="clear" w:color="auto" w:fill="auto"/>
            <w:vAlign w:val="bottom"/>
          </w:tcPr>
          <w:p w:rsidR="00000000" w:rsidRDefault="00AB55BA">
            <w:pPr>
              <w:spacing w:line="0" w:lineRule="atLeast"/>
              <w:rPr>
                <w:rFonts w:ascii="Times New Roman" w:eastAsia="Times New Roman" w:hAnsi="Times New Roman"/>
              </w:rPr>
            </w:pPr>
          </w:p>
        </w:tc>
        <w:tc>
          <w:tcPr>
            <w:tcW w:w="1040" w:type="dxa"/>
            <w:shd w:val="clear" w:color="auto" w:fill="auto"/>
            <w:vAlign w:val="bottom"/>
          </w:tcPr>
          <w:p w:rsidR="00000000" w:rsidRDefault="00AB55BA">
            <w:pPr>
              <w:spacing w:line="0" w:lineRule="atLeast"/>
              <w:rPr>
                <w:rFonts w:ascii="Times New Roman" w:eastAsia="Times New Roman" w:hAnsi="Times New Roman"/>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rPr>
            </w:pPr>
          </w:p>
        </w:tc>
      </w:tr>
      <w:tr w:rsidR="00000000">
        <w:trPr>
          <w:trHeight w:val="43"/>
        </w:trPr>
        <w:tc>
          <w:tcPr>
            <w:tcW w:w="6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74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492"/>
        </w:trPr>
        <w:tc>
          <w:tcPr>
            <w:tcW w:w="680" w:type="dxa"/>
            <w:shd w:val="clear" w:color="auto" w:fill="auto"/>
            <w:vAlign w:val="bottom"/>
          </w:tcPr>
          <w:p w:rsidR="00000000" w:rsidRDefault="00AB55BA">
            <w:pPr>
              <w:spacing w:line="0" w:lineRule="atLeast"/>
              <w:ind w:left="120"/>
              <w:rPr>
                <w:rFonts w:ascii="Arial" w:eastAsia="Arial" w:hAnsi="Arial"/>
                <w:b/>
                <w:sz w:val="22"/>
              </w:rPr>
            </w:pPr>
            <w:r>
              <w:rPr>
                <w:rFonts w:ascii="Arial" w:eastAsia="Arial" w:hAnsi="Arial"/>
                <w:b/>
                <w:sz w:val="22"/>
              </w:rPr>
              <w:t>3.6</w:t>
            </w:r>
          </w:p>
        </w:tc>
        <w:tc>
          <w:tcPr>
            <w:tcW w:w="7440" w:type="dxa"/>
            <w:gridSpan w:val="2"/>
            <w:shd w:val="clear" w:color="auto" w:fill="auto"/>
            <w:vAlign w:val="bottom"/>
          </w:tcPr>
          <w:p w:rsidR="00000000" w:rsidRDefault="00AB55BA">
            <w:pPr>
              <w:spacing w:line="0" w:lineRule="atLeast"/>
              <w:ind w:left="20"/>
              <w:rPr>
                <w:rFonts w:ascii="Arial" w:eastAsia="Arial" w:hAnsi="Arial"/>
                <w:b/>
                <w:sz w:val="22"/>
              </w:rPr>
            </w:pPr>
            <w:r>
              <w:rPr>
                <w:rFonts w:ascii="Arial" w:eastAsia="Arial" w:hAnsi="Arial"/>
                <w:b/>
                <w:sz w:val="22"/>
              </w:rPr>
              <w:t>Recommendations</w:t>
            </w:r>
          </w:p>
        </w:tc>
        <w:tc>
          <w:tcPr>
            <w:tcW w:w="100" w:type="dxa"/>
            <w:shd w:val="clear" w:color="auto" w:fill="auto"/>
            <w:vAlign w:val="bottom"/>
          </w:tcPr>
          <w:p w:rsidR="00000000" w:rsidRDefault="00AB55BA">
            <w:pPr>
              <w:spacing w:line="0" w:lineRule="atLeast"/>
              <w:rPr>
                <w:rFonts w:ascii="Times New Roman" w:eastAsia="Times New Roman" w:hAnsi="Times New Roman"/>
                <w:sz w:val="24"/>
              </w:rPr>
            </w:pPr>
          </w:p>
        </w:tc>
        <w:tc>
          <w:tcPr>
            <w:tcW w:w="20" w:type="dxa"/>
            <w:shd w:val="clear" w:color="auto" w:fill="auto"/>
            <w:vAlign w:val="bottom"/>
          </w:tcPr>
          <w:p w:rsidR="00000000" w:rsidRDefault="00AB55BA">
            <w:pPr>
              <w:spacing w:line="0" w:lineRule="atLeast"/>
              <w:rPr>
                <w:rFonts w:ascii="Times New Roman" w:eastAsia="Times New Roman" w:hAnsi="Times New Roman"/>
                <w:sz w:val="24"/>
              </w:rPr>
            </w:pPr>
          </w:p>
        </w:tc>
        <w:tc>
          <w:tcPr>
            <w:tcW w:w="100" w:type="dxa"/>
            <w:shd w:val="clear" w:color="auto" w:fill="auto"/>
            <w:vAlign w:val="bottom"/>
          </w:tcPr>
          <w:p w:rsidR="00000000" w:rsidRDefault="00AB55BA">
            <w:pPr>
              <w:spacing w:line="0" w:lineRule="atLeast"/>
              <w:rPr>
                <w:rFonts w:ascii="Times New Roman" w:eastAsia="Times New Roman" w:hAnsi="Times New Roman"/>
                <w:sz w:val="24"/>
              </w:rPr>
            </w:pPr>
          </w:p>
        </w:tc>
        <w:tc>
          <w:tcPr>
            <w:tcW w:w="1040" w:type="dxa"/>
            <w:shd w:val="clear" w:color="auto" w:fill="auto"/>
            <w:vAlign w:val="bottom"/>
          </w:tcPr>
          <w:p w:rsidR="00000000" w:rsidRDefault="00AB55BA">
            <w:pPr>
              <w:spacing w:line="0" w:lineRule="atLeast"/>
              <w:rPr>
                <w:rFonts w:ascii="Times New Roman" w:eastAsia="Times New Roman" w:hAnsi="Times New Roman"/>
                <w:sz w:val="24"/>
              </w:rPr>
            </w:pPr>
          </w:p>
        </w:tc>
        <w:tc>
          <w:tcPr>
            <w:tcW w:w="120" w:type="dxa"/>
            <w:shd w:val="clear" w:color="auto" w:fill="auto"/>
            <w:vAlign w:val="bottom"/>
          </w:tcPr>
          <w:p w:rsidR="00000000" w:rsidRDefault="00AB55BA">
            <w:pPr>
              <w:spacing w:line="0" w:lineRule="atLeast"/>
              <w:rPr>
                <w:rFonts w:ascii="Times New Roman" w:eastAsia="Times New Roman" w:hAnsi="Times New Roman"/>
                <w:sz w:val="24"/>
              </w:rPr>
            </w:pPr>
          </w:p>
        </w:tc>
      </w:tr>
    </w:tbl>
    <w:p w:rsidR="00000000" w:rsidRDefault="00AB55BA">
      <w:pPr>
        <w:spacing w:line="237" w:lineRule="exact"/>
        <w:rPr>
          <w:rFonts w:ascii="Times New Roman" w:eastAsia="Times New Roman" w:hAnsi="Times New Roman"/>
        </w:rPr>
      </w:pPr>
    </w:p>
    <w:p w:rsidR="00000000" w:rsidRDefault="00AB55BA">
      <w:pPr>
        <w:spacing w:line="0" w:lineRule="atLeast"/>
        <w:ind w:left="120"/>
        <w:rPr>
          <w:rFonts w:ascii="Times New Roman" w:eastAsia="Times New Roman" w:hAnsi="Times New Roman"/>
          <w:sz w:val="22"/>
        </w:rPr>
      </w:pPr>
      <w:r>
        <w:rPr>
          <w:rFonts w:ascii="Times New Roman" w:eastAsia="Times New Roman" w:hAnsi="Times New Roman"/>
          <w:sz w:val="22"/>
        </w:rPr>
        <w:t>The key recommendations presented in this section for handling incidents are summarized below.</w:t>
      </w:r>
    </w:p>
    <w:p w:rsidR="00000000" w:rsidRDefault="00AB55BA">
      <w:pPr>
        <w:spacing w:line="0" w:lineRule="atLeast"/>
        <w:ind w:left="120"/>
        <w:rPr>
          <w:rFonts w:ascii="Times New Roman" w:eastAsia="Times New Roman" w:hAnsi="Times New Roman"/>
          <w:sz w:val="22"/>
        </w:rPr>
        <w:sectPr w:rsidR="00000000">
          <w:pgSz w:w="12240" w:h="15840"/>
          <w:pgMar w:top="717" w:right="1440" w:bottom="160" w:left="1320" w:header="0" w:footer="0" w:gutter="0"/>
          <w:cols w:space="0" w:equalWidth="0">
            <w:col w:w="948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18" w:lineRule="exact"/>
        <w:rPr>
          <w:rFonts w:ascii="Times New Roman" w:eastAsia="Times New Roman" w:hAnsi="Times New Roman"/>
        </w:rPr>
      </w:pPr>
    </w:p>
    <w:p w:rsidR="00000000" w:rsidRDefault="00AB55BA">
      <w:pPr>
        <w:spacing w:line="0" w:lineRule="atLeast"/>
        <w:ind w:right="-139"/>
        <w:jc w:val="center"/>
        <w:rPr>
          <w:rFonts w:ascii="Times New Roman" w:eastAsia="Times New Roman" w:hAnsi="Times New Roman"/>
          <w:sz w:val="22"/>
        </w:rPr>
      </w:pPr>
      <w:r>
        <w:rPr>
          <w:rFonts w:ascii="Times New Roman" w:eastAsia="Times New Roman" w:hAnsi="Times New Roman"/>
          <w:sz w:val="22"/>
        </w:rPr>
        <w:t>42</w:t>
      </w:r>
    </w:p>
    <w:p w:rsidR="00000000" w:rsidRDefault="00AB55BA">
      <w:pPr>
        <w:spacing w:line="0" w:lineRule="atLeast"/>
        <w:ind w:right="-139"/>
        <w:jc w:val="center"/>
        <w:rPr>
          <w:rFonts w:ascii="Times New Roman" w:eastAsia="Times New Roman" w:hAnsi="Times New Roman"/>
          <w:sz w:val="22"/>
        </w:rPr>
        <w:sectPr w:rsidR="00000000">
          <w:type w:val="continuous"/>
          <w:pgSz w:w="12240" w:h="15840"/>
          <w:pgMar w:top="717" w:right="1440" w:bottom="160" w:left="1320" w:header="0" w:footer="0" w:gutter="0"/>
          <w:cols w:space="0" w:equalWidth="0">
            <w:col w:w="9480"/>
          </w:cols>
          <w:docGrid w:linePitch="360"/>
        </w:sectPr>
      </w:pPr>
    </w:p>
    <w:p w:rsidR="00000000" w:rsidRDefault="00AB55BA">
      <w:pPr>
        <w:spacing w:line="0" w:lineRule="atLeast"/>
        <w:jc w:val="right"/>
        <w:rPr>
          <w:rFonts w:ascii="Arial" w:eastAsia="Arial" w:hAnsi="Arial"/>
          <w:sz w:val="13"/>
        </w:rPr>
      </w:pPr>
      <w:bookmarkStart w:id="52" w:name="page52"/>
      <w:bookmarkEnd w:id="52"/>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73"/>
        </w:numPr>
        <w:tabs>
          <w:tab w:val="left" w:pos="360"/>
        </w:tabs>
        <w:spacing w:line="237" w:lineRule="auto"/>
        <w:ind w:left="360" w:right="440" w:hanging="360"/>
        <w:rPr>
          <w:rFonts w:ascii="Webdings" w:eastAsia="Webdings" w:hAnsi="Webdings"/>
          <w:sz w:val="22"/>
        </w:rPr>
      </w:pPr>
      <w:r>
        <w:rPr>
          <w:rFonts w:ascii="Times New Roman" w:eastAsia="Times New Roman" w:hAnsi="Times New Roman"/>
          <w:b/>
          <w:sz w:val="22"/>
        </w:rPr>
        <w:t xml:space="preserve">Acquire tools and resources that may be of value during incident handling. </w:t>
      </w:r>
      <w:r>
        <w:rPr>
          <w:rFonts w:ascii="Times New Roman" w:eastAsia="Times New Roman" w:hAnsi="Times New Roman"/>
          <w:sz w:val="22"/>
        </w:rPr>
        <w:t>The team will be</w:t>
      </w:r>
      <w:r>
        <w:rPr>
          <w:rFonts w:ascii="Times New Roman" w:eastAsia="Times New Roman" w:hAnsi="Times New Roman"/>
          <w:b/>
          <w:sz w:val="22"/>
        </w:rPr>
        <w:t xml:space="preserve"> </w:t>
      </w:r>
      <w:r>
        <w:rPr>
          <w:rFonts w:ascii="Times New Roman" w:eastAsia="Times New Roman" w:hAnsi="Times New Roman"/>
          <w:sz w:val="22"/>
        </w:rPr>
        <w:t>more efficient at handling incidents if various tools and resources are already available to them. Examples include contact lists, encryption software, network d</w:t>
      </w:r>
      <w:r>
        <w:rPr>
          <w:rFonts w:ascii="Times New Roman" w:eastAsia="Times New Roman" w:hAnsi="Times New Roman"/>
          <w:sz w:val="22"/>
        </w:rPr>
        <w:t>iagrams, backup devices, digital forensic software, and port lists.</w:t>
      </w:r>
    </w:p>
    <w:p w:rsidR="00000000" w:rsidRDefault="00AB55BA">
      <w:pPr>
        <w:spacing w:line="198" w:lineRule="exact"/>
        <w:rPr>
          <w:rFonts w:ascii="Webdings" w:eastAsia="Webdings" w:hAnsi="Webdings"/>
          <w:sz w:val="22"/>
        </w:rPr>
      </w:pPr>
    </w:p>
    <w:p w:rsidR="00000000" w:rsidRDefault="00AB55BA">
      <w:pPr>
        <w:numPr>
          <w:ilvl w:val="0"/>
          <w:numId w:val="73"/>
        </w:numPr>
        <w:tabs>
          <w:tab w:val="left" w:pos="360"/>
        </w:tabs>
        <w:spacing w:line="236" w:lineRule="auto"/>
        <w:ind w:left="360" w:right="80" w:hanging="360"/>
        <w:rPr>
          <w:rFonts w:ascii="Webdings" w:eastAsia="Webdings" w:hAnsi="Webdings"/>
          <w:sz w:val="22"/>
        </w:rPr>
      </w:pPr>
      <w:r>
        <w:rPr>
          <w:rFonts w:ascii="Times New Roman" w:eastAsia="Times New Roman" w:hAnsi="Times New Roman"/>
          <w:b/>
          <w:sz w:val="22"/>
        </w:rPr>
        <w:t xml:space="preserve">Prevent incidents from occurring by ensuring that networks, systems, and applications are sufficiently secure. </w:t>
      </w:r>
      <w:r>
        <w:rPr>
          <w:rFonts w:ascii="Times New Roman" w:eastAsia="Times New Roman" w:hAnsi="Times New Roman"/>
          <w:sz w:val="22"/>
        </w:rPr>
        <w:t>Preventing incidents is beneficial to the organization and also reduces the</w:t>
      </w:r>
      <w:r>
        <w:rPr>
          <w:rFonts w:ascii="Times New Roman" w:eastAsia="Times New Roman" w:hAnsi="Times New Roman"/>
          <w:b/>
          <w:sz w:val="22"/>
        </w:rPr>
        <w:t xml:space="preserve"> </w:t>
      </w:r>
      <w:r>
        <w:rPr>
          <w:rFonts w:ascii="Times New Roman" w:eastAsia="Times New Roman" w:hAnsi="Times New Roman"/>
          <w:sz w:val="22"/>
        </w:rPr>
        <w:t>workload of the incident response team. Performing periodic risk assessments and reducing the identified risks to an acceptable level are effective in reducing the number of incidents. Awareness of security policies and procedures by users, IT staff, and m</w:t>
      </w:r>
      <w:r>
        <w:rPr>
          <w:rFonts w:ascii="Times New Roman" w:eastAsia="Times New Roman" w:hAnsi="Times New Roman"/>
          <w:sz w:val="22"/>
        </w:rPr>
        <w:t>anagement is also very important.</w:t>
      </w:r>
    </w:p>
    <w:p w:rsidR="00000000" w:rsidRDefault="00AB55BA">
      <w:pPr>
        <w:spacing w:line="200" w:lineRule="exact"/>
        <w:rPr>
          <w:rFonts w:ascii="Webdings" w:eastAsia="Webdings" w:hAnsi="Webdings"/>
          <w:sz w:val="22"/>
        </w:rPr>
      </w:pPr>
    </w:p>
    <w:p w:rsidR="00000000" w:rsidRDefault="00AB55BA">
      <w:pPr>
        <w:numPr>
          <w:ilvl w:val="0"/>
          <w:numId w:val="73"/>
        </w:numPr>
        <w:tabs>
          <w:tab w:val="left" w:pos="360"/>
        </w:tabs>
        <w:spacing w:line="236" w:lineRule="auto"/>
        <w:ind w:left="360" w:right="60" w:hanging="360"/>
        <w:rPr>
          <w:rFonts w:ascii="Webdings" w:eastAsia="Webdings" w:hAnsi="Webdings"/>
          <w:sz w:val="22"/>
        </w:rPr>
      </w:pPr>
      <w:r>
        <w:rPr>
          <w:rFonts w:ascii="Times New Roman" w:eastAsia="Times New Roman" w:hAnsi="Times New Roman"/>
          <w:b/>
          <w:sz w:val="22"/>
        </w:rPr>
        <w:t xml:space="preserve">Identify precursors and indicators through alerts generated by several types of security software. </w:t>
      </w:r>
      <w:r>
        <w:rPr>
          <w:rFonts w:ascii="Times New Roman" w:eastAsia="Times New Roman" w:hAnsi="Times New Roman"/>
          <w:sz w:val="22"/>
        </w:rPr>
        <w:t>Intrusion detection and prevention systems, antivirus software, and file integrity checking</w:t>
      </w:r>
      <w:r>
        <w:rPr>
          <w:rFonts w:ascii="Times New Roman" w:eastAsia="Times New Roman" w:hAnsi="Times New Roman"/>
          <w:b/>
          <w:sz w:val="22"/>
        </w:rPr>
        <w:t xml:space="preserve"> </w:t>
      </w:r>
      <w:r>
        <w:rPr>
          <w:rFonts w:ascii="Times New Roman" w:eastAsia="Times New Roman" w:hAnsi="Times New Roman"/>
          <w:sz w:val="22"/>
        </w:rPr>
        <w:t>software are valuable for dete</w:t>
      </w:r>
      <w:r>
        <w:rPr>
          <w:rFonts w:ascii="Times New Roman" w:eastAsia="Times New Roman" w:hAnsi="Times New Roman"/>
          <w:sz w:val="22"/>
        </w:rPr>
        <w:t>cting signs of incidents. Each type of software may detect incidents that the other types of software cannot, so the use of several types of computer security software is highly recommended. Third-party monitoring services can also be helpful.</w:t>
      </w:r>
    </w:p>
    <w:p w:rsidR="00000000" w:rsidRDefault="00AB55BA">
      <w:pPr>
        <w:spacing w:line="196" w:lineRule="exact"/>
        <w:rPr>
          <w:rFonts w:ascii="Webdings" w:eastAsia="Webdings" w:hAnsi="Webdings"/>
          <w:sz w:val="22"/>
        </w:rPr>
      </w:pPr>
    </w:p>
    <w:p w:rsidR="00000000" w:rsidRDefault="00AB55BA">
      <w:pPr>
        <w:numPr>
          <w:ilvl w:val="0"/>
          <w:numId w:val="73"/>
        </w:numPr>
        <w:tabs>
          <w:tab w:val="left" w:pos="360"/>
        </w:tabs>
        <w:spacing w:line="237" w:lineRule="auto"/>
        <w:ind w:left="360" w:right="180" w:hanging="360"/>
        <w:rPr>
          <w:rFonts w:ascii="Webdings" w:eastAsia="Webdings" w:hAnsi="Webdings"/>
          <w:sz w:val="22"/>
        </w:rPr>
      </w:pPr>
      <w:r>
        <w:rPr>
          <w:rFonts w:ascii="Times New Roman" w:eastAsia="Times New Roman" w:hAnsi="Times New Roman"/>
          <w:b/>
          <w:sz w:val="22"/>
        </w:rPr>
        <w:t>Establish m</w:t>
      </w:r>
      <w:r>
        <w:rPr>
          <w:rFonts w:ascii="Times New Roman" w:eastAsia="Times New Roman" w:hAnsi="Times New Roman"/>
          <w:b/>
          <w:sz w:val="22"/>
        </w:rPr>
        <w:t xml:space="preserve">echanisms for outside parties to report incidents. </w:t>
      </w:r>
      <w:r>
        <w:rPr>
          <w:rFonts w:ascii="Times New Roman" w:eastAsia="Times New Roman" w:hAnsi="Times New Roman"/>
          <w:sz w:val="22"/>
        </w:rPr>
        <w:t>Outside parties may want to report</w:t>
      </w:r>
      <w:r>
        <w:rPr>
          <w:rFonts w:ascii="Times New Roman" w:eastAsia="Times New Roman" w:hAnsi="Times New Roman"/>
          <w:b/>
          <w:sz w:val="22"/>
        </w:rPr>
        <w:t xml:space="preserve"> </w:t>
      </w:r>
      <w:r>
        <w:rPr>
          <w:rFonts w:ascii="Times New Roman" w:eastAsia="Times New Roman" w:hAnsi="Times New Roman"/>
          <w:sz w:val="22"/>
        </w:rPr>
        <w:t>incidents to the organization</w:t>
      </w:r>
      <w:r>
        <w:rPr>
          <w:rFonts w:ascii="Times New Roman" w:eastAsia="Times New Roman" w:hAnsi="Times New Roman"/>
          <w:sz w:val="22"/>
        </w:rPr>
        <w:t>—</w:t>
      </w:r>
      <w:r>
        <w:rPr>
          <w:rFonts w:ascii="Times New Roman" w:eastAsia="Times New Roman" w:hAnsi="Times New Roman"/>
          <w:sz w:val="22"/>
        </w:rPr>
        <w:t>for example, they may believe that one of the organiz</w:t>
      </w:r>
      <w:r>
        <w:rPr>
          <w:rFonts w:ascii="Times New Roman" w:eastAsia="Times New Roman" w:hAnsi="Times New Roman"/>
          <w:sz w:val="22"/>
        </w:rPr>
        <w:t>ation</w:t>
      </w:r>
      <w:r>
        <w:rPr>
          <w:rFonts w:ascii="Times New Roman" w:eastAsia="Times New Roman" w:hAnsi="Times New Roman"/>
          <w:sz w:val="22"/>
        </w:rPr>
        <w:t>’s users is</w:t>
      </w:r>
      <w:r>
        <w:rPr>
          <w:rFonts w:ascii="Times New Roman" w:eastAsia="Times New Roman" w:hAnsi="Times New Roman"/>
          <w:sz w:val="22"/>
        </w:rPr>
        <w:t xml:space="preserve"> attacking them. Organizations should publish a phone number and email </w:t>
      </w:r>
      <w:r>
        <w:rPr>
          <w:rFonts w:ascii="Times New Roman" w:eastAsia="Times New Roman" w:hAnsi="Times New Roman"/>
          <w:sz w:val="22"/>
        </w:rPr>
        <w:t>address that outside parties can use to report such incidents.</w:t>
      </w:r>
    </w:p>
    <w:p w:rsidR="00000000" w:rsidRDefault="00AB55BA">
      <w:pPr>
        <w:spacing w:line="195" w:lineRule="exact"/>
        <w:rPr>
          <w:rFonts w:ascii="Webdings" w:eastAsia="Webdings" w:hAnsi="Webdings"/>
          <w:sz w:val="22"/>
        </w:rPr>
      </w:pPr>
    </w:p>
    <w:p w:rsidR="00000000" w:rsidRDefault="00AB55BA">
      <w:pPr>
        <w:numPr>
          <w:ilvl w:val="0"/>
          <w:numId w:val="73"/>
        </w:numPr>
        <w:tabs>
          <w:tab w:val="left" w:pos="360"/>
        </w:tabs>
        <w:spacing w:line="236" w:lineRule="auto"/>
        <w:ind w:left="360" w:right="40" w:hanging="360"/>
        <w:rPr>
          <w:rFonts w:ascii="Webdings" w:eastAsia="Webdings" w:hAnsi="Webdings"/>
          <w:sz w:val="22"/>
        </w:rPr>
      </w:pPr>
      <w:r>
        <w:rPr>
          <w:rFonts w:ascii="Times New Roman" w:eastAsia="Times New Roman" w:hAnsi="Times New Roman"/>
          <w:b/>
          <w:sz w:val="22"/>
        </w:rPr>
        <w:t xml:space="preserve">Require a baseline level of logging and auditing on all systems, and a higher baseline level on all critical systems. </w:t>
      </w:r>
      <w:r>
        <w:rPr>
          <w:rFonts w:ascii="Times New Roman" w:eastAsia="Times New Roman" w:hAnsi="Times New Roman"/>
          <w:sz w:val="22"/>
        </w:rPr>
        <w:t>Logs from operating systems, services, and applications frequently provide</w:t>
      </w:r>
      <w:r>
        <w:rPr>
          <w:rFonts w:ascii="Times New Roman" w:eastAsia="Times New Roman" w:hAnsi="Times New Roman"/>
          <w:sz w:val="22"/>
        </w:rPr>
        <w:t xml:space="preserve"> value</w:t>
      </w:r>
      <w:r>
        <w:rPr>
          <w:rFonts w:ascii="Times New Roman" w:eastAsia="Times New Roman" w:hAnsi="Times New Roman"/>
          <w:b/>
          <w:sz w:val="22"/>
        </w:rPr>
        <w:t xml:space="preserve"> </w:t>
      </w:r>
      <w:r>
        <w:rPr>
          <w:rFonts w:ascii="Times New Roman" w:eastAsia="Times New Roman" w:hAnsi="Times New Roman"/>
          <w:sz w:val="22"/>
        </w:rPr>
        <w:t>during incident analysis, particularly if auditing was enabled. The logs can provide information such as which accounts were accessed and what actions were performed.</w:t>
      </w:r>
    </w:p>
    <w:p w:rsidR="00000000" w:rsidRDefault="00AB55BA">
      <w:pPr>
        <w:spacing w:line="192" w:lineRule="exact"/>
        <w:rPr>
          <w:rFonts w:ascii="Webdings" w:eastAsia="Webdings" w:hAnsi="Webdings"/>
          <w:sz w:val="22"/>
        </w:rPr>
      </w:pPr>
    </w:p>
    <w:p w:rsidR="00000000" w:rsidRDefault="00AB55BA">
      <w:pPr>
        <w:numPr>
          <w:ilvl w:val="0"/>
          <w:numId w:val="73"/>
        </w:numPr>
        <w:tabs>
          <w:tab w:val="left" w:pos="360"/>
        </w:tabs>
        <w:spacing w:line="237" w:lineRule="auto"/>
        <w:ind w:left="360" w:right="20" w:hanging="360"/>
        <w:rPr>
          <w:rFonts w:ascii="Webdings" w:eastAsia="Webdings" w:hAnsi="Webdings"/>
          <w:sz w:val="22"/>
        </w:rPr>
      </w:pPr>
      <w:r>
        <w:rPr>
          <w:rFonts w:ascii="Times New Roman" w:eastAsia="Times New Roman" w:hAnsi="Times New Roman"/>
          <w:b/>
          <w:sz w:val="22"/>
        </w:rPr>
        <w:t xml:space="preserve">Profile networks and systems. </w:t>
      </w:r>
      <w:r>
        <w:rPr>
          <w:rFonts w:ascii="Times New Roman" w:eastAsia="Times New Roman" w:hAnsi="Times New Roman"/>
          <w:sz w:val="22"/>
        </w:rPr>
        <w:t xml:space="preserve">Profiling measures the characteristics of expected </w:t>
      </w:r>
      <w:r>
        <w:rPr>
          <w:rFonts w:ascii="Times New Roman" w:eastAsia="Times New Roman" w:hAnsi="Times New Roman"/>
          <w:sz w:val="22"/>
        </w:rPr>
        <w:t>activity levels so</w:t>
      </w:r>
      <w:r>
        <w:rPr>
          <w:rFonts w:ascii="Times New Roman" w:eastAsia="Times New Roman" w:hAnsi="Times New Roman"/>
          <w:b/>
          <w:sz w:val="22"/>
        </w:rPr>
        <w:t xml:space="preserve"> </w:t>
      </w:r>
      <w:r>
        <w:rPr>
          <w:rFonts w:ascii="Times New Roman" w:eastAsia="Times New Roman" w:hAnsi="Times New Roman"/>
          <w:sz w:val="22"/>
        </w:rPr>
        <w:t xml:space="preserve">that changes in patterns can be more easily identified. If the profiling process is automated, deviations from expected activity levels can be detected and reported to administrators quickly, leading to faster detection of incidents and </w:t>
      </w:r>
      <w:r>
        <w:rPr>
          <w:rFonts w:ascii="Times New Roman" w:eastAsia="Times New Roman" w:hAnsi="Times New Roman"/>
          <w:sz w:val="22"/>
        </w:rPr>
        <w:t>operational issues.</w:t>
      </w:r>
    </w:p>
    <w:p w:rsidR="00000000" w:rsidRDefault="00AB55BA">
      <w:pPr>
        <w:spacing w:line="193" w:lineRule="exact"/>
        <w:rPr>
          <w:rFonts w:ascii="Webdings" w:eastAsia="Webdings" w:hAnsi="Webdings"/>
          <w:sz w:val="22"/>
        </w:rPr>
      </w:pPr>
    </w:p>
    <w:p w:rsidR="00000000" w:rsidRDefault="00AB55BA">
      <w:pPr>
        <w:numPr>
          <w:ilvl w:val="0"/>
          <w:numId w:val="73"/>
        </w:numPr>
        <w:tabs>
          <w:tab w:val="left" w:pos="360"/>
        </w:tabs>
        <w:spacing w:line="237" w:lineRule="auto"/>
        <w:ind w:left="360" w:right="20" w:hanging="360"/>
        <w:rPr>
          <w:rFonts w:ascii="Webdings" w:eastAsia="Webdings" w:hAnsi="Webdings"/>
          <w:sz w:val="22"/>
        </w:rPr>
      </w:pPr>
      <w:r>
        <w:rPr>
          <w:rFonts w:ascii="Times New Roman" w:eastAsia="Times New Roman" w:hAnsi="Times New Roman"/>
          <w:b/>
          <w:sz w:val="22"/>
        </w:rPr>
        <w:t xml:space="preserve">Understand the normal behaviors of networks, systems, and applications. </w:t>
      </w:r>
      <w:r>
        <w:rPr>
          <w:rFonts w:ascii="Times New Roman" w:eastAsia="Times New Roman" w:hAnsi="Times New Roman"/>
          <w:sz w:val="22"/>
        </w:rPr>
        <w:t>Team members who</w:t>
      </w:r>
      <w:r>
        <w:rPr>
          <w:rFonts w:ascii="Times New Roman" w:eastAsia="Times New Roman" w:hAnsi="Times New Roman"/>
          <w:b/>
          <w:sz w:val="22"/>
        </w:rPr>
        <w:t xml:space="preserve"> </w:t>
      </w:r>
      <w:r>
        <w:rPr>
          <w:rFonts w:ascii="Times New Roman" w:eastAsia="Times New Roman" w:hAnsi="Times New Roman"/>
          <w:sz w:val="22"/>
        </w:rPr>
        <w:t>understand normal behavior should be able to recognize abnormal behavior more easily. This knowledge can best be gained by reviewing log entries a</w:t>
      </w:r>
      <w:r>
        <w:rPr>
          <w:rFonts w:ascii="Times New Roman" w:eastAsia="Times New Roman" w:hAnsi="Times New Roman"/>
          <w:sz w:val="22"/>
        </w:rPr>
        <w:t>nd security alerts; the handlers should become familiar with the typical data and can investigate the unusual entries to gain more knowledge.</w:t>
      </w:r>
    </w:p>
    <w:p w:rsidR="00000000" w:rsidRDefault="00AB55BA">
      <w:pPr>
        <w:spacing w:line="191" w:lineRule="exact"/>
        <w:rPr>
          <w:rFonts w:ascii="Webdings" w:eastAsia="Webdings" w:hAnsi="Webdings"/>
          <w:sz w:val="22"/>
        </w:rPr>
      </w:pPr>
    </w:p>
    <w:p w:rsidR="00000000" w:rsidRDefault="00AB55BA">
      <w:pPr>
        <w:numPr>
          <w:ilvl w:val="0"/>
          <w:numId w:val="73"/>
        </w:numPr>
        <w:tabs>
          <w:tab w:val="left" w:pos="360"/>
        </w:tabs>
        <w:spacing w:line="237" w:lineRule="auto"/>
        <w:ind w:left="360" w:right="140" w:hanging="360"/>
        <w:rPr>
          <w:rFonts w:ascii="Webdings" w:eastAsia="Webdings" w:hAnsi="Webdings"/>
          <w:sz w:val="22"/>
        </w:rPr>
      </w:pPr>
      <w:r>
        <w:rPr>
          <w:rFonts w:ascii="Times New Roman" w:eastAsia="Times New Roman" w:hAnsi="Times New Roman"/>
          <w:b/>
          <w:sz w:val="22"/>
        </w:rPr>
        <w:t xml:space="preserve">Create a log retention policy. </w:t>
      </w:r>
      <w:r>
        <w:rPr>
          <w:rFonts w:ascii="Times New Roman" w:eastAsia="Times New Roman" w:hAnsi="Times New Roman"/>
          <w:sz w:val="22"/>
        </w:rPr>
        <w:t>Information regarding an incident may be recorded in several places.</w:t>
      </w:r>
      <w:r>
        <w:rPr>
          <w:rFonts w:ascii="Times New Roman" w:eastAsia="Times New Roman" w:hAnsi="Times New Roman"/>
          <w:b/>
          <w:sz w:val="22"/>
        </w:rPr>
        <w:t xml:space="preserve"> </w:t>
      </w:r>
      <w:r>
        <w:rPr>
          <w:rFonts w:ascii="Times New Roman" w:eastAsia="Times New Roman" w:hAnsi="Times New Roman"/>
          <w:sz w:val="22"/>
        </w:rPr>
        <w:t xml:space="preserve">Creating and </w:t>
      </w:r>
      <w:r>
        <w:rPr>
          <w:rFonts w:ascii="Times New Roman" w:eastAsia="Times New Roman" w:hAnsi="Times New Roman"/>
          <w:sz w:val="22"/>
        </w:rPr>
        <w:t>implementing a log retention policy that specifies how long log data should be maintained may be extremely helpful in analysis because older log entries may show reconnaissance activity or previous instances of similar attacks.</w:t>
      </w:r>
    </w:p>
    <w:p w:rsidR="00000000" w:rsidRDefault="00AB55BA">
      <w:pPr>
        <w:spacing w:line="193" w:lineRule="exact"/>
        <w:rPr>
          <w:rFonts w:ascii="Webdings" w:eastAsia="Webdings" w:hAnsi="Webdings"/>
          <w:sz w:val="22"/>
        </w:rPr>
      </w:pPr>
    </w:p>
    <w:p w:rsidR="00000000" w:rsidRDefault="00AB55BA">
      <w:pPr>
        <w:numPr>
          <w:ilvl w:val="0"/>
          <w:numId w:val="73"/>
        </w:numPr>
        <w:tabs>
          <w:tab w:val="left" w:pos="360"/>
        </w:tabs>
        <w:spacing w:line="236" w:lineRule="auto"/>
        <w:ind w:left="360" w:right="420" w:hanging="360"/>
        <w:jc w:val="both"/>
        <w:rPr>
          <w:rFonts w:ascii="Webdings" w:eastAsia="Webdings" w:hAnsi="Webdings"/>
          <w:sz w:val="22"/>
        </w:rPr>
      </w:pPr>
      <w:r>
        <w:rPr>
          <w:rFonts w:ascii="Times New Roman" w:eastAsia="Times New Roman" w:hAnsi="Times New Roman"/>
          <w:b/>
          <w:sz w:val="22"/>
        </w:rPr>
        <w:t xml:space="preserve">Perform event correlation. </w:t>
      </w:r>
      <w:r>
        <w:rPr>
          <w:rFonts w:ascii="Times New Roman" w:eastAsia="Times New Roman" w:hAnsi="Times New Roman"/>
          <w:sz w:val="22"/>
        </w:rPr>
        <w:t>Evidence of an incident may be captured in several logs. Correlating</w:t>
      </w:r>
      <w:r>
        <w:rPr>
          <w:rFonts w:ascii="Times New Roman" w:eastAsia="Times New Roman" w:hAnsi="Times New Roman"/>
          <w:b/>
          <w:sz w:val="22"/>
        </w:rPr>
        <w:t xml:space="preserve"> </w:t>
      </w:r>
      <w:r>
        <w:rPr>
          <w:rFonts w:ascii="Times New Roman" w:eastAsia="Times New Roman" w:hAnsi="Times New Roman"/>
          <w:sz w:val="22"/>
        </w:rPr>
        <w:t>events among multiple sources can be invaluable in collecting all the available information for an incident and validating whether the incident occurred.</w:t>
      </w:r>
    </w:p>
    <w:p w:rsidR="00000000" w:rsidRDefault="00AB55BA">
      <w:pPr>
        <w:spacing w:line="192" w:lineRule="exact"/>
        <w:rPr>
          <w:rFonts w:ascii="Webdings" w:eastAsia="Webdings" w:hAnsi="Webdings"/>
          <w:sz w:val="22"/>
        </w:rPr>
      </w:pPr>
    </w:p>
    <w:p w:rsidR="00000000" w:rsidRDefault="00AB55BA">
      <w:pPr>
        <w:numPr>
          <w:ilvl w:val="0"/>
          <w:numId w:val="73"/>
        </w:numPr>
        <w:tabs>
          <w:tab w:val="left" w:pos="360"/>
        </w:tabs>
        <w:spacing w:line="236" w:lineRule="auto"/>
        <w:ind w:left="360" w:right="180" w:hanging="360"/>
        <w:rPr>
          <w:rFonts w:ascii="Webdings" w:eastAsia="Webdings" w:hAnsi="Webdings"/>
          <w:sz w:val="22"/>
        </w:rPr>
      </w:pPr>
      <w:r>
        <w:rPr>
          <w:rFonts w:ascii="Times New Roman" w:eastAsia="Times New Roman" w:hAnsi="Times New Roman"/>
          <w:b/>
          <w:sz w:val="22"/>
        </w:rPr>
        <w:t>Keep all host clocks synchronize</w:t>
      </w:r>
      <w:r>
        <w:rPr>
          <w:rFonts w:ascii="Times New Roman" w:eastAsia="Times New Roman" w:hAnsi="Times New Roman"/>
          <w:b/>
          <w:sz w:val="22"/>
        </w:rPr>
        <w:t xml:space="preserve">d. </w:t>
      </w:r>
      <w:r>
        <w:rPr>
          <w:rFonts w:ascii="Times New Roman" w:eastAsia="Times New Roman" w:hAnsi="Times New Roman"/>
          <w:sz w:val="22"/>
        </w:rPr>
        <w:t>If the devices reporting events have inconsistent clock settings,</w:t>
      </w:r>
      <w:r>
        <w:rPr>
          <w:rFonts w:ascii="Times New Roman" w:eastAsia="Times New Roman" w:hAnsi="Times New Roman"/>
          <w:b/>
          <w:sz w:val="22"/>
        </w:rPr>
        <w:t xml:space="preserve"> </w:t>
      </w:r>
      <w:r>
        <w:rPr>
          <w:rFonts w:ascii="Times New Roman" w:eastAsia="Times New Roman" w:hAnsi="Times New Roman"/>
          <w:sz w:val="22"/>
        </w:rPr>
        <w:t>event correlation will be more complicated. Clock discrepancies may also cause issues from an evidentiary standpoint.</w:t>
      </w:r>
    </w:p>
    <w:p w:rsidR="00000000" w:rsidRDefault="00AB55BA">
      <w:pPr>
        <w:spacing w:line="192" w:lineRule="exact"/>
        <w:rPr>
          <w:rFonts w:ascii="Webdings" w:eastAsia="Webdings" w:hAnsi="Webdings"/>
          <w:sz w:val="22"/>
        </w:rPr>
      </w:pPr>
    </w:p>
    <w:p w:rsidR="00000000" w:rsidRDefault="00AB55BA">
      <w:pPr>
        <w:numPr>
          <w:ilvl w:val="0"/>
          <w:numId w:val="73"/>
        </w:numPr>
        <w:tabs>
          <w:tab w:val="left" w:pos="360"/>
        </w:tabs>
        <w:spacing w:line="237" w:lineRule="auto"/>
        <w:ind w:left="360" w:right="340" w:hanging="360"/>
        <w:rPr>
          <w:rFonts w:ascii="Webdings" w:eastAsia="Webdings" w:hAnsi="Webdings"/>
          <w:sz w:val="22"/>
        </w:rPr>
      </w:pPr>
      <w:r>
        <w:rPr>
          <w:rFonts w:ascii="Times New Roman" w:eastAsia="Times New Roman" w:hAnsi="Times New Roman"/>
          <w:b/>
          <w:sz w:val="22"/>
        </w:rPr>
        <w:t xml:space="preserve">Maintain and use a knowledge base of information. </w:t>
      </w:r>
      <w:r>
        <w:rPr>
          <w:rFonts w:ascii="Times New Roman" w:eastAsia="Times New Roman" w:hAnsi="Times New Roman"/>
          <w:sz w:val="22"/>
        </w:rPr>
        <w:t>Handlers need to r</w:t>
      </w:r>
      <w:r>
        <w:rPr>
          <w:rFonts w:ascii="Times New Roman" w:eastAsia="Times New Roman" w:hAnsi="Times New Roman"/>
          <w:sz w:val="22"/>
        </w:rPr>
        <w:t>eference information</w:t>
      </w:r>
      <w:r>
        <w:rPr>
          <w:rFonts w:ascii="Times New Roman" w:eastAsia="Times New Roman" w:hAnsi="Times New Roman"/>
          <w:b/>
          <w:sz w:val="22"/>
        </w:rPr>
        <w:t xml:space="preserve"> </w:t>
      </w:r>
      <w:r>
        <w:rPr>
          <w:rFonts w:ascii="Times New Roman" w:eastAsia="Times New Roman" w:hAnsi="Times New Roman"/>
          <w:sz w:val="22"/>
        </w:rPr>
        <w:t>quickly during incident analysis; a centralized knowledge base provides a consistent, maintainable source of information. The knowledge base should include general information, such as data on precursors and indicators of previous inci</w:t>
      </w:r>
      <w:r>
        <w:rPr>
          <w:rFonts w:ascii="Times New Roman" w:eastAsia="Times New Roman" w:hAnsi="Times New Roman"/>
          <w:sz w:val="22"/>
        </w:rPr>
        <w:t>dents.</w:t>
      </w:r>
    </w:p>
    <w:p w:rsidR="00000000" w:rsidRDefault="00AB55BA">
      <w:pPr>
        <w:tabs>
          <w:tab w:val="left" w:pos="360"/>
        </w:tabs>
        <w:spacing w:line="237" w:lineRule="auto"/>
        <w:ind w:left="360" w:right="34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99"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43</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53" w:name="page53"/>
      <w:bookmarkEnd w:id="53"/>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5" w:lineRule="exact"/>
        <w:rPr>
          <w:rFonts w:ascii="Times New Roman" w:eastAsia="Times New Roman" w:hAnsi="Times New Roman"/>
        </w:rPr>
      </w:pPr>
    </w:p>
    <w:p w:rsidR="00000000" w:rsidRDefault="00AB55BA">
      <w:pPr>
        <w:numPr>
          <w:ilvl w:val="0"/>
          <w:numId w:val="74"/>
        </w:numPr>
        <w:tabs>
          <w:tab w:val="left" w:pos="360"/>
        </w:tabs>
        <w:spacing w:line="237" w:lineRule="auto"/>
        <w:ind w:left="360" w:right="360" w:hanging="360"/>
        <w:rPr>
          <w:rFonts w:ascii="Webdings" w:eastAsia="Webdings" w:hAnsi="Webdings"/>
          <w:sz w:val="22"/>
        </w:rPr>
      </w:pPr>
      <w:r>
        <w:rPr>
          <w:rFonts w:ascii="Times New Roman" w:eastAsia="Times New Roman" w:hAnsi="Times New Roman"/>
          <w:b/>
          <w:sz w:val="22"/>
        </w:rPr>
        <w:t xml:space="preserve">Start recording all information as soon as the team suspects that an incident has occurred. </w:t>
      </w:r>
      <w:r>
        <w:rPr>
          <w:rFonts w:ascii="Times New Roman" w:eastAsia="Times New Roman" w:hAnsi="Times New Roman"/>
          <w:sz w:val="22"/>
        </w:rPr>
        <w:t>Every step taken, from the time the incident was detected to its final resolution, should be documented an</w:t>
      </w:r>
      <w:r>
        <w:rPr>
          <w:rFonts w:ascii="Times New Roman" w:eastAsia="Times New Roman" w:hAnsi="Times New Roman"/>
          <w:sz w:val="22"/>
        </w:rPr>
        <w:t>d timestamped. Information of this nature can serve as evidence in a court of law if legal prosecution is pursued. Recording the steps performed can also lead to a more efficient, systematic, and less error-prone handling of the problem.</w:t>
      </w:r>
    </w:p>
    <w:p w:rsidR="00000000" w:rsidRDefault="00AB55BA">
      <w:pPr>
        <w:spacing w:line="191" w:lineRule="exact"/>
        <w:rPr>
          <w:rFonts w:ascii="Webdings" w:eastAsia="Webdings" w:hAnsi="Webdings"/>
          <w:sz w:val="22"/>
        </w:rPr>
      </w:pPr>
    </w:p>
    <w:p w:rsidR="00000000" w:rsidRDefault="00AB55BA">
      <w:pPr>
        <w:numPr>
          <w:ilvl w:val="0"/>
          <w:numId w:val="74"/>
        </w:numPr>
        <w:tabs>
          <w:tab w:val="left" w:pos="360"/>
        </w:tabs>
        <w:spacing w:line="236" w:lineRule="auto"/>
        <w:ind w:left="360" w:right="80" w:hanging="360"/>
        <w:rPr>
          <w:rFonts w:ascii="Webdings" w:eastAsia="Webdings" w:hAnsi="Webdings"/>
          <w:sz w:val="22"/>
        </w:rPr>
      </w:pPr>
      <w:r>
        <w:rPr>
          <w:rFonts w:ascii="Times New Roman" w:eastAsia="Times New Roman" w:hAnsi="Times New Roman"/>
          <w:b/>
          <w:sz w:val="22"/>
        </w:rPr>
        <w:t>Safeguard inciden</w:t>
      </w:r>
      <w:r>
        <w:rPr>
          <w:rFonts w:ascii="Times New Roman" w:eastAsia="Times New Roman" w:hAnsi="Times New Roman"/>
          <w:b/>
          <w:sz w:val="22"/>
        </w:rPr>
        <w:t xml:space="preserve">t data. </w:t>
      </w:r>
      <w:r>
        <w:rPr>
          <w:rFonts w:ascii="Times New Roman" w:eastAsia="Times New Roman" w:hAnsi="Times New Roman"/>
          <w:sz w:val="22"/>
        </w:rPr>
        <w:t>It often contains sensitive information regarding such things as</w:t>
      </w:r>
      <w:r>
        <w:rPr>
          <w:rFonts w:ascii="Times New Roman" w:eastAsia="Times New Roman" w:hAnsi="Times New Roman"/>
          <w:b/>
          <w:sz w:val="22"/>
        </w:rPr>
        <w:t xml:space="preserve"> </w:t>
      </w:r>
      <w:r>
        <w:rPr>
          <w:rFonts w:ascii="Times New Roman" w:eastAsia="Times New Roman" w:hAnsi="Times New Roman"/>
          <w:sz w:val="22"/>
        </w:rPr>
        <w:t>vulnerabilities, security breaches, and users that may have performed inappropriate actions. The team should ensure that access to incident data is restricted properly, both logically</w:t>
      </w:r>
      <w:r>
        <w:rPr>
          <w:rFonts w:ascii="Times New Roman" w:eastAsia="Times New Roman" w:hAnsi="Times New Roman"/>
          <w:sz w:val="22"/>
        </w:rPr>
        <w:t xml:space="preserve"> and physically.</w:t>
      </w:r>
    </w:p>
    <w:p w:rsidR="00000000" w:rsidRDefault="00AB55BA">
      <w:pPr>
        <w:spacing w:line="192" w:lineRule="exact"/>
        <w:rPr>
          <w:rFonts w:ascii="Webdings" w:eastAsia="Webdings" w:hAnsi="Webdings"/>
          <w:sz w:val="22"/>
        </w:rPr>
      </w:pPr>
    </w:p>
    <w:p w:rsidR="00000000" w:rsidRDefault="00AB55BA">
      <w:pPr>
        <w:numPr>
          <w:ilvl w:val="0"/>
          <w:numId w:val="74"/>
        </w:numPr>
        <w:tabs>
          <w:tab w:val="left" w:pos="360"/>
        </w:tabs>
        <w:spacing w:line="238" w:lineRule="auto"/>
        <w:ind w:left="360" w:right="40" w:hanging="360"/>
        <w:rPr>
          <w:rFonts w:ascii="Webdings" w:eastAsia="Webdings" w:hAnsi="Webdings"/>
          <w:sz w:val="22"/>
        </w:rPr>
      </w:pPr>
      <w:r>
        <w:rPr>
          <w:rFonts w:ascii="Times New Roman" w:eastAsia="Times New Roman" w:hAnsi="Times New Roman"/>
          <w:b/>
          <w:sz w:val="22"/>
        </w:rPr>
        <w:t xml:space="preserve">Prioritize handling of the incidents based on the relevant factors. </w:t>
      </w:r>
      <w:r>
        <w:rPr>
          <w:rFonts w:ascii="Times New Roman" w:eastAsia="Times New Roman" w:hAnsi="Times New Roman"/>
          <w:sz w:val="22"/>
        </w:rPr>
        <w:t>Because of resource limitations,</w:t>
      </w:r>
      <w:r>
        <w:rPr>
          <w:rFonts w:ascii="Times New Roman" w:eastAsia="Times New Roman" w:hAnsi="Times New Roman"/>
          <w:b/>
          <w:sz w:val="22"/>
        </w:rPr>
        <w:t xml:space="preserve"> </w:t>
      </w:r>
      <w:r>
        <w:rPr>
          <w:rFonts w:ascii="Times New Roman" w:eastAsia="Times New Roman" w:hAnsi="Times New Roman"/>
          <w:sz w:val="22"/>
        </w:rPr>
        <w:t>incidents should not be handled on a first-come, first-served basis. Instead, organizations should establish written guidelines that outl</w:t>
      </w:r>
      <w:r>
        <w:rPr>
          <w:rFonts w:ascii="Times New Roman" w:eastAsia="Times New Roman" w:hAnsi="Times New Roman"/>
          <w:sz w:val="22"/>
        </w:rPr>
        <w:t>ine how quickly the team must respond to the incident and what actions should be performed, based on relevant factors such as the functional and information impact of the incident, and the likely recoverability from the incident. This saves time for the in</w:t>
      </w:r>
      <w:r>
        <w:rPr>
          <w:rFonts w:ascii="Times New Roman" w:eastAsia="Times New Roman" w:hAnsi="Times New Roman"/>
          <w:sz w:val="22"/>
        </w:rPr>
        <w:t>cident handlers and provides a justification to management and system owners for their actions. Organizations should also establish an escalation process for those instances when the team does not respond to an incident within the designated time.</w:t>
      </w:r>
    </w:p>
    <w:p w:rsidR="00000000" w:rsidRDefault="00AB55BA">
      <w:pPr>
        <w:spacing w:line="192" w:lineRule="exact"/>
        <w:rPr>
          <w:rFonts w:ascii="Webdings" w:eastAsia="Webdings" w:hAnsi="Webdings"/>
          <w:sz w:val="22"/>
        </w:rPr>
      </w:pPr>
    </w:p>
    <w:p w:rsidR="00000000" w:rsidRDefault="00AB55BA">
      <w:pPr>
        <w:numPr>
          <w:ilvl w:val="0"/>
          <w:numId w:val="74"/>
        </w:numPr>
        <w:tabs>
          <w:tab w:val="left" w:pos="360"/>
        </w:tabs>
        <w:spacing w:line="0" w:lineRule="atLeast"/>
        <w:ind w:left="360" w:hanging="360"/>
        <w:rPr>
          <w:rFonts w:ascii="Webdings" w:eastAsia="Webdings" w:hAnsi="Webdings"/>
          <w:sz w:val="22"/>
        </w:rPr>
      </w:pPr>
      <w:r>
        <w:rPr>
          <w:rFonts w:ascii="Times New Roman" w:eastAsia="Times New Roman" w:hAnsi="Times New Roman"/>
          <w:b/>
          <w:sz w:val="22"/>
        </w:rPr>
        <w:t>Include</w:t>
      </w:r>
      <w:r>
        <w:rPr>
          <w:rFonts w:ascii="Times New Roman" w:eastAsia="Times New Roman" w:hAnsi="Times New Roman"/>
          <w:b/>
          <w:sz w:val="22"/>
        </w:rPr>
        <w:t xml:space="preserve"> provisions regarding incident reporting </w:t>
      </w:r>
      <w:r>
        <w:rPr>
          <w:rFonts w:ascii="Times New Roman" w:eastAsia="Times New Roman" w:hAnsi="Times New Roman"/>
          <w:b/>
          <w:sz w:val="22"/>
        </w:rPr>
        <w:t>in the organization</w:t>
      </w:r>
      <w:r>
        <w:rPr>
          <w:rFonts w:ascii="Times New Roman" w:eastAsia="Times New Roman" w:hAnsi="Times New Roman"/>
          <w:b/>
          <w:sz w:val="22"/>
        </w:rPr>
        <w:t>’s incident response policy.</w:t>
      </w:r>
    </w:p>
    <w:p w:rsidR="00000000" w:rsidRDefault="00AB55BA">
      <w:pPr>
        <w:spacing w:line="5" w:lineRule="exact"/>
        <w:rPr>
          <w:rFonts w:ascii="Webdings" w:eastAsia="Webdings" w:hAnsi="Webdings"/>
          <w:sz w:val="22"/>
        </w:rPr>
      </w:pPr>
    </w:p>
    <w:p w:rsidR="00000000" w:rsidRDefault="00AB55BA">
      <w:pPr>
        <w:spacing w:line="237" w:lineRule="auto"/>
        <w:ind w:left="360" w:right="240"/>
        <w:rPr>
          <w:rFonts w:ascii="Times New Roman" w:eastAsia="Times New Roman" w:hAnsi="Times New Roman"/>
          <w:sz w:val="22"/>
        </w:rPr>
      </w:pPr>
      <w:r>
        <w:rPr>
          <w:rFonts w:ascii="Times New Roman" w:eastAsia="Times New Roman" w:hAnsi="Times New Roman"/>
          <w:sz w:val="22"/>
        </w:rPr>
        <w:t>Organizations should specify which incidents must be reported, when they must be reported, and to whom. The parties most commonly notified are the CIO, head of inform</w:t>
      </w:r>
      <w:r>
        <w:rPr>
          <w:rFonts w:ascii="Times New Roman" w:eastAsia="Times New Roman" w:hAnsi="Times New Roman"/>
          <w:sz w:val="22"/>
        </w:rPr>
        <w:t>ation security, local information security officer, other incident response teams within the organization, and system owners.</w:t>
      </w:r>
    </w:p>
    <w:p w:rsidR="00000000" w:rsidRDefault="00AB55BA">
      <w:pPr>
        <w:spacing w:line="193" w:lineRule="exact"/>
        <w:rPr>
          <w:rFonts w:ascii="Webdings" w:eastAsia="Webdings" w:hAnsi="Webdings"/>
          <w:sz w:val="22"/>
        </w:rPr>
      </w:pPr>
    </w:p>
    <w:p w:rsidR="00000000" w:rsidRDefault="00AB55BA">
      <w:pPr>
        <w:numPr>
          <w:ilvl w:val="0"/>
          <w:numId w:val="74"/>
        </w:numPr>
        <w:tabs>
          <w:tab w:val="left" w:pos="360"/>
        </w:tabs>
        <w:spacing w:line="237" w:lineRule="auto"/>
        <w:ind w:left="360" w:right="80" w:hanging="360"/>
        <w:rPr>
          <w:rFonts w:ascii="Webdings" w:eastAsia="Webdings" w:hAnsi="Webdings"/>
          <w:sz w:val="22"/>
        </w:rPr>
      </w:pPr>
      <w:r>
        <w:rPr>
          <w:rFonts w:ascii="Times New Roman" w:eastAsia="Times New Roman" w:hAnsi="Times New Roman"/>
          <w:b/>
          <w:sz w:val="22"/>
        </w:rPr>
        <w:t xml:space="preserve">Establish strategies and procedures for containing incidents. </w:t>
      </w:r>
      <w:r>
        <w:rPr>
          <w:rFonts w:ascii="Times New Roman" w:eastAsia="Times New Roman" w:hAnsi="Times New Roman"/>
          <w:sz w:val="22"/>
        </w:rPr>
        <w:t>It is important to contain incidents</w:t>
      </w:r>
      <w:r>
        <w:rPr>
          <w:rFonts w:ascii="Times New Roman" w:eastAsia="Times New Roman" w:hAnsi="Times New Roman"/>
          <w:b/>
          <w:sz w:val="22"/>
        </w:rPr>
        <w:t xml:space="preserve"> </w:t>
      </w:r>
      <w:r>
        <w:rPr>
          <w:rFonts w:ascii="Times New Roman" w:eastAsia="Times New Roman" w:hAnsi="Times New Roman"/>
          <w:sz w:val="22"/>
        </w:rPr>
        <w:t>quickly and effectively to lim</w:t>
      </w:r>
      <w:r>
        <w:rPr>
          <w:rFonts w:ascii="Times New Roman" w:eastAsia="Times New Roman" w:hAnsi="Times New Roman"/>
          <w:sz w:val="22"/>
        </w:rPr>
        <w:t>it their business impact. Organizations should define acceptable risks in containing incidents and develop strategies and procedures accordingly. Containment strategies should vary based on the type of incident.</w:t>
      </w:r>
    </w:p>
    <w:p w:rsidR="00000000" w:rsidRDefault="00AB55BA">
      <w:pPr>
        <w:spacing w:line="191" w:lineRule="exact"/>
        <w:rPr>
          <w:rFonts w:ascii="Webdings" w:eastAsia="Webdings" w:hAnsi="Webdings"/>
          <w:sz w:val="22"/>
        </w:rPr>
      </w:pPr>
    </w:p>
    <w:p w:rsidR="00000000" w:rsidRDefault="00AB55BA">
      <w:pPr>
        <w:numPr>
          <w:ilvl w:val="0"/>
          <w:numId w:val="74"/>
        </w:numPr>
        <w:tabs>
          <w:tab w:val="left" w:pos="360"/>
        </w:tabs>
        <w:spacing w:line="237" w:lineRule="auto"/>
        <w:ind w:left="360" w:right="280" w:hanging="360"/>
        <w:rPr>
          <w:rFonts w:ascii="Webdings" w:eastAsia="Webdings" w:hAnsi="Webdings"/>
          <w:sz w:val="22"/>
        </w:rPr>
      </w:pPr>
      <w:r>
        <w:rPr>
          <w:rFonts w:ascii="Times New Roman" w:eastAsia="Times New Roman" w:hAnsi="Times New Roman"/>
          <w:b/>
          <w:sz w:val="22"/>
        </w:rPr>
        <w:t xml:space="preserve">Follow established procedures for evidence </w:t>
      </w:r>
      <w:r>
        <w:rPr>
          <w:rFonts w:ascii="Times New Roman" w:eastAsia="Times New Roman" w:hAnsi="Times New Roman"/>
          <w:b/>
          <w:sz w:val="22"/>
        </w:rPr>
        <w:t xml:space="preserve">gathering and handling. </w:t>
      </w:r>
      <w:r>
        <w:rPr>
          <w:rFonts w:ascii="Times New Roman" w:eastAsia="Times New Roman" w:hAnsi="Times New Roman"/>
          <w:sz w:val="22"/>
        </w:rPr>
        <w:t>The team should clearly</w:t>
      </w:r>
      <w:r>
        <w:rPr>
          <w:rFonts w:ascii="Times New Roman" w:eastAsia="Times New Roman" w:hAnsi="Times New Roman"/>
          <w:b/>
          <w:sz w:val="22"/>
        </w:rPr>
        <w:t xml:space="preserve"> </w:t>
      </w:r>
      <w:r>
        <w:rPr>
          <w:rFonts w:ascii="Times New Roman" w:eastAsia="Times New Roman" w:hAnsi="Times New Roman"/>
          <w:sz w:val="22"/>
        </w:rPr>
        <w:t>document how all evidence has been preserved. Evidence should be accounted for at all times. The team should meet with legal staff and law enforcement agencies to discuss evidence handling, then develop proce</w:t>
      </w:r>
      <w:r>
        <w:rPr>
          <w:rFonts w:ascii="Times New Roman" w:eastAsia="Times New Roman" w:hAnsi="Times New Roman"/>
          <w:sz w:val="22"/>
        </w:rPr>
        <w:t>dures based on those discussions.</w:t>
      </w:r>
    </w:p>
    <w:p w:rsidR="00000000" w:rsidRDefault="00AB55BA">
      <w:pPr>
        <w:spacing w:line="193" w:lineRule="exact"/>
        <w:rPr>
          <w:rFonts w:ascii="Webdings" w:eastAsia="Webdings" w:hAnsi="Webdings"/>
          <w:sz w:val="22"/>
        </w:rPr>
      </w:pPr>
    </w:p>
    <w:p w:rsidR="00000000" w:rsidRDefault="00AB55BA">
      <w:pPr>
        <w:numPr>
          <w:ilvl w:val="0"/>
          <w:numId w:val="74"/>
        </w:numPr>
        <w:tabs>
          <w:tab w:val="left" w:pos="360"/>
        </w:tabs>
        <w:spacing w:line="237" w:lineRule="auto"/>
        <w:ind w:left="360" w:right="240" w:hanging="360"/>
        <w:rPr>
          <w:rFonts w:ascii="Webdings" w:eastAsia="Webdings" w:hAnsi="Webdings"/>
          <w:sz w:val="22"/>
        </w:rPr>
      </w:pPr>
      <w:r>
        <w:rPr>
          <w:rFonts w:ascii="Times New Roman" w:eastAsia="Times New Roman" w:hAnsi="Times New Roman"/>
          <w:b/>
          <w:sz w:val="22"/>
        </w:rPr>
        <w:t xml:space="preserve">Capture volatile data from systems as evidence. </w:t>
      </w:r>
      <w:r>
        <w:rPr>
          <w:rFonts w:ascii="Times New Roman" w:eastAsia="Times New Roman" w:hAnsi="Times New Roman"/>
          <w:sz w:val="22"/>
        </w:rPr>
        <w:t>This includes lists of network connections,</w:t>
      </w:r>
      <w:r>
        <w:rPr>
          <w:rFonts w:ascii="Times New Roman" w:eastAsia="Times New Roman" w:hAnsi="Times New Roman"/>
          <w:b/>
          <w:sz w:val="22"/>
        </w:rPr>
        <w:t xml:space="preserve"> </w:t>
      </w:r>
      <w:r>
        <w:rPr>
          <w:rFonts w:ascii="Times New Roman" w:eastAsia="Times New Roman" w:hAnsi="Times New Roman"/>
          <w:sz w:val="22"/>
        </w:rPr>
        <w:t>processes, login sessions, open files, network interface configurations, and the contents of memory. Running carefully chosen com</w:t>
      </w:r>
      <w:r>
        <w:rPr>
          <w:rFonts w:ascii="Times New Roman" w:eastAsia="Times New Roman" w:hAnsi="Times New Roman"/>
          <w:sz w:val="22"/>
        </w:rPr>
        <w:t>mands from trusted media can collect the necessary information without damaging the system</w:t>
      </w:r>
      <w:r>
        <w:rPr>
          <w:rFonts w:ascii="Times New Roman" w:eastAsia="Times New Roman" w:hAnsi="Times New Roman"/>
          <w:sz w:val="22"/>
        </w:rPr>
        <w:t>’s evidence</w:t>
      </w:r>
      <w:r>
        <w:rPr>
          <w:rFonts w:ascii="Times New Roman" w:eastAsia="Times New Roman" w:hAnsi="Times New Roman"/>
          <w:sz w:val="22"/>
        </w:rPr>
        <w:t>.</w:t>
      </w:r>
    </w:p>
    <w:p w:rsidR="00000000" w:rsidRDefault="00AB55BA">
      <w:pPr>
        <w:spacing w:line="191" w:lineRule="exact"/>
        <w:rPr>
          <w:rFonts w:ascii="Webdings" w:eastAsia="Webdings" w:hAnsi="Webdings"/>
          <w:sz w:val="22"/>
        </w:rPr>
      </w:pPr>
    </w:p>
    <w:p w:rsidR="00000000" w:rsidRDefault="00AB55BA">
      <w:pPr>
        <w:numPr>
          <w:ilvl w:val="0"/>
          <w:numId w:val="74"/>
        </w:numPr>
        <w:tabs>
          <w:tab w:val="left" w:pos="360"/>
        </w:tabs>
        <w:spacing w:line="238" w:lineRule="auto"/>
        <w:ind w:left="360" w:right="40" w:hanging="360"/>
        <w:rPr>
          <w:rFonts w:ascii="Webdings" w:eastAsia="Webdings" w:hAnsi="Webdings"/>
          <w:sz w:val="22"/>
        </w:rPr>
      </w:pPr>
      <w:r>
        <w:rPr>
          <w:rFonts w:ascii="Times New Roman" w:eastAsia="Times New Roman" w:hAnsi="Times New Roman"/>
          <w:b/>
          <w:sz w:val="22"/>
        </w:rPr>
        <w:t xml:space="preserve">Obtain system snapshots through full forensic disk images, not file system backups. </w:t>
      </w:r>
      <w:r>
        <w:rPr>
          <w:rFonts w:ascii="Times New Roman" w:eastAsia="Times New Roman" w:hAnsi="Times New Roman"/>
          <w:sz w:val="22"/>
        </w:rPr>
        <w:t>Disk images</w:t>
      </w:r>
      <w:r>
        <w:rPr>
          <w:rFonts w:ascii="Times New Roman" w:eastAsia="Times New Roman" w:hAnsi="Times New Roman"/>
          <w:b/>
          <w:sz w:val="22"/>
        </w:rPr>
        <w:t xml:space="preserve"> </w:t>
      </w:r>
      <w:r>
        <w:rPr>
          <w:rFonts w:ascii="Times New Roman" w:eastAsia="Times New Roman" w:hAnsi="Times New Roman"/>
          <w:sz w:val="22"/>
        </w:rPr>
        <w:t>should be made to sanitized write-protectable or write-o</w:t>
      </w:r>
      <w:r>
        <w:rPr>
          <w:rFonts w:ascii="Times New Roman" w:eastAsia="Times New Roman" w:hAnsi="Times New Roman"/>
          <w:sz w:val="22"/>
        </w:rPr>
        <w:t>nce media. This process is superior to a file system backup for investigatory and evidentiary purposes. Imaging is also valuable in that it is much safer to analyze an image than it is to perform analysis on the original system because the analysis may ina</w:t>
      </w:r>
      <w:r>
        <w:rPr>
          <w:rFonts w:ascii="Times New Roman" w:eastAsia="Times New Roman" w:hAnsi="Times New Roman"/>
          <w:sz w:val="22"/>
        </w:rPr>
        <w:t>dvertently alter the original.</w:t>
      </w:r>
    </w:p>
    <w:p w:rsidR="00000000" w:rsidRDefault="00AB55BA">
      <w:pPr>
        <w:spacing w:line="191" w:lineRule="exact"/>
        <w:rPr>
          <w:rFonts w:ascii="Webdings" w:eastAsia="Webdings" w:hAnsi="Webdings"/>
          <w:sz w:val="22"/>
        </w:rPr>
      </w:pPr>
    </w:p>
    <w:p w:rsidR="00000000" w:rsidRDefault="00AB55BA">
      <w:pPr>
        <w:numPr>
          <w:ilvl w:val="0"/>
          <w:numId w:val="74"/>
        </w:numPr>
        <w:tabs>
          <w:tab w:val="left" w:pos="360"/>
        </w:tabs>
        <w:spacing w:line="235" w:lineRule="auto"/>
        <w:ind w:left="360" w:right="520" w:hanging="360"/>
        <w:rPr>
          <w:rFonts w:ascii="Webdings" w:eastAsia="Webdings" w:hAnsi="Webdings"/>
          <w:sz w:val="22"/>
        </w:rPr>
      </w:pPr>
      <w:r>
        <w:rPr>
          <w:rFonts w:ascii="Times New Roman" w:eastAsia="Times New Roman" w:hAnsi="Times New Roman"/>
          <w:b/>
          <w:sz w:val="22"/>
        </w:rPr>
        <w:t xml:space="preserve">Hold lessons learned meetings after major incidents. </w:t>
      </w:r>
      <w:r>
        <w:rPr>
          <w:rFonts w:ascii="Times New Roman" w:eastAsia="Times New Roman" w:hAnsi="Times New Roman"/>
          <w:sz w:val="22"/>
        </w:rPr>
        <w:t>Lessons learned meetings are extremely</w:t>
      </w:r>
      <w:r>
        <w:rPr>
          <w:rFonts w:ascii="Times New Roman" w:eastAsia="Times New Roman" w:hAnsi="Times New Roman"/>
          <w:b/>
          <w:sz w:val="22"/>
        </w:rPr>
        <w:t xml:space="preserve"> </w:t>
      </w:r>
      <w:r>
        <w:rPr>
          <w:rFonts w:ascii="Times New Roman" w:eastAsia="Times New Roman" w:hAnsi="Times New Roman"/>
          <w:sz w:val="22"/>
        </w:rPr>
        <w:t>helpful in improving security measures and the incident handling process itself.</w:t>
      </w:r>
    </w:p>
    <w:p w:rsidR="00000000" w:rsidRDefault="00AB55BA">
      <w:pPr>
        <w:tabs>
          <w:tab w:val="left" w:pos="360"/>
        </w:tabs>
        <w:spacing w:line="235" w:lineRule="auto"/>
        <w:ind w:left="360" w:right="52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69"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44</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ind w:left="5740"/>
        <w:rPr>
          <w:rFonts w:ascii="Arial" w:eastAsia="Arial" w:hAnsi="Arial"/>
          <w:sz w:val="13"/>
        </w:rPr>
      </w:pPr>
      <w:bookmarkStart w:id="54" w:name="page54"/>
      <w:bookmarkEnd w:id="54"/>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73088" behindDoc="1" locked="0" layoutInCell="1" allowOverlap="1">
            <wp:simplePos x="0" y="0"/>
            <wp:positionH relativeFrom="column">
              <wp:posOffset>-73660</wp:posOffset>
            </wp:positionH>
            <wp:positionV relativeFrom="paragraph">
              <wp:posOffset>327660</wp:posOffset>
            </wp:positionV>
            <wp:extent cx="6094095" cy="213360"/>
            <wp:effectExtent l="0" t="0" r="0" b="0"/>
            <wp:wrapNone/>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095" cy="2133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numPr>
          <w:ilvl w:val="0"/>
          <w:numId w:val="75"/>
        </w:numPr>
        <w:tabs>
          <w:tab w:val="left" w:pos="580"/>
        </w:tabs>
        <w:spacing w:line="0" w:lineRule="atLeast"/>
        <w:ind w:left="580" w:hanging="580"/>
        <w:rPr>
          <w:rFonts w:ascii="Arial" w:eastAsia="Arial" w:hAnsi="Arial"/>
          <w:b/>
          <w:color w:val="FFFFFF"/>
          <w:sz w:val="24"/>
        </w:rPr>
      </w:pPr>
      <w:r>
        <w:rPr>
          <w:rFonts w:ascii="Arial" w:eastAsia="Arial" w:hAnsi="Arial"/>
          <w:b/>
          <w:color w:val="FFFFFF"/>
          <w:sz w:val="24"/>
        </w:rPr>
        <w:t>Coordination and Information Sharing</w:t>
      </w:r>
    </w:p>
    <w:p w:rsidR="00000000" w:rsidRDefault="00AB55BA">
      <w:pPr>
        <w:spacing w:line="278" w:lineRule="exact"/>
        <w:rPr>
          <w:rFonts w:ascii="Times New Roman" w:eastAsia="Times New Roman" w:hAnsi="Times New Roman"/>
        </w:rPr>
      </w:pPr>
    </w:p>
    <w:p w:rsidR="00000000" w:rsidRDefault="00AB55BA">
      <w:pPr>
        <w:spacing w:line="238" w:lineRule="auto"/>
        <w:ind w:right="160"/>
        <w:rPr>
          <w:rFonts w:ascii="Times New Roman" w:eastAsia="Times New Roman" w:hAnsi="Times New Roman"/>
          <w:sz w:val="22"/>
        </w:rPr>
      </w:pPr>
      <w:r>
        <w:rPr>
          <w:rFonts w:ascii="Times New Roman" w:eastAsia="Times New Roman" w:hAnsi="Times New Roman"/>
          <w:sz w:val="22"/>
        </w:rPr>
        <w:t>The nature of contemporary threats and attacks makes it more important than ever for organizations to work together during incident response. Organizations should ensure that they effectively coordinate portio</w:t>
      </w:r>
      <w:r>
        <w:rPr>
          <w:rFonts w:ascii="Times New Roman" w:eastAsia="Times New Roman" w:hAnsi="Times New Roman"/>
          <w:sz w:val="22"/>
        </w:rPr>
        <w:t xml:space="preserve">ns of their incident response activities with appropriate partners. The most important aspect of incident response coordination is information sharing, where different organizations share threat, attack, and vulnerability information with each other </w:t>
      </w:r>
      <w:r>
        <w:rPr>
          <w:rFonts w:ascii="Times New Roman" w:eastAsia="Times New Roman" w:hAnsi="Times New Roman"/>
          <w:sz w:val="22"/>
        </w:rPr>
        <w:t>so tha</w:t>
      </w:r>
      <w:r>
        <w:rPr>
          <w:rFonts w:ascii="Times New Roman" w:eastAsia="Times New Roman" w:hAnsi="Times New Roman"/>
          <w:sz w:val="22"/>
        </w:rPr>
        <w:t>t each organization</w:t>
      </w:r>
      <w:r>
        <w:rPr>
          <w:rFonts w:ascii="Times New Roman" w:eastAsia="Times New Roman" w:hAnsi="Times New Roman"/>
          <w:sz w:val="22"/>
        </w:rPr>
        <w:t>’s knowledge benefits the other</w:t>
      </w:r>
      <w:r>
        <w:rPr>
          <w:rFonts w:ascii="Times New Roman" w:eastAsia="Times New Roman" w:hAnsi="Times New Roman"/>
          <w:sz w:val="22"/>
        </w:rPr>
        <w:t>. Incident information sharing is frequently mutually beneficial because the same threats and attacks often affect multiple organizations simultaneously.</w:t>
      </w:r>
    </w:p>
    <w:p w:rsidR="00000000" w:rsidRDefault="00AB55BA">
      <w:pPr>
        <w:spacing w:line="267" w:lineRule="exact"/>
        <w:rPr>
          <w:rFonts w:ascii="Times New Roman" w:eastAsia="Times New Roman" w:hAnsi="Times New Roman"/>
        </w:rPr>
      </w:pPr>
    </w:p>
    <w:p w:rsidR="00000000" w:rsidRDefault="00AB55BA">
      <w:pPr>
        <w:spacing w:line="238" w:lineRule="auto"/>
        <w:rPr>
          <w:rFonts w:ascii="Times New Roman" w:eastAsia="Times New Roman" w:hAnsi="Times New Roman"/>
          <w:sz w:val="22"/>
        </w:rPr>
      </w:pPr>
      <w:r>
        <w:rPr>
          <w:rFonts w:ascii="Times New Roman" w:eastAsia="Times New Roman" w:hAnsi="Times New Roman"/>
          <w:sz w:val="22"/>
        </w:rPr>
        <w:t>As mentioned in Section 2, coordinating and sharing</w:t>
      </w:r>
      <w:r>
        <w:rPr>
          <w:rFonts w:ascii="Times New Roman" w:eastAsia="Times New Roman" w:hAnsi="Times New Roman"/>
          <w:sz w:val="22"/>
        </w:rPr>
        <w:t xml:space="preserve"> information with partner organizations can strengthen the organization</w:t>
      </w:r>
      <w:r>
        <w:rPr>
          <w:rFonts w:ascii="Times New Roman" w:eastAsia="Times New Roman" w:hAnsi="Times New Roman"/>
          <w:sz w:val="22"/>
        </w:rPr>
        <w:t>’s ability to effectively respond</w:t>
      </w:r>
      <w:r>
        <w:rPr>
          <w:rFonts w:ascii="Times New Roman" w:eastAsia="Times New Roman" w:hAnsi="Times New Roman"/>
          <w:sz w:val="22"/>
        </w:rPr>
        <w:t xml:space="preserve"> to IT incidents. For example, if an organization identifies some behavior on its network that seems suspicious and sends information about the event to</w:t>
      </w:r>
      <w:r>
        <w:rPr>
          <w:rFonts w:ascii="Times New Roman" w:eastAsia="Times New Roman" w:hAnsi="Times New Roman"/>
          <w:sz w:val="22"/>
        </w:rPr>
        <w:t xml:space="preserve"> a set of trusted partners, someone else in that network may have already seen similar behavior and be able to respond with additional details about the suspicious activity, including signatures, other indicators to look for, or suggested remediation actio</w:t>
      </w:r>
      <w:r>
        <w:rPr>
          <w:rFonts w:ascii="Times New Roman" w:eastAsia="Times New Roman" w:hAnsi="Times New Roman"/>
          <w:sz w:val="22"/>
        </w:rPr>
        <w:t>ns. Collaboration with the trusted partner can enable an organization to respond to the incident more quickly and efficiently than an organization operating in isolation.</w:t>
      </w:r>
    </w:p>
    <w:p w:rsidR="00000000" w:rsidRDefault="00AB55BA">
      <w:pPr>
        <w:spacing w:line="271" w:lineRule="exact"/>
        <w:rPr>
          <w:rFonts w:ascii="Times New Roman" w:eastAsia="Times New Roman" w:hAnsi="Times New Roman"/>
        </w:rPr>
      </w:pPr>
    </w:p>
    <w:p w:rsidR="00000000" w:rsidRDefault="00AB55BA">
      <w:pPr>
        <w:spacing w:line="238" w:lineRule="auto"/>
        <w:ind w:right="100"/>
        <w:rPr>
          <w:rFonts w:ascii="Times New Roman" w:eastAsia="Times New Roman" w:hAnsi="Times New Roman"/>
          <w:sz w:val="22"/>
        </w:rPr>
      </w:pPr>
      <w:r>
        <w:rPr>
          <w:rFonts w:ascii="Times New Roman" w:eastAsia="Times New Roman" w:hAnsi="Times New Roman"/>
          <w:sz w:val="22"/>
        </w:rPr>
        <w:t>This increase in efficiency for standard incident response techniques is not the onl</w:t>
      </w:r>
      <w:r>
        <w:rPr>
          <w:rFonts w:ascii="Times New Roman" w:eastAsia="Times New Roman" w:hAnsi="Times New Roman"/>
          <w:sz w:val="22"/>
        </w:rPr>
        <w:t>y incentive for cross-organization coordination and information sharing. Another incentive for information sharing is the ability to respond to incidents using techniques that may not be available to a single organization, especially if that organization i</w:t>
      </w:r>
      <w:r>
        <w:rPr>
          <w:rFonts w:ascii="Times New Roman" w:eastAsia="Times New Roman" w:hAnsi="Times New Roman"/>
          <w:sz w:val="22"/>
        </w:rPr>
        <w:t>s small to medium size. For example, a small organization that identifies a particularly complex instance of malware on its network may not have the in-house resources to fully analyze the malware and determine its effect on the system. In this case, the o</w:t>
      </w:r>
      <w:r>
        <w:rPr>
          <w:rFonts w:ascii="Times New Roman" w:eastAsia="Times New Roman" w:hAnsi="Times New Roman"/>
          <w:sz w:val="22"/>
        </w:rPr>
        <w:t>rganization may be able to leverage a trusted information sharing network to effectively outsource the analysis of this malware to third party resources that have the adequate technical capabilities to perform the malware analysis.</w:t>
      </w:r>
    </w:p>
    <w:p w:rsidR="00000000" w:rsidRDefault="00AB55BA">
      <w:pPr>
        <w:spacing w:line="271" w:lineRule="exact"/>
        <w:rPr>
          <w:rFonts w:ascii="Times New Roman" w:eastAsia="Times New Roman" w:hAnsi="Times New Roman"/>
        </w:rPr>
      </w:pPr>
    </w:p>
    <w:p w:rsidR="00000000" w:rsidRDefault="00AB55BA">
      <w:pPr>
        <w:spacing w:line="237" w:lineRule="auto"/>
        <w:rPr>
          <w:rFonts w:ascii="Times New Roman" w:eastAsia="Times New Roman" w:hAnsi="Times New Roman"/>
          <w:sz w:val="22"/>
        </w:rPr>
      </w:pPr>
      <w:r>
        <w:rPr>
          <w:rFonts w:ascii="Times New Roman" w:eastAsia="Times New Roman" w:hAnsi="Times New Roman"/>
          <w:sz w:val="22"/>
        </w:rPr>
        <w:t>This section of the doc</w:t>
      </w:r>
      <w:r>
        <w:rPr>
          <w:rFonts w:ascii="Times New Roman" w:eastAsia="Times New Roman" w:hAnsi="Times New Roman"/>
          <w:sz w:val="22"/>
        </w:rPr>
        <w:t>ument highlights coordination and information sharing. Section 4.1 presents an overview of incident response coordination and focuses on the need for cross-organization coordination to supplement organization incident response processes. Section 4.2 discus</w:t>
      </w:r>
      <w:r>
        <w:rPr>
          <w:rFonts w:ascii="Times New Roman" w:eastAsia="Times New Roman" w:hAnsi="Times New Roman"/>
          <w:sz w:val="22"/>
        </w:rPr>
        <w:t>ses techniques for information sharing across organizations, and Section 4.3 examines how to restrict what information is shared or not shared with other organizations.</w:t>
      </w:r>
    </w:p>
    <w:p w:rsidR="00000000" w:rsidRDefault="00AB55BA">
      <w:pPr>
        <w:spacing w:line="259"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4.1</w:t>
      </w:r>
      <w:r>
        <w:rPr>
          <w:rFonts w:ascii="Times New Roman" w:eastAsia="Times New Roman" w:hAnsi="Times New Roman"/>
        </w:rPr>
        <w:tab/>
      </w:r>
      <w:r>
        <w:rPr>
          <w:rFonts w:ascii="Arial" w:eastAsia="Arial" w:hAnsi="Arial"/>
          <w:b/>
          <w:sz w:val="21"/>
        </w:rPr>
        <w:t>Coordination</w:t>
      </w:r>
    </w:p>
    <w:p w:rsidR="00000000" w:rsidRDefault="00AB55BA">
      <w:pPr>
        <w:spacing w:line="248" w:lineRule="exact"/>
        <w:rPr>
          <w:rFonts w:ascii="Times New Roman" w:eastAsia="Times New Roman" w:hAnsi="Times New Roman"/>
        </w:rPr>
      </w:pPr>
    </w:p>
    <w:p w:rsidR="00000000" w:rsidRDefault="00AB55BA">
      <w:pPr>
        <w:spacing w:line="238" w:lineRule="auto"/>
        <w:ind w:right="120"/>
        <w:rPr>
          <w:rFonts w:ascii="Times New Roman" w:eastAsia="Times New Roman" w:hAnsi="Times New Roman"/>
          <w:sz w:val="22"/>
        </w:rPr>
      </w:pPr>
      <w:r>
        <w:rPr>
          <w:rFonts w:ascii="Times New Roman" w:eastAsia="Times New Roman" w:hAnsi="Times New Roman"/>
          <w:sz w:val="22"/>
        </w:rPr>
        <w:t xml:space="preserve">As discussed in Section 2.3.4, an organization may need to interact </w:t>
      </w:r>
      <w:r>
        <w:rPr>
          <w:rFonts w:ascii="Times New Roman" w:eastAsia="Times New Roman" w:hAnsi="Times New Roman"/>
          <w:sz w:val="22"/>
        </w:rPr>
        <w:t>with several types of external organizations in the course of conducting incident response activities. Examples of these organizations include other incident response teams, law enforcement agencies, Internet service providers, and constituents and custome</w:t>
      </w:r>
      <w:r>
        <w:rPr>
          <w:rFonts w:ascii="Times New Roman" w:eastAsia="Times New Roman" w:hAnsi="Times New Roman"/>
          <w:sz w:val="22"/>
        </w:rPr>
        <w:t>rs. An organization</w:t>
      </w:r>
      <w:r>
        <w:rPr>
          <w:rFonts w:ascii="Times New Roman" w:eastAsia="Times New Roman" w:hAnsi="Times New Roman"/>
          <w:sz w:val="22"/>
        </w:rPr>
        <w:t xml:space="preserve">’s incident response team should plan its incident coordination with those parties before incidents occur to ensure that all parties know their roles and that effective lines of communication are established. </w:t>
      </w:r>
      <w:hyperlink w:anchor="page55" w:history="1">
        <w:r>
          <w:rPr>
            <w:rFonts w:ascii="Times New Roman" w:eastAsia="Times New Roman" w:hAnsi="Times New Roman"/>
            <w:sz w:val="22"/>
          </w:rPr>
          <w:t>Fig</w:t>
        </w:r>
        <w:r>
          <w:rPr>
            <w:rFonts w:ascii="Times New Roman" w:eastAsia="Times New Roman" w:hAnsi="Times New Roman"/>
            <w:sz w:val="22"/>
          </w:rPr>
          <w:t xml:space="preserve">ure 4-1 </w:t>
        </w:r>
      </w:hyperlink>
      <w:r>
        <w:rPr>
          <w:rFonts w:ascii="Times New Roman" w:eastAsia="Times New Roman" w:hAnsi="Times New Roman"/>
          <w:sz w:val="22"/>
        </w:rPr>
        <w:t>provides a sample view into an organization performing coordination at every phase of the incident response lifecycle, highlighting that coordination is valuable throughout the lifecycle.</w:t>
      </w:r>
    </w:p>
    <w:p w:rsidR="00000000" w:rsidRDefault="00AB55BA">
      <w:pPr>
        <w:spacing w:line="238" w:lineRule="auto"/>
        <w:ind w:right="12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47"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45</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55" w:name="page55"/>
      <w:bookmarkEnd w:id="55"/>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74112" behindDoc="1" locked="0" layoutInCell="1" allowOverlap="1">
            <wp:simplePos x="0" y="0"/>
            <wp:positionH relativeFrom="column">
              <wp:posOffset>0</wp:posOffset>
            </wp:positionH>
            <wp:positionV relativeFrom="paragraph">
              <wp:posOffset>327660</wp:posOffset>
            </wp:positionV>
            <wp:extent cx="5943600" cy="3584575"/>
            <wp:effectExtent l="0" t="0" r="0" b="0"/>
            <wp:wrapNone/>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34" w:lineRule="exact"/>
        <w:rPr>
          <w:rFonts w:ascii="Times New Roman" w:eastAsia="Times New Roman" w:hAnsi="Times New Roman"/>
        </w:rPr>
      </w:pPr>
    </w:p>
    <w:p w:rsidR="00000000" w:rsidRDefault="00AB55BA">
      <w:pPr>
        <w:spacing w:line="0" w:lineRule="atLeast"/>
        <w:jc w:val="center"/>
        <w:rPr>
          <w:rFonts w:ascii="Arial" w:eastAsia="Arial" w:hAnsi="Arial"/>
          <w:b/>
          <w:sz w:val="18"/>
        </w:rPr>
      </w:pPr>
      <w:r>
        <w:rPr>
          <w:rFonts w:ascii="Arial" w:eastAsia="Arial" w:hAnsi="Arial"/>
          <w:b/>
          <w:sz w:val="18"/>
        </w:rPr>
        <w:t>Figure 4-1. Incident Response Coordination</w:t>
      </w:r>
    </w:p>
    <w:p w:rsidR="00000000" w:rsidRDefault="00AB55BA">
      <w:pPr>
        <w:spacing w:line="200" w:lineRule="exact"/>
        <w:rPr>
          <w:rFonts w:ascii="Times New Roman" w:eastAsia="Times New Roman" w:hAnsi="Times New Roman"/>
        </w:rPr>
      </w:pPr>
    </w:p>
    <w:p w:rsidR="00000000" w:rsidRDefault="00AB55BA">
      <w:pPr>
        <w:spacing w:line="296"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4.1.1</w:t>
      </w:r>
      <w:r>
        <w:rPr>
          <w:rFonts w:ascii="Arial" w:eastAsia="Arial" w:hAnsi="Arial"/>
          <w:b/>
          <w:sz w:val="22"/>
        </w:rPr>
        <w:tab/>
      </w:r>
      <w:r>
        <w:rPr>
          <w:rFonts w:ascii="Arial" w:eastAsia="Arial" w:hAnsi="Arial"/>
          <w:b/>
          <w:sz w:val="22"/>
        </w:rPr>
        <w:t>Coordination Relationships</w:t>
      </w:r>
    </w:p>
    <w:p w:rsidR="00000000" w:rsidRDefault="00AB55BA">
      <w:pPr>
        <w:spacing w:line="248"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An incident response team within an organization may participate in different types of coordination arrangements, depending on the type of organiz</w:t>
      </w:r>
      <w:r>
        <w:rPr>
          <w:rFonts w:ascii="Times New Roman" w:eastAsia="Times New Roman" w:hAnsi="Times New Roman"/>
          <w:sz w:val="22"/>
        </w:rPr>
        <w:t>ation with which it is coordinating. For example, the team members responsible for the technical details of incident response may coordinate with operational colleagues at partner organizations to share strategies for mitigating an attack spanning multiple</w:t>
      </w:r>
      <w:r>
        <w:rPr>
          <w:rFonts w:ascii="Times New Roman" w:eastAsia="Times New Roman" w:hAnsi="Times New Roman"/>
          <w:sz w:val="22"/>
        </w:rPr>
        <w:t xml:space="preserve"> organizations. Alternatively, during the same incident, the incident response team manager may coordinate with ISACs to satisfy necessary reporting requirements and seek advice and additional resources for successfully responding to the incident. </w:t>
      </w:r>
      <w:hyperlink w:anchor="page56" w:history="1">
        <w:r>
          <w:rPr>
            <w:rFonts w:ascii="Times New Roman" w:eastAsia="Times New Roman" w:hAnsi="Times New Roman"/>
            <w:sz w:val="22"/>
          </w:rPr>
          <w:t xml:space="preserve">Table 4-1 </w:t>
        </w:r>
      </w:hyperlink>
      <w:r>
        <w:rPr>
          <w:rFonts w:ascii="Times New Roman" w:eastAsia="Times New Roman" w:hAnsi="Times New Roman"/>
          <w:sz w:val="22"/>
        </w:rPr>
        <w:t>provides some examples of coordination relationships that may exist when collaborating with outside organizations.</w:t>
      </w:r>
    </w:p>
    <w:p w:rsidR="00000000" w:rsidRDefault="00AB55BA">
      <w:pPr>
        <w:spacing w:line="238" w:lineRule="auto"/>
        <w:ind w:right="6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73"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46</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280"/>
        <w:gridCol w:w="3900"/>
        <w:gridCol w:w="4420"/>
      </w:tblGrid>
      <w:tr w:rsidR="00000000">
        <w:trPr>
          <w:trHeight w:val="207"/>
        </w:trPr>
        <w:tc>
          <w:tcPr>
            <w:tcW w:w="1280" w:type="dxa"/>
            <w:shd w:val="clear" w:color="auto" w:fill="auto"/>
            <w:vAlign w:val="bottom"/>
          </w:tcPr>
          <w:p w:rsidR="00000000" w:rsidRDefault="00AB55BA">
            <w:pPr>
              <w:spacing w:line="0" w:lineRule="atLeast"/>
              <w:rPr>
                <w:rFonts w:ascii="Times New Roman" w:eastAsia="Times New Roman" w:hAnsi="Times New Roman"/>
                <w:sz w:val="17"/>
              </w:rPr>
            </w:pPr>
            <w:bookmarkStart w:id="56" w:name="page56"/>
            <w:bookmarkEnd w:id="56"/>
          </w:p>
        </w:tc>
        <w:tc>
          <w:tcPr>
            <w:tcW w:w="3900" w:type="dxa"/>
            <w:shd w:val="clear" w:color="auto" w:fill="auto"/>
            <w:vAlign w:val="bottom"/>
          </w:tcPr>
          <w:p w:rsidR="00000000" w:rsidRDefault="00AB55BA">
            <w:pPr>
              <w:spacing w:line="0" w:lineRule="atLeast"/>
              <w:rPr>
                <w:rFonts w:ascii="Times New Roman" w:eastAsia="Times New Roman" w:hAnsi="Times New Roman"/>
                <w:sz w:val="17"/>
              </w:rPr>
            </w:pPr>
          </w:p>
        </w:tc>
        <w:tc>
          <w:tcPr>
            <w:tcW w:w="4420" w:type="dxa"/>
            <w:shd w:val="clear" w:color="auto" w:fill="auto"/>
            <w:vAlign w:val="bottom"/>
          </w:tcPr>
          <w:p w:rsidR="00000000" w:rsidRDefault="00AB55BA">
            <w:pPr>
              <w:spacing w:line="0" w:lineRule="atLeast"/>
              <w:ind w:left="680"/>
              <w:rPr>
                <w:rFonts w:ascii="Arial" w:eastAsia="Arial" w:hAnsi="Arial"/>
                <w:sz w:val="13"/>
              </w:rPr>
            </w:pPr>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tc>
      </w:tr>
      <w:tr w:rsidR="00000000">
        <w:trPr>
          <w:trHeight w:val="715"/>
        </w:trPr>
        <w:tc>
          <w:tcPr>
            <w:tcW w:w="1280" w:type="dxa"/>
            <w:shd w:val="clear" w:color="auto" w:fill="auto"/>
            <w:vAlign w:val="bottom"/>
          </w:tcPr>
          <w:p w:rsidR="00000000" w:rsidRDefault="00AB55BA">
            <w:pPr>
              <w:spacing w:line="0" w:lineRule="atLeast"/>
              <w:rPr>
                <w:rFonts w:ascii="Times New Roman" w:eastAsia="Times New Roman" w:hAnsi="Times New Roman"/>
                <w:sz w:val="24"/>
              </w:rPr>
            </w:pPr>
          </w:p>
        </w:tc>
        <w:tc>
          <w:tcPr>
            <w:tcW w:w="8320" w:type="dxa"/>
            <w:gridSpan w:val="2"/>
            <w:shd w:val="clear" w:color="auto" w:fill="auto"/>
            <w:vAlign w:val="bottom"/>
          </w:tcPr>
          <w:p w:rsidR="00000000" w:rsidRDefault="00AB55BA">
            <w:pPr>
              <w:spacing w:line="0" w:lineRule="atLeast"/>
              <w:ind w:left="1900"/>
              <w:rPr>
                <w:rFonts w:ascii="Arial" w:eastAsia="Arial" w:hAnsi="Arial"/>
                <w:b/>
                <w:sz w:val="18"/>
              </w:rPr>
            </w:pPr>
            <w:r>
              <w:rPr>
                <w:rFonts w:ascii="Arial" w:eastAsia="Arial" w:hAnsi="Arial"/>
                <w:b/>
                <w:sz w:val="18"/>
              </w:rPr>
              <w:t>Table 4-1. Coordination Relationships</w:t>
            </w:r>
          </w:p>
        </w:tc>
      </w:tr>
      <w:tr w:rsidR="00000000">
        <w:trPr>
          <w:trHeight w:val="248"/>
        </w:trPr>
        <w:tc>
          <w:tcPr>
            <w:tcW w:w="12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39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44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r>
      <w:tr w:rsidR="00000000">
        <w:trPr>
          <w:trHeight w:val="227"/>
        </w:trPr>
        <w:tc>
          <w:tcPr>
            <w:tcW w:w="1280" w:type="dxa"/>
            <w:tcBorders>
              <w:left w:val="single" w:sz="8" w:space="0" w:color="auto"/>
              <w:right w:val="single" w:sz="8" w:space="0" w:color="auto"/>
            </w:tcBorders>
            <w:shd w:val="clear" w:color="auto" w:fill="000000"/>
            <w:vAlign w:val="bottom"/>
          </w:tcPr>
          <w:p w:rsidR="00000000" w:rsidRDefault="00AB55BA">
            <w:pPr>
              <w:spacing w:line="0" w:lineRule="atLeast"/>
              <w:ind w:left="240"/>
              <w:rPr>
                <w:rFonts w:ascii="Arial" w:eastAsia="Arial" w:hAnsi="Arial"/>
                <w:b/>
                <w:color w:val="FFFFFF"/>
                <w:sz w:val="18"/>
              </w:rPr>
            </w:pPr>
            <w:r>
              <w:rPr>
                <w:rFonts w:ascii="Arial" w:eastAsia="Arial" w:hAnsi="Arial"/>
                <w:b/>
                <w:color w:val="FFFFFF"/>
                <w:sz w:val="18"/>
              </w:rPr>
              <w:t>Category</w:t>
            </w:r>
          </w:p>
        </w:tc>
        <w:tc>
          <w:tcPr>
            <w:tcW w:w="3900" w:type="dxa"/>
            <w:tcBorders>
              <w:right w:val="single" w:sz="8" w:space="0" w:color="auto"/>
            </w:tcBorders>
            <w:shd w:val="clear" w:color="auto" w:fill="000000"/>
            <w:vAlign w:val="bottom"/>
          </w:tcPr>
          <w:p w:rsidR="00000000" w:rsidRDefault="00AB55BA">
            <w:pPr>
              <w:spacing w:line="0" w:lineRule="atLeast"/>
              <w:ind w:left="1520"/>
              <w:rPr>
                <w:rFonts w:ascii="Arial" w:eastAsia="Arial" w:hAnsi="Arial"/>
                <w:b/>
                <w:color w:val="FFFFFF"/>
                <w:sz w:val="18"/>
              </w:rPr>
            </w:pPr>
            <w:r>
              <w:rPr>
                <w:rFonts w:ascii="Arial" w:eastAsia="Arial" w:hAnsi="Arial"/>
                <w:b/>
                <w:color w:val="FFFFFF"/>
                <w:sz w:val="18"/>
              </w:rPr>
              <w:t>Definition</w:t>
            </w:r>
          </w:p>
        </w:tc>
        <w:tc>
          <w:tcPr>
            <w:tcW w:w="4420" w:type="dxa"/>
            <w:tcBorders>
              <w:right w:val="single" w:sz="8" w:space="0" w:color="auto"/>
            </w:tcBorders>
            <w:shd w:val="clear" w:color="auto" w:fill="000000"/>
            <w:vAlign w:val="bottom"/>
          </w:tcPr>
          <w:p w:rsidR="00000000" w:rsidRDefault="00AB55BA">
            <w:pPr>
              <w:spacing w:line="0" w:lineRule="atLeast"/>
              <w:ind w:left="1360"/>
              <w:rPr>
                <w:rFonts w:ascii="Arial" w:eastAsia="Arial" w:hAnsi="Arial"/>
                <w:b/>
                <w:color w:val="FFFFFF"/>
                <w:sz w:val="18"/>
              </w:rPr>
            </w:pPr>
            <w:r>
              <w:rPr>
                <w:rFonts w:ascii="Arial" w:eastAsia="Arial" w:hAnsi="Arial"/>
                <w:b/>
                <w:color w:val="FFFFFF"/>
                <w:sz w:val="18"/>
              </w:rPr>
              <w:t>Information Shared</w:t>
            </w:r>
          </w:p>
        </w:tc>
      </w:tr>
      <w:tr w:rsidR="00000000">
        <w:trPr>
          <w:trHeight w:val="50"/>
        </w:trPr>
        <w:tc>
          <w:tcPr>
            <w:tcW w:w="1280" w:type="dxa"/>
            <w:tcBorders>
              <w:left w:val="single" w:sz="8" w:space="0" w:color="auto"/>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390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44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r>
      <w:tr w:rsidR="00000000">
        <w:trPr>
          <w:trHeight w:val="232"/>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Team-to-</w:t>
            </w: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Team-to-team relationships exist whenever</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The information most frequently shared in team-to-</w:t>
            </w:r>
          </w:p>
        </w:tc>
      </w:tr>
      <w:tr w:rsidR="00000000">
        <w:trPr>
          <w:trHeight w:val="209"/>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team</w:t>
            </w: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technical incident responders in different</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team relationships is tactical and technical (e.g.,</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orga</w:t>
            </w:r>
            <w:r>
              <w:rPr>
                <w:rFonts w:ascii="Arial" w:eastAsia="Arial" w:hAnsi="Arial"/>
                <w:sz w:val="18"/>
              </w:rPr>
              <w:t>nizations collaborate with their peers</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technical indicators of compromise, suggested</w:t>
            </w:r>
          </w:p>
        </w:tc>
      </w:tr>
      <w:tr w:rsidR="00000000">
        <w:trPr>
          <w:trHeight w:val="209"/>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during any phase of the incident handling life</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remediation actions) but may also include other</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cycle. The organizations participating in this</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types of information (pla</w:t>
            </w:r>
            <w:r>
              <w:rPr>
                <w:rFonts w:ascii="Arial" w:eastAsia="Arial" w:hAnsi="Arial"/>
                <w:sz w:val="18"/>
              </w:rPr>
              <w:t>ns, procedures, lessons</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type of relationship are usually peers without</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learned) if conducted as part of the Preparation</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any authority over each other and choose to</w:t>
            </w:r>
          </w:p>
        </w:tc>
        <w:tc>
          <w:tcPr>
            <w:tcW w:w="4420" w:type="dxa"/>
            <w:tcBorders>
              <w:right w:val="single" w:sz="8" w:space="0" w:color="auto"/>
            </w:tcBorders>
            <w:shd w:val="clear" w:color="auto" w:fill="auto"/>
            <w:vAlign w:val="bottom"/>
          </w:tcPr>
          <w:p w:rsidR="00000000" w:rsidRDefault="00AB55BA">
            <w:pPr>
              <w:spacing w:line="204" w:lineRule="exact"/>
              <w:ind w:left="80"/>
              <w:rPr>
                <w:rFonts w:ascii="Arial" w:eastAsia="Arial" w:hAnsi="Arial"/>
                <w:sz w:val="18"/>
              </w:rPr>
            </w:pPr>
            <w:r>
              <w:rPr>
                <w:rFonts w:ascii="Arial" w:eastAsia="Arial" w:hAnsi="Arial"/>
                <w:sz w:val="18"/>
              </w:rPr>
              <w:t>phase.</w:t>
            </w:r>
          </w:p>
        </w:tc>
      </w:tr>
      <w:tr w:rsidR="00000000">
        <w:trPr>
          <w:trHeight w:val="209"/>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share information, pool resources, and reuse</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knowledge to solve problems com</w:t>
            </w:r>
            <w:r>
              <w:rPr>
                <w:rFonts w:ascii="Arial" w:eastAsia="Arial" w:hAnsi="Arial"/>
                <w:sz w:val="18"/>
              </w:rPr>
              <w:t>mon to both</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204"/>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204" w:lineRule="exact"/>
              <w:ind w:left="100"/>
              <w:rPr>
                <w:rFonts w:ascii="Arial" w:eastAsia="Arial" w:hAnsi="Arial"/>
                <w:sz w:val="18"/>
              </w:rPr>
            </w:pPr>
            <w:r>
              <w:rPr>
                <w:rFonts w:ascii="Arial" w:eastAsia="Arial" w:hAnsi="Arial"/>
                <w:sz w:val="18"/>
              </w:rPr>
              <w:t>teams.</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2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90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4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Team-to-</w:t>
            </w: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Team-to-coordinating team relationships exist</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Teams and coordinating teams frequently share</w:t>
            </w:r>
          </w:p>
        </w:tc>
      </w:tr>
      <w:tr w:rsidR="00000000">
        <w:trPr>
          <w:trHeight w:val="209"/>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coordinating</w:t>
            </w: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between an organizational incident response</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tactical, technical information as well as information</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204" w:lineRule="exact"/>
              <w:ind w:left="120"/>
              <w:rPr>
                <w:rFonts w:ascii="Arial" w:eastAsia="Arial" w:hAnsi="Arial"/>
                <w:sz w:val="18"/>
              </w:rPr>
            </w:pPr>
            <w:r>
              <w:rPr>
                <w:rFonts w:ascii="Arial" w:eastAsia="Arial" w:hAnsi="Arial"/>
                <w:sz w:val="18"/>
              </w:rPr>
              <w:t>team</w:t>
            </w: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team and</w:t>
            </w:r>
            <w:r>
              <w:rPr>
                <w:rFonts w:ascii="Arial" w:eastAsia="Arial" w:hAnsi="Arial"/>
                <w:sz w:val="18"/>
              </w:rPr>
              <w:t xml:space="preserve"> a separate organization that acts as</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regarding threats, vulnerabilities, and risks to the</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a central point for coordinated incident</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community served by the coordinating team. The</w:t>
            </w:r>
          </w:p>
        </w:tc>
      </w:tr>
      <w:tr w:rsidR="00000000">
        <w:trPr>
          <w:trHeight w:val="209"/>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response and management such as US-</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coordinating team may also need speci</w:t>
            </w:r>
            <w:r>
              <w:rPr>
                <w:rFonts w:ascii="Arial" w:eastAsia="Arial" w:hAnsi="Arial"/>
                <w:sz w:val="18"/>
              </w:rPr>
              <w:t>fic impact</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CERT or an ISAC. This type of relationship</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information about incidents in order to help make</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may include some degree of required</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decisions on where to focus its resources and</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reporting from the member organizations by</w:t>
            </w:r>
          </w:p>
        </w:tc>
        <w:tc>
          <w:tcPr>
            <w:tcW w:w="4420" w:type="dxa"/>
            <w:tcBorders>
              <w:right w:val="single" w:sz="8" w:space="0" w:color="auto"/>
            </w:tcBorders>
            <w:shd w:val="clear" w:color="auto" w:fill="auto"/>
            <w:vAlign w:val="bottom"/>
          </w:tcPr>
          <w:p w:rsidR="00000000" w:rsidRDefault="00AB55BA">
            <w:pPr>
              <w:spacing w:line="204" w:lineRule="exact"/>
              <w:ind w:left="80"/>
              <w:rPr>
                <w:rFonts w:ascii="Arial" w:eastAsia="Arial" w:hAnsi="Arial"/>
                <w:sz w:val="18"/>
              </w:rPr>
            </w:pPr>
            <w:r>
              <w:rPr>
                <w:rFonts w:ascii="Arial" w:eastAsia="Arial" w:hAnsi="Arial"/>
                <w:sz w:val="18"/>
              </w:rPr>
              <w:t>attention.</w:t>
            </w:r>
          </w:p>
        </w:tc>
      </w:tr>
      <w:tr w:rsidR="00000000">
        <w:trPr>
          <w:trHeight w:val="209"/>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the coor</w:t>
            </w:r>
            <w:r>
              <w:rPr>
                <w:rFonts w:ascii="Arial" w:eastAsia="Arial" w:hAnsi="Arial"/>
                <w:sz w:val="18"/>
              </w:rPr>
              <w:t>dinating body, as well as the</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expectation that the coordinating team will</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disseminate timely and useful information to</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204"/>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204" w:lineRule="exact"/>
              <w:ind w:left="100"/>
              <w:rPr>
                <w:rFonts w:ascii="Arial" w:eastAsia="Arial" w:hAnsi="Arial"/>
                <w:sz w:val="18"/>
              </w:rPr>
            </w:pPr>
            <w:r>
              <w:rPr>
                <w:rFonts w:ascii="Arial" w:eastAsia="Arial" w:hAnsi="Arial"/>
                <w:sz w:val="18"/>
              </w:rPr>
              <w:t>participating member organizations.</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2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90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4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32"/>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Coordinating</w:t>
            </w: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Relationships between multiple coordinating</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The type of information share</w:t>
            </w:r>
            <w:r>
              <w:rPr>
                <w:rFonts w:ascii="Arial" w:eastAsia="Arial" w:hAnsi="Arial"/>
                <w:sz w:val="18"/>
              </w:rPr>
              <w:t>d by coordinating</w:t>
            </w:r>
          </w:p>
        </w:tc>
      </w:tr>
      <w:tr w:rsidR="00000000">
        <w:trPr>
          <w:trHeight w:val="209"/>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team-to-</w:t>
            </w: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teams such as US-CERT and the ISACs exist</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teams with their counterparts often consists of</w:t>
            </w:r>
          </w:p>
        </w:tc>
      </w:tr>
      <w:tr w:rsidR="00000000">
        <w:trPr>
          <w:trHeight w:val="209"/>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coordinating</w:t>
            </w: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to share information relating to cross-cutting</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 xml:space="preserve">periodical summaries during </w:t>
            </w:r>
            <w:r>
              <w:rPr>
                <w:rFonts w:ascii="Arial" w:eastAsia="Arial" w:hAnsi="Arial"/>
                <w:sz w:val="18"/>
              </w:rPr>
              <w:t>“steady state</w:t>
            </w:r>
            <w:r>
              <w:rPr>
                <w:rFonts w:ascii="Arial" w:eastAsia="Arial" w:hAnsi="Arial"/>
                <w:sz w:val="18"/>
              </w:rPr>
              <w:t>”</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204" w:lineRule="exact"/>
              <w:ind w:left="120"/>
              <w:rPr>
                <w:rFonts w:ascii="Arial" w:eastAsia="Arial" w:hAnsi="Arial"/>
                <w:sz w:val="18"/>
              </w:rPr>
            </w:pPr>
            <w:r>
              <w:rPr>
                <w:rFonts w:ascii="Arial" w:eastAsia="Arial" w:hAnsi="Arial"/>
                <w:sz w:val="18"/>
              </w:rPr>
              <w:t>team</w:t>
            </w: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incidents which may affect m</w:t>
            </w:r>
            <w:r>
              <w:rPr>
                <w:rFonts w:ascii="Arial" w:eastAsia="Arial" w:hAnsi="Arial"/>
                <w:sz w:val="18"/>
              </w:rPr>
              <w:t>ultiple</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operations, punctuated by the exchange of tactical,</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communities. The coordinating teams act on</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technical details, response plans, and impact or risk</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behalf of their respective community member</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assessment information during coordinated incident</w:t>
            </w:r>
          </w:p>
        </w:tc>
      </w:tr>
      <w:tr w:rsidR="00000000">
        <w:trPr>
          <w:trHeight w:val="209"/>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organizations to share information on the</w:t>
            </w:r>
          </w:p>
        </w:tc>
        <w:tc>
          <w:tcPr>
            <w:tcW w:w="4420" w:type="dxa"/>
            <w:tcBorders>
              <w:right w:val="single" w:sz="8" w:space="0" w:color="auto"/>
            </w:tcBorders>
            <w:shd w:val="clear" w:color="auto" w:fill="auto"/>
            <w:vAlign w:val="bottom"/>
          </w:tcPr>
          <w:p w:rsidR="00000000" w:rsidRDefault="00AB55BA">
            <w:pPr>
              <w:spacing w:line="0" w:lineRule="atLeast"/>
              <w:ind w:left="80"/>
              <w:rPr>
                <w:rFonts w:ascii="Arial" w:eastAsia="Arial" w:hAnsi="Arial"/>
                <w:sz w:val="18"/>
              </w:rPr>
            </w:pPr>
            <w:r>
              <w:rPr>
                <w:rFonts w:ascii="Arial" w:eastAsia="Arial" w:hAnsi="Arial"/>
                <w:sz w:val="18"/>
              </w:rPr>
              <w:t>response activities.</w:t>
            </w:r>
          </w:p>
        </w:tc>
      </w:tr>
      <w:tr w:rsidR="00000000">
        <w:trPr>
          <w:trHeight w:val="206"/>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nature and scope of cross-cutting incidents</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207"/>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0" w:lineRule="atLeast"/>
              <w:ind w:left="100"/>
              <w:rPr>
                <w:rFonts w:ascii="Arial" w:eastAsia="Arial" w:hAnsi="Arial"/>
                <w:sz w:val="18"/>
              </w:rPr>
            </w:pPr>
            <w:r>
              <w:rPr>
                <w:rFonts w:ascii="Arial" w:eastAsia="Arial" w:hAnsi="Arial"/>
                <w:sz w:val="18"/>
              </w:rPr>
              <w:t>and reusable mitigation strategies to assist in</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204"/>
        </w:trPr>
        <w:tc>
          <w:tcPr>
            <w:tcW w:w="12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3900" w:type="dxa"/>
            <w:tcBorders>
              <w:right w:val="single" w:sz="8" w:space="0" w:color="auto"/>
            </w:tcBorders>
            <w:shd w:val="clear" w:color="auto" w:fill="auto"/>
            <w:vAlign w:val="bottom"/>
          </w:tcPr>
          <w:p w:rsidR="00000000" w:rsidRDefault="00AB55BA">
            <w:pPr>
              <w:spacing w:line="204" w:lineRule="exact"/>
              <w:ind w:left="100"/>
              <w:rPr>
                <w:rFonts w:ascii="Arial" w:eastAsia="Arial" w:hAnsi="Arial"/>
                <w:sz w:val="18"/>
              </w:rPr>
            </w:pPr>
            <w:r>
              <w:rPr>
                <w:rFonts w:ascii="Arial" w:eastAsia="Arial" w:hAnsi="Arial"/>
                <w:sz w:val="18"/>
              </w:rPr>
              <w:t>inter-community response.</w:t>
            </w:r>
          </w:p>
        </w:tc>
        <w:tc>
          <w:tcPr>
            <w:tcW w:w="44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2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90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4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bl>
    <w:p w:rsidR="00000000" w:rsidRDefault="00AB55BA">
      <w:pPr>
        <w:spacing w:line="258" w:lineRule="exact"/>
        <w:rPr>
          <w:rFonts w:ascii="Times New Roman" w:eastAsia="Times New Roman" w:hAnsi="Times New Roman"/>
        </w:rPr>
      </w:pPr>
    </w:p>
    <w:p w:rsidR="00000000" w:rsidRDefault="00AB55BA">
      <w:pPr>
        <w:spacing w:line="238" w:lineRule="auto"/>
        <w:ind w:left="120" w:right="160"/>
        <w:rPr>
          <w:rFonts w:ascii="Times New Roman" w:eastAsia="Times New Roman" w:hAnsi="Times New Roman"/>
          <w:sz w:val="22"/>
        </w:rPr>
      </w:pPr>
      <w:r>
        <w:rPr>
          <w:rFonts w:ascii="Times New Roman" w:eastAsia="Times New Roman" w:hAnsi="Times New Roman"/>
          <w:sz w:val="22"/>
        </w:rPr>
        <w:t>Organizations may find it challenging to build the relatio</w:t>
      </w:r>
      <w:r>
        <w:rPr>
          <w:rFonts w:ascii="Times New Roman" w:eastAsia="Times New Roman" w:hAnsi="Times New Roman"/>
          <w:sz w:val="22"/>
        </w:rPr>
        <w:t>nships needed for coordination. Good places to start building a community include the industry sector that the organization belongs to and the geographic region where the organization operates. An organization</w:t>
      </w:r>
      <w:r>
        <w:rPr>
          <w:rFonts w:ascii="Times New Roman" w:eastAsia="Times New Roman" w:hAnsi="Times New Roman"/>
          <w:sz w:val="22"/>
        </w:rPr>
        <w:t>’s incident response team can try to form relat</w:t>
      </w:r>
      <w:r>
        <w:rPr>
          <w:rFonts w:ascii="Times New Roman" w:eastAsia="Times New Roman" w:hAnsi="Times New Roman"/>
          <w:sz w:val="22"/>
        </w:rPr>
        <w:t>ionships with other teams (at the team-to-team level) within its own industry sector and region, or join established bodies within the industry sector that already facilitate information sharing. Another consideration for building relationships is that som</w:t>
      </w:r>
      <w:r>
        <w:rPr>
          <w:rFonts w:ascii="Times New Roman" w:eastAsia="Times New Roman" w:hAnsi="Times New Roman"/>
          <w:sz w:val="22"/>
        </w:rPr>
        <w:t>e relationships are mandatory and others voluntary; for example, team-to-coordinating team relationships are often mandatory, while team-to-team relationships are usually voluntary. Organizations pursue voluntary relationships because they fulfill mutual s</w:t>
      </w:r>
      <w:r>
        <w:rPr>
          <w:rFonts w:ascii="Times New Roman" w:eastAsia="Times New Roman" w:hAnsi="Times New Roman"/>
          <w:sz w:val="22"/>
        </w:rPr>
        <w:t>elf-interests. Mandatory relationships are usually defined by a regulatory body within the industry or by another entity.</w:t>
      </w:r>
    </w:p>
    <w:p w:rsidR="00000000" w:rsidRDefault="00AB55BA">
      <w:pPr>
        <w:spacing w:line="264" w:lineRule="exact"/>
        <w:rPr>
          <w:rFonts w:ascii="Times New Roman" w:eastAsia="Times New Roman" w:hAnsi="Times New Roman"/>
        </w:rPr>
      </w:pPr>
    </w:p>
    <w:p w:rsidR="00000000" w:rsidRDefault="00AB55BA">
      <w:pPr>
        <w:tabs>
          <w:tab w:val="left" w:pos="820"/>
        </w:tabs>
        <w:spacing w:line="0" w:lineRule="atLeast"/>
        <w:ind w:left="120"/>
        <w:rPr>
          <w:rFonts w:ascii="Arial" w:eastAsia="Arial" w:hAnsi="Arial"/>
          <w:b/>
          <w:sz w:val="22"/>
        </w:rPr>
      </w:pPr>
      <w:r>
        <w:rPr>
          <w:rFonts w:ascii="Arial" w:eastAsia="Arial" w:hAnsi="Arial"/>
          <w:b/>
          <w:sz w:val="22"/>
        </w:rPr>
        <w:t>4.1.2</w:t>
      </w:r>
      <w:r>
        <w:rPr>
          <w:rFonts w:ascii="Arial" w:eastAsia="Arial" w:hAnsi="Arial"/>
          <w:b/>
          <w:sz w:val="22"/>
        </w:rPr>
        <w:tab/>
      </w:r>
      <w:r>
        <w:rPr>
          <w:rFonts w:ascii="Arial" w:eastAsia="Arial" w:hAnsi="Arial"/>
          <w:b/>
          <w:sz w:val="22"/>
        </w:rPr>
        <w:t>Sharing Agreements and Reporting Requirements</w:t>
      </w:r>
    </w:p>
    <w:p w:rsidR="00000000" w:rsidRDefault="00AB55BA">
      <w:pPr>
        <w:spacing w:line="251" w:lineRule="exact"/>
        <w:rPr>
          <w:rFonts w:ascii="Times New Roman" w:eastAsia="Times New Roman" w:hAnsi="Times New Roman"/>
        </w:rPr>
      </w:pPr>
    </w:p>
    <w:p w:rsidR="00000000" w:rsidRDefault="00AB55BA">
      <w:pPr>
        <w:spacing w:line="238" w:lineRule="auto"/>
        <w:ind w:left="120" w:right="420"/>
        <w:rPr>
          <w:rFonts w:ascii="Times New Roman" w:eastAsia="Times New Roman" w:hAnsi="Times New Roman"/>
          <w:sz w:val="22"/>
        </w:rPr>
      </w:pPr>
      <w:r>
        <w:rPr>
          <w:rFonts w:ascii="Times New Roman" w:eastAsia="Times New Roman" w:hAnsi="Times New Roman"/>
          <w:sz w:val="22"/>
        </w:rPr>
        <w:t>Organizations trying to share information with external organizations should con</w:t>
      </w:r>
      <w:r>
        <w:rPr>
          <w:rFonts w:ascii="Times New Roman" w:eastAsia="Times New Roman" w:hAnsi="Times New Roman"/>
          <w:sz w:val="22"/>
        </w:rPr>
        <w:t>sult with their legal department before initiating any coordination efforts. There may be contracts or other agreements that need to be put into place before discussions occur. An example is a nondisclosure agreement (NDA) to protect the confidentiality of</w:t>
      </w:r>
      <w:r>
        <w:rPr>
          <w:rFonts w:ascii="Times New Roman" w:eastAsia="Times New Roman" w:hAnsi="Times New Roman"/>
          <w:sz w:val="22"/>
        </w:rPr>
        <w:t xml:space="preserve"> the organization</w:t>
      </w:r>
      <w:r>
        <w:rPr>
          <w:rFonts w:ascii="Times New Roman" w:eastAsia="Times New Roman" w:hAnsi="Times New Roman"/>
          <w:sz w:val="22"/>
        </w:rPr>
        <w:t>’s most sensitive information. Organizations should also consider any existing requirements for reporting, such as sharing incident information with an ISAC or reporting incidents to a higher-level CIRT.</w:t>
      </w:r>
    </w:p>
    <w:p w:rsidR="00000000" w:rsidRDefault="00AB55BA">
      <w:pPr>
        <w:spacing w:line="238" w:lineRule="auto"/>
        <w:ind w:left="120" w:right="420"/>
        <w:rPr>
          <w:rFonts w:ascii="Times New Roman" w:eastAsia="Times New Roman" w:hAnsi="Times New Roman"/>
          <w:sz w:val="22"/>
        </w:rPr>
        <w:sectPr w:rsidR="00000000">
          <w:pgSz w:w="12240" w:h="15840"/>
          <w:pgMar w:top="717" w:right="1320" w:bottom="160" w:left="1320" w:header="0" w:footer="0" w:gutter="0"/>
          <w:cols w:space="0" w:equalWidth="0">
            <w:col w:w="960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34"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47</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320" w:bottom="160" w:left="1320" w:header="0" w:footer="0" w:gutter="0"/>
          <w:cols w:space="0" w:equalWidth="0">
            <w:col w:w="9600"/>
          </w:cols>
          <w:docGrid w:linePitch="360"/>
        </w:sectPr>
      </w:pPr>
    </w:p>
    <w:p w:rsidR="00000000" w:rsidRDefault="00AB55BA">
      <w:pPr>
        <w:spacing w:line="0" w:lineRule="atLeast"/>
        <w:jc w:val="right"/>
        <w:rPr>
          <w:rFonts w:ascii="Arial" w:eastAsia="Arial" w:hAnsi="Arial"/>
          <w:sz w:val="13"/>
        </w:rPr>
      </w:pPr>
      <w:bookmarkStart w:id="57" w:name="page57"/>
      <w:bookmarkEnd w:id="57"/>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w:t>
      </w:r>
      <w:r>
        <w:rPr>
          <w:rFonts w:ascii="Arial" w:eastAsia="Arial" w:hAnsi="Arial"/>
          <w:sz w:val="18"/>
        </w:rPr>
        <w:t>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87"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2"/>
        </w:rPr>
      </w:pPr>
      <w:r>
        <w:rPr>
          <w:rFonts w:ascii="Arial" w:eastAsia="Arial" w:hAnsi="Arial"/>
          <w:b/>
          <w:sz w:val="22"/>
        </w:rPr>
        <w:t>4.2</w:t>
      </w:r>
      <w:r>
        <w:rPr>
          <w:rFonts w:ascii="Arial" w:eastAsia="Arial" w:hAnsi="Arial"/>
          <w:b/>
          <w:sz w:val="22"/>
        </w:rPr>
        <w:tab/>
      </w:r>
      <w:r>
        <w:rPr>
          <w:rFonts w:ascii="Arial" w:eastAsia="Arial" w:hAnsi="Arial"/>
          <w:b/>
          <w:sz w:val="22"/>
        </w:rPr>
        <w:t>Information Sharing Techniques</w:t>
      </w:r>
    </w:p>
    <w:p w:rsidR="00000000" w:rsidRDefault="00AB55BA">
      <w:pPr>
        <w:spacing w:line="248"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Information sharing is a key element of enabling coordination across organizations. Even the smallest organizations need to be able to share incident information with peers and partners in order to deal</w:t>
      </w:r>
      <w:r>
        <w:rPr>
          <w:rFonts w:ascii="Times New Roman" w:eastAsia="Times New Roman" w:hAnsi="Times New Roman"/>
          <w:sz w:val="22"/>
        </w:rPr>
        <w:t xml:space="preserve"> with many incidents effectively. Organizations should perform such information sharing throughout the incident response life cycle and not wait until an incident has been fully resolved before sharing details of it with others. Section 4.3 discusses the t</w:t>
      </w:r>
      <w:r>
        <w:rPr>
          <w:rFonts w:ascii="Times New Roman" w:eastAsia="Times New Roman" w:hAnsi="Times New Roman"/>
          <w:sz w:val="22"/>
        </w:rPr>
        <w:t>ypes of incident information that organizations may or may not want to share with others.</w:t>
      </w:r>
    </w:p>
    <w:p w:rsidR="00000000" w:rsidRDefault="00AB55BA">
      <w:pPr>
        <w:spacing w:line="266" w:lineRule="exact"/>
        <w:rPr>
          <w:rFonts w:ascii="Times New Roman" w:eastAsia="Times New Roman" w:hAnsi="Times New Roman"/>
        </w:rPr>
      </w:pPr>
    </w:p>
    <w:p w:rsidR="00000000" w:rsidRDefault="00AB55BA">
      <w:pPr>
        <w:spacing w:line="236" w:lineRule="auto"/>
        <w:ind w:right="140"/>
        <w:rPr>
          <w:rFonts w:ascii="Times New Roman" w:eastAsia="Times New Roman" w:hAnsi="Times New Roman"/>
          <w:sz w:val="22"/>
        </w:rPr>
      </w:pPr>
      <w:r>
        <w:rPr>
          <w:rFonts w:ascii="Times New Roman" w:eastAsia="Times New Roman" w:hAnsi="Times New Roman"/>
          <w:sz w:val="22"/>
        </w:rPr>
        <w:t>This section focuses on techniques for information sharing. Section 4.2.1 looks at ad hoc methods, while Section 4.2.2 examines partially automated methods. Finally,</w:t>
      </w:r>
      <w:r>
        <w:rPr>
          <w:rFonts w:ascii="Times New Roman" w:eastAsia="Times New Roman" w:hAnsi="Times New Roman"/>
          <w:sz w:val="22"/>
        </w:rPr>
        <w:t xml:space="preserve"> Section 4.2.3 discusses security considerations related to information sharing.</w:t>
      </w:r>
    </w:p>
    <w:p w:rsidR="00000000" w:rsidRDefault="00AB55BA">
      <w:pPr>
        <w:spacing w:line="280"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4.2.1</w:t>
      </w:r>
      <w:r>
        <w:rPr>
          <w:rFonts w:ascii="Times New Roman" w:eastAsia="Times New Roman" w:hAnsi="Times New Roman"/>
        </w:rPr>
        <w:tab/>
      </w:r>
      <w:r>
        <w:rPr>
          <w:rFonts w:ascii="Arial" w:eastAsia="Arial" w:hAnsi="Arial"/>
          <w:b/>
          <w:sz w:val="21"/>
        </w:rPr>
        <w:t>Ad Hoc</w:t>
      </w:r>
    </w:p>
    <w:p w:rsidR="00000000" w:rsidRDefault="00AB55BA">
      <w:pPr>
        <w:spacing w:line="251" w:lineRule="exact"/>
        <w:rPr>
          <w:rFonts w:ascii="Times New Roman" w:eastAsia="Times New Roman" w:hAnsi="Times New Roman"/>
        </w:rPr>
      </w:pPr>
    </w:p>
    <w:p w:rsidR="00000000" w:rsidRDefault="00AB55BA">
      <w:pPr>
        <w:spacing w:line="238" w:lineRule="auto"/>
        <w:ind w:right="80"/>
        <w:rPr>
          <w:rFonts w:ascii="Times New Roman" w:eastAsia="Times New Roman" w:hAnsi="Times New Roman"/>
          <w:sz w:val="22"/>
        </w:rPr>
      </w:pPr>
      <w:r>
        <w:rPr>
          <w:rFonts w:ascii="Times New Roman" w:eastAsia="Times New Roman" w:hAnsi="Times New Roman"/>
          <w:sz w:val="22"/>
        </w:rPr>
        <w:t>Most incident information sharing has traditionally occurred through ad hoc methods, such as email, instant messaging clients, and phone. Ad hoc information sha</w:t>
      </w:r>
      <w:r>
        <w:rPr>
          <w:rFonts w:ascii="Times New Roman" w:eastAsia="Times New Roman" w:hAnsi="Times New Roman"/>
          <w:sz w:val="22"/>
        </w:rPr>
        <w:t>ring mechanisms normally rely on an individual employee</w:t>
      </w:r>
      <w:r>
        <w:rPr>
          <w:rFonts w:ascii="Times New Roman" w:eastAsia="Times New Roman" w:hAnsi="Times New Roman"/>
          <w:sz w:val="22"/>
        </w:rPr>
        <w:t>’s connections with employees in incident response teams of partner organizations. The employee uses these connections to manually share information with peers and coordinate with them to construct str</w:t>
      </w:r>
      <w:r>
        <w:rPr>
          <w:rFonts w:ascii="Times New Roman" w:eastAsia="Times New Roman" w:hAnsi="Times New Roman"/>
          <w:sz w:val="22"/>
        </w:rPr>
        <w:t>ategies for responding to an incident. Depending on the size of the organization, these ad hoc techniques may be the most cost-effective way of sharing information with partner organizations. However, due to the informal nature of ad hoc information sharin</w:t>
      </w:r>
      <w:r>
        <w:rPr>
          <w:rFonts w:ascii="Times New Roman" w:eastAsia="Times New Roman" w:hAnsi="Times New Roman"/>
          <w:sz w:val="22"/>
        </w:rPr>
        <w:t>g, it is not possible to guarantee that the information sharing processes will always operate. For example, if a particularly well-connected employee resigns from an incident response team, that team may temporarily lose the majority of information sharing</w:t>
      </w:r>
      <w:r>
        <w:rPr>
          <w:rFonts w:ascii="Times New Roman" w:eastAsia="Times New Roman" w:hAnsi="Times New Roman"/>
          <w:sz w:val="22"/>
        </w:rPr>
        <w:t xml:space="preserve"> channels it relies on to effectively coordinate with outside organizations.</w:t>
      </w:r>
    </w:p>
    <w:p w:rsidR="00000000" w:rsidRDefault="00AB55BA">
      <w:pPr>
        <w:spacing w:line="273" w:lineRule="exact"/>
        <w:rPr>
          <w:rFonts w:ascii="Times New Roman" w:eastAsia="Times New Roman" w:hAnsi="Times New Roman"/>
        </w:rPr>
      </w:pPr>
    </w:p>
    <w:p w:rsidR="00000000" w:rsidRDefault="00AB55BA">
      <w:pPr>
        <w:spacing w:line="238" w:lineRule="auto"/>
        <w:ind w:right="200"/>
        <w:rPr>
          <w:rFonts w:ascii="Times New Roman" w:eastAsia="Times New Roman" w:hAnsi="Times New Roman"/>
          <w:sz w:val="22"/>
        </w:rPr>
      </w:pPr>
      <w:r>
        <w:rPr>
          <w:rFonts w:ascii="Times New Roman" w:eastAsia="Times New Roman" w:hAnsi="Times New Roman"/>
          <w:sz w:val="22"/>
        </w:rPr>
        <w:t>Ad hoc information sharing methods are also largely unstandardized in terms of what information is communicated and how that communication occurs. Because of the lack of standard</w:t>
      </w:r>
      <w:r>
        <w:rPr>
          <w:rFonts w:ascii="Times New Roman" w:eastAsia="Times New Roman" w:hAnsi="Times New Roman"/>
          <w:sz w:val="22"/>
        </w:rPr>
        <w:t>ization, they tend to require manual intervention and to be more resource-intensive to process than the alternative, partially automated methods. Whenever possible an organization should attempt to formalize its information sharing strategies through forma</w:t>
      </w:r>
      <w:r>
        <w:rPr>
          <w:rFonts w:ascii="Times New Roman" w:eastAsia="Times New Roman" w:hAnsi="Times New Roman"/>
          <w:sz w:val="22"/>
        </w:rPr>
        <w:t>l agreements with partner organizations and technical mechanisms that will help to partially automate the sharing of information.</w:t>
      </w:r>
    </w:p>
    <w:p w:rsidR="00000000" w:rsidRDefault="00AB55BA">
      <w:pPr>
        <w:spacing w:line="257"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4.2.2</w:t>
      </w:r>
      <w:r>
        <w:rPr>
          <w:rFonts w:ascii="Times New Roman" w:eastAsia="Times New Roman" w:hAnsi="Times New Roman"/>
        </w:rPr>
        <w:tab/>
      </w:r>
      <w:r>
        <w:rPr>
          <w:rFonts w:ascii="Arial" w:eastAsia="Arial" w:hAnsi="Arial"/>
          <w:b/>
          <w:sz w:val="21"/>
        </w:rPr>
        <w:t>Partially Automated</w:t>
      </w:r>
    </w:p>
    <w:p w:rsidR="00000000" w:rsidRDefault="00AB55BA">
      <w:pPr>
        <w:spacing w:line="251" w:lineRule="exact"/>
        <w:rPr>
          <w:rFonts w:ascii="Times New Roman" w:eastAsia="Times New Roman" w:hAnsi="Times New Roman"/>
        </w:rPr>
      </w:pPr>
    </w:p>
    <w:p w:rsidR="00000000" w:rsidRDefault="00AB55BA">
      <w:pPr>
        <w:spacing w:line="237" w:lineRule="auto"/>
        <w:ind w:right="60"/>
        <w:rPr>
          <w:rFonts w:ascii="Times New Roman" w:eastAsia="Times New Roman" w:hAnsi="Times New Roman"/>
          <w:sz w:val="22"/>
        </w:rPr>
      </w:pPr>
      <w:r>
        <w:rPr>
          <w:rFonts w:ascii="Times New Roman" w:eastAsia="Times New Roman" w:hAnsi="Times New Roman"/>
          <w:sz w:val="22"/>
        </w:rPr>
        <w:t>Organizations should attempt to automate as much of the information sharing process as possible to</w:t>
      </w:r>
      <w:r>
        <w:rPr>
          <w:rFonts w:ascii="Times New Roman" w:eastAsia="Times New Roman" w:hAnsi="Times New Roman"/>
          <w:sz w:val="22"/>
        </w:rPr>
        <w:t xml:space="preserve"> make cross-organizational coordination efficient and cost effective. In reality, it will not be possible to fully automate the sharing of all incident information, nor will it be desirable due to security and trust considerations. Organizations should att</w:t>
      </w:r>
      <w:r>
        <w:rPr>
          <w:rFonts w:ascii="Times New Roman" w:eastAsia="Times New Roman" w:hAnsi="Times New Roman"/>
          <w:sz w:val="22"/>
        </w:rPr>
        <w:t>empt to achieve a balance of automated information sharing overlaid with human-centric processes for managing the information flow.</w:t>
      </w:r>
    </w:p>
    <w:p w:rsidR="00000000" w:rsidRDefault="00AB55BA">
      <w:pPr>
        <w:spacing w:line="268" w:lineRule="exact"/>
        <w:rPr>
          <w:rFonts w:ascii="Times New Roman" w:eastAsia="Times New Roman" w:hAnsi="Times New Roman"/>
        </w:rPr>
      </w:pPr>
    </w:p>
    <w:p w:rsidR="00000000" w:rsidRDefault="00AB55BA">
      <w:pPr>
        <w:spacing w:line="238" w:lineRule="auto"/>
        <w:ind w:right="320"/>
        <w:rPr>
          <w:rFonts w:ascii="Times New Roman" w:eastAsia="Times New Roman" w:hAnsi="Times New Roman"/>
          <w:sz w:val="22"/>
        </w:rPr>
      </w:pPr>
      <w:r>
        <w:rPr>
          <w:rFonts w:ascii="Times New Roman" w:eastAsia="Times New Roman" w:hAnsi="Times New Roman"/>
          <w:sz w:val="22"/>
        </w:rPr>
        <w:t>When engineering automated information sharing solutions, organizations should first consider what types of information the</w:t>
      </w:r>
      <w:r>
        <w:rPr>
          <w:rFonts w:ascii="Times New Roman" w:eastAsia="Times New Roman" w:hAnsi="Times New Roman"/>
          <w:sz w:val="22"/>
        </w:rPr>
        <w:t>y will communicate with partners. The organization may want to construct a formal data dictionary enumerating all entities and relationships between entities that they will wish to share. Once the organization understands the types of information they will</w:t>
      </w:r>
      <w:r>
        <w:rPr>
          <w:rFonts w:ascii="Times New Roman" w:eastAsia="Times New Roman" w:hAnsi="Times New Roman"/>
          <w:sz w:val="22"/>
        </w:rPr>
        <w:t xml:space="preserve"> share, it is necessary to construct formal, machine-processable models to capture this information. Wherever possible, an organization should use existing data exchange standards for representing the information they need to</w:t>
      </w:r>
    </w:p>
    <w:p w:rsidR="00000000" w:rsidRDefault="00AB55BA">
      <w:pPr>
        <w:spacing w:line="238" w:lineRule="auto"/>
        <w:ind w:right="32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79"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48</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58" w:name="page58"/>
      <w:bookmarkEnd w:id="58"/>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292" w:lineRule="exact"/>
        <w:rPr>
          <w:rFonts w:ascii="Times New Roman" w:eastAsia="Times New Roman" w:hAnsi="Times New Roman"/>
        </w:rPr>
      </w:pPr>
    </w:p>
    <w:p w:rsidR="00000000" w:rsidRDefault="00AB55BA">
      <w:pPr>
        <w:spacing w:line="234" w:lineRule="auto"/>
        <w:ind w:right="120"/>
        <w:rPr>
          <w:rFonts w:ascii="Times New Roman" w:eastAsia="Times New Roman" w:hAnsi="Times New Roman"/>
          <w:sz w:val="22"/>
        </w:rPr>
      </w:pPr>
      <w:r>
        <w:rPr>
          <w:rFonts w:ascii="Times New Roman" w:eastAsia="Times New Roman" w:hAnsi="Times New Roman"/>
          <w:sz w:val="22"/>
        </w:rPr>
        <w:t>share.</w:t>
      </w:r>
      <w:r>
        <w:rPr>
          <w:rFonts w:ascii="Times New Roman" w:eastAsia="Times New Roman" w:hAnsi="Times New Roman"/>
          <w:sz w:val="27"/>
          <w:vertAlign w:val="superscript"/>
        </w:rPr>
        <w:t>47</w:t>
      </w:r>
      <w:r>
        <w:rPr>
          <w:rFonts w:ascii="Times New Roman" w:eastAsia="Times New Roman" w:hAnsi="Times New Roman"/>
          <w:sz w:val="22"/>
        </w:rPr>
        <w:t xml:space="preserve"> The organization should work with its partner organizations when deciding on the data exchange models to ensure that the standards selected are compatible with the partner organization</w:t>
      </w:r>
      <w:r>
        <w:rPr>
          <w:rFonts w:ascii="Times New Roman" w:eastAsia="Times New Roman" w:hAnsi="Times New Roman"/>
          <w:sz w:val="22"/>
        </w:rPr>
        <w:t>’s incident response systems. When sel</w:t>
      </w:r>
      <w:r>
        <w:rPr>
          <w:rFonts w:ascii="Times New Roman" w:eastAsia="Times New Roman" w:hAnsi="Times New Roman"/>
          <w:sz w:val="22"/>
        </w:rPr>
        <w:t>ecting existing data exchange models, organizations may prefer to select multiple models that model different aspects of the incident response domain and then leverage these models in a modular fashion, communicating only the information needed at a specif</w:t>
      </w:r>
      <w:r>
        <w:rPr>
          <w:rFonts w:ascii="Times New Roman" w:eastAsia="Times New Roman" w:hAnsi="Times New Roman"/>
          <w:sz w:val="22"/>
        </w:rPr>
        <w:t>ic decision point in the life cycle. Appendix E provides a non-exhaustive list of existing standards defining data exchange models that are applicable to the incident response domain.</w:t>
      </w:r>
    </w:p>
    <w:p w:rsidR="00000000" w:rsidRDefault="00AB55BA">
      <w:pPr>
        <w:spacing w:line="268" w:lineRule="exact"/>
        <w:rPr>
          <w:rFonts w:ascii="Times New Roman" w:eastAsia="Times New Roman" w:hAnsi="Times New Roman"/>
        </w:rPr>
      </w:pPr>
    </w:p>
    <w:p w:rsidR="00000000" w:rsidRDefault="00AB55BA">
      <w:pPr>
        <w:spacing w:line="239" w:lineRule="auto"/>
        <w:ind w:right="20"/>
        <w:rPr>
          <w:rFonts w:ascii="Times New Roman" w:eastAsia="Times New Roman" w:hAnsi="Times New Roman"/>
          <w:sz w:val="22"/>
        </w:rPr>
      </w:pPr>
      <w:r>
        <w:rPr>
          <w:rFonts w:ascii="Times New Roman" w:eastAsia="Times New Roman" w:hAnsi="Times New Roman"/>
          <w:sz w:val="22"/>
        </w:rPr>
        <w:t xml:space="preserve">In addition to selecting the data exchange models for sharing incident </w:t>
      </w:r>
      <w:r>
        <w:rPr>
          <w:rFonts w:ascii="Times New Roman" w:eastAsia="Times New Roman" w:hAnsi="Times New Roman"/>
          <w:sz w:val="22"/>
        </w:rPr>
        <w:t>information, an organization must also work with its partner organizations to agree on the technical transport mechanisms for enabling the information exchange to occur in an automated fashion. These transport mechanisms include, at a minimum, the transpor</w:t>
      </w:r>
      <w:r>
        <w:rPr>
          <w:rFonts w:ascii="Times New Roman" w:eastAsia="Times New Roman" w:hAnsi="Times New Roman"/>
          <w:sz w:val="22"/>
        </w:rPr>
        <w:t>t protocol for exchanging the information, the architectural model for communicating with an information resource, and the applicable ports and domain names for accessing an information resource in a particular organization. For example, a group of partner</w:t>
      </w:r>
      <w:r>
        <w:rPr>
          <w:rFonts w:ascii="Times New Roman" w:eastAsia="Times New Roman" w:hAnsi="Times New Roman"/>
          <w:sz w:val="22"/>
        </w:rPr>
        <w:t xml:space="preserve"> organizations may decide to exchange incident information using a Representational State Transfer (REST) architecture to exchange IODEF/Real-Time Inter-Network Defense (RID) data over Hypertext Transfer Protocol Secure (HTTPS) on port 4590 of a specifi</w:t>
      </w:r>
      <w:r>
        <w:rPr>
          <w:rFonts w:ascii="Times New Roman" w:eastAsia="Times New Roman" w:hAnsi="Times New Roman"/>
          <w:sz w:val="22"/>
        </w:rPr>
        <w:t>c d</w:t>
      </w:r>
      <w:r>
        <w:rPr>
          <w:rFonts w:ascii="Times New Roman" w:eastAsia="Times New Roman" w:hAnsi="Times New Roman"/>
          <w:sz w:val="22"/>
        </w:rPr>
        <w:t>omain name within each organization</w:t>
      </w:r>
      <w:r>
        <w:rPr>
          <w:rFonts w:ascii="Times New Roman" w:eastAsia="Times New Roman" w:hAnsi="Times New Roman"/>
          <w:sz w:val="22"/>
        </w:rPr>
        <w:t>’s DMZ.</w:t>
      </w:r>
    </w:p>
    <w:p w:rsidR="00000000" w:rsidRDefault="00AB55BA">
      <w:pPr>
        <w:spacing w:line="254"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4.2.3</w:t>
      </w:r>
      <w:r>
        <w:rPr>
          <w:rFonts w:ascii="Arial" w:eastAsia="Arial" w:hAnsi="Arial"/>
          <w:b/>
          <w:sz w:val="22"/>
        </w:rPr>
        <w:tab/>
      </w:r>
      <w:r>
        <w:rPr>
          <w:rFonts w:ascii="Arial" w:eastAsia="Arial" w:hAnsi="Arial"/>
          <w:b/>
          <w:sz w:val="22"/>
        </w:rPr>
        <w:t>Security Considerations</w:t>
      </w:r>
    </w:p>
    <w:p w:rsidR="00000000" w:rsidRDefault="00AB55BA">
      <w:pPr>
        <w:spacing w:line="251" w:lineRule="exact"/>
        <w:rPr>
          <w:rFonts w:ascii="Times New Roman" w:eastAsia="Times New Roman" w:hAnsi="Times New Roman"/>
        </w:rPr>
      </w:pPr>
    </w:p>
    <w:p w:rsidR="00000000" w:rsidRDefault="00AB55BA">
      <w:pPr>
        <w:spacing w:line="238" w:lineRule="auto"/>
        <w:ind w:right="40"/>
        <w:rPr>
          <w:rFonts w:ascii="Times New Roman" w:eastAsia="Times New Roman" w:hAnsi="Times New Roman"/>
          <w:sz w:val="22"/>
        </w:rPr>
      </w:pPr>
      <w:r>
        <w:rPr>
          <w:rFonts w:ascii="Times New Roman" w:eastAsia="Times New Roman" w:hAnsi="Times New Roman"/>
          <w:sz w:val="22"/>
        </w:rPr>
        <w:t>There are several security considerations that incident response teams should consider when planning their information sharing. One is being able to designate who can see which piec</w:t>
      </w:r>
      <w:r>
        <w:rPr>
          <w:rFonts w:ascii="Times New Roman" w:eastAsia="Times New Roman" w:hAnsi="Times New Roman"/>
          <w:sz w:val="22"/>
        </w:rPr>
        <w:t>es of incident information (e.g., protection of sensitive information). It may also be necessary to perform data sanitization or scrubbing to remove sensitive pieces of data from the incident information without disturbing the information on precursors, in</w:t>
      </w:r>
      <w:r>
        <w:rPr>
          <w:rFonts w:ascii="Times New Roman" w:eastAsia="Times New Roman" w:hAnsi="Times New Roman"/>
          <w:sz w:val="22"/>
        </w:rPr>
        <w:t>dicators, and other technical information. See Section 4.3 for more information on granular information sharing. The incident response team should also ensure that the necessary measures are taken to protect information shared with the team by other organi</w:t>
      </w:r>
      <w:r>
        <w:rPr>
          <w:rFonts w:ascii="Times New Roman" w:eastAsia="Times New Roman" w:hAnsi="Times New Roman"/>
          <w:sz w:val="22"/>
        </w:rPr>
        <w:t>zations.</w:t>
      </w:r>
    </w:p>
    <w:p w:rsidR="00000000" w:rsidRDefault="00AB55BA">
      <w:pPr>
        <w:spacing w:line="268" w:lineRule="exact"/>
        <w:rPr>
          <w:rFonts w:ascii="Times New Roman" w:eastAsia="Times New Roman" w:hAnsi="Times New Roman"/>
        </w:rPr>
      </w:pPr>
    </w:p>
    <w:p w:rsidR="00000000" w:rsidRDefault="00AB55BA">
      <w:pPr>
        <w:spacing w:line="234" w:lineRule="auto"/>
        <w:ind w:right="580"/>
        <w:rPr>
          <w:rFonts w:ascii="Times New Roman" w:eastAsia="Times New Roman" w:hAnsi="Times New Roman"/>
          <w:sz w:val="22"/>
        </w:rPr>
      </w:pPr>
      <w:r>
        <w:rPr>
          <w:rFonts w:ascii="Times New Roman" w:eastAsia="Times New Roman" w:hAnsi="Times New Roman"/>
          <w:sz w:val="22"/>
        </w:rPr>
        <w:t>There are also many legal issues to consider regarding data sharing. See Section 4.1.2 for additional information.</w:t>
      </w:r>
    </w:p>
    <w:p w:rsidR="00000000" w:rsidRDefault="00AB55BA">
      <w:pPr>
        <w:spacing w:line="280"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4.3</w:t>
      </w:r>
      <w:r>
        <w:rPr>
          <w:rFonts w:ascii="Times New Roman" w:eastAsia="Times New Roman" w:hAnsi="Times New Roman"/>
        </w:rPr>
        <w:tab/>
      </w:r>
      <w:r>
        <w:rPr>
          <w:rFonts w:ascii="Arial" w:eastAsia="Arial" w:hAnsi="Arial"/>
          <w:b/>
          <w:sz w:val="21"/>
        </w:rPr>
        <w:t>Granular Information Sharing</w:t>
      </w:r>
    </w:p>
    <w:p w:rsidR="00000000" w:rsidRDefault="00AB55BA">
      <w:pPr>
        <w:spacing w:line="248"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 xml:space="preserve">Organizations need to balance the benefits of information sharing with the drawbacks of sharing </w:t>
      </w:r>
      <w:r>
        <w:rPr>
          <w:rFonts w:ascii="Times New Roman" w:eastAsia="Times New Roman" w:hAnsi="Times New Roman"/>
          <w:sz w:val="22"/>
        </w:rPr>
        <w:t>sensitive information, ideally sharing the necessary information and only the necessary information with the appropriate parties. Organizations can think of their incident information as being comprised of two types of information: business impact and tech</w:t>
      </w:r>
      <w:r>
        <w:rPr>
          <w:rFonts w:ascii="Times New Roman" w:eastAsia="Times New Roman" w:hAnsi="Times New Roman"/>
          <w:sz w:val="22"/>
        </w:rPr>
        <w:t>nical. Business impact information is often shared in the context of a team-to-coordinating-team relationship as defined in Section 4.1.1, while technical information is often shared within all three types of coordination relationships. This section discus</w:t>
      </w:r>
      <w:r>
        <w:rPr>
          <w:rFonts w:ascii="Times New Roman" w:eastAsia="Times New Roman" w:hAnsi="Times New Roman"/>
          <w:sz w:val="22"/>
        </w:rPr>
        <w:t>ses both types of information and provides recommendations for performing granular information sharing.</w:t>
      </w:r>
    </w:p>
    <w:p w:rsidR="00000000" w:rsidRDefault="00AB55BA">
      <w:pPr>
        <w:spacing w:line="246"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1"/>
        </w:rPr>
      </w:pPr>
      <w:r>
        <w:rPr>
          <w:rFonts w:ascii="Arial" w:eastAsia="Arial" w:hAnsi="Arial"/>
          <w:b/>
          <w:sz w:val="22"/>
        </w:rPr>
        <w:t>4.3.1</w:t>
      </w:r>
      <w:r>
        <w:rPr>
          <w:rFonts w:ascii="Times New Roman" w:eastAsia="Times New Roman" w:hAnsi="Times New Roman"/>
        </w:rPr>
        <w:tab/>
      </w:r>
      <w:r>
        <w:rPr>
          <w:rFonts w:ascii="Arial" w:eastAsia="Arial" w:hAnsi="Arial"/>
          <w:b/>
          <w:sz w:val="21"/>
        </w:rPr>
        <w:t>Business Impact Information</w:t>
      </w:r>
    </w:p>
    <w:p w:rsidR="00000000" w:rsidRDefault="00AB55BA">
      <w:pPr>
        <w:spacing w:line="249" w:lineRule="exact"/>
        <w:rPr>
          <w:rFonts w:ascii="Times New Roman" w:eastAsia="Times New Roman" w:hAnsi="Times New Roman"/>
        </w:rPr>
      </w:pPr>
    </w:p>
    <w:p w:rsidR="00000000" w:rsidRDefault="00AB55BA">
      <w:pPr>
        <w:spacing w:line="237" w:lineRule="auto"/>
        <w:ind w:right="100"/>
        <w:rPr>
          <w:rFonts w:ascii="Times New Roman" w:eastAsia="Times New Roman" w:hAnsi="Times New Roman"/>
          <w:sz w:val="22"/>
        </w:rPr>
      </w:pPr>
      <w:r>
        <w:rPr>
          <w:rFonts w:ascii="Times New Roman" w:eastAsia="Times New Roman" w:hAnsi="Times New Roman"/>
          <w:sz w:val="22"/>
        </w:rPr>
        <w:t>Business impact information involves how the incident is affecting the organization in terms of mission impact, fina</w:t>
      </w:r>
      <w:r>
        <w:rPr>
          <w:rFonts w:ascii="Times New Roman" w:eastAsia="Times New Roman" w:hAnsi="Times New Roman"/>
          <w:sz w:val="22"/>
        </w:rPr>
        <w:t>ncial impact, etc. Such information, at least at a summary level, is often reported to higher-level coordinating incident response teams to communicate an estimate of the damage caused by the incident. Coordinating response teams may need this impact infor</w:t>
      </w:r>
      <w:r>
        <w:rPr>
          <w:rFonts w:ascii="Times New Roman" w:eastAsia="Times New Roman" w:hAnsi="Times New Roman"/>
          <w:sz w:val="22"/>
        </w:rPr>
        <w:t>mation to make decisions regarding the</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75136" behindDoc="1" locked="0" layoutInCell="1" allowOverlap="1">
                <wp:simplePos x="0" y="0"/>
                <wp:positionH relativeFrom="column">
                  <wp:posOffset>0</wp:posOffset>
                </wp:positionH>
                <wp:positionV relativeFrom="paragraph">
                  <wp:posOffset>242570</wp:posOffset>
                </wp:positionV>
                <wp:extent cx="1828800" cy="0"/>
                <wp:effectExtent l="0" t="0" r="0" b="0"/>
                <wp:wrapNone/>
                <wp:docPr id="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FF5FC" id="Line 4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1pt" to="2in,1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" strokeweight=".21164mm">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272" w:lineRule="exact"/>
        <w:rPr>
          <w:rFonts w:ascii="Times New Roman" w:eastAsia="Times New Roman" w:hAnsi="Times New Roman"/>
        </w:rPr>
      </w:pPr>
    </w:p>
    <w:p w:rsidR="00000000" w:rsidRDefault="00AB55BA">
      <w:pPr>
        <w:numPr>
          <w:ilvl w:val="0"/>
          <w:numId w:val="76"/>
        </w:numPr>
        <w:tabs>
          <w:tab w:val="left" w:pos="360"/>
        </w:tabs>
        <w:spacing w:line="212" w:lineRule="auto"/>
        <w:ind w:left="360" w:right="300" w:hanging="360"/>
        <w:rPr>
          <w:rFonts w:ascii="Times New Roman" w:eastAsia="Times New Roman" w:hAnsi="Times New Roman"/>
          <w:color w:val="0000FF"/>
          <w:sz w:val="18"/>
        </w:rPr>
      </w:pPr>
      <w:r>
        <w:rPr>
          <w:rFonts w:ascii="Times New Roman" w:eastAsia="Times New Roman" w:hAnsi="Times New Roman"/>
          <w:sz w:val="18"/>
        </w:rPr>
        <w:t>According to the National Technology Transfer and Advancement Act (NTTAA)</w:t>
      </w:r>
      <w:r>
        <w:rPr>
          <w:rFonts w:ascii="Times New Roman" w:eastAsia="Times New Roman" w:hAnsi="Times New Roman"/>
          <w:sz w:val="18"/>
        </w:rPr>
        <w:t xml:space="preserve">, </w:t>
      </w:r>
      <w:r>
        <w:rPr>
          <w:rFonts w:ascii="Times New Roman" w:eastAsia="Times New Roman" w:hAnsi="Times New Roman"/>
          <w:sz w:val="18"/>
        </w:rPr>
        <w:t>“</w:t>
      </w:r>
      <w:r>
        <w:rPr>
          <w:rFonts w:ascii="Times New Roman" w:eastAsia="Times New Roman" w:hAnsi="Times New Roman"/>
          <w:sz w:val="18"/>
        </w:rPr>
        <w:t>all Federal agencies and departments shall use technical standards that are developed or adopted by voluntary consensus standards bodies</w:t>
      </w:r>
      <w:r>
        <w:rPr>
          <w:rFonts w:ascii="Times New Roman" w:eastAsia="Times New Roman" w:hAnsi="Times New Roman"/>
          <w:sz w:val="18"/>
        </w:rPr>
        <w:t>”</w:t>
      </w:r>
      <w:r>
        <w:rPr>
          <w:rFonts w:ascii="Times New Roman" w:eastAsia="Times New Roman" w:hAnsi="Times New Roman"/>
          <w:sz w:val="18"/>
        </w:rPr>
        <w:t>. See</w:t>
      </w:r>
      <w:r>
        <w:rPr>
          <w:rFonts w:ascii="Times New Roman" w:eastAsia="Times New Roman" w:hAnsi="Times New Roman"/>
          <w:sz w:val="18"/>
        </w:rPr>
        <w:t xml:space="preserve"> </w:t>
      </w:r>
      <w:hyperlink r:id="rId62" w:history="1">
        <w:r>
          <w:rPr>
            <w:rFonts w:ascii="Times New Roman" w:eastAsia="Times New Roman" w:hAnsi="Times New Roman"/>
            <w:color w:val="0000FF"/>
            <w:sz w:val="18"/>
            <w:u w:val="single"/>
          </w:rPr>
          <w:t>http://standards.gov/nttaa.cfm</w:t>
        </w:r>
        <w:r>
          <w:rPr>
            <w:rFonts w:ascii="Times New Roman" w:eastAsia="Times New Roman" w:hAnsi="Times New Roman"/>
            <w:color w:val="0000FF"/>
            <w:sz w:val="18"/>
          </w:rPr>
          <w:t xml:space="preserve"> </w:t>
        </w:r>
      </w:hyperlink>
      <w:r>
        <w:rPr>
          <w:rFonts w:ascii="Times New Roman" w:eastAsia="Times New Roman" w:hAnsi="Times New Roman"/>
          <w:color w:val="000000"/>
          <w:sz w:val="18"/>
        </w:rPr>
        <w:t>for</w:t>
      </w:r>
      <w:r>
        <w:rPr>
          <w:rFonts w:ascii="Times New Roman" w:eastAsia="Times New Roman" w:hAnsi="Times New Roman"/>
          <w:color w:val="0000FF"/>
          <w:sz w:val="18"/>
        </w:rPr>
        <w:t xml:space="preserve"> </w:t>
      </w:r>
      <w:r>
        <w:rPr>
          <w:rFonts w:ascii="Times New Roman" w:eastAsia="Times New Roman" w:hAnsi="Times New Roman"/>
          <w:color w:val="000000"/>
          <w:sz w:val="18"/>
        </w:rPr>
        <w:t>more details.</w:t>
      </w:r>
    </w:p>
    <w:p w:rsidR="00000000" w:rsidRDefault="00AB55BA">
      <w:pPr>
        <w:tabs>
          <w:tab w:val="left" w:pos="360"/>
        </w:tabs>
        <w:spacing w:line="212" w:lineRule="auto"/>
        <w:ind w:left="360" w:right="300" w:hanging="360"/>
        <w:rPr>
          <w:rFonts w:ascii="Times New Roman" w:eastAsia="Times New Roman" w:hAnsi="Times New Roman"/>
          <w:color w:val="0000FF"/>
          <w:sz w:val="18"/>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8"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49</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59" w:name="page59"/>
      <w:bookmarkEnd w:id="59"/>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6" w:lineRule="auto"/>
        <w:ind w:right="400"/>
        <w:rPr>
          <w:rFonts w:ascii="Times New Roman" w:eastAsia="Times New Roman" w:hAnsi="Times New Roman"/>
          <w:sz w:val="22"/>
        </w:rPr>
      </w:pPr>
      <w:r>
        <w:rPr>
          <w:rFonts w:ascii="Times New Roman" w:eastAsia="Times New Roman" w:hAnsi="Times New Roman"/>
          <w:sz w:val="22"/>
        </w:rPr>
        <w:t>degree of assistance to provide to the reporting organization. A coordinating team may also use this in</w:t>
      </w:r>
      <w:r>
        <w:rPr>
          <w:rFonts w:ascii="Times New Roman" w:eastAsia="Times New Roman" w:hAnsi="Times New Roman"/>
          <w:sz w:val="22"/>
        </w:rPr>
        <w:t>formation to make decisions relative to how a specific incident will affect other organizations in the community they represent.</w:t>
      </w:r>
    </w:p>
    <w:p w:rsidR="00000000" w:rsidRDefault="00AB55BA">
      <w:pPr>
        <w:spacing w:line="267" w:lineRule="exact"/>
        <w:rPr>
          <w:rFonts w:ascii="Times New Roman" w:eastAsia="Times New Roman" w:hAnsi="Times New Roman"/>
        </w:rPr>
      </w:pPr>
    </w:p>
    <w:p w:rsidR="00000000" w:rsidRDefault="00AB55BA">
      <w:pPr>
        <w:spacing w:line="238" w:lineRule="auto"/>
        <w:ind w:right="200"/>
        <w:rPr>
          <w:rFonts w:ascii="Times New Roman" w:eastAsia="Times New Roman" w:hAnsi="Times New Roman"/>
          <w:sz w:val="22"/>
        </w:rPr>
      </w:pPr>
      <w:r>
        <w:rPr>
          <w:rFonts w:ascii="Times New Roman" w:eastAsia="Times New Roman" w:hAnsi="Times New Roman"/>
          <w:sz w:val="22"/>
        </w:rPr>
        <w:t>Coordinating teams may require member organizations to report on some degree of business impact information. For example, a co</w:t>
      </w:r>
      <w:r>
        <w:rPr>
          <w:rFonts w:ascii="Times New Roman" w:eastAsia="Times New Roman" w:hAnsi="Times New Roman"/>
          <w:sz w:val="22"/>
        </w:rPr>
        <w:t xml:space="preserve">ordinating team may require a member organization to report impact information using the categories defined in Section </w:t>
      </w:r>
      <w:hyperlink w:anchor="page41" w:history="1">
        <w:r>
          <w:rPr>
            <w:rFonts w:ascii="Times New Roman" w:eastAsia="Times New Roman" w:hAnsi="Times New Roman"/>
            <w:sz w:val="22"/>
          </w:rPr>
          <w:t xml:space="preserve">3.2.6. </w:t>
        </w:r>
      </w:hyperlink>
      <w:r>
        <w:rPr>
          <w:rFonts w:ascii="Times New Roman" w:eastAsia="Times New Roman" w:hAnsi="Times New Roman"/>
          <w:sz w:val="22"/>
        </w:rPr>
        <w:t>In this case, for a hypothetical incident an organization would report that it has a functional impact o</w:t>
      </w:r>
      <w:r>
        <w:rPr>
          <w:rFonts w:ascii="Times New Roman" w:eastAsia="Times New Roman" w:hAnsi="Times New Roman"/>
          <w:sz w:val="22"/>
        </w:rPr>
        <w:t xml:space="preserve">f </w:t>
      </w:r>
      <w:r>
        <w:rPr>
          <w:rFonts w:ascii="Times New Roman" w:eastAsia="Times New Roman" w:hAnsi="Times New Roman"/>
          <w:i/>
          <w:sz w:val="22"/>
        </w:rPr>
        <w:t>medium</w:t>
      </w:r>
      <w:r>
        <w:rPr>
          <w:rFonts w:ascii="Times New Roman" w:eastAsia="Times New Roman" w:hAnsi="Times New Roman"/>
          <w:sz w:val="22"/>
        </w:rPr>
        <w:t xml:space="preserve">, an information impact of </w:t>
      </w:r>
      <w:r>
        <w:rPr>
          <w:rFonts w:ascii="Times New Roman" w:eastAsia="Times New Roman" w:hAnsi="Times New Roman"/>
          <w:i/>
          <w:sz w:val="22"/>
        </w:rPr>
        <w:t>none</w:t>
      </w:r>
      <w:r>
        <w:rPr>
          <w:rFonts w:ascii="Times New Roman" w:eastAsia="Times New Roman" w:hAnsi="Times New Roman"/>
          <w:sz w:val="22"/>
        </w:rPr>
        <w:t xml:space="preserve">, and will require </w:t>
      </w:r>
      <w:r>
        <w:rPr>
          <w:rFonts w:ascii="Times New Roman" w:eastAsia="Times New Roman" w:hAnsi="Times New Roman"/>
          <w:i/>
          <w:sz w:val="22"/>
        </w:rPr>
        <w:t>extended</w:t>
      </w:r>
      <w:r>
        <w:rPr>
          <w:rFonts w:ascii="Times New Roman" w:eastAsia="Times New Roman" w:hAnsi="Times New Roman"/>
          <w:sz w:val="22"/>
        </w:rPr>
        <w:t xml:space="preserve"> recoverability time. This high-level information would alert the coordinating team that the member organization requires some level of additional resources to recover from the incident. The</w:t>
      </w:r>
      <w:r>
        <w:rPr>
          <w:rFonts w:ascii="Times New Roman" w:eastAsia="Times New Roman" w:hAnsi="Times New Roman"/>
          <w:sz w:val="22"/>
        </w:rPr>
        <w:t xml:space="preserve"> coordinating team could then pursue additional communication with the member organization to determine how many resources are required as well as the type of resources based on the technical information provided about the incident.</w:t>
      </w:r>
    </w:p>
    <w:p w:rsidR="00000000" w:rsidRDefault="00AB55BA">
      <w:pPr>
        <w:spacing w:line="272" w:lineRule="exact"/>
        <w:rPr>
          <w:rFonts w:ascii="Times New Roman" w:eastAsia="Times New Roman" w:hAnsi="Times New Roman"/>
        </w:rPr>
      </w:pPr>
    </w:p>
    <w:p w:rsidR="00000000" w:rsidRDefault="00AB55BA">
      <w:pPr>
        <w:spacing w:line="238" w:lineRule="auto"/>
        <w:ind w:right="100"/>
        <w:rPr>
          <w:rFonts w:ascii="Times New Roman" w:eastAsia="Times New Roman" w:hAnsi="Times New Roman"/>
          <w:sz w:val="22"/>
        </w:rPr>
      </w:pPr>
      <w:r>
        <w:rPr>
          <w:rFonts w:ascii="Times New Roman" w:eastAsia="Times New Roman" w:hAnsi="Times New Roman"/>
          <w:sz w:val="22"/>
        </w:rPr>
        <w:t>Business impact inform</w:t>
      </w:r>
      <w:r>
        <w:rPr>
          <w:rFonts w:ascii="Times New Roman" w:eastAsia="Times New Roman" w:hAnsi="Times New Roman"/>
          <w:sz w:val="22"/>
        </w:rPr>
        <w:t>ation is only useful for reporting to organizations that have some interest in ensuring the mission of the organization experiencing the incident. In many cases, incident response teams should avoid sharing business impact information with outside organiza</w:t>
      </w:r>
      <w:r>
        <w:rPr>
          <w:rFonts w:ascii="Times New Roman" w:eastAsia="Times New Roman" w:hAnsi="Times New Roman"/>
          <w:sz w:val="22"/>
        </w:rPr>
        <w:t xml:space="preserve">tions unless there is a clear value proposition or formal reporting requirements. When sharing information with peer and partner organizations, incident response teams should focus on exchanging technical information as outlined in Section </w:t>
      </w:r>
      <w:hyperlink w:anchor="page59" w:history="1">
        <w:r>
          <w:rPr>
            <w:rFonts w:ascii="Times New Roman" w:eastAsia="Times New Roman" w:hAnsi="Times New Roman"/>
            <w:sz w:val="22"/>
          </w:rPr>
          <w:t>4.3.2.</w:t>
        </w:r>
      </w:hyperlink>
    </w:p>
    <w:p w:rsidR="00000000" w:rsidRDefault="00AB55BA">
      <w:pPr>
        <w:spacing w:line="279"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4.3.2</w:t>
      </w:r>
      <w:r>
        <w:rPr>
          <w:rFonts w:ascii="Arial" w:eastAsia="Arial" w:hAnsi="Arial"/>
          <w:b/>
          <w:sz w:val="22"/>
        </w:rPr>
        <w:tab/>
      </w:r>
      <w:r>
        <w:rPr>
          <w:rFonts w:ascii="Arial" w:eastAsia="Arial" w:hAnsi="Arial"/>
          <w:b/>
          <w:sz w:val="22"/>
        </w:rPr>
        <w:t>Technical Information</w:t>
      </w:r>
    </w:p>
    <w:p w:rsidR="00000000" w:rsidRDefault="00AB55BA">
      <w:pPr>
        <w:spacing w:line="251" w:lineRule="exact"/>
        <w:rPr>
          <w:rFonts w:ascii="Times New Roman" w:eastAsia="Times New Roman" w:hAnsi="Times New Roman"/>
        </w:rPr>
      </w:pPr>
    </w:p>
    <w:p w:rsidR="00000000" w:rsidRDefault="00AB55BA">
      <w:pPr>
        <w:spacing w:line="238" w:lineRule="auto"/>
        <w:ind w:right="40"/>
        <w:rPr>
          <w:rFonts w:ascii="Times New Roman" w:eastAsia="Times New Roman" w:hAnsi="Times New Roman"/>
          <w:sz w:val="22"/>
        </w:rPr>
      </w:pPr>
      <w:r>
        <w:rPr>
          <w:rFonts w:ascii="Times New Roman" w:eastAsia="Times New Roman" w:hAnsi="Times New Roman"/>
          <w:sz w:val="22"/>
        </w:rPr>
        <w:t>There are many different types of technical indicators signifying the occurrence of an incident within an organization. These indicators originate from the variety of technical information associated with inci</w:t>
      </w:r>
      <w:r>
        <w:rPr>
          <w:rFonts w:ascii="Times New Roman" w:eastAsia="Times New Roman" w:hAnsi="Times New Roman"/>
          <w:sz w:val="22"/>
        </w:rPr>
        <w:t xml:space="preserve">dents, such as the hostnames and IP addresses of attacking hosts, samples of malware, precursors and indicators of similar incidents, and types of vulnerabilities exploited in an incident. Section </w:t>
      </w:r>
      <w:hyperlink w:anchor="page35" w:history="1">
        <w:r>
          <w:rPr>
            <w:rFonts w:ascii="Times New Roman" w:eastAsia="Times New Roman" w:hAnsi="Times New Roman"/>
            <w:sz w:val="22"/>
          </w:rPr>
          <w:t xml:space="preserve">3.2.2 </w:t>
        </w:r>
      </w:hyperlink>
      <w:r>
        <w:rPr>
          <w:rFonts w:ascii="Times New Roman" w:eastAsia="Times New Roman" w:hAnsi="Times New Roman"/>
          <w:sz w:val="22"/>
        </w:rPr>
        <w:t>provides an overview of how</w:t>
      </w:r>
      <w:r>
        <w:rPr>
          <w:rFonts w:ascii="Times New Roman" w:eastAsia="Times New Roman" w:hAnsi="Times New Roman"/>
          <w:sz w:val="22"/>
        </w:rPr>
        <w:t xml:space="preserve"> organizations should collect and utilize these indicators to help identify an incident that is in progress. In addition, Section </w:t>
      </w:r>
      <w:hyperlink w:anchor="page36" w:history="1">
        <w:r>
          <w:rPr>
            <w:rFonts w:ascii="Times New Roman" w:eastAsia="Times New Roman" w:hAnsi="Times New Roman"/>
            <w:sz w:val="22"/>
          </w:rPr>
          <w:t xml:space="preserve">3.2.3 </w:t>
        </w:r>
      </w:hyperlink>
      <w:r>
        <w:rPr>
          <w:rFonts w:ascii="Times New Roman" w:eastAsia="Times New Roman" w:hAnsi="Times New Roman"/>
          <w:sz w:val="22"/>
        </w:rPr>
        <w:t>provides a listing of common sources of incident indicator data.</w:t>
      </w:r>
    </w:p>
    <w:p w:rsidR="00000000" w:rsidRDefault="00AB55BA">
      <w:pPr>
        <w:spacing w:line="268" w:lineRule="exact"/>
        <w:rPr>
          <w:rFonts w:ascii="Times New Roman" w:eastAsia="Times New Roman" w:hAnsi="Times New Roman"/>
        </w:rPr>
      </w:pPr>
    </w:p>
    <w:p w:rsidR="00000000" w:rsidRDefault="00AB55BA">
      <w:pPr>
        <w:spacing w:line="238" w:lineRule="auto"/>
        <w:rPr>
          <w:rFonts w:ascii="Times New Roman" w:eastAsia="Times New Roman" w:hAnsi="Times New Roman"/>
          <w:sz w:val="22"/>
        </w:rPr>
      </w:pPr>
      <w:r>
        <w:rPr>
          <w:rFonts w:ascii="Times New Roman" w:eastAsia="Times New Roman" w:hAnsi="Times New Roman"/>
          <w:sz w:val="22"/>
        </w:rPr>
        <w:t>While organizations gain val</w:t>
      </w:r>
      <w:r>
        <w:rPr>
          <w:rFonts w:ascii="Times New Roman" w:eastAsia="Times New Roman" w:hAnsi="Times New Roman"/>
          <w:sz w:val="22"/>
        </w:rPr>
        <w:t>ue from collecting their own internal indicators, they may gain additional value from analyzing indicators received from partner organizations and sharing internal indicators for external analysis and use. If the organization receives external indicator da</w:t>
      </w:r>
      <w:r>
        <w:rPr>
          <w:rFonts w:ascii="Times New Roman" w:eastAsia="Times New Roman" w:hAnsi="Times New Roman"/>
          <w:sz w:val="22"/>
        </w:rPr>
        <w:t>ta pertaining to an incident they have not seen, they can use that indicator data to identify the incident as it begins to occur. Similarly, an organization may use external indicator data to detect an ongoing incident that it was not aware of due to the l</w:t>
      </w:r>
      <w:r>
        <w:rPr>
          <w:rFonts w:ascii="Times New Roman" w:eastAsia="Times New Roman" w:hAnsi="Times New Roman"/>
          <w:sz w:val="22"/>
        </w:rPr>
        <w:t>ack of internal resources to capture the specific indicator data. Organizations may also benefit from sharing their internal indicator data with external organizations. For example, if they share technical information pertaining to an incident they are exp</w:t>
      </w:r>
      <w:r>
        <w:rPr>
          <w:rFonts w:ascii="Times New Roman" w:eastAsia="Times New Roman" w:hAnsi="Times New Roman"/>
          <w:sz w:val="22"/>
        </w:rPr>
        <w:t>eriencing, a partner organization may respond with a suggested remediation strategy for handling that incident.</w:t>
      </w:r>
    </w:p>
    <w:p w:rsidR="00000000" w:rsidRDefault="00AB55BA">
      <w:pPr>
        <w:spacing w:line="272" w:lineRule="exact"/>
        <w:rPr>
          <w:rFonts w:ascii="Times New Roman" w:eastAsia="Times New Roman" w:hAnsi="Times New Roman"/>
        </w:rPr>
      </w:pPr>
    </w:p>
    <w:p w:rsidR="00000000" w:rsidRDefault="00AB55BA">
      <w:pPr>
        <w:spacing w:line="238" w:lineRule="auto"/>
        <w:ind w:right="140"/>
        <w:rPr>
          <w:rFonts w:ascii="Times New Roman" w:eastAsia="Times New Roman" w:hAnsi="Times New Roman"/>
          <w:sz w:val="22"/>
        </w:rPr>
      </w:pPr>
      <w:r>
        <w:rPr>
          <w:rFonts w:ascii="Times New Roman" w:eastAsia="Times New Roman" w:hAnsi="Times New Roman"/>
          <w:sz w:val="22"/>
        </w:rPr>
        <w:t>Organizations should share as much of this information as possible; however, there may be both security and liability reasons why an organizati</w:t>
      </w:r>
      <w:r>
        <w:rPr>
          <w:rFonts w:ascii="Times New Roman" w:eastAsia="Times New Roman" w:hAnsi="Times New Roman"/>
          <w:sz w:val="22"/>
        </w:rPr>
        <w:t>on would not want to reveal the details of an exploited vulnerability. External indicators, such as the general characteristics of attacks and the identity of attacking hosts, are usually safe to share with others. Organizations should consider which types</w:t>
      </w:r>
      <w:r>
        <w:rPr>
          <w:rFonts w:ascii="Times New Roman" w:eastAsia="Times New Roman" w:hAnsi="Times New Roman"/>
          <w:sz w:val="22"/>
        </w:rPr>
        <w:t xml:space="preserve"> of technical information should or should not be shared with various parties, and then endeavor to share as much of the appropriate information as possible with other organizations.</w:t>
      </w:r>
    </w:p>
    <w:p w:rsidR="00000000" w:rsidRDefault="00AB55BA">
      <w:pPr>
        <w:spacing w:line="267" w:lineRule="exact"/>
        <w:rPr>
          <w:rFonts w:ascii="Times New Roman" w:eastAsia="Times New Roman" w:hAnsi="Times New Roman"/>
        </w:rPr>
      </w:pPr>
    </w:p>
    <w:p w:rsidR="00000000" w:rsidRDefault="00AB55BA">
      <w:pPr>
        <w:spacing w:line="250" w:lineRule="auto"/>
        <w:ind w:right="140"/>
        <w:rPr>
          <w:rFonts w:ascii="Times New Roman" w:eastAsia="Times New Roman" w:hAnsi="Times New Roman"/>
          <w:sz w:val="21"/>
        </w:rPr>
      </w:pPr>
      <w:r>
        <w:rPr>
          <w:rFonts w:ascii="Times New Roman" w:eastAsia="Times New Roman" w:hAnsi="Times New Roman"/>
          <w:sz w:val="21"/>
        </w:rPr>
        <w:t>Technical indicator data is useful when it allows an organization to ide</w:t>
      </w:r>
      <w:r>
        <w:rPr>
          <w:rFonts w:ascii="Times New Roman" w:eastAsia="Times New Roman" w:hAnsi="Times New Roman"/>
          <w:sz w:val="21"/>
        </w:rPr>
        <w:t>ntify an actual incident. However, not all indicator data received from external sources will pertain to the organization receiving it. In some</w:t>
      </w:r>
    </w:p>
    <w:p w:rsidR="00000000" w:rsidRDefault="00AB55BA">
      <w:pPr>
        <w:spacing w:line="250" w:lineRule="auto"/>
        <w:ind w:right="140"/>
        <w:rPr>
          <w:rFonts w:ascii="Times New Roman" w:eastAsia="Times New Roman" w:hAnsi="Times New Roman"/>
          <w:sz w:val="21"/>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60"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50</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0" w:name="page60"/>
      <w:bookmarkEnd w:id="60"/>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4" w:lineRule="auto"/>
        <w:ind w:right="100"/>
        <w:rPr>
          <w:rFonts w:ascii="Times New Roman" w:eastAsia="Times New Roman" w:hAnsi="Times New Roman"/>
          <w:sz w:val="22"/>
        </w:rPr>
      </w:pPr>
      <w:r>
        <w:rPr>
          <w:rFonts w:ascii="Times New Roman" w:eastAsia="Times New Roman" w:hAnsi="Times New Roman"/>
          <w:sz w:val="22"/>
        </w:rPr>
        <w:t>cases, this external data will generate false positives with</w:t>
      </w:r>
      <w:r>
        <w:rPr>
          <w:rFonts w:ascii="Times New Roman" w:eastAsia="Times New Roman" w:hAnsi="Times New Roman"/>
          <w:sz w:val="22"/>
        </w:rPr>
        <w:t>in the receiving organization's network and may cause resources to be spent on nonexistent problems.</w:t>
      </w:r>
    </w:p>
    <w:p w:rsidR="00000000" w:rsidRDefault="00AB55BA">
      <w:pPr>
        <w:spacing w:line="265" w:lineRule="exact"/>
        <w:rPr>
          <w:rFonts w:ascii="Times New Roman" w:eastAsia="Times New Roman" w:hAnsi="Times New Roman"/>
        </w:rPr>
      </w:pPr>
    </w:p>
    <w:p w:rsidR="00000000" w:rsidRDefault="00AB55BA">
      <w:pPr>
        <w:spacing w:line="237" w:lineRule="auto"/>
        <w:ind w:right="300"/>
        <w:rPr>
          <w:rFonts w:ascii="Times New Roman" w:eastAsia="Times New Roman" w:hAnsi="Times New Roman"/>
          <w:sz w:val="22"/>
        </w:rPr>
      </w:pPr>
      <w:r>
        <w:rPr>
          <w:rFonts w:ascii="Times New Roman" w:eastAsia="Times New Roman" w:hAnsi="Times New Roman"/>
          <w:sz w:val="22"/>
        </w:rPr>
        <w:t>Organizations participating in incident information sharing should have staff skilled in taking technical indicator information from sharing communities a</w:t>
      </w:r>
      <w:r>
        <w:rPr>
          <w:rFonts w:ascii="Times New Roman" w:eastAsia="Times New Roman" w:hAnsi="Times New Roman"/>
          <w:sz w:val="22"/>
        </w:rPr>
        <w:t>nd disseminating that information throughout the enterprise, preferably in an automated way. Organizations should also attempt to ensure that they only share an indicator for which they have a relatively high level of confidence that it signifies an actual</w:t>
      </w:r>
      <w:r>
        <w:rPr>
          <w:rFonts w:ascii="Times New Roman" w:eastAsia="Times New Roman" w:hAnsi="Times New Roman"/>
          <w:sz w:val="22"/>
        </w:rPr>
        <w:t xml:space="preserve"> incident.</w:t>
      </w:r>
    </w:p>
    <w:p w:rsidR="00000000" w:rsidRDefault="00AB55BA">
      <w:pPr>
        <w:spacing w:line="261" w:lineRule="exact"/>
        <w:rPr>
          <w:rFonts w:ascii="Times New Roman" w:eastAsia="Times New Roman" w:hAnsi="Times New Roman"/>
        </w:rPr>
      </w:pPr>
    </w:p>
    <w:p w:rsidR="00000000" w:rsidRDefault="00AB55BA">
      <w:pPr>
        <w:tabs>
          <w:tab w:val="left" w:pos="560"/>
        </w:tabs>
        <w:spacing w:line="0" w:lineRule="atLeast"/>
        <w:rPr>
          <w:rFonts w:ascii="Arial" w:eastAsia="Arial" w:hAnsi="Arial"/>
          <w:b/>
          <w:sz w:val="21"/>
        </w:rPr>
      </w:pPr>
      <w:r>
        <w:rPr>
          <w:rFonts w:ascii="Arial" w:eastAsia="Arial" w:hAnsi="Arial"/>
          <w:b/>
          <w:sz w:val="22"/>
        </w:rPr>
        <w:t>4.4</w:t>
      </w:r>
      <w:r>
        <w:rPr>
          <w:rFonts w:ascii="Times New Roman" w:eastAsia="Times New Roman" w:hAnsi="Times New Roman"/>
        </w:rPr>
        <w:tab/>
      </w:r>
      <w:r>
        <w:rPr>
          <w:rFonts w:ascii="Arial" w:eastAsia="Arial" w:hAnsi="Arial"/>
          <w:b/>
          <w:sz w:val="21"/>
        </w:rPr>
        <w:t>Recommendations</w:t>
      </w:r>
    </w:p>
    <w:p w:rsidR="00000000" w:rsidRDefault="00AB55BA">
      <w:pPr>
        <w:spacing w:line="237"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key recommendations presented in this section for handling incidents are summarized below.</w:t>
      </w:r>
    </w:p>
    <w:p w:rsidR="00000000" w:rsidRDefault="00AB55BA">
      <w:pPr>
        <w:spacing w:line="251" w:lineRule="exact"/>
        <w:rPr>
          <w:rFonts w:ascii="Times New Roman" w:eastAsia="Times New Roman" w:hAnsi="Times New Roman"/>
        </w:rPr>
      </w:pPr>
    </w:p>
    <w:p w:rsidR="00000000" w:rsidRDefault="00AB55BA">
      <w:pPr>
        <w:numPr>
          <w:ilvl w:val="0"/>
          <w:numId w:val="77"/>
        </w:numPr>
        <w:tabs>
          <w:tab w:val="left" w:pos="360"/>
        </w:tabs>
        <w:spacing w:line="237" w:lineRule="auto"/>
        <w:ind w:left="360" w:right="240" w:hanging="360"/>
        <w:rPr>
          <w:rFonts w:ascii="Webdings" w:eastAsia="Webdings" w:hAnsi="Webdings"/>
          <w:sz w:val="22"/>
        </w:rPr>
      </w:pPr>
      <w:r>
        <w:rPr>
          <w:rFonts w:ascii="Times New Roman" w:eastAsia="Times New Roman" w:hAnsi="Times New Roman"/>
          <w:b/>
          <w:sz w:val="22"/>
        </w:rPr>
        <w:t xml:space="preserve">Plan incident coordination with external parties before incidents occur. </w:t>
      </w:r>
      <w:r>
        <w:rPr>
          <w:rFonts w:ascii="Times New Roman" w:eastAsia="Times New Roman" w:hAnsi="Times New Roman"/>
          <w:sz w:val="22"/>
        </w:rPr>
        <w:t>Examples of external</w:t>
      </w:r>
      <w:r>
        <w:rPr>
          <w:rFonts w:ascii="Times New Roman" w:eastAsia="Times New Roman" w:hAnsi="Times New Roman"/>
          <w:b/>
          <w:sz w:val="22"/>
        </w:rPr>
        <w:t xml:space="preserve"> </w:t>
      </w:r>
      <w:r>
        <w:rPr>
          <w:rFonts w:ascii="Times New Roman" w:eastAsia="Times New Roman" w:hAnsi="Times New Roman"/>
          <w:sz w:val="22"/>
        </w:rPr>
        <w:t>parties include other incident re</w:t>
      </w:r>
      <w:r>
        <w:rPr>
          <w:rFonts w:ascii="Times New Roman" w:eastAsia="Times New Roman" w:hAnsi="Times New Roman"/>
          <w:sz w:val="22"/>
        </w:rPr>
        <w:t>sponse teams, law enforcement agencies, Internet service providers, and constituents and customers. This planning helps ensure that all parties know their roles and that effective lines of communication are established.</w:t>
      </w:r>
    </w:p>
    <w:p w:rsidR="00000000" w:rsidRDefault="00AB55BA">
      <w:pPr>
        <w:spacing w:line="194" w:lineRule="exact"/>
        <w:rPr>
          <w:rFonts w:ascii="Webdings" w:eastAsia="Webdings" w:hAnsi="Webdings"/>
          <w:sz w:val="22"/>
        </w:rPr>
      </w:pPr>
    </w:p>
    <w:p w:rsidR="00000000" w:rsidRDefault="00AB55BA">
      <w:pPr>
        <w:numPr>
          <w:ilvl w:val="0"/>
          <w:numId w:val="77"/>
        </w:numPr>
        <w:tabs>
          <w:tab w:val="left" w:pos="360"/>
        </w:tabs>
        <w:spacing w:line="235" w:lineRule="auto"/>
        <w:ind w:left="360" w:right="600" w:hanging="360"/>
        <w:rPr>
          <w:rFonts w:ascii="Webdings" w:eastAsia="Webdings" w:hAnsi="Webdings"/>
          <w:sz w:val="22"/>
        </w:rPr>
      </w:pPr>
      <w:r>
        <w:rPr>
          <w:rFonts w:ascii="Times New Roman" w:eastAsia="Times New Roman" w:hAnsi="Times New Roman"/>
          <w:b/>
          <w:sz w:val="22"/>
        </w:rPr>
        <w:t>Consult with the legal department b</w:t>
      </w:r>
      <w:r>
        <w:rPr>
          <w:rFonts w:ascii="Times New Roman" w:eastAsia="Times New Roman" w:hAnsi="Times New Roman"/>
          <w:b/>
          <w:sz w:val="22"/>
        </w:rPr>
        <w:t xml:space="preserve">efore initiating any coordination efforts. </w:t>
      </w:r>
      <w:r>
        <w:rPr>
          <w:rFonts w:ascii="Times New Roman" w:eastAsia="Times New Roman" w:hAnsi="Times New Roman"/>
          <w:sz w:val="22"/>
        </w:rPr>
        <w:t>There may be</w:t>
      </w:r>
      <w:r>
        <w:rPr>
          <w:rFonts w:ascii="Times New Roman" w:eastAsia="Times New Roman" w:hAnsi="Times New Roman"/>
          <w:b/>
          <w:sz w:val="22"/>
        </w:rPr>
        <w:t xml:space="preserve"> </w:t>
      </w:r>
      <w:r>
        <w:rPr>
          <w:rFonts w:ascii="Times New Roman" w:eastAsia="Times New Roman" w:hAnsi="Times New Roman"/>
          <w:sz w:val="22"/>
        </w:rPr>
        <w:t>contracts or other agreements that need to be put into place before discussions occur.</w:t>
      </w:r>
    </w:p>
    <w:p w:rsidR="00000000" w:rsidRDefault="00AB55BA">
      <w:pPr>
        <w:spacing w:line="190" w:lineRule="exact"/>
        <w:rPr>
          <w:rFonts w:ascii="Webdings" w:eastAsia="Webdings" w:hAnsi="Webdings"/>
          <w:sz w:val="22"/>
        </w:rPr>
      </w:pPr>
    </w:p>
    <w:p w:rsidR="00000000" w:rsidRDefault="00AB55BA">
      <w:pPr>
        <w:numPr>
          <w:ilvl w:val="0"/>
          <w:numId w:val="77"/>
        </w:numPr>
        <w:tabs>
          <w:tab w:val="left" w:pos="360"/>
        </w:tabs>
        <w:spacing w:line="236" w:lineRule="auto"/>
        <w:ind w:left="360" w:right="60" w:hanging="360"/>
        <w:rPr>
          <w:rFonts w:ascii="Webdings" w:eastAsia="Webdings" w:hAnsi="Webdings"/>
          <w:sz w:val="22"/>
        </w:rPr>
      </w:pPr>
      <w:r>
        <w:rPr>
          <w:rFonts w:ascii="Times New Roman" w:eastAsia="Times New Roman" w:hAnsi="Times New Roman"/>
          <w:b/>
          <w:sz w:val="22"/>
        </w:rPr>
        <w:t xml:space="preserve">Perform incident information sharing throughout the incident response life cycle. </w:t>
      </w:r>
      <w:r>
        <w:rPr>
          <w:rFonts w:ascii="Times New Roman" w:eastAsia="Times New Roman" w:hAnsi="Times New Roman"/>
          <w:sz w:val="22"/>
        </w:rPr>
        <w:t>Information</w:t>
      </w:r>
      <w:r>
        <w:rPr>
          <w:rFonts w:ascii="Times New Roman" w:eastAsia="Times New Roman" w:hAnsi="Times New Roman"/>
          <w:b/>
          <w:sz w:val="22"/>
        </w:rPr>
        <w:t xml:space="preserve"> </w:t>
      </w:r>
      <w:r>
        <w:rPr>
          <w:rFonts w:ascii="Times New Roman" w:eastAsia="Times New Roman" w:hAnsi="Times New Roman"/>
          <w:sz w:val="22"/>
        </w:rPr>
        <w:t>sharing is a key e</w:t>
      </w:r>
      <w:r>
        <w:rPr>
          <w:rFonts w:ascii="Times New Roman" w:eastAsia="Times New Roman" w:hAnsi="Times New Roman"/>
          <w:sz w:val="22"/>
        </w:rPr>
        <w:t>lement of enabling coordination across organizations. Organizations should not wait until an incident has been fully resolved before sharing details of it with others.</w:t>
      </w:r>
    </w:p>
    <w:p w:rsidR="00000000" w:rsidRDefault="00AB55BA">
      <w:pPr>
        <w:spacing w:line="192" w:lineRule="exact"/>
        <w:rPr>
          <w:rFonts w:ascii="Webdings" w:eastAsia="Webdings" w:hAnsi="Webdings"/>
          <w:sz w:val="22"/>
        </w:rPr>
      </w:pPr>
    </w:p>
    <w:p w:rsidR="00000000" w:rsidRDefault="00AB55BA">
      <w:pPr>
        <w:numPr>
          <w:ilvl w:val="0"/>
          <w:numId w:val="77"/>
        </w:numPr>
        <w:tabs>
          <w:tab w:val="left" w:pos="360"/>
        </w:tabs>
        <w:spacing w:line="237" w:lineRule="auto"/>
        <w:ind w:left="360" w:right="180" w:hanging="360"/>
        <w:rPr>
          <w:rFonts w:ascii="Webdings" w:eastAsia="Webdings" w:hAnsi="Webdings"/>
          <w:sz w:val="22"/>
        </w:rPr>
      </w:pPr>
      <w:r>
        <w:rPr>
          <w:rFonts w:ascii="Times New Roman" w:eastAsia="Times New Roman" w:hAnsi="Times New Roman"/>
          <w:b/>
          <w:sz w:val="22"/>
        </w:rPr>
        <w:t xml:space="preserve">Attempt to automate as much of the information sharing process as possible. </w:t>
      </w:r>
      <w:r>
        <w:rPr>
          <w:rFonts w:ascii="Times New Roman" w:eastAsia="Times New Roman" w:hAnsi="Times New Roman"/>
          <w:sz w:val="22"/>
        </w:rPr>
        <w:t xml:space="preserve">This makes </w:t>
      </w:r>
      <w:r>
        <w:rPr>
          <w:rFonts w:ascii="Times New Roman" w:eastAsia="Times New Roman" w:hAnsi="Times New Roman"/>
          <w:sz w:val="22"/>
        </w:rPr>
        <w:t>cross-</w:t>
      </w:r>
      <w:r>
        <w:rPr>
          <w:rFonts w:ascii="Times New Roman" w:eastAsia="Times New Roman" w:hAnsi="Times New Roman"/>
          <w:sz w:val="22"/>
        </w:rPr>
        <w:t>organizational coordination efficient and cost effective. Organizations should attempt to achieve a balance of automated information sharing overlaid with human-centric processes for managing the information flow.</w:t>
      </w:r>
    </w:p>
    <w:p w:rsidR="00000000" w:rsidRDefault="00AB55BA">
      <w:pPr>
        <w:spacing w:line="198" w:lineRule="exact"/>
        <w:rPr>
          <w:rFonts w:ascii="Webdings" w:eastAsia="Webdings" w:hAnsi="Webdings"/>
          <w:sz w:val="22"/>
        </w:rPr>
      </w:pPr>
    </w:p>
    <w:p w:rsidR="00000000" w:rsidRDefault="00AB55BA">
      <w:pPr>
        <w:numPr>
          <w:ilvl w:val="0"/>
          <w:numId w:val="77"/>
        </w:numPr>
        <w:tabs>
          <w:tab w:val="left" w:pos="360"/>
        </w:tabs>
        <w:spacing w:line="237" w:lineRule="auto"/>
        <w:ind w:left="360" w:right="300" w:hanging="360"/>
        <w:rPr>
          <w:rFonts w:ascii="Webdings" w:eastAsia="Webdings" w:hAnsi="Webdings"/>
          <w:sz w:val="22"/>
        </w:rPr>
      </w:pPr>
      <w:r>
        <w:rPr>
          <w:rFonts w:ascii="Times New Roman" w:eastAsia="Times New Roman" w:hAnsi="Times New Roman"/>
          <w:b/>
          <w:sz w:val="22"/>
        </w:rPr>
        <w:t>Balance the benefits of information</w:t>
      </w:r>
      <w:r>
        <w:rPr>
          <w:rFonts w:ascii="Times New Roman" w:eastAsia="Times New Roman" w:hAnsi="Times New Roman"/>
          <w:b/>
          <w:sz w:val="22"/>
        </w:rPr>
        <w:t xml:space="preserve"> sharing with the drawbacks of sharing sensitive information. </w:t>
      </w:r>
      <w:r>
        <w:rPr>
          <w:rFonts w:ascii="Times New Roman" w:eastAsia="Times New Roman" w:hAnsi="Times New Roman"/>
          <w:sz w:val="22"/>
        </w:rPr>
        <w:t>Ideally organizations should share the necessary information and only the necessary</w:t>
      </w:r>
      <w:r>
        <w:rPr>
          <w:rFonts w:ascii="Times New Roman" w:eastAsia="Times New Roman" w:hAnsi="Times New Roman"/>
          <w:b/>
          <w:sz w:val="22"/>
        </w:rPr>
        <w:t xml:space="preserve"> </w:t>
      </w:r>
      <w:r>
        <w:rPr>
          <w:rFonts w:ascii="Times New Roman" w:eastAsia="Times New Roman" w:hAnsi="Times New Roman"/>
          <w:sz w:val="22"/>
        </w:rPr>
        <w:t>information with the appropriate parties. Business impact information is often shared in a team-to-coordinatin</w:t>
      </w:r>
      <w:r>
        <w:rPr>
          <w:rFonts w:ascii="Times New Roman" w:eastAsia="Times New Roman" w:hAnsi="Times New Roman"/>
          <w:sz w:val="22"/>
        </w:rPr>
        <w:t>g team relationship, while technical information is often shared within all types of coordination relationships. When sharing information with peer and partner organizations, incident response teams should focus on exchanging technical information.</w:t>
      </w:r>
    </w:p>
    <w:p w:rsidR="00000000" w:rsidRDefault="00AB55BA">
      <w:pPr>
        <w:spacing w:line="197" w:lineRule="exact"/>
        <w:rPr>
          <w:rFonts w:ascii="Webdings" w:eastAsia="Webdings" w:hAnsi="Webdings"/>
          <w:sz w:val="22"/>
        </w:rPr>
      </w:pPr>
    </w:p>
    <w:p w:rsidR="00000000" w:rsidRDefault="00AB55BA">
      <w:pPr>
        <w:numPr>
          <w:ilvl w:val="0"/>
          <w:numId w:val="77"/>
        </w:numPr>
        <w:tabs>
          <w:tab w:val="left" w:pos="360"/>
        </w:tabs>
        <w:spacing w:line="237" w:lineRule="auto"/>
        <w:ind w:left="360" w:right="60" w:hanging="360"/>
        <w:rPr>
          <w:rFonts w:ascii="Webdings" w:eastAsia="Webdings" w:hAnsi="Webdings"/>
          <w:sz w:val="22"/>
        </w:rPr>
      </w:pPr>
      <w:r>
        <w:rPr>
          <w:rFonts w:ascii="Times New Roman" w:eastAsia="Times New Roman" w:hAnsi="Times New Roman"/>
          <w:b/>
          <w:sz w:val="22"/>
        </w:rPr>
        <w:t xml:space="preserve">Share </w:t>
      </w:r>
      <w:r>
        <w:rPr>
          <w:rFonts w:ascii="Times New Roman" w:eastAsia="Times New Roman" w:hAnsi="Times New Roman"/>
          <w:b/>
          <w:sz w:val="22"/>
        </w:rPr>
        <w:t xml:space="preserve">as much of the appropriate incident information as possible with other organizations. </w:t>
      </w:r>
      <w:r>
        <w:rPr>
          <w:rFonts w:ascii="Times New Roman" w:eastAsia="Times New Roman" w:hAnsi="Times New Roman"/>
          <w:sz w:val="22"/>
        </w:rPr>
        <w:t>Organizations should consider which types of technical information should or should not be shared with various parties. For example, external indicators, such as the gene</w:t>
      </w:r>
      <w:r>
        <w:rPr>
          <w:rFonts w:ascii="Times New Roman" w:eastAsia="Times New Roman" w:hAnsi="Times New Roman"/>
          <w:sz w:val="22"/>
        </w:rPr>
        <w:t>ral characteristics of attacks and the identity of attacking hosts, are usually safe to share with others, but there may be both security and liability reasons why an organization would not want to reveal the details of an exploited vulnerability.</w:t>
      </w:r>
    </w:p>
    <w:p w:rsidR="00000000" w:rsidRDefault="00AB55BA">
      <w:pPr>
        <w:tabs>
          <w:tab w:val="left" w:pos="360"/>
        </w:tabs>
        <w:spacing w:line="237" w:lineRule="auto"/>
        <w:ind w:left="360" w:right="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45"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51</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ind w:left="5740"/>
        <w:rPr>
          <w:rFonts w:ascii="Arial" w:eastAsia="Arial" w:hAnsi="Arial"/>
          <w:sz w:val="13"/>
        </w:rPr>
      </w:pPr>
      <w:bookmarkStart w:id="61" w:name="page61"/>
      <w:bookmarkEnd w:id="61"/>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76160" behindDoc="1" locked="0" layoutInCell="1" allowOverlap="1">
            <wp:simplePos x="0" y="0"/>
            <wp:positionH relativeFrom="column">
              <wp:posOffset>-73660</wp:posOffset>
            </wp:positionH>
            <wp:positionV relativeFrom="paragraph">
              <wp:posOffset>327660</wp:posOffset>
            </wp:positionV>
            <wp:extent cx="6094095" cy="198120"/>
            <wp:effectExtent l="0" t="0" r="0" b="0"/>
            <wp:wrapNone/>
            <wp:docPr id="4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4095" cy="198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spacing w:line="0" w:lineRule="atLeast"/>
        <w:rPr>
          <w:rFonts w:ascii="Arial" w:eastAsia="Arial" w:hAnsi="Arial"/>
          <w:b/>
          <w:color w:val="FFFFFF"/>
          <w:sz w:val="22"/>
        </w:rPr>
      </w:pPr>
      <w:r>
        <w:rPr>
          <w:rFonts w:ascii="Arial" w:eastAsia="Arial" w:hAnsi="Arial"/>
          <w:b/>
          <w:color w:val="FFFFFF"/>
          <w:sz w:val="22"/>
        </w:rPr>
        <w:t>Appendix A</w:t>
      </w:r>
      <w:r>
        <w:rPr>
          <w:rFonts w:ascii="Arial" w:eastAsia="Arial" w:hAnsi="Arial"/>
          <w:b/>
          <w:color w:val="FFFFFF"/>
          <w:sz w:val="22"/>
        </w:rPr>
        <w:t>—</w:t>
      </w:r>
      <w:r>
        <w:rPr>
          <w:rFonts w:ascii="Arial" w:eastAsia="Arial" w:hAnsi="Arial"/>
          <w:b/>
          <w:color w:val="FFFFFF"/>
          <w:sz w:val="22"/>
        </w:rPr>
        <w:t>Incident Handling Scenarios</w:t>
      </w:r>
    </w:p>
    <w:p w:rsidR="00000000" w:rsidRDefault="00AB55BA">
      <w:pPr>
        <w:spacing w:line="277" w:lineRule="exact"/>
        <w:rPr>
          <w:rFonts w:ascii="Times New Roman" w:eastAsia="Times New Roman" w:hAnsi="Times New Roman"/>
        </w:rPr>
      </w:pPr>
    </w:p>
    <w:p w:rsidR="00000000" w:rsidRDefault="00AB55BA">
      <w:pPr>
        <w:spacing w:line="238" w:lineRule="auto"/>
        <w:rPr>
          <w:rFonts w:ascii="Times New Roman" w:eastAsia="Times New Roman" w:hAnsi="Times New Roman"/>
          <w:sz w:val="22"/>
        </w:rPr>
      </w:pPr>
      <w:r>
        <w:rPr>
          <w:rFonts w:ascii="Times New Roman" w:eastAsia="Times New Roman" w:hAnsi="Times New Roman"/>
          <w:sz w:val="22"/>
        </w:rPr>
        <w:t>Incident handling scenarios provide an inexpensive and effective way to build incident response skills and identify potential issues with incident response pro</w:t>
      </w:r>
      <w:r>
        <w:rPr>
          <w:rFonts w:ascii="Times New Roman" w:eastAsia="Times New Roman" w:hAnsi="Times New Roman"/>
          <w:sz w:val="22"/>
        </w:rPr>
        <w:t>cesses. The incident response team or team members are presented with a scenario and a list of related questions. The team then discusses each question and determines the most likely answer. The goal is to determine what the team would really do and to com</w:t>
      </w:r>
      <w:r>
        <w:rPr>
          <w:rFonts w:ascii="Times New Roman" w:eastAsia="Times New Roman" w:hAnsi="Times New Roman"/>
          <w:sz w:val="22"/>
        </w:rPr>
        <w:t>pare that with policies, procedures, and generally recommended practices to identify discrepancies or deficiencies. For example, the answer to one question may indicate that the response would be delayed because the team lacks a piece of software or becaus</w:t>
      </w:r>
      <w:r>
        <w:rPr>
          <w:rFonts w:ascii="Times New Roman" w:eastAsia="Times New Roman" w:hAnsi="Times New Roman"/>
          <w:sz w:val="22"/>
        </w:rPr>
        <w:t>e another team does not provide off-hours support.</w:t>
      </w:r>
    </w:p>
    <w:p w:rsidR="00000000" w:rsidRDefault="00AB55BA">
      <w:pPr>
        <w:spacing w:line="135" w:lineRule="exact"/>
        <w:rPr>
          <w:rFonts w:ascii="Times New Roman" w:eastAsia="Times New Roman" w:hAnsi="Times New Roman"/>
        </w:rPr>
      </w:pPr>
    </w:p>
    <w:p w:rsidR="00000000" w:rsidRDefault="00AB55BA">
      <w:pPr>
        <w:spacing w:line="237" w:lineRule="auto"/>
        <w:rPr>
          <w:rFonts w:ascii="Times New Roman" w:eastAsia="Times New Roman" w:hAnsi="Times New Roman"/>
          <w:sz w:val="27"/>
          <w:vertAlign w:val="superscript"/>
        </w:rPr>
      </w:pPr>
      <w:r>
        <w:rPr>
          <w:rFonts w:ascii="Times New Roman" w:eastAsia="Times New Roman" w:hAnsi="Times New Roman"/>
          <w:sz w:val="22"/>
        </w:rPr>
        <w:t>The questions listed below are applicable to almost any scenario. Each question is followed by a reference to the related section(s) of the document. After the questions are scenarios, each of which is fo</w:t>
      </w:r>
      <w:r>
        <w:rPr>
          <w:rFonts w:ascii="Times New Roman" w:eastAsia="Times New Roman" w:hAnsi="Times New Roman"/>
          <w:sz w:val="22"/>
        </w:rPr>
        <w:t>llowed by additional incident-specific questions. Organizations are strongly encouraged to adapt these questions and scenarios for use in their own incident response exercises.</w:t>
      </w:r>
      <w:r>
        <w:rPr>
          <w:rFonts w:ascii="Times New Roman" w:eastAsia="Times New Roman" w:hAnsi="Times New Roman"/>
          <w:sz w:val="27"/>
          <w:vertAlign w:val="superscript"/>
        </w:rPr>
        <w:t>48</w:t>
      </w:r>
    </w:p>
    <w:p w:rsidR="00000000" w:rsidRDefault="00AB55BA">
      <w:pPr>
        <w:spacing w:line="188" w:lineRule="exact"/>
        <w:rPr>
          <w:rFonts w:ascii="Times New Roman" w:eastAsia="Times New Roman" w:hAnsi="Times New Roman"/>
        </w:rPr>
      </w:pPr>
    </w:p>
    <w:p w:rsidR="00000000" w:rsidRDefault="00AB55BA">
      <w:pPr>
        <w:tabs>
          <w:tab w:val="left" w:pos="520"/>
        </w:tabs>
        <w:spacing w:line="0" w:lineRule="atLeast"/>
        <w:rPr>
          <w:rFonts w:ascii="Arial" w:eastAsia="Arial" w:hAnsi="Arial"/>
          <w:b/>
          <w:sz w:val="21"/>
        </w:rPr>
      </w:pPr>
      <w:r>
        <w:rPr>
          <w:rFonts w:ascii="Arial" w:eastAsia="Arial" w:hAnsi="Arial"/>
          <w:b/>
          <w:sz w:val="22"/>
        </w:rPr>
        <w:t>A.1</w:t>
      </w:r>
      <w:r>
        <w:rPr>
          <w:rFonts w:ascii="Times New Roman" w:eastAsia="Times New Roman" w:hAnsi="Times New Roman"/>
        </w:rPr>
        <w:tab/>
      </w:r>
      <w:r>
        <w:rPr>
          <w:rFonts w:ascii="Arial" w:eastAsia="Arial" w:hAnsi="Arial"/>
          <w:b/>
          <w:sz w:val="21"/>
        </w:rPr>
        <w:t>Scenario Questions</w:t>
      </w:r>
    </w:p>
    <w:p w:rsidR="00000000" w:rsidRDefault="00AB55BA">
      <w:pPr>
        <w:spacing w:line="119"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Preparation:</w:t>
      </w:r>
    </w:p>
    <w:p w:rsidR="00000000" w:rsidRDefault="00AB55BA">
      <w:pPr>
        <w:spacing w:line="131" w:lineRule="exact"/>
        <w:rPr>
          <w:rFonts w:ascii="Times New Roman" w:eastAsia="Times New Roman" w:hAnsi="Times New Roman"/>
        </w:rPr>
      </w:pPr>
    </w:p>
    <w:p w:rsidR="00000000" w:rsidRDefault="00AB55BA">
      <w:pPr>
        <w:numPr>
          <w:ilvl w:val="0"/>
          <w:numId w:val="78"/>
        </w:numPr>
        <w:tabs>
          <w:tab w:val="left" w:pos="720"/>
        </w:tabs>
        <w:spacing w:line="234" w:lineRule="auto"/>
        <w:ind w:left="720" w:right="80" w:hanging="360"/>
        <w:rPr>
          <w:rFonts w:ascii="Times New Roman" w:eastAsia="Times New Roman" w:hAnsi="Times New Roman"/>
          <w:sz w:val="22"/>
        </w:rPr>
      </w:pPr>
      <w:r>
        <w:rPr>
          <w:rFonts w:ascii="Times New Roman" w:eastAsia="Times New Roman" w:hAnsi="Times New Roman"/>
          <w:sz w:val="22"/>
        </w:rPr>
        <w:t>Would the organization consider this a</w:t>
      </w:r>
      <w:r>
        <w:rPr>
          <w:rFonts w:ascii="Times New Roman" w:eastAsia="Times New Roman" w:hAnsi="Times New Roman"/>
          <w:sz w:val="22"/>
        </w:rPr>
        <w:t xml:space="preserve">ctivity to be an incident? </w:t>
      </w:r>
      <w:r>
        <w:rPr>
          <w:rFonts w:ascii="Times New Roman" w:eastAsia="Times New Roman" w:hAnsi="Times New Roman"/>
          <w:sz w:val="22"/>
        </w:rPr>
        <w:t>If so, which of the organization</w:t>
      </w:r>
      <w:r>
        <w:rPr>
          <w:rFonts w:ascii="Times New Roman" w:eastAsia="Times New Roman" w:hAnsi="Times New Roman"/>
          <w:sz w:val="22"/>
        </w:rPr>
        <w:t>’s</w:t>
      </w:r>
      <w:r>
        <w:rPr>
          <w:rFonts w:ascii="Times New Roman" w:eastAsia="Times New Roman" w:hAnsi="Times New Roman"/>
          <w:sz w:val="22"/>
        </w:rPr>
        <w:t xml:space="preserve"> policies does this activity violate? </w:t>
      </w:r>
      <w:r>
        <w:rPr>
          <w:rFonts w:ascii="Times New Roman" w:eastAsia="Times New Roman" w:hAnsi="Times New Roman"/>
          <w:i/>
          <w:sz w:val="22"/>
        </w:rPr>
        <w:t>(Section 2.1)</w:t>
      </w:r>
    </w:p>
    <w:p w:rsidR="00000000" w:rsidRDefault="00AB55BA">
      <w:pPr>
        <w:spacing w:line="133" w:lineRule="exact"/>
        <w:rPr>
          <w:rFonts w:ascii="Times New Roman" w:eastAsia="Times New Roman" w:hAnsi="Times New Roman"/>
          <w:sz w:val="22"/>
        </w:rPr>
      </w:pPr>
    </w:p>
    <w:p w:rsidR="00000000" w:rsidRDefault="00AB55BA">
      <w:pPr>
        <w:numPr>
          <w:ilvl w:val="0"/>
          <w:numId w:val="78"/>
        </w:numPr>
        <w:tabs>
          <w:tab w:val="left" w:pos="720"/>
        </w:tabs>
        <w:spacing w:line="234" w:lineRule="auto"/>
        <w:ind w:left="720" w:right="220" w:hanging="360"/>
        <w:rPr>
          <w:rFonts w:ascii="Times New Roman" w:eastAsia="Times New Roman" w:hAnsi="Times New Roman"/>
          <w:sz w:val="22"/>
        </w:rPr>
      </w:pPr>
      <w:r>
        <w:rPr>
          <w:rFonts w:ascii="Times New Roman" w:eastAsia="Times New Roman" w:hAnsi="Times New Roman"/>
          <w:sz w:val="22"/>
        </w:rPr>
        <w:t xml:space="preserve">What measures are in place to attempt to prevent this type of incident from occurring or to limit its impact? </w:t>
      </w:r>
      <w:r>
        <w:rPr>
          <w:rFonts w:ascii="Times New Roman" w:eastAsia="Times New Roman" w:hAnsi="Times New Roman"/>
          <w:i/>
          <w:sz w:val="22"/>
        </w:rPr>
        <w:t>(Section 3.1.2)</w:t>
      </w:r>
    </w:p>
    <w:p w:rsidR="00000000" w:rsidRDefault="00AB55BA">
      <w:pPr>
        <w:spacing w:line="122"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Detection and A</w:t>
      </w:r>
      <w:r>
        <w:rPr>
          <w:rFonts w:ascii="Arial" w:eastAsia="Arial" w:hAnsi="Arial"/>
          <w:b/>
          <w:sz w:val="22"/>
        </w:rPr>
        <w:t>nalysis:</w:t>
      </w:r>
    </w:p>
    <w:p w:rsidR="00000000" w:rsidRDefault="00AB55BA">
      <w:pPr>
        <w:spacing w:line="131" w:lineRule="exact"/>
        <w:rPr>
          <w:rFonts w:ascii="Times New Roman" w:eastAsia="Times New Roman" w:hAnsi="Times New Roman"/>
        </w:rPr>
      </w:pPr>
    </w:p>
    <w:p w:rsidR="00000000" w:rsidRDefault="00AB55BA">
      <w:pPr>
        <w:numPr>
          <w:ilvl w:val="0"/>
          <w:numId w:val="79"/>
        </w:numPr>
        <w:tabs>
          <w:tab w:val="left" w:pos="720"/>
        </w:tabs>
        <w:spacing w:line="250" w:lineRule="auto"/>
        <w:ind w:left="720" w:right="480" w:hanging="360"/>
        <w:rPr>
          <w:rFonts w:ascii="Times New Roman" w:eastAsia="Times New Roman" w:hAnsi="Times New Roman"/>
          <w:sz w:val="21"/>
        </w:rPr>
      </w:pPr>
      <w:r>
        <w:rPr>
          <w:rFonts w:ascii="Times New Roman" w:eastAsia="Times New Roman" w:hAnsi="Times New Roman"/>
          <w:sz w:val="21"/>
        </w:rPr>
        <w:t xml:space="preserve">What precursors of the incident, if any, might the organization detect? Would any precursors cause the organization to take action before the incident occurred? </w:t>
      </w:r>
      <w:r>
        <w:rPr>
          <w:rFonts w:ascii="Times New Roman" w:eastAsia="Times New Roman" w:hAnsi="Times New Roman"/>
          <w:i/>
          <w:sz w:val="21"/>
        </w:rPr>
        <w:t>(Sections 3.2.2, 3.2.3)</w:t>
      </w:r>
    </w:p>
    <w:p w:rsidR="00000000" w:rsidRDefault="00AB55BA">
      <w:pPr>
        <w:spacing w:line="123" w:lineRule="exact"/>
        <w:rPr>
          <w:rFonts w:ascii="Times New Roman" w:eastAsia="Times New Roman" w:hAnsi="Times New Roman"/>
          <w:sz w:val="21"/>
        </w:rPr>
      </w:pPr>
    </w:p>
    <w:p w:rsidR="00000000" w:rsidRDefault="00AB55BA">
      <w:pPr>
        <w:numPr>
          <w:ilvl w:val="0"/>
          <w:numId w:val="79"/>
        </w:numPr>
        <w:tabs>
          <w:tab w:val="left" w:pos="720"/>
        </w:tabs>
        <w:spacing w:line="234" w:lineRule="auto"/>
        <w:ind w:left="720" w:right="480" w:hanging="360"/>
        <w:rPr>
          <w:rFonts w:ascii="Times New Roman" w:eastAsia="Times New Roman" w:hAnsi="Times New Roman"/>
          <w:sz w:val="22"/>
        </w:rPr>
      </w:pPr>
      <w:r>
        <w:rPr>
          <w:rFonts w:ascii="Times New Roman" w:eastAsia="Times New Roman" w:hAnsi="Times New Roman"/>
          <w:sz w:val="22"/>
        </w:rPr>
        <w:t>What indicators of the incident might the organization detec</w:t>
      </w:r>
      <w:r>
        <w:rPr>
          <w:rFonts w:ascii="Times New Roman" w:eastAsia="Times New Roman" w:hAnsi="Times New Roman"/>
          <w:sz w:val="22"/>
        </w:rPr>
        <w:t xml:space="preserve">t? Which indicators would cause someone to think that an incident might have occurred? </w:t>
      </w:r>
      <w:r>
        <w:rPr>
          <w:rFonts w:ascii="Times New Roman" w:eastAsia="Times New Roman" w:hAnsi="Times New Roman"/>
          <w:i/>
          <w:sz w:val="22"/>
        </w:rPr>
        <w:t>(Sections 3.2.2, 3.2.3)</w:t>
      </w:r>
    </w:p>
    <w:p w:rsidR="00000000" w:rsidRDefault="00AB55BA">
      <w:pPr>
        <w:spacing w:line="119" w:lineRule="exact"/>
        <w:rPr>
          <w:rFonts w:ascii="Times New Roman" w:eastAsia="Times New Roman" w:hAnsi="Times New Roman"/>
          <w:sz w:val="22"/>
        </w:rPr>
      </w:pPr>
    </w:p>
    <w:p w:rsidR="00000000" w:rsidRDefault="00AB55BA">
      <w:pPr>
        <w:numPr>
          <w:ilvl w:val="0"/>
          <w:numId w:val="79"/>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 xml:space="preserve">What additional tools might be needed to detect this particular incident? </w:t>
      </w:r>
      <w:r>
        <w:rPr>
          <w:rFonts w:ascii="Times New Roman" w:eastAsia="Times New Roman" w:hAnsi="Times New Roman"/>
          <w:i/>
          <w:sz w:val="22"/>
        </w:rPr>
        <w:t>(Section 3.2.3)</w:t>
      </w:r>
    </w:p>
    <w:p w:rsidR="00000000" w:rsidRDefault="00AB55BA">
      <w:pPr>
        <w:spacing w:line="132" w:lineRule="exact"/>
        <w:rPr>
          <w:rFonts w:ascii="Times New Roman" w:eastAsia="Times New Roman" w:hAnsi="Times New Roman"/>
          <w:sz w:val="22"/>
        </w:rPr>
      </w:pPr>
    </w:p>
    <w:p w:rsidR="00000000" w:rsidRDefault="00AB55BA">
      <w:pPr>
        <w:numPr>
          <w:ilvl w:val="0"/>
          <w:numId w:val="79"/>
        </w:numPr>
        <w:tabs>
          <w:tab w:val="left" w:pos="720"/>
        </w:tabs>
        <w:spacing w:line="234" w:lineRule="auto"/>
        <w:ind w:left="720" w:right="80" w:hanging="360"/>
        <w:rPr>
          <w:rFonts w:ascii="Times New Roman" w:eastAsia="Times New Roman" w:hAnsi="Times New Roman"/>
          <w:sz w:val="22"/>
        </w:rPr>
      </w:pPr>
      <w:r>
        <w:rPr>
          <w:rFonts w:ascii="Times New Roman" w:eastAsia="Times New Roman" w:hAnsi="Times New Roman"/>
          <w:sz w:val="22"/>
        </w:rPr>
        <w:t>How would the incident response team analyze and vali</w:t>
      </w:r>
      <w:r>
        <w:rPr>
          <w:rFonts w:ascii="Times New Roman" w:eastAsia="Times New Roman" w:hAnsi="Times New Roman"/>
          <w:sz w:val="22"/>
        </w:rPr>
        <w:t xml:space="preserve">date this incident? What personnel would be involved in the analysis and validation process? </w:t>
      </w:r>
      <w:r>
        <w:rPr>
          <w:rFonts w:ascii="Times New Roman" w:eastAsia="Times New Roman" w:hAnsi="Times New Roman"/>
          <w:i/>
          <w:sz w:val="22"/>
        </w:rPr>
        <w:t>(Section 3.2.4)</w:t>
      </w:r>
    </w:p>
    <w:p w:rsidR="00000000" w:rsidRDefault="00AB55BA">
      <w:pPr>
        <w:spacing w:line="133" w:lineRule="exact"/>
        <w:rPr>
          <w:rFonts w:ascii="Times New Roman" w:eastAsia="Times New Roman" w:hAnsi="Times New Roman"/>
          <w:sz w:val="22"/>
        </w:rPr>
      </w:pPr>
    </w:p>
    <w:p w:rsidR="00000000" w:rsidRDefault="00AB55BA">
      <w:pPr>
        <w:numPr>
          <w:ilvl w:val="0"/>
          <w:numId w:val="79"/>
        </w:numPr>
        <w:tabs>
          <w:tab w:val="left" w:pos="720"/>
        </w:tabs>
        <w:spacing w:line="234" w:lineRule="auto"/>
        <w:ind w:left="720" w:right="80" w:hanging="360"/>
        <w:rPr>
          <w:rFonts w:ascii="Times New Roman" w:eastAsia="Times New Roman" w:hAnsi="Times New Roman"/>
          <w:sz w:val="22"/>
        </w:rPr>
      </w:pPr>
      <w:r>
        <w:rPr>
          <w:rFonts w:ascii="Times New Roman" w:eastAsia="Times New Roman" w:hAnsi="Times New Roman"/>
          <w:sz w:val="22"/>
        </w:rPr>
        <w:t xml:space="preserve">To which people and groups within the organization would the team report the incident? </w:t>
      </w:r>
      <w:r>
        <w:rPr>
          <w:rFonts w:ascii="Times New Roman" w:eastAsia="Times New Roman" w:hAnsi="Times New Roman"/>
          <w:i/>
          <w:sz w:val="22"/>
        </w:rPr>
        <w:t>(Section</w:t>
      </w:r>
      <w:r>
        <w:rPr>
          <w:rFonts w:ascii="Times New Roman" w:eastAsia="Times New Roman" w:hAnsi="Times New Roman"/>
          <w:sz w:val="22"/>
        </w:rPr>
        <w:t xml:space="preserve"> </w:t>
      </w:r>
      <w:r>
        <w:rPr>
          <w:rFonts w:ascii="Times New Roman" w:eastAsia="Times New Roman" w:hAnsi="Times New Roman"/>
          <w:i/>
          <w:sz w:val="22"/>
        </w:rPr>
        <w:t>3.2.7)</w:t>
      </w:r>
    </w:p>
    <w:p w:rsidR="00000000" w:rsidRDefault="00AB55BA">
      <w:pPr>
        <w:spacing w:line="119" w:lineRule="exact"/>
        <w:rPr>
          <w:rFonts w:ascii="Times New Roman" w:eastAsia="Times New Roman" w:hAnsi="Times New Roman"/>
          <w:sz w:val="22"/>
        </w:rPr>
      </w:pPr>
    </w:p>
    <w:p w:rsidR="00000000" w:rsidRDefault="00AB55BA">
      <w:pPr>
        <w:numPr>
          <w:ilvl w:val="0"/>
          <w:numId w:val="79"/>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How would the team prioritize the handling</w:t>
      </w:r>
      <w:r>
        <w:rPr>
          <w:rFonts w:ascii="Times New Roman" w:eastAsia="Times New Roman" w:hAnsi="Times New Roman"/>
          <w:sz w:val="22"/>
        </w:rPr>
        <w:t xml:space="preserve"> of this incident? </w:t>
      </w:r>
      <w:r>
        <w:rPr>
          <w:rFonts w:ascii="Times New Roman" w:eastAsia="Times New Roman" w:hAnsi="Times New Roman"/>
          <w:i/>
          <w:sz w:val="22"/>
        </w:rPr>
        <w:t>(Section 3.2.6)</w:t>
      </w:r>
    </w:p>
    <w:p w:rsidR="00000000" w:rsidRDefault="00AB55BA">
      <w:pPr>
        <w:spacing w:line="124"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Containment, Eradication, and Recovery:</w:t>
      </w:r>
    </w:p>
    <w:p w:rsidR="00000000" w:rsidRDefault="00AB55BA">
      <w:pPr>
        <w:spacing w:line="128" w:lineRule="exact"/>
        <w:rPr>
          <w:rFonts w:ascii="Times New Roman" w:eastAsia="Times New Roman" w:hAnsi="Times New Roman"/>
        </w:rPr>
      </w:pPr>
    </w:p>
    <w:p w:rsidR="00000000" w:rsidRDefault="00AB55BA">
      <w:pPr>
        <w:numPr>
          <w:ilvl w:val="0"/>
          <w:numId w:val="80"/>
        </w:numPr>
        <w:tabs>
          <w:tab w:val="left" w:pos="720"/>
        </w:tabs>
        <w:spacing w:line="235" w:lineRule="auto"/>
        <w:ind w:left="720" w:hanging="360"/>
        <w:rPr>
          <w:rFonts w:ascii="Times New Roman" w:eastAsia="Times New Roman" w:hAnsi="Times New Roman"/>
          <w:sz w:val="22"/>
        </w:rPr>
      </w:pPr>
      <w:r>
        <w:rPr>
          <w:rFonts w:ascii="Times New Roman" w:eastAsia="Times New Roman" w:hAnsi="Times New Roman"/>
          <w:sz w:val="22"/>
        </w:rPr>
        <w:t xml:space="preserve">What strategy should the organization take to contain the incident? Why is this strategy preferable to others? </w:t>
      </w:r>
      <w:r>
        <w:rPr>
          <w:rFonts w:ascii="Times New Roman" w:eastAsia="Times New Roman" w:hAnsi="Times New Roman"/>
          <w:i/>
          <w:sz w:val="22"/>
        </w:rPr>
        <w:t>(Section 3.3.1)</w:t>
      </w:r>
    </w:p>
    <w:p w:rsidR="00000000" w:rsidRDefault="00AB55BA">
      <w:pPr>
        <w:spacing w:line="119" w:lineRule="exact"/>
        <w:rPr>
          <w:rFonts w:ascii="Times New Roman" w:eastAsia="Times New Roman" w:hAnsi="Times New Roman"/>
          <w:sz w:val="22"/>
        </w:rPr>
      </w:pPr>
    </w:p>
    <w:p w:rsidR="00000000" w:rsidRDefault="00AB55BA">
      <w:pPr>
        <w:numPr>
          <w:ilvl w:val="0"/>
          <w:numId w:val="80"/>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What could happen if the incident were not containe</w:t>
      </w:r>
      <w:r>
        <w:rPr>
          <w:rFonts w:ascii="Times New Roman" w:eastAsia="Times New Roman" w:hAnsi="Times New Roman"/>
          <w:sz w:val="22"/>
        </w:rPr>
        <w:t xml:space="preserve">d? </w:t>
      </w:r>
      <w:r>
        <w:rPr>
          <w:rFonts w:ascii="Times New Roman" w:eastAsia="Times New Roman" w:hAnsi="Times New Roman"/>
          <w:i/>
          <w:sz w:val="22"/>
        </w:rPr>
        <w:t>(Section 3.3.1)</w:t>
      </w:r>
    </w:p>
    <w:p w:rsidR="00000000" w:rsidRDefault="00AB55BA">
      <w:pPr>
        <w:spacing w:line="131" w:lineRule="exact"/>
        <w:rPr>
          <w:rFonts w:ascii="Times New Roman" w:eastAsia="Times New Roman" w:hAnsi="Times New Roman"/>
          <w:sz w:val="22"/>
        </w:rPr>
      </w:pPr>
    </w:p>
    <w:p w:rsidR="00000000" w:rsidRDefault="00AB55BA">
      <w:pPr>
        <w:numPr>
          <w:ilvl w:val="0"/>
          <w:numId w:val="80"/>
        </w:numPr>
        <w:tabs>
          <w:tab w:val="left" w:pos="720"/>
        </w:tabs>
        <w:spacing w:line="235" w:lineRule="auto"/>
        <w:ind w:left="720" w:right="480" w:hanging="360"/>
        <w:rPr>
          <w:rFonts w:ascii="Times New Roman" w:eastAsia="Times New Roman" w:hAnsi="Times New Roman"/>
          <w:sz w:val="22"/>
        </w:rPr>
      </w:pPr>
      <w:r>
        <w:rPr>
          <w:rFonts w:ascii="Times New Roman" w:eastAsia="Times New Roman" w:hAnsi="Times New Roman"/>
          <w:sz w:val="22"/>
        </w:rPr>
        <w:t xml:space="preserve">What additional tools might be needed to respond to this particular incident? </w:t>
      </w:r>
      <w:r>
        <w:rPr>
          <w:rFonts w:ascii="Times New Roman" w:eastAsia="Times New Roman" w:hAnsi="Times New Roman"/>
          <w:i/>
          <w:sz w:val="22"/>
        </w:rPr>
        <w:t>(Sections 3.3.1,</w:t>
      </w:r>
      <w:r>
        <w:rPr>
          <w:rFonts w:ascii="Times New Roman" w:eastAsia="Times New Roman" w:hAnsi="Times New Roman"/>
          <w:sz w:val="22"/>
        </w:rPr>
        <w:t xml:space="preserve"> </w:t>
      </w:r>
      <w:r>
        <w:rPr>
          <w:rFonts w:ascii="Times New Roman" w:eastAsia="Times New Roman" w:hAnsi="Times New Roman"/>
          <w:i/>
          <w:sz w:val="22"/>
        </w:rPr>
        <w:t>3.3.4)</w:t>
      </w:r>
    </w:p>
    <w:p w:rsidR="00000000" w:rsidRDefault="00AB55BA">
      <w:pPr>
        <w:spacing w:line="130" w:lineRule="exact"/>
        <w:rPr>
          <w:rFonts w:ascii="Times New Roman" w:eastAsia="Times New Roman" w:hAnsi="Times New Roman"/>
          <w:sz w:val="22"/>
        </w:rPr>
      </w:pPr>
    </w:p>
    <w:p w:rsidR="00000000" w:rsidRDefault="00AB55BA">
      <w:pPr>
        <w:numPr>
          <w:ilvl w:val="0"/>
          <w:numId w:val="80"/>
        </w:numPr>
        <w:tabs>
          <w:tab w:val="left" w:pos="720"/>
        </w:tabs>
        <w:spacing w:line="235" w:lineRule="auto"/>
        <w:ind w:left="720" w:right="180" w:hanging="360"/>
        <w:rPr>
          <w:rFonts w:ascii="Times New Roman" w:eastAsia="Times New Roman" w:hAnsi="Times New Roman"/>
          <w:sz w:val="22"/>
        </w:rPr>
      </w:pPr>
      <w:r>
        <w:rPr>
          <w:rFonts w:ascii="Times New Roman" w:eastAsia="Times New Roman" w:hAnsi="Times New Roman"/>
          <w:sz w:val="22"/>
        </w:rPr>
        <w:t xml:space="preserve">Which personnel would be involved in the containment, eradication, and/or recovery processes? </w:t>
      </w:r>
      <w:r>
        <w:rPr>
          <w:rFonts w:ascii="Times New Roman" w:eastAsia="Times New Roman" w:hAnsi="Times New Roman"/>
          <w:i/>
          <w:sz w:val="22"/>
        </w:rPr>
        <w:t>(Sections 3.3.1, 3.3.4)</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2"/>
        </w:rPr>
        <mc:AlternateContent>
          <mc:Choice Requires="wps">
            <w:drawing>
              <wp:anchor distT="0" distB="0" distL="114300" distR="114300" simplePos="0" relativeHeight="251677184" behindDoc="1" locked="0" layoutInCell="1" allowOverlap="1">
                <wp:simplePos x="0" y="0"/>
                <wp:positionH relativeFrom="column">
                  <wp:posOffset>0</wp:posOffset>
                </wp:positionH>
                <wp:positionV relativeFrom="paragraph">
                  <wp:posOffset>398145</wp:posOffset>
                </wp:positionV>
                <wp:extent cx="1828800" cy="0"/>
                <wp:effectExtent l="0" t="0" r="0" b="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A7A2E" id="Line 50"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35pt" to="2in,3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" strokeweight=".6pt">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19" w:lineRule="exact"/>
        <w:rPr>
          <w:rFonts w:ascii="Times New Roman" w:eastAsia="Times New Roman" w:hAnsi="Times New Roman"/>
        </w:rPr>
      </w:pPr>
    </w:p>
    <w:p w:rsidR="00000000" w:rsidRDefault="00AB55BA">
      <w:pPr>
        <w:numPr>
          <w:ilvl w:val="0"/>
          <w:numId w:val="81"/>
        </w:numPr>
        <w:tabs>
          <w:tab w:val="left" w:pos="360"/>
        </w:tabs>
        <w:spacing w:line="200" w:lineRule="auto"/>
        <w:ind w:left="360" w:right="120" w:hanging="360"/>
        <w:rPr>
          <w:rFonts w:ascii="Times New Roman" w:eastAsia="Times New Roman" w:hAnsi="Times New Roman"/>
          <w:i/>
          <w:sz w:val="18"/>
        </w:rPr>
      </w:pPr>
      <w:r>
        <w:rPr>
          <w:rFonts w:ascii="Times New Roman" w:eastAsia="Times New Roman" w:hAnsi="Times New Roman"/>
          <w:sz w:val="18"/>
        </w:rPr>
        <w:t>For additi</w:t>
      </w:r>
      <w:r>
        <w:rPr>
          <w:rFonts w:ascii="Times New Roman" w:eastAsia="Times New Roman" w:hAnsi="Times New Roman"/>
          <w:sz w:val="18"/>
        </w:rPr>
        <w:t xml:space="preserve">onal information on exercises, see NIST SP 800-84, </w:t>
      </w:r>
      <w:r>
        <w:rPr>
          <w:rFonts w:ascii="Times New Roman" w:eastAsia="Times New Roman" w:hAnsi="Times New Roman"/>
          <w:i/>
          <w:sz w:val="18"/>
        </w:rPr>
        <w:t>Guide to Test, Training, and Exercise Programs for IT Plans</w:t>
      </w:r>
      <w:r>
        <w:rPr>
          <w:rFonts w:ascii="Times New Roman" w:eastAsia="Times New Roman" w:hAnsi="Times New Roman"/>
          <w:sz w:val="18"/>
        </w:rPr>
        <w:t xml:space="preserve"> </w:t>
      </w:r>
      <w:r>
        <w:rPr>
          <w:rFonts w:ascii="Times New Roman" w:eastAsia="Times New Roman" w:hAnsi="Times New Roman"/>
          <w:i/>
          <w:sz w:val="18"/>
        </w:rPr>
        <w:t>and Capabilities</w:t>
      </w:r>
      <w:r>
        <w:rPr>
          <w:rFonts w:ascii="Times New Roman" w:eastAsia="Times New Roman" w:hAnsi="Times New Roman"/>
          <w:sz w:val="18"/>
        </w:rPr>
        <w:t>, which is available at</w:t>
      </w:r>
      <w:r>
        <w:rPr>
          <w:rFonts w:ascii="Times New Roman" w:eastAsia="Times New Roman" w:hAnsi="Times New Roman"/>
          <w:i/>
          <w:sz w:val="18"/>
        </w:rPr>
        <w:t xml:space="preserve"> </w:t>
      </w:r>
      <w:hyperlink r:id="rId64" w:history="1">
        <w:r>
          <w:rPr>
            <w:rFonts w:ascii="Times New Roman" w:eastAsia="Times New Roman" w:hAnsi="Times New Roman"/>
            <w:color w:val="0000FF"/>
            <w:sz w:val="18"/>
            <w:u w:val="single"/>
          </w:rPr>
          <w:t>http://csrc.nist.gov/publications/Pu</w:t>
        </w:r>
        <w:r>
          <w:rPr>
            <w:rFonts w:ascii="Times New Roman" w:eastAsia="Times New Roman" w:hAnsi="Times New Roman"/>
            <w:color w:val="0000FF"/>
            <w:sz w:val="18"/>
            <w:u w:val="single"/>
          </w:rPr>
          <w:t>bsSPs.html#800-84</w:t>
        </w:r>
        <w:r>
          <w:rPr>
            <w:rFonts w:ascii="Times New Roman" w:eastAsia="Times New Roman" w:hAnsi="Times New Roman"/>
            <w:sz w:val="18"/>
            <w:u w:val="single"/>
          </w:rPr>
          <w:t>.</w:t>
        </w:r>
      </w:hyperlink>
    </w:p>
    <w:p w:rsidR="00000000" w:rsidRDefault="00AB55BA">
      <w:pPr>
        <w:tabs>
          <w:tab w:val="left" w:pos="360"/>
        </w:tabs>
        <w:spacing w:line="200" w:lineRule="auto"/>
        <w:ind w:left="360" w:right="120" w:hanging="360"/>
        <w:rPr>
          <w:rFonts w:ascii="Times New Roman" w:eastAsia="Times New Roman" w:hAnsi="Times New Roman"/>
          <w:i/>
          <w:sz w:val="18"/>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52</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2" w:name="page62"/>
      <w:bookmarkEnd w:id="62"/>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82"/>
        </w:numPr>
        <w:tabs>
          <w:tab w:val="left" w:pos="720"/>
        </w:tabs>
        <w:spacing w:line="234" w:lineRule="auto"/>
        <w:ind w:left="720" w:hanging="360"/>
        <w:rPr>
          <w:rFonts w:ascii="Times New Roman" w:eastAsia="Times New Roman" w:hAnsi="Times New Roman"/>
          <w:sz w:val="22"/>
        </w:rPr>
      </w:pPr>
      <w:r>
        <w:rPr>
          <w:rFonts w:ascii="Times New Roman" w:eastAsia="Times New Roman" w:hAnsi="Times New Roman"/>
          <w:sz w:val="22"/>
        </w:rPr>
        <w:t xml:space="preserve">What sources of evidence, if any, should the organization acquire? How would the evidence be acquired? Where would it be stored? How long should it be retained? </w:t>
      </w:r>
      <w:r>
        <w:rPr>
          <w:rFonts w:ascii="Times New Roman" w:eastAsia="Times New Roman" w:hAnsi="Times New Roman"/>
          <w:i/>
          <w:sz w:val="22"/>
        </w:rPr>
        <w:t xml:space="preserve">(Sections 3.2.5, 3.3.2, </w:t>
      </w:r>
      <w:r>
        <w:rPr>
          <w:rFonts w:ascii="Times New Roman" w:eastAsia="Times New Roman" w:hAnsi="Times New Roman"/>
          <w:i/>
          <w:sz w:val="22"/>
        </w:rPr>
        <w:t>3.4.3)</w:t>
      </w:r>
    </w:p>
    <w:p w:rsidR="00000000" w:rsidRDefault="00AB55BA">
      <w:pPr>
        <w:spacing w:line="124"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Post-Incident Activity:</w:t>
      </w:r>
    </w:p>
    <w:p w:rsidR="00000000" w:rsidRDefault="00AB55BA">
      <w:pPr>
        <w:spacing w:line="117" w:lineRule="exact"/>
        <w:rPr>
          <w:rFonts w:ascii="Times New Roman" w:eastAsia="Times New Roman" w:hAnsi="Times New Roman"/>
        </w:rPr>
      </w:pPr>
    </w:p>
    <w:p w:rsidR="00000000" w:rsidRDefault="00AB55BA">
      <w:pPr>
        <w:numPr>
          <w:ilvl w:val="0"/>
          <w:numId w:val="83"/>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 xml:space="preserve">Who would attend the lessons learned meeting regarding this incident? </w:t>
      </w:r>
      <w:r>
        <w:rPr>
          <w:rFonts w:ascii="Times New Roman" w:eastAsia="Times New Roman" w:hAnsi="Times New Roman"/>
          <w:i/>
          <w:sz w:val="22"/>
        </w:rPr>
        <w:t>(Section 3.4.1)</w:t>
      </w:r>
    </w:p>
    <w:p w:rsidR="00000000" w:rsidRDefault="00AB55BA">
      <w:pPr>
        <w:spacing w:line="121" w:lineRule="exact"/>
        <w:rPr>
          <w:rFonts w:ascii="Times New Roman" w:eastAsia="Times New Roman" w:hAnsi="Times New Roman"/>
          <w:sz w:val="22"/>
        </w:rPr>
      </w:pPr>
    </w:p>
    <w:p w:rsidR="00000000" w:rsidRDefault="00AB55BA">
      <w:pPr>
        <w:numPr>
          <w:ilvl w:val="0"/>
          <w:numId w:val="83"/>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 xml:space="preserve">What could be done to prevent similar incidents from occurring in the future? </w:t>
      </w:r>
      <w:r>
        <w:rPr>
          <w:rFonts w:ascii="Times New Roman" w:eastAsia="Times New Roman" w:hAnsi="Times New Roman"/>
          <w:i/>
          <w:sz w:val="22"/>
        </w:rPr>
        <w:t>(Section 3.1.2)</w:t>
      </w:r>
    </w:p>
    <w:p w:rsidR="00000000" w:rsidRDefault="00AB55BA">
      <w:pPr>
        <w:spacing w:line="119" w:lineRule="exact"/>
        <w:rPr>
          <w:rFonts w:ascii="Times New Roman" w:eastAsia="Times New Roman" w:hAnsi="Times New Roman"/>
          <w:sz w:val="22"/>
        </w:rPr>
      </w:pPr>
    </w:p>
    <w:p w:rsidR="00000000" w:rsidRDefault="00AB55BA">
      <w:pPr>
        <w:numPr>
          <w:ilvl w:val="0"/>
          <w:numId w:val="83"/>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What could be done to improve detection o</w:t>
      </w:r>
      <w:r>
        <w:rPr>
          <w:rFonts w:ascii="Times New Roman" w:eastAsia="Times New Roman" w:hAnsi="Times New Roman"/>
          <w:sz w:val="22"/>
        </w:rPr>
        <w:t xml:space="preserve">f similar incidents? </w:t>
      </w:r>
      <w:r>
        <w:rPr>
          <w:rFonts w:ascii="Times New Roman" w:eastAsia="Times New Roman" w:hAnsi="Times New Roman"/>
          <w:i/>
          <w:sz w:val="22"/>
        </w:rPr>
        <w:t>(Section 3.1.2)</w:t>
      </w:r>
    </w:p>
    <w:p w:rsidR="00000000" w:rsidRDefault="00AB55BA">
      <w:pPr>
        <w:spacing w:line="121"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General Questions:</w:t>
      </w:r>
    </w:p>
    <w:p w:rsidR="00000000" w:rsidRDefault="00AB55BA">
      <w:pPr>
        <w:spacing w:line="131" w:lineRule="exact"/>
        <w:rPr>
          <w:rFonts w:ascii="Times New Roman" w:eastAsia="Times New Roman" w:hAnsi="Times New Roman"/>
        </w:rPr>
      </w:pPr>
    </w:p>
    <w:p w:rsidR="00000000" w:rsidRDefault="00AB55BA">
      <w:pPr>
        <w:numPr>
          <w:ilvl w:val="0"/>
          <w:numId w:val="84"/>
        </w:numPr>
        <w:tabs>
          <w:tab w:val="left" w:pos="720"/>
        </w:tabs>
        <w:spacing w:line="234" w:lineRule="auto"/>
        <w:ind w:left="720" w:right="80" w:hanging="360"/>
        <w:rPr>
          <w:rFonts w:ascii="Times New Roman" w:eastAsia="Times New Roman" w:hAnsi="Times New Roman"/>
          <w:sz w:val="22"/>
        </w:rPr>
      </w:pPr>
      <w:r>
        <w:rPr>
          <w:rFonts w:ascii="Times New Roman" w:eastAsia="Times New Roman" w:hAnsi="Times New Roman"/>
          <w:sz w:val="22"/>
        </w:rPr>
        <w:t xml:space="preserve">How many incident response team members would participate in handling this incident? </w:t>
      </w:r>
      <w:r>
        <w:rPr>
          <w:rFonts w:ascii="Times New Roman" w:eastAsia="Times New Roman" w:hAnsi="Times New Roman"/>
          <w:i/>
          <w:sz w:val="22"/>
        </w:rPr>
        <w:t>(Section</w:t>
      </w:r>
      <w:r>
        <w:rPr>
          <w:rFonts w:ascii="Times New Roman" w:eastAsia="Times New Roman" w:hAnsi="Times New Roman"/>
          <w:sz w:val="22"/>
        </w:rPr>
        <w:t xml:space="preserve"> </w:t>
      </w:r>
      <w:r>
        <w:rPr>
          <w:rFonts w:ascii="Times New Roman" w:eastAsia="Times New Roman" w:hAnsi="Times New Roman"/>
          <w:i/>
          <w:sz w:val="22"/>
        </w:rPr>
        <w:t>2.4.3)</w:t>
      </w:r>
    </w:p>
    <w:p w:rsidR="00000000" w:rsidRDefault="00AB55BA">
      <w:pPr>
        <w:spacing w:line="133" w:lineRule="exact"/>
        <w:rPr>
          <w:rFonts w:ascii="Times New Roman" w:eastAsia="Times New Roman" w:hAnsi="Times New Roman"/>
          <w:sz w:val="22"/>
        </w:rPr>
      </w:pPr>
    </w:p>
    <w:p w:rsidR="00000000" w:rsidRDefault="00AB55BA">
      <w:pPr>
        <w:numPr>
          <w:ilvl w:val="0"/>
          <w:numId w:val="84"/>
        </w:numPr>
        <w:tabs>
          <w:tab w:val="left" w:pos="720"/>
        </w:tabs>
        <w:spacing w:line="234" w:lineRule="auto"/>
        <w:ind w:left="720" w:right="360" w:hanging="360"/>
        <w:rPr>
          <w:rFonts w:ascii="Times New Roman" w:eastAsia="Times New Roman" w:hAnsi="Times New Roman"/>
          <w:sz w:val="22"/>
        </w:rPr>
      </w:pPr>
      <w:r>
        <w:rPr>
          <w:rFonts w:ascii="Times New Roman" w:eastAsia="Times New Roman" w:hAnsi="Times New Roman"/>
          <w:sz w:val="22"/>
        </w:rPr>
        <w:t>Besides the incident response team, what groups within the organization would be involved in han</w:t>
      </w:r>
      <w:r>
        <w:rPr>
          <w:rFonts w:ascii="Times New Roman" w:eastAsia="Times New Roman" w:hAnsi="Times New Roman"/>
          <w:sz w:val="22"/>
        </w:rPr>
        <w:t xml:space="preserve">dling this incident? </w:t>
      </w:r>
      <w:r>
        <w:rPr>
          <w:rFonts w:ascii="Times New Roman" w:eastAsia="Times New Roman" w:hAnsi="Times New Roman"/>
          <w:i/>
          <w:sz w:val="22"/>
        </w:rPr>
        <w:t>(Section 2.4.4)</w:t>
      </w:r>
    </w:p>
    <w:p w:rsidR="00000000" w:rsidRDefault="00AB55BA">
      <w:pPr>
        <w:spacing w:line="131" w:lineRule="exact"/>
        <w:rPr>
          <w:rFonts w:ascii="Times New Roman" w:eastAsia="Times New Roman" w:hAnsi="Times New Roman"/>
          <w:sz w:val="22"/>
        </w:rPr>
      </w:pPr>
    </w:p>
    <w:p w:rsidR="00000000" w:rsidRDefault="00AB55BA">
      <w:pPr>
        <w:numPr>
          <w:ilvl w:val="0"/>
          <w:numId w:val="84"/>
        </w:numPr>
        <w:tabs>
          <w:tab w:val="left" w:pos="720"/>
        </w:tabs>
        <w:spacing w:line="236" w:lineRule="auto"/>
        <w:ind w:left="720" w:right="360" w:hanging="360"/>
        <w:jc w:val="both"/>
        <w:rPr>
          <w:rFonts w:ascii="Times New Roman" w:eastAsia="Times New Roman" w:hAnsi="Times New Roman"/>
          <w:sz w:val="22"/>
        </w:rPr>
      </w:pPr>
      <w:r>
        <w:rPr>
          <w:rFonts w:ascii="Times New Roman" w:eastAsia="Times New Roman" w:hAnsi="Times New Roman"/>
          <w:sz w:val="22"/>
        </w:rPr>
        <w:t xml:space="preserve">To which external parties would the team report the incident? When would each report occur? How would each report be made? What information would you report or not report, and why? </w:t>
      </w:r>
      <w:r>
        <w:rPr>
          <w:rFonts w:ascii="Times New Roman" w:eastAsia="Times New Roman" w:hAnsi="Times New Roman"/>
          <w:i/>
          <w:sz w:val="22"/>
        </w:rPr>
        <w:t>(Section 2.3.2)</w:t>
      </w:r>
    </w:p>
    <w:p w:rsidR="00000000" w:rsidRDefault="00AB55BA">
      <w:pPr>
        <w:spacing w:line="122" w:lineRule="exact"/>
        <w:rPr>
          <w:rFonts w:ascii="Times New Roman" w:eastAsia="Times New Roman" w:hAnsi="Times New Roman"/>
          <w:sz w:val="22"/>
        </w:rPr>
      </w:pPr>
    </w:p>
    <w:p w:rsidR="00000000" w:rsidRDefault="00AB55BA">
      <w:pPr>
        <w:numPr>
          <w:ilvl w:val="0"/>
          <w:numId w:val="84"/>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What other communica</w:t>
      </w:r>
      <w:r>
        <w:rPr>
          <w:rFonts w:ascii="Times New Roman" w:eastAsia="Times New Roman" w:hAnsi="Times New Roman"/>
          <w:sz w:val="22"/>
        </w:rPr>
        <w:t xml:space="preserve">tions with external parties may occur? </w:t>
      </w:r>
      <w:r>
        <w:rPr>
          <w:rFonts w:ascii="Times New Roman" w:eastAsia="Times New Roman" w:hAnsi="Times New Roman"/>
          <w:i/>
          <w:sz w:val="22"/>
        </w:rPr>
        <w:t>(Section 2.3.2)</w:t>
      </w:r>
    </w:p>
    <w:p w:rsidR="00000000" w:rsidRDefault="00AB55BA">
      <w:pPr>
        <w:spacing w:line="119" w:lineRule="exact"/>
        <w:rPr>
          <w:rFonts w:ascii="Times New Roman" w:eastAsia="Times New Roman" w:hAnsi="Times New Roman"/>
          <w:sz w:val="22"/>
        </w:rPr>
      </w:pPr>
    </w:p>
    <w:p w:rsidR="00000000" w:rsidRDefault="00AB55BA">
      <w:pPr>
        <w:numPr>
          <w:ilvl w:val="0"/>
          <w:numId w:val="84"/>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 xml:space="preserve">What tools and resources would the team use in handling this incident? </w:t>
      </w:r>
      <w:r>
        <w:rPr>
          <w:rFonts w:ascii="Times New Roman" w:eastAsia="Times New Roman" w:hAnsi="Times New Roman"/>
          <w:i/>
          <w:sz w:val="22"/>
        </w:rPr>
        <w:t>(Section 3.1.1)</w:t>
      </w:r>
    </w:p>
    <w:p w:rsidR="00000000" w:rsidRDefault="00AB55BA">
      <w:pPr>
        <w:spacing w:line="132" w:lineRule="exact"/>
        <w:rPr>
          <w:rFonts w:ascii="Times New Roman" w:eastAsia="Times New Roman" w:hAnsi="Times New Roman"/>
          <w:sz w:val="22"/>
        </w:rPr>
      </w:pPr>
    </w:p>
    <w:p w:rsidR="00000000" w:rsidRDefault="00AB55BA">
      <w:pPr>
        <w:numPr>
          <w:ilvl w:val="0"/>
          <w:numId w:val="84"/>
        </w:numPr>
        <w:tabs>
          <w:tab w:val="left" w:pos="720"/>
        </w:tabs>
        <w:spacing w:line="234" w:lineRule="auto"/>
        <w:ind w:left="720" w:right="80" w:hanging="360"/>
        <w:rPr>
          <w:rFonts w:ascii="Times New Roman" w:eastAsia="Times New Roman" w:hAnsi="Times New Roman"/>
          <w:sz w:val="22"/>
        </w:rPr>
      </w:pPr>
      <w:r>
        <w:rPr>
          <w:rFonts w:ascii="Times New Roman" w:eastAsia="Times New Roman" w:hAnsi="Times New Roman"/>
          <w:sz w:val="22"/>
        </w:rPr>
        <w:t xml:space="preserve">What aspects of the handling would have been different if the incident had occurred at a different day and time </w:t>
      </w:r>
      <w:r>
        <w:rPr>
          <w:rFonts w:ascii="Times New Roman" w:eastAsia="Times New Roman" w:hAnsi="Times New Roman"/>
          <w:sz w:val="22"/>
        </w:rPr>
        <w:t xml:space="preserve">(on-hours versus off-hours)? </w:t>
      </w:r>
      <w:r>
        <w:rPr>
          <w:rFonts w:ascii="Times New Roman" w:eastAsia="Times New Roman" w:hAnsi="Times New Roman"/>
          <w:i/>
          <w:sz w:val="22"/>
        </w:rPr>
        <w:t>(Section 2.4.2)</w:t>
      </w:r>
    </w:p>
    <w:p w:rsidR="00000000" w:rsidRDefault="00AB55BA">
      <w:pPr>
        <w:spacing w:line="130" w:lineRule="exact"/>
        <w:rPr>
          <w:rFonts w:ascii="Times New Roman" w:eastAsia="Times New Roman" w:hAnsi="Times New Roman"/>
          <w:sz w:val="22"/>
        </w:rPr>
      </w:pPr>
    </w:p>
    <w:p w:rsidR="00000000" w:rsidRDefault="00AB55BA">
      <w:pPr>
        <w:numPr>
          <w:ilvl w:val="0"/>
          <w:numId w:val="84"/>
        </w:numPr>
        <w:tabs>
          <w:tab w:val="left" w:pos="720"/>
        </w:tabs>
        <w:spacing w:line="235" w:lineRule="auto"/>
        <w:ind w:left="720" w:right="80" w:hanging="360"/>
        <w:rPr>
          <w:rFonts w:ascii="Times New Roman" w:eastAsia="Times New Roman" w:hAnsi="Times New Roman"/>
          <w:sz w:val="22"/>
        </w:rPr>
      </w:pPr>
      <w:r>
        <w:rPr>
          <w:rFonts w:ascii="Times New Roman" w:eastAsia="Times New Roman" w:hAnsi="Times New Roman"/>
          <w:sz w:val="22"/>
        </w:rPr>
        <w:t xml:space="preserve">What aspects of the handling would have been different if the incident had occurred at a different physical location (onsite versus offsite)? </w:t>
      </w:r>
      <w:r>
        <w:rPr>
          <w:rFonts w:ascii="Times New Roman" w:eastAsia="Times New Roman" w:hAnsi="Times New Roman"/>
          <w:i/>
          <w:sz w:val="22"/>
        </w:rPr>
        <w:t>(Section 2.4.2)</w:t>
      </w:r>
    </w:p>
    <w:p w:rsidR="00000000" w:rsidRDefault="00AB55BA">
      <w:pPr>
        <w:spacing w:line="242" w:lineRule="exact"/>
        <w:rPr>
          <w:rFonts w:ascii="Times New Roman" w:eastAsia="Times New Roman" w:hAnsi="Times New Roman"/>
        </w:rPr>
      </w:pPr>
    </w:p>
    <w:p w:rsidR="00000000" w:rsidRDefault="00AB55BA">
      <w:pPr>
        <w:tabs>
          <w:tab w:val="left" w:pos="520"/>
        </w:tabs>
        <w:spacing w:line="0" w:lineRule="atLeast"/>
        <w:rPr>
          <w:rFonts w:ascii="Arial" w:eastAsia="Arial" w:hAnsi="Arial"/>
          <w:b/>
          <w:sz w:val="22"/>
        </w:rPr>
      </w:pPr>
      <w:r>
        <w:rPr>
          <w:rFonts w:ascii="Arial" w:eastAsia="Arial" w:hAnsi="Arial"/>
          <w:b/>
          <w:sz w:val="22"/>
        </w:rPr>
        <w:t>A.2</w:t>
      </w:r>
      <w:r>
        <w:rPr>
          <w:rFonts w:ascii="Arial" w:eastAsia="Arial" w:hAnsi="Arial"/>
          <w:b/>
          <w:sz w:val="22"/>
        </w:rPr>
        <w:tab/>
      </w:r>
      <w:r>
        <w:rPr>
          <w:rFonts w:ascii="Arial" w:eastAsia="Arial" w:hAnsi="Arial"/>
          <w:b/>
          <w:sz w:val="22"/>
        </w:rPr>
        <w:t>Scenarios</w:t>
      </w:r>
    </w:p>
    <w:p w:rsidR="00000000" w:rsidRDefault="00AB55BA">
      <w:pPr>
        <w:spacing w:line="242"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1: Domain Name System (DNS)</w:t>
      </w:r>
      <w:r>
        <w:rPr>
          <w:rFonts w:ascii="Arial" w:eastAsia="Arial" w:hAnsi="Arial"/>
          <w:b/>
          <w:sz w:val="22"/>
        </w:rPr>
        <w:t xml:space="preserve"> Server Denial of Service (DoS)</w:t>
      </w:r>
    </w:p>
    <w:p w:rsidR="00000000" w:rsidRDefault="00AB55BA">
      <w:pPr>
        <w:spacing w:line="128"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On a Saturday afternoon, external users start having problems accessing the or</w:t>
      </w:r>
      <w:r>
        <w:rPr>
          <w:rFonts w:ascii="Times New Roman" w:eastAsia="Times New Roman" w:hAnsi="Times New Roman"/>
          <w:sz w:val="22"/>
        </w:rPr>
        <w:t>ganization</w:t>
      </w:r>
      <w:r>
        <w:rPr>
          <w:rFonts w:ascii="Times New Roman" w:eastAsia="Times New Roman" w:hAnsi="Times New Roman"/>
          <w:sz w:val="22"/>
        </w:rPr>
        <w:t>’s public</w:t>
      </w:r>
      <w:r>
        <w:rPr>
          <w:rFonts w:ascii="Times New Roman" w:eastAsia="Times New Roman" w:hAnsi="Times New Roman"/>
          <w:sz w:val="22"/>
        </w:rPr>
        <w:t xml:space="preserve"> websites. Over the next hour, the problem worsens to the point where nearly every access attempt fails. Meanwhile, a member o</w:t>
      </w:r>
      <w:r>
        <w:rPr>
          <w:rFonts w:ascii="Times New Roman" w:eastAsia="Times New Roman" w:hAnsi="Times New Roman"/>
          <w:sz w:val="22"/>
        </w:rPr>
        <w:t>f the organization</w:t>
      </w:r>
      <w:r>
        <w:rPr>
          <w:rFonts w:ascii="Times New Roman" w:eastAsia="Times New Roman" w:hAnsi="Times New Roman"/>
          <w:sz w:val="22"/>
        </w:rPr>
        <w:t xml:space="preserve">’s networking staff responds to alerts from </w:t>
      </w:r>
      <w:r>
        <w:rPr>
          <w:rFonts w:ascii="Times New Roman" w:eastAsia="Times New Roman" w:hAnsi="Times New Roman"/>
          <w:sz w:val="22"/>
        </w:rPr>
        <w:t>an Internet border</w:t>
      </w:r>
      <w:r>
        <w:rPr>
          <w:rFonts w:ascii="Times New Roman" w:eastAsia="Times New Roman" w:hAnsi="Times New Roman"/>
          <w:sz w:val="22"/>
        </w:rPr>
        <w:t xml:space="preserve"> router and determines that the </w:t>
      </w:r>
      <w:r>
        <w:rPr>
          <w:rFonts w:ascii="Times New Roman" w:eastAsia="Times New Roman" w:hAnsi="Times New Roman"/>
          <w:sz w:val="22"/>
        </w:rPr>
        <w:t>organization</w:t>
      </w:r>
      <w:r>
        <w:rPr>
          <w:rFonts w:ascii="Times New Roman" w:eastAsia="Times New Roman" w:hAnsi="Times New Roman"/>
          <w:sz w:val="22"/>
        </w:rPr>
        <w:t>’s Internet bandwidth is being consumed by an unusually large</w:t>
      </w:r>
      <w:r>
        <w:rPr>
          <w:rFonts w:ascii="Times New Roman" w:eastAsia="Times New Roman" w:hAnsi="Times New Roman"/>
          <w:sz w:val="22"/>
        </w:rPr>
        <w:t xml:space="preserve"> volume of User Datagram Protocol (UDP) packets to and from both the or</w:t>
      </w:r>
      <w:r>
        <w:rPr>
          <w:rFonts w:ascii="Times New Roman" w:eastAsia="Times New Roman" w:hAnsi="Times New Roman"/>
          <w:sz w:val="22"/>
        </w:rPr>
        <w:t>ganization</w:t>
      </w:r>
      <w:r>
        <w:rPr>
          <w:rFonts w:ascii="Times New Roman" w:eastAsia="Times New Roman" w:hAnsi="Times New Roman"/>
          <w:sz w:val="22"/>
        </w:rPr>
        <w:t>’s public DNS servers. Analysis of the traffic shows that the DNS servers are receiving high volumes of requests from a single external IP address. Also, all the DNS requests from that address come from the same source port.</w:t>
      </w:r>
    </w:p>
    <w:p w:rsidR="00000000" w:rsidRDefault="00AB55BA">
      <w:pPr>
        <w:spacing w:line="124"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following are ad</w:t>
      </w:r>
      <w:r>
        <w:rPr>
          <w:rFonts w:ascii="Times New Roman" w:eastAsia="Times New Roman" w:hAnsi="Times New Roman"/>
          <w:sz w:val="22"/>
        </w:rPr>
        <w:t>ditional questions for this scenario:</w:t>
      </w:r>
    </w:p>
    <w:p w:rsidR="00000000" w:rsidRDefault="00AB55BA">
      <w:pPr>
        <w:spacing w:line="119" w:lineRule="exact"/>
        <w:rPr>
          <w:rFonts w:ascii="Times New Roman" w:eastAsia="Times New Roman" w:hAnsi="Times New Roman"/>
        </w:rPr>
      </w:pPr>
    </w:p>
    <w:p w:rsidR="00000000" w:rsidRDefault="00AB55BA">
      <w:pPr>
        <w:numPr>
          <w:ilvl w:val="0"/>
          <w:numId w:val="85"/>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Whom should the organization contact regarding the external IP address in question?</w:t>
      </w:r>
    </w:p>
    <w:p w:rsidR="00000000" w:rsidRDefault="00AB55BA">
      <w:pPr>
        <w:spacing w:line="132" w:lineRule="exact"/>
        <w:rPr>
          <w:rFonts w:ascii="Times New Roman" w:eastAsia="Times New Roman" w:hAnsi="Times New Roman"/>
          <w:sz w:val="22"/>
        </w:rPr>
      </w:pPr>
    </w:p>
    <w:p w:rsidR="00000000" w:rsidRDefault="00AB55BA">
      <w:pPr>
        <w:numPr>
          <w:ilvl w:val="0"/>
          <w:numId w:val="85"/>
        </w:numPr>
        <w:tabs>
          <w:tab w:val="left" w:pos="720"/>
        </w:tabs>
        <w:spacing w:line="235" w:lineRule="auto"/>
        <w:ind w:left="720" w:right="120" w:hanging="360"/>
        <w:rPr>
          <w:rFonts w:ascii="Times New Roman" w:eastAsia="Times New Roman" w:hAnsi="Times New Roman"/>
          <w:sz w:val="22"/>
        </w:rPr>
      </w:pPr>
      <w:r>
        <w:rPr>
          <w:rFonts w:ascii="Times New Roman" w:eastAsia="Times New Roman" w:hAnsi="Times New Roman"/>
          <w:sz w:val="22"/>
        </w:rPr>
        <w:t xml:space="preserve">Suppose that after the initial containment measures were put in place, the network administrators detected that nine internal hosts </w:t>
      </w:r>
      <w:r>
        <w:rPr>
          <w:rFonts w:ascii="Times New Roman" w:eastAsia="Times New Roman" w:hAnsi="Times New Roman"/>
          <w:sz w:val="22"/>
        </w:rPr>
        <w:t>were also attempting the same unusual requests to the DNS server. How would that affect the handling of this incident?</w:t>
      </w:r>
    </w:p>
    <w:p w:rsidR="00000000" w:rsidRDefault="00AB55BA">
      <w:pPr>
        <w:spacing w:line="135" w:lineRule="exact"/>
        <w:rPr>
          <w:rFonts w:ascii="Times New Roman" w:eastAsia="Times New Roman" w:hAnsi="Times New Roman"/>
          <w:sz w:val="22"/>
        </w:rPr>
      </w:pPr>
    </w:p>
    <w:p w:rsidR="00000000" w:rsidRDefault="00AB55BA">
      <w:pPr>
        <w:numPr>
          <w:ilvl w:val="0"/>
          <w:numId w:val="85"/>
        </w:numPr>
        <w:tabs>
          <w:tab w:val="left" w:pos="720"/>
        </w:tabs>
        <w:spacing w:line="234" w:lineRule="auto"/>
        <w:ind w:left="720" w:right="360" w:hanging="360"/>
        <w:rPr>
          <w:rFonts w:ascii="Times New Roman" w:eastAsia="Times New Roman" w:hAnsi="Times New Roman"/>
          <w:sz w:val="22"/>
        </w:rPr>
      </w:pPr>
      <w:r>
        <w:rPr>
          <w:rFonts w:ascii="Times New Roman" w:eastAsia="Times New Roman" w:hAnsi="Times New Roman"/>
          <w:sz w:val="22"/>
        </w:rPr>
        <w:t>Suppose that two of the nine internal hosts disconnected from the network before their system owners were identified. How would the syst</w:t>
      </w:r>
      <w:r>
        <w:rPr>
          <w:rFonts w:ascii="Times New Roman" w:eastAsia="Times New Roman" w:hAnsi="Times New Roman"/>
          <w:sz w:val="22"/>
        </w:rPr>
        <w:t>em owners be identified?</w:t>
      </w:r>
    </w:p>
    <w:p w:rsidR="00000000" w:rsidRDefault="00AB55BA">
      <w:pPr>
        <w:spacing w:line="244"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2: Worm and Distributed Denial of Service (DDoS) Agent Infestation</w:t>
      </w:r>
    </w:p>
    <w:p w:rsidR="00000000" w:rsidRDefault="00AB55BA">
      <w:pPr>
        <w:spacing w:line="128" w:lineRule="exact"/>
        <w:rPr>
          <w:rFonts w:ascii="Times New Roman" w:eastAsia="Times New Roman" w:hAnsi="Times New Roman"/>
        </w:rPr>
      </w:pPr>
    </w:p>
    <w:p w:rsidR="00000000" w:rsidRDefault="00AB55BA">
      <w:pPr>
        <w:spacing w:line="234" w:lineRule="auto"/>
        <w:ind w:right="440"/>
        <w:rPr>
          <w:rFonts w:ascii="Times New Roman" w:eastAsia="Times New Roman" w:hAnsi="Times New Roman"/>
          <w:sz w:val="22"/>
        </w:rPr>
      </w:pPr>
      <w:r>
        <w:rPr>
          <w:rFonts w:ascii="Times New Roman" w:eastAsia="Times New Roman" w:hAnsi="Times New Roman"/>
          <w:sz w:val="22"/>
        </w:rPr>
        <w:t>On a Tuesday morning, a new worm is released; it spreads itself through removable media, and it can copy itself to open Windows shares. When the worm inf</w:t>
      </w:r>
      <w:r>
        <w:rPr>
          <w:rFonts w:ascii="Times New Roman" w:eastAsia="Times New Roman" w:hAnsi="Times New Roman"/>
          <w:sz w:val="22"/>
        </w:rPr>
        <w:t>ects a host, it installs a DDoS agent. The</w:t>
      </w:r>
    </w:p>
    <w:p w:rsidR="00000000" w:rsidRDefault="00AB55BA">
      <w:pPr>
        <w:spacing w:line="234" w:lineRule="auto"/>
        <w:ind w:right="44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83"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53</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3" w:name="page63"/>
      <w:bookmarkEnd w:id="63"/>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4" w:lineRule="auto"/>
        <w:ind w:right="460"/>
        <w:rPr>
          <w:rFonts w:ascii="Times New Roman" w:eastAsia="Times New Roman" w:hAnsi="Times New Roman"/>
          <w:sz w:val="22"/>
        </w:rPr>
      </w:pPr>
      <w:r>
        <w:rPr>
          <w:rFonts w:ascii="Times New Roman" w:eastAsia="Times New Roman" w:hAnsi="Times New Roman"/>
          <w:sz w:val="22"/>
        </w:rPr>
        <w:t>organization has already incurred widespread infections before antivirus signatures become available several hours after the worm started to spread.</w:t>
      </w:r>
    </w:p>
    <w:p w:rsidR="00000000" w:rsidRDefault="00AB55BA">
      <w:pPr>
        <w:spacing w:line="122"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followi</w:t>
      </w:r>
      <w:r>
        <w:rPr>
          <w:rFonts w:ascii="Times New Roman" w:eastAsia="Times New Roman" w:hAnsi="Times New Roman"/>
          <w:sz w:val="22"/>
        </w:rPr>
        <w:t>ng are additional questions for this scenario:</w:t>
      </w:r>
    </w:p>
    <w:p w:rsidR="00000000" w:rsidRDefault="00AB55BA">
      <w:pPr>
        <w:spacing w:line="119" w:lineRule="exact"/>
        <w:rPr>
          <w:rFonts w:ascii="Times New Roman" w:eastAsia="Times New Roman" w:hAnsi="Times New Roman"/>
        </w:rPr>
      </w:pPr>
    </w:p>
    <w:p w:rsidR="00000000" w:rsidRDefault="00AB55BA">
      <w:pPr>
        <w:numPr>
          <w:ilvl w:val="0"/>
          <w:numId w:val="86"/>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How would the incident response team identify all infected hosts?</w:t>
      </w:r>
    </w:p>
    <w:p w:rsidR="00000000" w:rsidRDefault="00AB55BA">
      <w:pPr>
        <w:spacing w:line="132" w:lineRule="exact"/>
        <w:rPr>
          <w:rFonts w:ascii="Times New Roman" w:eastAsia="Times New Roman" w:hAnsi="Times New Roman"/>
          <w:sz w:val="22"/>
        </w:rPr>
      </w:pPr>
    </w:p>
    <w:p w:rsidR="00000000" w:rsidRDefault="00AB55BA">
      <w:pPr>
        <w:numPr>
          <w:ilvl w:val="0"/>
          <w:numId w:val="86"/>
        </w:numPr>
        <w:tabs>
          <w:tab w:val="left" w:pos="720"/>
        </w:tabs>
        <w:spacing w:line="234" w:lineRule="auto"/>
        <w:ind w:left="720" w:right="220" w:hanging="360"/>
        <w:rPr>
          <w:rFonts w:ascii="Times New Roman" w:eastAsia="Times New Roman" w:hAnsi="Times New Roman"/>
          <w:sz w:val="22"/>
        </w:rPr>
      </w:pPr>
      <w:r>
        <w:rPr>
          <w:rFonts w:ascii="Times New Roman" w:eastAsia="Times New Roman" w:hAnsi="Times New Roman"/>
          <w:sz w:val="22"/>
        </w:rPr>
        <w:t>How would the organization attempt to prevent the worm from entering the organization before antivirus signatures were released?</w:t>
      </w:r>
    </w:p>
    <w:p w:rsidR="00000000" w:rsidRDefault="00AB55BA">
      <w:pPr>
        <w:spacing w:line="130" w:lineRule="exact"/>
        <w:rPr>
          <w:rFonts w:ascii="Times New Roman" w:eastAsia="Times New Roman" w:hAnsi="Times New Roman"/>
          <w:sz w:val="22"/>
        </w:rPr>
      </w:pPr>
    </w:p>
    <w:p w:rsidR="00000000" w:rsidRDefault="00AB55BA">
      <w:pPr>
        <w:numPr>
          <w:ilvl w:val="0"/>
          <w:numId w:val="86"/>
        </w:numPr>
        <w:tabs>
          <w:tab w:val="left" w:pos="720"/>
        </w:tabs>
        <w:spacing w:line="235" w:lineRule="auto"/>
        <w:ind w:left="720" w:right="380" w:hanging="360"/>
        <w:rPr>
          <w:rFonts w:ascii="Times New Roman" w:eastAsia="Times New Roman" w:hAnsi="Times New Roman"/>
          <w:sz w:val="22"/>
        </w:rPr>
      </w:pPr>
      <w:r>
        <w:rPr>
          <w:rFonts w:ascii="Times New Roman" w:eastAsia="Times New Roman" w:hAnsi="Times New Roman"/>
          <w:sz w:val="22"/>
        </w:rPr>
        <w:t>How would t</w:t>
      </w:r>
      <w:r>
        <w:rPr>
          <w:rFonts w:ascii="Times New Roman" w:eastAsia="Times New Roman" w:hAnsi="Times New Roman"/>
          <w:sz w:val="22"/>
        </w:rPr>
        <w:t>he organization attempt to prevent the worm from being spread by infected hosts before antivirus signatures were released?</w:t>
      </w:r>
    </w:p>
    <w:p w:rsidR="00000000" w:rsidRDefault="00AB55BA">
      <w:pPr>
        <w:spacing w:line="119" w:lineRule="exact"/>
        <w:rPr>
          <w:rFonts w:ascii="Times New Roman" w:eastAsia="Times New Roman" w:hAnsi="Times New Roman"/>
          <w:sz w:val="22"/>
        </w:rPr>
      </w:pPr>
    </w:p>
    <w:p w:rsidR="00000000" w:rsidRDefault="00AB55BA">
      <w:pPr>
        <w:numPr>
          <w:ilvl w:val="0"/>
          <w:numId w:val="86"/>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Would the organization attempt to patch all vulnerable machines? If so, how would this be done?</w:t>
      </w:r>
    </w:p>
    <w:p w:rsidR="00000000" w:rsidRDefault="00AB55BA">
      <w:pPr>
        <w:spacing w:line="132" w:lineRule="exact"/>
        <w:rPr>
          <w:rFonts w:ascii="Times New Roman" w:eastAsia="Times New Roman" w:hAnsi="Times New Roman"/>
          <w:sz w:val="22"/>
        </w:rPr>
      </w:pPr>
    </w:p>
    <w:p w:rsidR="00000000" w:rsidRDefault="00AB55BA">
      <w:pPr>
        <w:numPr>
          <w:ilvl w:val="0"/>
          <w:numId w:val="86"/>
        </w:numPr>
        <w:tabs>
          <w:tab w:val="left" w:pos="720"/>
        </w:tabs>
        <w:spacing w:line="234" w:lineRule="auto"/>
        <w:ind w:left="720" w:right="460" w:hanging="360"/>
        <w:rPr>
          <w:rFonts w:ascii="Times New Roman" w:eastAsia="Times New Roman" w:hAnsi="Times New Roman"/>
          <w:sz w:val="22"/>
        </w:rPr>
      </w:pPr>
      <w:r>
        <w:rPr>
          <w:rFonts w:ascii="Times New Roman" w:eastAsia="Times New Roman" w:hAnsi="Times New Roman"/>
          <w:sz w:val="22"/>
        </w:rPr>
        <w:t>How would the handling of this inci</w:t>
      </w:r>
      <w:r>
        <w:rPr>
          <w:rFonts w:ascii="Times New Roman" w:eastAsia="Times New Roman" w:hAnsi="Times New Roman"/>
          <w:sz w:val="22"/>
        </w:rPr>
        <w:t>dent change if infected hosts that had received the DDoS agent had been configured to attack another organization</w:t>
      </w:r>
      <w:r>
        <w:rPr>
          <w:rFonts w:ascii="Times New Roman" w:eastAsia="Times New Roman" w:hAnsi="Times New Roman"/>
          <w:sz w:val="22"/>
        </w:rPr>
        <w:t xml:space="preserve">’s </w:t>
      </w:r>
      <w:r>
        <w:rPr>
          <w:rFonts w:ascii="Times New Roman" w:eastAsia="Times New Roman" w:hAnsi="Times New Roman"/>
          <w:sz w:val="22"/>
        </w:rPr>
        <w:t>website the next morning?</w:t>
      </w:r>
    </w:p>
    <w:p w:rsidR="00000000" w:rsidRDefault="00AB55BA">
      <w:pPr>
        <w:spacing w:line="131" w:lineRule="exact"/>
        <w:rPr>
          <w:rFonts w:ascii="Times New Roman" w:eastAsia="Times New Roman" w:hAnsi="Times New Roman"/>
          <w:sz w:val="22"/>
        </w:rPr>
      </w:pPr>
    </w:p>
    <w:p w:rsidR="00000000" w:rsidRDefault="00AB55BA">
      <w:pPr>
        <w:numPr>
          <w:ilvl w:val="0"/>
          <w:numId w:val="86"/>
        </w:numPr>
        <w:tabs>
          <w:tab w:val="left" w:pos="720"/>
        </w:tabs>
        <w:spacing w:line="252" w:lineRule="auto"/>
        <w:ind w:left="720" w:right="360" w:hanging="360"/>
        <w:rPr>
          <w:rFonts w:ascii="Times New Roman" w:eastAsia="Times New Roman" w:hAnsi="Times New Roman"/>
          <w:sz w:val="21"/>
        </w:rPr>
      </w:pPr>
      <w:r>
        <w:rPr>
          <w:rFonts w:ascii="Times New Roman" w:eastAsia="Times New Roman" w:hAnsi="Times New Roman"/>
          <w:sz w:val="21"/>
        </w:rPr>
        <w:t>How would the handling of this incident change if one or more of the infected hosts contained sensitive personall</w:t>
      </w:r>
      <w:r>
        <w:rPr>
          <w:rFonts w:ascii="Times New Roman" w:eastAsia="Times New Roman" w:hAnsi="Times New Roman"/>
          <w:sz w:val="21"/>
        </w:rPr>
        <w:t>y identifiable information regarding the organization</w:t>
      </w:r>
      <w:r>
        <w:rPr>
          <w:rFonts w:ascii="Times New Roman" w:eastAsia="Times New Roman" w:hAnsi="Times New Roman"/>
          <w:sz w:val="21"/>
        </w:rPr>
        <w:t>’s employees?</w:t>
      </w:r>
    </w:p>
    <w:p w:rsidR="00000000" w:rsidRDefault="00AB55BA">
      <w:pPr>
        <w:spacing w:line="119" w:lineRule="exact"/>
        <w:rPr>
          <w:rFonts w:ascii="Times New Roman" w:eastAsia="Times New Roman" w:hAnsi="Times New Roman"/>
          <w:sz w:val="21"/>
        </w:rPr>
      </w:pPr>
    </w:p>
    <w:p w:rsidR="00000000" w:rsidRDefault="00AB55BA">
      <w:pPr>
        <w:numPr>
          <w:ilvl w:val="0"/>
          <w:numId w:val="86"/>
        </w:numPr>
        <w:tabs>
          <w:tab w:val="left" w:pos="720"/>
        </w:tabs>
        <w:spacing w:line="235" w:lineRule="auto"/>
        <w:ind w:left="720" w:right="80" w:hanging="360"/>
        <w:rPr>
          <w:rFonts w:ascii="Times New Roman" w:eastAsia="Times New Roman" w:hAnsi="Times New Roman"/>
          <w:sz w:val="22"/>
        </w:rPr>
      </w:pPr>
      <w:r>
        <w:rPr>
          <w:rFonts w:ascii="Times New Roman" w:eastAsia="Times New Roman" w:hAnsi="Times New Roman"/>
          <w:sz w:val="22"/>
        </w:rPr>
        <w:t>How would the incident response team keep the organization</w:t>
      </w:r>
      <w:r>
        <w:rPr>
          <w:rFonts w:ascii="Times New Roman" w:eastAsia="Times New Roman" w:hAnsi="Times New Roman"/>
          <w:sz w:val="22"/>
        </w:rPr>
        <w:t>’s users informed about the status of the incident?</w:t>
      </w:r>
    </w:p>
    <w:p w:rsidR="00000000" w:rsidRDefault="00AB55BA">
      <w:pPr>
        <w:spacing w:line="130" w:lineRule="exact"/>
        <w:rPr>
          <w:rFonts w:ascii="Times New Roman" w:eastAsia="Times New Roman" w:hAnsi="Times New Roman"/>
          <w:sz w:val="22"/>
        </w:rPr>
      </w:pPr>
    </w:p>
    <w:p w:rsidR="00000000" w:rsidRDefault="00AB55BA">
      <w:pPr>
        <w:numPr>
          <w:ilvl w:val="0"/>
          <w:numId w:val="86"/>
        </w:numPr>
        <w:tabs>
          <w:tab w:val="left" w:pos="720"/>
        </w:tabs>
        <w:spacing w:line="235" w:lineRule="auto"/>
        <w:ind w:left="720" w:right="300" w:hanging="360"/>
        <w:rPr>
          <w:rFonts w:ascii="Times New Roman" w:eastAsia="Times New Roman" w:hAnsi="Times New Roman"/>
          <w:sz w:val="22"/>
        </w:rPr>
      </w:pPr>
      <w:r>
        <w:rPr>
          <w:rFonts w:ascii="Times New Roman" w:eastAsia="Times New Roman" w:hAnsi="Times New Roman"/>
          <w:sz w:val="22"/>
        </w:rPr>
        <w:t>What additional measures would the team perform for hosts that are not curren</w:t>
      </w:r>
      <w:r>
        <w:rPr>
          <w:rFonts w:ascii="Times New Roman" w:eastAsia="Times New Roman" w:hAnsi="Times New Roman"/>
          <w:sz w:val="22"/>
        </w:rPr>
        <w:t>tly connected to the network (e.g., staff members on vacation, offsite employees who connect occasionally)?</w:t>
      </w:r>
    </w:p>
    <w:p w:rsidR="00000000" w:rsidRDefault="00AB55BA">
      <w:pPr>
        <w:spacing w:line="242"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3: Stolen Documents</w:t>
      </w:r>
    </w:p>
    <w:p w:rsidR="00000000" w:rsidRDefault="00AB55BA">
      <w:pPr>
        <w:spacing w:line="128" w:lineRule="exact"/>
        <w:rPr>
          <w:rFonts w:ascii="Times New Roman" w:eastAsia="Times New Roman" w:hAnsi="Times New Roman"/>
        </w:rPr>
      </w:pPr>
    </w:p>
    <w:p w:rsidR="00000000" w:rsidRDefault="00AB55BA">
      <w:pPr>
        <w:spacing w:line="236" w:lineRule="auto"/>
        <w:ind w:right="260"/>
        <w:rPr>
          <w:rFonts w:ascii="Times New Roman" w:eastAsia="Times New Roman" w:hAnsi="Times New Roman"/>
          <w:sz w:val="22"/>
        </w:rPr>
      </w:pPr>
      <w:r>
        <w:rPr>
          <w:rFonts w:ascii="Times New Roman" w:eastAsia="Times New Roman" w:hAnsi="Times New Roman"/>
          <w:sz w:val="22"/>
        </w:rPr>
        <w:t>On a Monday morning, the organizati</w:t>
      </w:r>
      <w:r>
        <w:rPr>
          <w:rFonts w:ascii="Times New Roman" w:eastAsia="Times New Roman" w:hAnsi="Times New Roman"/>
          <w:sz w:val="22"/>
        </w:rPr>
        <w:t>on</w:t>
      </w:r>
      <w:r>
        <w:rPr>
          <w:rFonts w:ascii="Times New Roman" w:eastAsia="Times New Roman" w:hAnsi="Times New Roman"/>
          <w:sz w:val="22"/>
        </w:rPr>
        <w:t>’s legal department receives a call from the Federal Bureau of</w:t>
      </w:r>
      <w:r>
        <w:rPr>
          <w:rFonts w:ascii="Times New Roman" w:eastAsia="Times New Roman" w:hAnsi="Times New Roman"/>
          <w:sz w:val="22"/>
        </w:rPr>
        <w:t xml:space="preserve"> Investigation (FB</w:t>
      </w:r>
      <w:r>
        <w:rPr>
          <w:rFonts w:ascii="Times New Roman" w:eastAsia="Times New Roman" w:hAnsi="Times New Roman"/>
          <w:sz w:val="22"/>
        </w:rPr>
        <w:t xml:space="preserve">I) regarding some suspicious activity involving </w:t>
      </w:r>
      <w:r>
        <w:rPr>
          <w:rFonts w:ascii="Times New Roman" w:eastAsia="Times New Roman" w:hAnsi="Times New Roman"/>
          <w:sz w:val="22"/>
        </w:rPr>
        <w:t>the organization</w:t>
      </w:r>
      <w:r>
        <w:rPr>
          <w:rFonts w:ascii="Times New Roman" w:eastAsia="Times New Roman" w:hAnsi="Times New Roman"/>
          <w:sz w:val="22"/>
        </w:rPr>
        <w:t>’s</w:t>
      </w:r>
      <w:r>
        <w:rPr>
          <w:rFonts w:ascii="Times New Roman" w:eastAsia="Times New Roman" w:hAnsi="Times New Roman"/>
          <w:sz w:val="22"/>
        </w:rPr>
        <w:t xml:space="preserve"> systems. Later that day, an FBI agent meets with members of management and the legal department to discuss the activity.</w:t>
      </w:r>
    </w:p>
    <w:p w:rsidR="00000000" w:rsidRDefault="00AB55BA">
      <w:pPr>
        <w:spacing w:line="15" w:lineRule="exact"/>
        <w:rPr>
          <w:rFonts w:ascii="Times New Roman" w:eastAsia="Times New Roman" w:hAnsi="Times New Roman"/>
        </w:rPr>
      </w:pPr>
    </w:p>
    <w:p w:rsidR="00000000" w:rsidRDefault="00AB55BA">
      <w:pPr>
        <w:spacing w:line="237" w:lineRule="auto"/>
        <w:ind w:right="80"/>
        <w:rPr>
          <w:rFonts w:ascii="Times New Roman" w:eastAsia="Times New Roman" w:hAnsi="Times New Roman"/>
          <w:sz w:val="22"/>
        </w:rPr>
      </w:pPr>
      <w:r>
        <w:rPr>
          <w:rFonts w:ascii="Times New Roman" w:eastAsia="Times New Roman" w:hAnsi="Times New Roman"/>
          <w:sz w:val="22"/>
        </w:rPr>
        <w:t>The FBI has been investigating activity involving public posting of</w:t>
      </w:r>
      <w:r>
        <w:rPr>
          <w:rFonts w:ascii="Times New Roman" w:eastAsia="Times New Roman" w:hAnsi="Times New Roman"/>
          <w:sz w:val="22"/>
        </w:rPr>
        <w:t xml:space="preserve"> sensitive government documents, and some of the documents reportedly belong to the organization. </w:t>
      </w:r>
      <w:r>
        <w:rPr>
          <w:rFonts w:ascii="Times New Roman" w:eastAsia="Times New Roman" w:hAnsi="Times New Roman"/>
          <w:sz w:val="22"/>
        </w:rPr>
        <w:t>The agent asks for the organization</w:t>
      </w:r>
      <w:r>
        <w:rPr>
          <w:rFonts w:ascii="Times New Roman" w:eastAsia="Times New Roman" w:hAnsi="Times New Roman"/>
          <w:sz w:val="22"/>
        </w:rPr>
        <w:t>’s</w:t>
      </w:r>
      <w:r>
        <w:rPr>
          <w:rFonts w:ascii="Times New Roman" w:eastAsia="Times New Roman" w:hAnsi="Times New Roman"/>
          <w:sz w:val="22"/>
        </w:rPr>
        <w:t xml:space="preserve"> assistance, and management asks for the </w:t>
      </w:r>
      <w:r>
        <w:rPr>
          <w:rFonts w:ascii="Times New Roman" w:eastAsia="Times New Roman" w:hAnsi="Times New Roman"/>
          <w:sz w:val="22"/>
        </w:rPr>
        <w:t>incident response team</w:t>
      </w:r>
      <w:r>
        <w:rPr>
          <w:rFonts w:ascii="Times New Roman" w:eastAsia="Times New Roman" w:hAnsi="Times New Roman"/>
          <w:sz w:val="22"/>
        </w:rPr>
        <w:t>’s assistance in acquiring the necessary</w:t>
      </w:r>
      <w:r>
        <w:rPr>
          <w:rFonts w:ascii="Times New Roman" w:eastAsia="Times New Roman" w:hAnsi="Times New Roman"/>
          <w:sz w:val="22"/>
        </w:rPr>
        <w:t xml:space="preserve"> evidence to deter</w:t>
      </w:r>
      <w:r>
        <w:rPr>
          <w:rFonts w:ascii="Times New Roman" w:eastAsia="Times New Roman" w:hAnsi="Times New Roman"/>
          <w:sz w:val="22"/>
        </w:rPr>
        <w:t>mine if these documents are legitimate or not and how they might have been leaked.</w:t>
      </w:r>
    </w:p>
    <w:p w:rsidR="00000000" w:rsidRDefault="00AB55BA">
      <w:pPr>
        <w:spacing w:line="120"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following are additional questions for this scenario:</w:t>
      </w:r>
    </w:p>
    <w:p w:rsidR="00000000" w:rsidRDefault="00AB55BA">
      <w:pPr>
        <w:spacing w:line="121" w:lineRule="exact"/>
        <w:rPr>
          <w:rFonts w:ascii="Times New Roman" w:eastAsia="Times New Roman" w:hAnsi="Times New Roman"/>
        </w:rPr>
      </w:pPr>
    </w:p>
    <w:p w:rsidR="00000000" w:rsidRDefault="00AB55BA">
      <w:pPr>
        <w:numPr>
          <w:ilvl w:val="0"/>
          <w:numId w:val="87"/>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From what sources might the incident response team gather evidence?</w:t>
      </w:r>
    </w:p>
    <w:p w:rsidR="00000000" w:rsidRDefault="00AB55BA">
      <w:pPr>
        <w:spacing w:line="119" w:lineRule="exact"/>
        <w:rPr>
          <w:rFonts w:ascii="Times New Roman" w:eastAsia="Times New Roman" w:hAnsi="Times New Roman"/>
          <w:sz w:val="22"/>
        </w:rPr>
      </w:pPr>
    </w:p>
    <w:p w:rsidR="00000000" w:rsidRDefault="00AB55BA">
      <w:pPr>
        <w:numPr>
          <w:ilvl w:val="0"/>
          <w:numId w:val="87"/>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What would the team do to keep the investiga</w:t>
      </w:r>
      <w:r>
        <w:rPr>
          <w:rFonts w:ascii="Times New Roman" w:eastAsia="Times New Roman" w:hAnsi="Times New Roman"/>
          <w:sz w:val="22"/>
        </w:rPr>
        <w:t>tion confidential?</w:t>
      </w:r>
    </w:p>
    <w:p w:rsidR="00000000" w:rsidRDefault="00AB55BA">
      <w:pPr>
        <w:spacing w:line="130" w:lineRule="exact"/>
        <w:rPr>
          <w:rFonts w:ascii="Times New Roman" w:eastAsia="Times New Roman" w:hAnsi="Times New Roman"/>
          <w:sz w:val="22"/>
        </w:rPr>
      </w:pPr>
    </w:p>
    <w:p w:rsidR="00000000" w:rsidRDefault="00AB55BA">
      <w:pPr>
        <w:numPr>
          <w:ilvl w:val="0"/>
          <w:numId w:val="87"/>
        </w:numPr>
        <w:tabs>
          <w:tab w:val="left" w:pos="720"/>
        </w:tabs>
        <w:spacing w:line="235" w:lineRule="auto"/>
        <w:ind w:left="720" w:right="40" w:hanging="360"/>
        <w:rPr>
          <w:rFonts w:ascii="Times New Roman" w:eastAsia="Times New Roman" w:hAnsi="Times New Roman"/>
          <w:sz w:val="22"/>
        </w:rPr>
      </w:pPr>
      <w:r>
        <w:rPr>
          <w:rFonts w:ascii="Times New Roman" w:eastAsia="Times New Roman" w:hAnsi="Times New Roman"/>
          <w:sz w:val="22"/>
        </w:rPr>
        <w:t>How would the handling of this incident change if the team identified an internal host responsible for the leaks?</w:t>
      </w:r>
    </w:p>
    <w:p w:rsidR="00000000" w:rsidRDefault="00AB55BA">
      <w:pPr>
        <w:spacing w:line="130" w:lineRule="exact"/>
        <w:rPr>
          <w:rFonts w:ascii="Times New Roman" w:eastAsia="Times New Roman" w:hAnsi="Times New Roman"/>
          <w:sz w:val="22"/>
        </w:rPr>
      </w:pPr>
    </w:p>
    <w:p w:rsidR="00000000" w:rsidRDefault="00AB55BA">
      <w:pPr>
        <w:numPr>
          <w:ilvl w:val="0"/>
          <w:numId w:val="87"/>
        </w:numPr>
        <w:tabs>
          <w:tab w:val="left" w:pos="720"/>
        </w:tabs>
        <w:spacing w:line="235" w:lineRule="auto"/>
        <w:ind w:left="720" w:right="640" w:hanging="360"/>
        <w:rPr>
          <w:rFonts w:ascii="Times New Roman" w:eastAsia="Times New Roman" w:hAnsi="Times New Roman"/>
          <w:sz w:val="22"/>
        </w:rPr>
      </w:pPr>
      <w:r>
        <w:rPr>
          <w:rFonts w:ascii="Times New Roman" w:eastAsia="Times New Roman" w:hAnsi="Times New Roman"/>
          <w:sz w:val="22"/>
        </w:rPr>
        <w:t>How would the handling of this incident change if the team found a rootkit installed on the internal host responsible for</w:t>
      </w:r>
      <w:r>
        <w:rPr>
          <w:rFonts w:ascii="Times New Roman" w:eastAsia="Times New Roman" w:hAnsi="Times New Roman"/>
          <w:sz w:val="22"/>
        </w:rPr>
        <w:t xml:space="preserve"> the leaks?</w:t>
      </w:r>
    </w:p>
    <w:p w:rsidR="00000000" w:rsidRDefault="00AB55BA">
      <w:pPr>
        <w:spacing w:line="242"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4: Compromised Database Server</w:t>
      </w:r>
    </w:p>
    <w:p w:rsidR="00000000" w:rsidRDefault="00AB55BA">
      <w:pPr>
        <w:spacing w:line="129" w:lineRule="exact"/>
        <w:rPr>
          <w:rFonts w:ascii="Times New Roman" w:eastAsia="Times New Roman" w:hAnsi="Times New Roman"/>
        </w:rPr>
      </w:pPr>
    </w:p>
    <w:p w:rsidR="00000000" w:rsidRDefault="00AB55BA">
      <w:pPr>
        <w:spacing w:line="237" w:lineRule="auto"/>
        <w:rPr>
          <w:rFonts w:ascii="Times New Roman" w:eastAsia="Times New Roman" w:hAnsi="Times New Roman"/>
          <w:sz w:val="22"/>
        </w:rPr>
      </w:pPr>
      <w:r>
        <w:rPr>
          <w:rFonts w:ascii="Times New Roman" w:eastAsia="Times New Roman" w:hAnsi="Times New Roman"/>
          <w:sz w:val="22"/>
        </w:rPr>
        <w:t>On a Tuesday night, a database administrator performs some off-hours maintenance on several production database servers. The administrator notices some unfamiliar and unusual directory names on one of t</w:t>
      </w:r>
      <w:r>
        <w:rPr>
          <w:rFonts w:ascii="Times New Roman" w:eastAsia="Times New Roman" w:hAnsi="Times New Roman"/>
          <w:sz w:val="22"/>
        </w:rPr>
        <w:t xml:space="preserve">he servers. After reviewing the directory listings and viewing some of the files, the administrator concludes that the server has been attacked and calls the incident response team for assistance. </w:t>
      </w:r>
      <w:r>
        <w:rPr>
          <w:rFonts w:ascii="Times New Roman" w:eastAsia="Times New Roman" w:hAnsi="Times New Roman"/>
          <w:sz w:val="22"/>
        </w:rPr>
        <w:t>The team</w:t>
      </w:r>
      <w:r>
        <w:rPr>
          <w:rFonts w:ascii="Times New Roman" w:eastAsia="Times New Roman" w:hAnsi="Times New Roman"/>
          <w:sz w:val="22"/>
        </w:rPr>
        <w:t>’s</w:t>
      </w:r>
      <w:r>
        <w:rPr>
          <w:rFonts w:ascii="Times New Roman" w:eastAsia="Times New Roman" w:hAnsi="Times New Roman"/>
          <w:sz w:val="22"/>
        </w:rPr>
        <w:t xml:space="preserve"> investigation determines that the attacker succe</w:t>
      </w:r>
      <w:r>
        <w:rPr>
          <w:rFonts w:ascii="Times New Roman" w:eastAsia="Times New Roman" w:hAnsi="Times New Roman"/>
          <w:sz w:val="22"/>
        </w:rPr>
        <w:t>ssfully gained root access to the server six weeks ago.</w:t>
      </w:r>
    </w:p>
    <w:p w:rsidR="00000000" w:rsidRDefault="00AB55BA">
      <w:pPr>
        <w:spacing w:line="124"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following are additional questions for this scenario:</w:t>
      </w:r>
    </w:p>
    <w:p w:rsidR="00000000" w:rsidRDefault="00AB55BA">
      <w:pPr>
        <w:spacing w:line="121" w:lineRule="exact"/>
        <w:rPr>
          <w:rFonts w:ascii="Times New Roman" w:eastAsia="Times New Roman" w:hAnsi="Times New Roman"/>
        </w:rPr>
      </w:pPr>
    </w:p>
    <w:p w:rsidR="00000000" w:rsidRDefault="00AB55BA">
      <w:pPr>
        <w:tabs>
          <w:tab w:val="left" w:pos="700"/>
        </w:tabs>
        <w:spacing w:line="0" w:lineRule="atLeast"/>
        <w:ind w:left="360"/>
        <w:rPr>
          <w:rFonts w:ascii="Times New Roman" w:eastAsia="Times New Roman" w:hAnsi="Times New Roman"/>
          <w:sz w:val="22"/>
        </w:rPr>
      </w:pPr>
      <w:r>
        <w:rPr>
          <w:rFonts w:ascii="Times New Roman" w:eastAsia="Times New Roman" w:hAnsi="Times New Roman"/>
          <w:sz w:val="22"/>
        </w:rPr>
        <w:t>1.</w:t>
      </w:r>
      <w:r>
        <w:rPr>
          <w:rFonts w:ascii="Times New Roman" w:eastAsia="Times New Roman" w:hAnsi="Times New Roman"/>
          <w:sz w:val="22"/>
        </w:rPr>
        <w:tab/>
      </w:r>
      <w:r>
        <w:rPr>
          <w:rFonts w:ascii="Times New Roman" w:eastAsia="Times New Roman" w:hAnsi="Times New Roman"/>
          <w:sz w:val="22"/>
        </w:rPr>
        <w:t>What sources might the team use to determine when the compromise had occurred?</w:t>
      </w:r>
    </w:p>
    <w:p w:rsidR="00000000" w:rsidRDefault="00AB55BA">
      <w:pPr>
        <w:tabs>
          <w:tab w:val="left" w:pos="700"/>
        </w:tabs>
        <w:spacing w:line="0" w:lineRule="atLeast"/>
        <w:ind w:left="36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69"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54</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4" w:name="page64"/>
      <w:bookmarkEnd w:id="64"/>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numPr>
          <w:ilvl w:val="0"/>
          <w:numId w:val="88"/>
        </w:numPr>
        <w:tabs>
          <w:tab w:val="left" w:pos="720"/>
        </w:tabs>
        <w:spacing w:line="234" w:lineRule="auto"/>
        <w:ind w:left="720" w:right="360" w:hanging="360"/>
        <w:rPr>
          <w:rFonts w:ascii="Times New Roman" w:eastAsia="Times New Roman" w:hAnsi="Times New Roman"/>
          <w:sz w:val="22"/>
        </w:rPr>
      </w:pPr>
      <w:r>
        <w:rPr>
          <w:rFonts w:ascii="Times New Roman" w:eastAsia="Times New Roman" w:hAnsi="Times New Roman"/>
          <w:sz w:val="22"/>
        </w:rPr>
        <w:t>How wo</w:t>
      </w:r>
      <w:r>
        <w:rPr>
          <w:rFonts w:ascii="Times New Roman" w:eastAsia="Times New Roman" w:hAnsi="Times New Roman"/>
          <w:sz w:val="22"/>
        </w:rPr>
        <w:t>uld the handling of this incident change if the team found that the database server had been running a packet sniffer and capturing passwords from the network?</w:t>
      </w:r>
    </w:p>
    <w:p w:rsidR="00000000" w:rsidRDefault="00AB55BA">
      <w:pPr>
        <w:spacing w:line="133" w:lineRule="exact"/>
        <w:rPr>
          <w:rFonts w:ascii="Times New Roman" w:eastAsia="Times New Roman" w:hAnsi="Times New Roman"/>
          <w:sz w:val="22"/>
        </w:rPr>
      </w:pPr>
    </w:p>
    <w:p w:rsidR="00000000" w:rsidRDefault="00AB55BA">
      <w:pPr>
        <w:numPr>
          <w:ilvl w:val="0"/>
          <w:numId w:val="88"/>
        </w:numPr>
        <w:tabs>
          <w:tab w:val="left" w:pos="720"/>
        </w:tabs>
        <w:spacing w:line="236" w:lineRule="auto"/>
        <w:ind w:left="720" w:right="240" w:hanging="360"/>
        <w:rPr>
          <w:rFonts w:ascii="Times New Roman" w:eastAsia="Times New Roman" w:hAnsi="Times New Roman"/>
          <w:sz w:val="22"/>
        </w:rPr>
      </w:pPr>
      <w:r>
        <w:rPr>
          <w:rFonts w:ascii="Times New Roman" w:eastAsia="Times New Roman" w:hAnsi="Times New Roman"/>
          <w:sz w:val="22"/>
        </w:rPr>
        <w:t xml:space="preserve">How would the handling of this incident change if the team found that the server was running a </w:t>
      </w:r>
      <w:r>
        <w:rPr>
          <w:rFonts w:ascii="Times New Roman" w:eastAsia="Times New Roman" w:hAnsi="Times New Roman"/>
          <w:sz w:val="22"/>
        </w:rPr>
        <w:t>process that would copy a database containing sensitive customer information (including personally identifiable information) each night and transfer it to an external address?</w:t>
      </w:r>
    </w:p>
    <w:p w:rsidR="00000000" w:rsidRDefault="00AB55BA">
      <w:pPr>
        <w:spacing w:line="120" w:lineRule="exact"/>
        <w:rPr>
          <w:rFonts w:ascii="Times New Roman" w:eastAsia="Times New Roman" w:hAnsi="Times New Roman"/>
          <w:sz w:val="22"/>
        </w:rPr>
      </w:pPr>
    </w:p>
    <w:p w:rsidR="00000000" w:rsidRDefault="00AB55BA">
      <w:pPr>
        <w:numPr>
          <w:ilvl w:val="0"/>
          <w:numId w:val="88"/>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How would the handling of this incident change if the team discovered a rootkit</w:t>
      </w:r>
      <w:r>
        <w:rPr>
          <w:rFonts w:ascii="Times New Roman" w:eastAsia="Times New Roman" w:hAnsi="Times New Roman"/>
          <w:sz w:val="22"/>
        </w:rPr>
        <w:t xml:space="preserve"> on the server?</w:t>
      </w:r>
    </w:p>
    <w:p w:rsidR="00000000" w:rsidRDefault="00AB55BA">
      <w:pPr>
        <w:spacing w:line="241"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5: Unknown Exfiltration</w:t>
      </w:r>
    </w:p>
    <w:p w:rsidR="00000000" w:rsidRDefault="00AB55BA">
      <w:pPr>
        <w:spacing w:line="131" w:lineRule="exact"/>
        <w:rPr>
          <w:rFonts w:ascii="Times New Roman" w:eastAsia="Times New Roman" w:hAnsi="Times New Roman"/>
        </w:rPr>
      </w:pPr>
    </w:p>
    <w:p w:rsidR="00000000" w:rsidRDefault="00AB55BA">
      <w:pPr>
        <w:spacing w:line="238" w:lineRule="auto"/>
        <w:ind w:right="120"/>
        <w:rPr>
          <w:rFonts w:ascii="Times New Roman" w:eastAsia="Times New Roman" w:hAnsi="Times New Roman"/>
          <w:sz w:val="22"/>
        </w:rPr>
      </w:pPr>
      <w:r>
        <w:rPr>
          <w:rFonts w:ascii="Times New Roman" w:eastAsia="Times New Roman" w:hAnsi="Times New Roman"/>
          <w:sz w:val="22"/>
        </w:rPr>
        <w:t>On a Sunday night, one of the organization</w:t>
      </w:r>
      <w:r>
        <w:rPr>
          <w:rFonts w:ascii="Times New Roman" w:eastAsia="Times New Roman" w:hAnsi="Times New Roman"/>
          <w:sz w:val="22"/>
        </w:rPr>
        <w:t xml:space="preserve">’s network intrusion detection sensors alerts on </w:t>
      </w:r>
      <w:r>
        <w:rPr>
          <w:rFonts w:ascii="Times New Roman" w:eastAsia="Times New Roman" w:hAnsi="Times New Roman"/>
          <w:sz w:val="22"/>
        </w:rPr>
        <w:t>anomalous</w:t>
      </w:r>
      <w:r>
        <w:rPr>
          <w:rFonts w:ascii="Times New Roman" w:eastAsia="Times New Roman" w:hAnsi="Times New Roman"/>
          <w:sz w:val="22"/>
        </w:rPr>
        <w:t xml:space="preserve"> outbound network activity involving large file transfers. The intrusion analyst reviews the alerts; it a</w:t>
      </w:r>
      <w:r>
        <w:rPr>
          <w:rFonts w:ascii="Times New Roman" w:eastAsia="Times New Roman" w:hAnsi="Times New Roman"/>
          <w:sz w:val="22"/>
        </w:rPr>
        <w:t>ppears that thousands of .RAR files are being copied from an internal host to an external host, and the external host is located in another country. The analyst contacts the incident response team so that it can investigate the activity further. The team i</w:t>
      </w:r>
      <w:r>
        <w:rPr>
          <w:rFonts w:ascii="Times New Roman" w:eastAsia="Times New Roman" w:hAnsi="Times New Roman"/>
          <w:sz w:val="22"/>
        </w:rPr>
        <w:t>s unable to see what the .RAR files hold because their contents are encrypted. Analysis of the internal host containing the .RAR files shows signs of a bot installation.</w:t>
      </w:r>
    </w:p>
    <w:p w:rsidR="00000000" w:rsidRDefault="00AB55BA">
      <w:pPr>
        <w:spacing w:line="121"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following are additional questions for this scenario:</w:t>
      </w:r>
    </w:p>
    <w:p w:rsidR="00000000" w:rsidRDefault="00AB55BA">
      <w:pPr>
        <w:spacing w:line="133" w:lineRule="exact"/>
        <w:rPr>
          <w:rFonts w:ascii="Times New Roman" w:eastAsia="Times New Roman" w:hAnsi="Times New Roman"/>
        </w:rPr>
      </w:pPr>
    </w:p>
    <w:p w:rsidR="00000000" w:rsidRDefault="00AB55BA">
      <w:pPr>
        <w:numPr>
          <w:ilvl w:val="0"/>
          <w:numId w:val="89"/>
        </w:numPr>
        <w:tabs>
          <w:tab w:val="left" w:pos="720"/>
        </w:tabs>
        <w:spacing w:line="234" w:lineRule="auto"/>
        <w:ind w:left="720" w:right="240" w:hanging="360"/>
        <w:rPr>
          <w:rFonts w:ascii="Times New Roman" w:eastAsia="Times New Roman" w:hAnsi="Times New Roman"/>
          <w:sz w:val="22"/>
        </w:rPr>
      </w:pPr>
      <w:r>
        <w:rPr>
          <w:rFonts w:ascii="Times New Roman" w:eastAsia="Times New Roman" w:hAnsi="Times New Roman"/>
          <w:sz w:val="22"/>
        </w:rPr>
        <w:t>How would the team determi</w:t>
      </w:r>
      <w:r>
        <w:rPr>
          <w:rFonts w:ascii="Times New Roman" w:eastAsia="Times New Roman" w:hAnsi="Times New Roman"/>
          <w:sz w:val="22"/>
        </w:rPr>
        <w:t>ne what was most likely inside the .RAR files? Which other teams might assist the incident response team?</w:t>
      </w:r>
    </w:p>
    <w:p w:rsidR="00000000" w:rsidRDefault="00AB55BA">
      <w:pPr>
        <w:spacing w:line="133" w:lineRule="exact"/>
        <w:rPr>
          <w:rFonts w:ascii="Times New Roman" w:eastAsia="Times New Roman" w:hAnsi="Times New Roman"/>
          <w:sz w:val="22"/>
        </w:rPr>
      </w:pPr>
    </w:p>
    <w:p w:rsidR="00000000" w:rsidRDefault="00AB55BA">
      <w:pPr>
        <w:numPr>
          <w:ilvl w:val="0"/>
          <w:numId w:val="89"/>
        </w:numPr>
        <w:tabs>
          <w:tab w:val="left" w:pos="720"/>
        </w:tabs>
        <w:spacing w:line="250" w:lineRule="auto"/>
        <w:ind w:left="720" w:right="80" w:hanging="360"/>
        <w:jc w:val="both"/>
        <w:rPr>
          <w:rFonts w:ascii="Times New Roman" w:eastAsia="Times New Roman" w:hAnsi="Times New Roman"/>
          <w:sz w:val="21"/>
        </w:rPr>
      </w:pPr>
      <w:r>
        <w:rPr>
          <w:rFonts w:ascii="Times New Roman" w:eastAsia="Times New Roman" w:hAnsi="Times New Roman"/>
          <w:sz w:val="21"/>
        </w:rPr>
        <w:t>If the incident response team determined that the initial compromise had been performed through a wireless network card in the internal host, how wou</w:t>
      </w:r>
      <w:r>
        <w:rPr>
          <w:rFonts w:ascii="Times New Roman" w:eastAsia="Times New Roman" w:hAnsi="Times New Roman"/>
          <w:sz w:val="21"/>
        </w:rPr>
        <w:t>ld the team further investigate this activity?</w:t>
      </w:r>
    </w:p>
    <w:p w:rsidR="00000000" w:rsidRDefault="00AB55BA">
      <w:pPr>
        <w:spacing w:line="120" w:lineRule="exact"/>
        <w:rPr>
          <w:rFonts w:ascii="Times New Roman" w:eastAsia="Times New Roman" w:hAnsi="Times New Roman"/>
          <w:sz w:val="21"/>
        </w:rPr>
      </w:pPr>
    </w:p>
    <w:p w:rsidR="00000000" w:rsidRDefault="00AB55BA">
      <w:pPr>
        <w:numPr>
          <w:ilvl w:val="0"/>
          <w:numId w:val="89"/>
        </w:numPr>
        <w:tabs>
          <w:tab w:val="left" w:pos="720"/>
        </w:tabs>
        <w:spacing w:line="235" w:lineRule="auto"/>
        <w:ind w:left="720" w:right="140" w:hanging="360"/>
        <w:rPr>
          <w:rFonts w:ascii="Times New Roman" w:eastAsia="Times New Roman" w:hAnsi="Times New Roman"/>
          <w:sz w:val="22"/>
        </w:rPr>
      </w:pPr>
      <w:r>
        <w:rPr>
          <w:rFonts w:ascii="Times New Roman" w:eastAsia="Times New Roman" w:hAnsi="Times New Roman"/>
          <w:sz w:val="22"/>
        </w:rPr>
        <w:t>If the incident response team determined that the internal host was being used to stage sensitive files from other hosts within the enterprise, how would the team further investigate this activity?</w:t>
      </w:r>
    </w:p>
    <w:p w:rsidR="00000000" w:rsidRDefault="00AB55BA">
      <w:pPr>
        <w:spacing w:line="242"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 xml:space="preserve">Scenario </w:t>
      </w:r>
      <w:r>
        <w:rPr>
          <w:rFonts w:ascii="Arial" w:eastAsia="Arial" w:hAnsi="Arial"/>
          <w:b/>
          <w:sz w:val="22"/>
        </w:rPr>
        <w:t>6: Unauthorized Access to Payroll Records</w:t>
      </w:r>
    </w:p>
    <w:p w:rsidR="00000000" w:rsidRDefault="00AB55BA">
      <w:pPr>
        <w:spacing w:line="131" w:lineRule="exact"/>
        <w:rPr>
          <w:rFonts w:ascii="Times New Roman" w:eastAsia="Times New Roman" w:hAnsi="Times New Roman"/>
        </w:rPr>
      </w:pPr>
    </w:p>
    <w:p w:rsidR="00000000" w:rsidRDefault="00AB55BA">
      <w:pPr>
        <w:spacing w:line="238" w:lineRule="auto"/>
        <w:ind w:right="160"/>
        <w:rPr>
          <w:rFonts w:ascii="Times New Roman" w:eastAsia="Times New Roman" w:hAnsi="Times New Roman"/>
          <w:sz w:val="22"/>
        </w:rPr>
      </w:pPr>
      <w:r>
        <w:rPr>
          <w:rFonts w:ascii="Times New Roman" w:eastAsia="Times New Roman" w:hAnsi="Times New Roman"/>
          <w:sz w:val="22"/>
        </w:rPr>
        <w:t>On a Wednesday evening, the organization</w:t>
      </w:r>
      <w:r>
        <w:rPr>
          <w:rFonts w:ascii="Times New Roman" w:eastAsia="Times New Roman" w:hAnsi="Times New Roman"/>
          <w:sz w:val="22"/>
        </w:rPr>
        <w:t>’s physical security team receives a call from a payroll administrator who saw an unknown person leave her office, run down the hallway, and exit the building. The administr</w:t>
      </w:r>
      <w:r>
        <w:rPr>
          <w:rFonts w:ascii="Times New Roman" w:eastAsia="Times New Roman" w:hAnsi="Times New Roman"/>
          <w:sz w:val="22"/>
        </w:rPr>
        <w:t>ator had left her workstation unlocked and unattended for only a few minutes. The payroll program is still logged in and on the main menu, as it was when she left it, but the administrator notices that the mouse appears to have been moved. The incident res</w:t>
      </w:r>
      <w:r>
        <w:rPr>
          <w:rFonts w:ascii="Times New Roman" w:eastAsia="Times New Roman" w:hAnsi="Times New Roman"/>
          <w:sz w:val="22"/>
        </w:rPr>
        <w:t>ponse team has been asked to acquire evidence related to the incident and to determine what actions were performed.</w:t>
      </w:r>
    </w:p>
    <w:p w:rsidR="00000000" w:rsidRDefault="00AB55BA">
      <w:pPr>
        <w:spacing w:line="120"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following are additional questions for this scenario:</w:t>
      </w:r>
    </w:p>
    <w:p w:rsidR="00000000" w:rsidRDefault="00AB55BA">
      <w:pPr>
        <w:spacing w:line="119" w:lineRule="exact"/>
        <w:rPr>
          <w:rFonts w:ascii="Times New Roman" w:eastAsia="Times New Roman" w:hAnsi="Times New Roman"/>
        </w:rPr>
      </w:pPr>
    </w:p>
    <w:p w:rsidR="00000000" w:rsidRDefault="00AB55BA">
      <w:pPr>
        <w:numPr>
          <w:ilvl w:val="0"/>
          <w:numId w:val="90"/>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How would the team determine what actions had been performed?</w:t>
      </w:r>
    </w:p>
    <w:p w:rsidR="00000000" w:rsidRDefault="00AB55BA">
      <w:pPr>
        <w:spacing w:line="132" w:lineRule="exact"/>
        <w:rPr>
          <w:rFonts w:ascii="Times New Roman" w:eastAsia="Times New Roman" w:hAnsi="Times New Roman"/>
          <w:sz w:val="22"/>
        </w:rPr>
      </w:pPr>
    </w:p>
    <w:p w:rsidR="00000000" w:rsidRDefault="00AB55BA">
      <w:pPr>
        <w:numPr>
          <w:ilvl w:val="0"/>
          <w:numId w:val="90"/>
        </w:numPr>
        <w:tabs>
          <w:tab w:val="left" w:pos="720"/>
        </w:tabs>
        <w:spacing w:line="234" w:lineRule="auto"/>
        <w:ind w:left="720" w:right="400" w:hanging="360"/>
        <w:rPr>
          <w:rFonts w:ascii="Times New Roman" w:eastAsia="Times New Roman" w:hAnsi="Times New Roman"/>
          <w:sz w:val="22"/>
        </w:rPr>
      </w:pPr>
      <w:r>
        <w:rPr>
          <w:rFonts w:ascii="Times New Roman" w:eastAsia="Times New Roman" w:hAnsi="Times New Roman"/>
          <w:sz w:val="22"/>
        </w:rPr>
        <w:t>How would the han</w:t>
      </w:r>
      <w:r>
        <w:rPr>
          <w:rFonts w:ascii="Times New Roman" w:eastAsia="Times New Roman" w:hAnsi="Times New Roman"/>
          <w:sz w:val="22"/>
        </w:rPr>
        <w:t>dling of this incident differ if the payroll administrator had recognized the person leaving her office as a former payroll department employee?</w:t>
      </w:r>
    </w:p>
    <w:p w:rsidR="00000000" w:rsidRDefault="00AB55BA">
      <w:pPr>
        <w:spacing w:line="133" w:lineRule="exact"/>
        <w:rPr>
          <w:rFonts w:ascii="Times New Roman" w:eastAsia="Times New Roman" w:hAnsi="Times New Roman"/>
          <w:sz w:val="22"/>
        </w:rPr>
      </w:pPr>
    </w:p>
    <w:p w:rsidR="00000000" w:rsidRDefault="00AB55BA">
      <w:pPr>
        <w:numPr>
          <w:ilvl w:val="0"/>
          <w:numId w:val="90"/>
        </w:numPr>
        <w:tabs>
          <w:tab w:val="left" w:pos="720"/>
        </w:tabs>
        <w:spacing w:line="234" w:lineRule="auto"/>
        <w:ind w:left="720" w:right="280" w:hanging="360"/>
        <w:rPr>
          <w:rFonts w:ascii="Times New Roman" w:eastAsia="Times New Roman" w:hAnsi="Times New Roman"/>
          <w:sz w:val="22"/>
        </w:rPr>
      </w:pPr>
      <w:r>
        <w:rPr>
          <w:rFonts w:ascii="Times New Roman" w:eastAsia="Times New Roman" w:hAnsi="Times New Roman"/>
          <w:sz w:val="22"/>
        </w:rPr>
        <w:t>How would the handling of this incident differ if the team had reason to believe that the person was a current</w:t>
      </w:r>
      <w:r>
        <w:rPr>
          <w:rFonts w:ascii="Times New Roman" w:eastAsia="Times New Roman" w:hAnsi="Times New Roman"/>
          <w:sz w:val="22"/>
        </w:rPr>
        <w:t xml:space="preserve"> employee?</w:t>
      </w:r>
    </w:p>
    <w:p w:rsidR="00000000" w:rsidRDefault="00AB55BA">
      <w:pPr>
        <w:spacing w:line="130" w:lineRule="exact"/>
        <w:rPr>
          <w:rFonts w:ascii="Times New Roman" w:eastAsia="Times New Roman" w:hAnsi="Times New Roman"/>
          <w:sz w:val="22"/>
        </w:rPr>
      </w:pPr>
    </w:p>
    <w:p w:rsidR="00000000" w:rsidRDefault="00AB55BA">
      <w:pPr>
        <w:numPr>
          <w:ilvl w:val="0"/>
          <w:numId w:val="90"/>
        </w:numPr>
        <w:tabs>
          <w:tab w:val="left" w:pos="720"/>
        </w:tabs>
        <w:spacing w:line="235" w:lineRule="auto"/>
        <w:ind w:left="720" w:right="260" w:hanging="360"/>
        <w:rPr>
          <w:rFonts w:ascii="Times New Roman" w:eastAsia="Times New Roman" w:hAnsi="Times New Roman"/>
          <w:sz w:val="22"/>
        </w:rPr>
      </w:pPr>
      <w:r>
        <w:rPr>
          <w:rFonts w:ascii="Times New Roman" w:eastAsia="Times New Roman" w:hAnsi="Times New Roman"/>
          <w:sz w:val="22"/>
        </w:rPr>
        <w:t>How would the handling of this incident differ if the physical security team determined that the person had used social engineering techniques to gain physical access to the building?</w:t>
      </w:r>
    </w:p>
    <w:p w:rsidR="00000000" w:rsidRDefault="00AB55BA">
      <w:pPr>
        <w:spacing w:line="131" w:lineRule="exact"/>
        <w:rPr>
          <w:rFonts w:ascii="Times New Roman" w:eastAsia="Times New Roman" w:hAnsi="Times New Roman"/>
          <w:sz w:val="22"/>
        </w:rPr>
      </w:pPr>
    </w:p>
    <w:p w:rsidR="00000000" w:rsidRDefault="00AB55BA">
      <w:pPr>
        <w:numPr>
          <w:ilvl w:val="0"/>
          <w:numId w:val="90"/>
        </w:numPr>
        <w:tabs>
          <w:tab w:val="left" w:pos="720"/>
        </w:tabs>
        <w:spacing w:line="252" w:lineRule="auto"/>
        <w:ind w:left="720" w:right="80" w:hanging="360"/>
        <w:rPr>
          <w:rFonts w:ascii="Times New Roman" w:eastAsia="Times New Roman" w:hAnsi="Times New Roman"/>
          <w:sz w:val="21"/>
        </w:rPr>
      </w:pPr>
      <w:r>
        <w:rPr>
          <w:rFonts w:ascii="Times New Roman" w:eastAsia="Times New Roman" w:hAnsi="Times New Roman"/>
          <w:sz w:val="21"/>
        </w:rPr>
        <w:t>How would the handling of this incident differ if logs from</w:t>
      </w:r>
      <w:r>
        <w:rPr>
          <w:rFonts w:ascii="Times New Roman" w:eastAsia="Times New Roman" w:hAnsi="Times New Roman"/>
          <w:sz w:val="21"/>
        </w:rPr>
        <w:t xml:space="preserve"> the previous week showed an unusually large number of failed remote </w:t>
      </w:r>
      <w:r>
        <w:rPr>
          <w:rFonts w:ascii="Times New Roman" w:eastAsia="Times New Roman" w:hAnsi="Times New Roman"/>
          <w:sz w:val="21"/>
        </w:rPr>
        <w:t>login attempts using the payroll administrator</w:t>
      </w:r>
      <w:r>
        <w:rPr>
          <w:rFonts w:ascii="Times New Roman" w:eastAsia="Times New Roman" w:hAnsi="Times New Roman"/>
          <w:sz w:val="21"/>
        </w:rPr>
        <w:t>’s user ID?</w:t>
      </w:r>
    </w:p>
    <w:p w:rsidR="00000000" w:rsidRDefault="00AB55BA">
      <w:pPr>
        <w:spacing w:line="119" w:lineRule="exact"/>
        <w:rPr>
          <w:rFonts w:ascii="Times New Roman" w:eastAsia="Times New Roman" w:hAnsi="Times New Roman"/>
          <w:sz w:val="21"/>
        </w:rPr>
      </w:pPr>
    </w:p>
    <w:p w:rsidR="00000000" w:rsidRDefault="00AB55BA">
      <w:pPr>
        <w:numPr>
          <w:ilvl w:val="0"/>
          <w:numId w:val="90"/>
        </w:numPr>
        <w:tabs>
          <w:tab w:val="left" w:pos="720"/>
        </w:tabs>
        <w:spacing w:line="234" w:lineRule="auto"/>
        <w:ind w:left="720" w:right="420" w:hanging="360"/>
        <w:rPr>
          <w:rFonts w:ascii="Times New Roman" w:eastAsia="Times New Roman" w:hAnsi="Times New Roman"/>
          <w:sz w:val="22"/>
        </w:rPr>
      </w:pPr>
      <w:r>
        <w:rPr>
          <w:rFonts w:ascii="Times New Roman" w:eastAsia="Times New Roman" w:hAnsi="Times New Roman"/>
          <w:sz w:val="22"/>
        </w:rPr>
        <w:t>How would the handling of this incident differ if the incident response team discovered that a keystroke logger was installed on</w:t>
      </w:r>
      <w:r>
        <w:rPr>
          <w:rFonts w:ascii="Times New Roman" w:eastAsia="Times New Roman" w:hAnsi="Times New Roman"/>
          <w:sz w:val="22"/>
        </w:rPr>
        <w:t xml:space="preserve"> the computer two weeks earlier?</w:t>
      </w:r>
    </w:p>
    <w:p w:rsidR="00000000" w:rsidRDefault="00AB55BA">
      <w:pPr>
        <w:tabs>
          <w:tab w:val="left" w:pos="720"/>
        </w:tabs>
        <w:spacing w:line="234" w:lineRule="auto"/>
        <w:ind w:left="720" w:right="420" w:hanging="36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83"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55</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5" w:name="page65"/>
      <w:bookmarkEnd w:id="65"/>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11"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7: Disappearing Host</w:t>
      </w:r>
    </w:p>
    <w:p w:rsidR="00000000" w:rsidRDefault="00AB55BA">
      <w:pPr>
        <w:spacing w:line="129" w:lineRule="exact"/>
        <w:rPr>
          <w:rFonts w:ascii="Times New Roman" w:eastAsia="Times New Roman" w:hAnsi="Times New Roman"/>
        </w:rPr>
      </w:pPr>
    </w:p>
    <w:p w:rsidR="00000000" w:rsidRDefault="00AB55BA">
      <w:pPr>
        <w:spacing w:line="237" w:lineRule="auto"/>
        <w:ind w:right="60"/>
        <w:rPr>
          <w:rFonts w:ascii="Times New Roman" w:eastAsia="Times New Roman" w:hAnsi="Times New Roman"/>
          <w:sz w:val="22"/>
        </w:rPr>
      </w:pPr>
      <w:r>
        <w:rPr>
          <w:rFonts w:ascii="Times New Roman" w:eastAsia="Times New Roman" w:hAnsi="Times New Roman"/>
          <w:sz w:val="22"/>
        </w:rPr>
        <w:t xml:space="preserve">On a Thursday afternoon, a network intrusion detection sensor records vulnerability scanning activity directed at internal hosts that is </w:t>
      </w:r>
      <w:r>
        <w:rPr>
          <w:rFonts w:ascii="Times New Roman" w:eastAsia="Times New Roman" w:hAnsi="Times New Roman"/>
          <w:sz w:val="22"/>
        </w:rPr>
        <w:t>being generated by an internal IP address. Because the intrusion detection analyst is unaware of any authorized, scheduled vulnerability scanning activity, she reports the activity to the incident response team. When the team begins the analysis, it discov</w:t>
      </w:r>
      <w:r>
        <w:rPr>
          <w:rFonts w:ascii="Times New Roman" w:eastAsia="Times New Roman" w:hAnsi="Times New Roman"/>
          <w:sz w:val="22"/>
        </w:rPr>
        <w:t>ers that the activity has stopped and that there is no longer a host using the IP address.</w:t>
      </w:r>
    </w:p>
    <w:p w:rsidR="00000000" w:rsidRDefault="00AB55BA">
      <w:pPr>
        <w:spacing w:line="124"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following are additional questions for this scenario:</w:t>
      </w:r>
    </w:p>
    <w:p w:rsidR="00000000" w:rsidRDefault="00AB55BA">
      <w:pPr>
        <w:spacing w:line="133" w:lineRule="exact"/>
        <w:rPr>
          <w:rFonts w:ascii="Times New Roman" w:eastAsia="Times New Roman" w:hAnsi="Times New Roman"/>
        </w:rPr>
      </w:pPr>
    </w:p>
    <w:p w:rsidR="00000000" w:rsidRDefault="00AB55BA">
      <w:pPr>
        <w:numPr>
          <w:ilvl w:val="0"/>
          <w:numId w:val="91"/>
        </w:numPr>
        <w:tabs>
          <w:tab w:val="left" w:pos="720"/>
        </w:tabs>
        <w:spacing w:line="234" w:lineRule="auto"/>
        <w:ind w:left="720" w:right="140" w:hanging="360"/>
        <w:rPr>
          <w:rFonts w:ascii="Times New Roman" w:eastAsia="Times New Roman" w:hAnsi="Times New Roman"/>
          <w:sz w:val="22"/>
        </w:rPr>
      </w:pPr>
      <w:r>
        <w:rPr>
          <w:rFonts w:ascii="Times New Roman" w:eastAsia="Times New Roman" w:hAnsi="Times New Roman"/>
          <w:sz w:val="22"/>
        </w:rPr>
        <w:t>What data sources might contain information regarding the identity of the vulnerability scanning host?</w:t>
      </w:r>
    </w:p>
    <w:p w:rsidR="00000000" w:rsidRDefault="00AB55BA">
      <w:pPr>
        <w:spacing w:line="121" w:lineRule="exact"/>
        <w:rPr>
          <w:rFonts w:ascii="Times New Roman" w:eastAsia="Times New Roman" w:hAnsi="Times New Roman"/>
          <w:sz w:val="22"/>
        </w:rPr>
      </w:pPr>
    </w:p>
    <w:p w:rsidR="00000000" w:rsidRDefault="00AB55BA">
      <w:pPr>
        <w:numPr>
          <w:ilvl w:val="0"/>
          <w:numId w:val="91"/>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H</w:t>
      </w:r>
      <w:r>
        <w:rPr>
          <w:rFonts w:ascii="Times New Roman" w:eastAsia="Times New Roman" w:hAnsi="Times New Roman"/>
          <w:sz w:val="22"/>
        </w:rPr>
        <w:t>ow would the team identify who had been performing the vulnerability scans?</w:t>
      </w:r>
    </w:p>
    <w:p w:rsidR="00000000" w:rsidRDefault="00AB55BA">
      <w:pPr>
        <w:spacing w:line="130" w:lineRule="exact"/>
        <w:rPr>
          <w:rFonts w:ascii="Times New Roman" w:eastAsia="Times New Roman" w:hAnsi="Times New Roman"/>
          <w:sz w:val="22"/>
        </w:rPr>
      </w:pPr>
    </w:p>
    <w:p w:rsidR="00000000" w:rsidRDefault="00AB55BA">
      <w:pPr>
        <w:numPr>
          <w:ilvl w:val="0"/>
          <w:numId w:val="91"/>
        </w:numPr>
        <w:tabs>
          <w:tab w:val="left" w:pos="720"/>
        </w:tabs>
        <w:spacing w:line="234" w:lineRule="auto"/>
        <w:ind w:left="720" w:right="240" w:hanging="360"/>
        <w:rPr>
          <w:rFonts w:ascii="Times New Roman" w:eastAsia="Times New Roman" w:hAnsi="Times New Roman"/>
          <w:sz w:val="22"/>
        </w:rPr>
      </w:pPr>
      <w:r>
        <w:rPr>
          <w:rFonts w:ascii="Times New Roman" w:eastAsia="Times New Roman" w:hAnsi="Times New Roman"/>
          <w:sz w:val="22"/>
        </w:rPr>
        <w:t>How would the handling of this incident differ if the vulnerability scanning were directed at the organization</w:t>
      </w:r>
      <w:r>
        <w:rPr>
          <w:rFonts w:ascii="Times New Roman" w:eastAsia="Times New Roman" w:hAnsi="Times New Roman"/>
          <w:sz w:val="22"/>
        </w:rPr>
        <w:t>’s most critical hosts?</w:t>
      </w:r>
    </w:p>
    <w:p w:rsidR="00000000" w:rsidRDefault="00AB55BA">
      <w:pPr>
        <w:spacing w:line="133" w:lineRule="exact"/>
        <w:rPr>
          <w:rFonts w:ascii="Times New Roman" w:eastAsia="Times New Roman" w:hAnsi="Times New Roman"/>
          <w:sz w:val="22"/>
        </w:rPr>
      </w:pPr>
    </w:p>
    <w:p w:rsidR="00000000" w:rsidRDefault="00AB55BA">
      <w:pPr>
        <w:numPr>
          <w:ilvl w:val="0"/>
          <w:numId w:val="91"/>
        </w:numPr>
        <w:tabs>
          <w:tab w:val="left" w:pos="720"/>
        </w:tabs>
        <w:spacing w:line="234" w:lineRule="auto"/>
        <w:ind w:left="720" w:right="560" w:hanging="360"/>
        <w:rPr>
          <w:rFonts w:ascii="Times New Roman" w:eastAsia="Times New Roman" w:hAnsi="Times New Roman"/>
          <w:sz w:val="22"/>
        </w:rPr>
      </w:pPr>
      <w:r>
        <w:rPr>
          <w:rFonts w:ascii="Times New Roman" w:eastAsia="Times New Roman" w:hAnsi="Times New Roman"/>
          <w:sz w:val="22"/>
        </w:rPr>
        <w:t>How would the handling of this incident diff</w:t>
      </w:r>
      <w:r>
        <w:rPr>
          <w:rFonts w:ascii="Times New Roman" w:eastAsia="Times New Roman" w:hAnsi="Times New Roman"/>
          <w:sz w:val="22"/>
        </w:rPr>
        <w:t>er if the vulnerability scanning were directed at external hosts?</w:t>
      </w:r>
    </w:p>
    <w:p w:rsidR="00000000" w:rsidRDefault="00AB55BA">
      <w:pPr>
        <w:spacing w:line="133" w:lineRule="exact"/>
        <w:rPr>
          <w:rFonts w:ascii="Times New Roman" w:eastAsia="Times New Roman" w:hAnsi="Times New Roman"/>
          <w:sz w:val="22"/>
        </w:rPr>
      </w:pPr>
    </w:p>
    <w:p w:rsidR="00000000" w:rsidRDefault="00AB55BA">
      <w:pPr>
        <w:numPr>
          <w:ilvl w:val="0"/>
          <w:numId w:val="91"/>
        </w:numPr>
        <w:tabs>
          <w:tab w:val="left" w:pos="720"/>
        </w:tabs>
        <w:spacing w:line="234" w:lineRule="auto"/>
        <w:ind w:left="720" w:right="220" w:hanging="360"/>
        <w:rPr>
          <w:rFonts w:ascii="Times New Roman" w:eastAsia="Times New Roman" w:hAnsi="Times New Roman"/>
          <w:sz w:val="22"/>
        </w:rPr>
      </w:pPr>
      <w:r>
        <w:rPr>
          <w:rFonts w:ascii="Times New Roman" w:eastAsia="Times New Roman" w:hAnsi="Times New Roman"/>
          <w:sz w:val="22"/>
        </w:rPr>
        <w:t>How would the handling of this incident differ if the internal IP address was associated with the organization</w:t>
      </w:r>
      <w:r>
        <w:rPr>
          <w:rFonts w:ascii="Times New Roman" w:eastAsia="Times New Roman" w:hAnsi="Times New Roman"/>
          <w:sz w:val="22"/>
        </w:rPr>
        <w:t>’s wireless guest network?</w:t>
      </w:r>
    </w:p>
    <w:p w:rsidR="00000000" w:rsidRDefault="00AB55BA">
      <w:pPr>
        <w:spacing w:line="133" w:lineRule="exact"/>
        <w:rPr>
          <w:rFonts w:ascii="Times New Roman" w:eastAsia="Times New Roman" w:hAnsi="Times New Roman"/>
          <w:sz w:val="22"/>
        </w:rPr>
      </w:pPr>
    </w:p>
    <w:p w:rsidR="00000000" w:rsidRDefault="00AB55BA">
      <w:pPr>
        <w:numPr>
          <w:ilvl w:val="0"/>
          <w:numId w:val="91"/>
        </w:numPr>
        <w:tabs>
          <w:tab w:val="left" w:pos="720"/>
        </w:tabs>
        <w:spacing w:line="234" w:lineRule="auto"/>
        <w:ind w:left="720" w:right="420" w:hanging="360"/>
        <w:rPr>
          <w:rFonts w:ascii="Times New Roman" w:eastAsia="Times New Roman" w:hAnsi="Times New Roman"/>
          <w:sz w:val="22"/>
        </w:rPr>
      </w:pPr>
      <w:r>
        <w:rPr>
          <w:rFonts w:ascii="Times New Roman" w:eastAsia="Times New Roman" w:hAnsi="Times New Roman"/>
          <w:sz w:val="22"/>
        </w:rPr>
        <w:t>How would the handling of this incident differ if t</w:t>
      </w:r>
      <w:r>
        <w:rPr>
          <w:rFonts w:ascii="Times New Roman" w:eastAsia="Times New Roman" w:hAnsi="Times New Roman"/>
          <w:sz w:val="22"/>
        </w:rPr>
        <w:t>he physical security staff discovered that someone had broken into the facility half an hour before the vulnerability scanning occurred?</w:t>
      </w:r>
    </w:p>
    <w:p w:rsidR="00000000" w:rsidRDefault="00AB55BA">
      <w:pPr>
        <w:spacing w:line="242"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8: Telecommuting Compromise</w:t>
      </w:r>
    </w:p>
    <w:p w:rsidR="00000000" w:rsidRDefault="00AB55BA">
      <w:pPr>
        <w:spacing w:line="131" w:lineRule="exact"/>
        <w:rPr>
          <w:rFonts w:ascii="Times New Roman" w:eastAsia="Times New Roman" w:hAnsi="Times New Roman"/>
        </w:rPr>
      </w:pPr>
    </w:p>
    <w:p w:rsidR="00000000" w:rsidRDefault="00AB55BA">
      <w:pPr>
        <w:spacing w:line="237" w:lineRule="auto"/>
        <w:ind w:right="80"/>
        <w:rPr>
          <w:rFonts w:ascii="Times New Roman" w:eastAsia="Times New Roman" w:hAnsi="Times New Roman"/>
          <w:sz w:val="22"/>
        </w:rPr>
      </w:pPr>
      <w:r>
        <w:rPr>
          <w:rFonts w:ascii="Times New Roman" w:eastAsia="Times New Roman" w:hAnsi="Times New Roman"/>
          <w:sz w:val="22"/>
        </w:rPr>
        <w:t>On a Saturday night, network intrusion detection software records an inbound con</w:t>
      </w:r>
      <w:r>
        <w:rPr>
          <w:rFonts w:ascii="Times New Roman" w:eastAsia="Times New Roman" w:hAnsi="Times New Roman"/>
          <w:sz w:val="22"/>
        </w:rPr>
        <w:t xml:space="preserve">nection originating from a watchlist IP address. The intrusion detection analyst determines that the connection is being made to the </w:t>
      </w:r>
      <w:r>
        <w:rPr>
          <w:rFonts w:ascii="Times New Roman" w:eastAsia="Times New Roman" w:hAnsi="Times New Roman"/>
          <w:sz w:val="22"/>
        </w:rPr>
        <w:t>organization</w:t>
      </w:r>
      <w:r>
        <w:rPr>
          <w:rFonts w:ascii="Times New Roman" w:eastAsia="Times New Roman" w:hAnsi="Times New Roman"/>
          <w:sz w:val="22"/>
        </w:rPr>
        <w:t>’s VPN server and contacts the incident response team.</w:t>
      </w:r>
      <w:r>
        <w:rPr>
          <w:rFonts w:ascii="Times New Roman" w:eastAsia="Times New Roman" w:hAnsi="Times New Roman"/>
          <w:sz w:val="22"/>
        </w:rPr>
        <w:t xml:space="preserve"> The team reviews the intrusion detection, firewall, and </w:t>
      </w:r>
      <w:r>
        <w:rPr>
          <w:rFonts w:ascii="Times New Roman" w:eastAsia="Times New Roman" w:hAnsi="Times New Roman"/>
          <w:sz w:val="22"/>
        </w:rPr>
        <w:t>VPN server logs and identifies the user ID that was authenticated for the session and the name of the user associated with the user ID.</w:t>
      </w:r>
    </w:p>
    <w:p w:rsidR="00000000" w:rsidRDefault="00AB55BA">
      <w:pPr>
        <w:spacing w:line="125"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following are additional questions for this scenario:</w:t>
      </w:r>
    </w:p>
    <w:p w:rsidR="00000000" w:rsidRDefault="00AB55BA">
      <w:pPr>
        <w:spacing w:line="131" w:lineRule="exact"/>
        <w:rPr>
          <w:rFonts w:ascii="Times New Roman" w:eastAsia="Times New Roman" w:hAnsi="Times New Roman"/>
        </w:rPr>
      </w:pPr>
    </w:p>
    <w:p w:rsidR="00000000" w:rsidRDefault="00AB55BA">
      <w:pPr>
        <w:numPr>
          <w:ilvl w:val="0"/>
          <w:numId w:val="92"/>
        </w:numPr>
        <w:tabs>
          <w:tab w:val="left" w:pos="720"/>
        </w:tabs>
        <w:spacing w:line="236" w:lineRule="auto"/>
        <w:ind w:left="720" w:right="240" w:hanging="360"/>
        <w:rPr>
          <w:rFonts w:ascii="Times New Roman" w:eastAsia="Times New Roman" w:hAnsi="Times New Roman"/>
          <w:sz w:val="22"/>
        </w:rPr>
      </w:pPr>
      <w:r>
        <w:rPr>
          <w:rFonts w:ascii="Times New Roman" w:eastAsia="Times New Roman" w:hAnsi="Times New Roman"/>
          <w:sz w:val="22"/>
        </w:rPr>
        <w:t>What should the team</w:t>
      </w:r>
      <w:r>
        <w:rPr>
          <w:rFonts w:ascii="Times New Roman" w:eastAsia="Times New Roman" w:hAnsi="Times New Roman"/>
          <w:sz w:val="22"/>
        </w:rPr>
        <w:t xml:space="preserve">’s next step be (e.g., calling the user </w:t>
      </w:r>
      <w:r>
        <w:rPr>
          <w:rFonts w:ascii="Times New Roman" w:eastAsia="Times New Roman" w:hAnsi="Times New Roman"/>
          <w:sz w:val="22"/>
        </w:rPr>
        <w:t>at home, disabling the user ID, disconnecting the VPN session)? Why should this step be performed first? What step should be performed second?</w:t>
      </w:r>
    </w:p>
    <w:p w:rsidR="00000000" w:rsidRDefault="00AB55BA">
      <w:pPr>
        <w:spacing w:line="132" w:lineRule="exact"/>
        <w:rPr>
          <w:rFonts w:ascii="Times New Roman" w:eastAsia="Times New Roman" w:hAnsi="Times New Roman"/>
          <w:sz w:val="22"/>
        </w:rPr>
      </w:pPr>
    </w:p>
    <w:p w:rsidR="00000000" w:rsidRDefault="00AB55BA">
      <w:pPr>
        <w:numPr>
          <w:ilvl w:val="0"/>
          <w:numId w:val="92"/>
        </w:numPr>
        <w:tabs>
          <w:tab w:val="left" w:pos="720"/>
        </w:tabs>
        <w:spacing w:line="235" w:lineRule="auto"/>
        <w:ind w:left="720" w:right="460" w:hanging="360"/>
        <w:rPr>
          <w:rFonts w:ascii="Times New Roman" w:eastAsia="Times New Roman" w:hAnsi="Times New Roman"/>
          <w:sz w:val="22"/>
        </w:rPr>
      </w:pPr>
      <w:r>
        <w:rPr>
          <w:rFonts w:ascii="Times New Roman" w:eastAsia="Times New Roman" w:hAnsi="Times New Roman"/>
          <w:sz w:val="22"/>
        </w:rPr>
        <w:t>How would the handling of this incident differ if the external IP address belonged to an open proxy?</w:t>
      </w:r>
    </w:p>
    <w:p w:rsidR="00000000" w:rsidRDefault="00AB55BA">
      <w:pPr>
        <w:spacing w:line="130" w:lineRule="exact"/>
        <w:rPr>
          <w:rFonts w:ascii="Times New Roman" w:eastAsia="Times New Roman" w:hAnsi="Times New Roman"/>
          <w:sz w:val="22"/>
        </w:rPr>
      </w:pPr>
    </w:p>
    <w:p w:rsidR="00000000" w:rsidRDefault="00AB55BA">
      <w:pPr>
        <w:numPr>
          <w:ilvl w:val="0"/>
          <w:numId w:val="92"/>
        </w:numPr>
        <w:tabs>
          <w:tab w:val="left" w:pos="720"/>
        </w:tabs>
        <w:spacing w:line="235" w:lineRule="auto"/>
        <w:ind w:left="720" w:right="1040" w:hanging="360"/>
        <w:rPr>
          <w:rFonts w:ascii="Times New Roman" w:eastAsia="Times New Roman" w:hAnsi="Times New Roman"/>
          <w:sz w:val="22"/>
        </w:rPr>
      </w:pPr>
      <w:r>
        <w:rPr>
          <w:rFonts w:ascii="Times New Roman" w:eastAsia="Times New Roman" w:hAnsi="Times New Roman"/>
          <w:sz w:val="22"/>
        </w:rPr>
        <w:t xml:space="preserve">How would </w:t>
      </w:r>
      <w:r>
        <w:rPr>
          <w:rFonts w:ascii="Times New Roman" w:eastAsia="Times New Roman" w:hAnsi="Times New Roman"/>
          <w:sz w:val="22"/>
        </w:rPr>
        <w:t>the handling of this incident differ if the ID had been used to initiate VPN connections from several external IP addresses without the knowledge of the user?</w:t>
      </w:r>
    </w:p>
    <w:p w:rsidR="00000000" w:rsidRDefault="00AB55BA">
      <w:pPr>
        <w:spacing w:line="119" w:lineRule="exact"/>
        <w:rPr>
          <w:rFonts w:ascii="Times New Roman" w:eastAsia="Times New Roman" w:hAnsi="Times New Roman"/>
          <w:sz w:val="22"/>
        </w:rPr>
      </w:pPr>
    </w:p>
    <w:p w:rsidR="00000000" w:rsidRDefault="00AB55BA">
      <w:pPr>
        <w:numPr>
          <w:ilvl w:val="0"/>
          <w:numId w:val="92"/>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Suppose that the identified user</w:t>
      </w:r>
      <w:r>
        <w:rPr>
          <w:rFonts w:ascii="Times New Roman" w:eastAsia="Times New Roman" w:hAnsi="Times New Roman"/>
          <w:sz w:val="22"/>
        </w:rPr>
        <w:t>’s computer had become compromised by a game containing a</w:t>
      </w:r>
    </w:p>
    <w:p w:rsidR="00000000" w:rsidRDefault="00AB55BA">
      <w:pPr>
        <w:spacing w:line="10" w:lineRule="exact"/>
        <w:rPr>
          <w:rFonts w:ascii="Times New Roman" w:eastAsia="Times New Roman" w:hAnsi="Times New Roman"/>
          <w:sz w:val="22"/>
        </w:rPr>
      </w:pPr>
    </w:p>
    <w:p w:rsidR="00000000" w:rsidRDefault="00AB55BA">
      <w:pPr>
        <w:spacing w:line="236" w:lineRule="auto"/>
        <w:ind w:left="720" w:right="300"/>
        <w:rPr>
          <w:rFonts w:ascii="Times New Roman" w:eastAsia="Times New Roman" w:hAnsi="Times New Roman"/>
          <w:sz w:val="22"/>
        </w:rPr>
      </w:pPr>
      <w:r>
        <w:rPr>
          <w:rFonts w:ascii="Times New Roman" w:eastAsia="Times New Roman" w:hAnsi="Times New Roman"/>
          <w:sz w:val="22"/>
        </w:rPr>
        <w:t>Troja</w:t>
      </w:r>
      <w:r>
        <w:rPr>
          <w:rFonts w:ascii="Times New Roman" w:eastAsia="Times New Roman" w:hAnsi="Times New Roman"/>
          <w:sz w:val="22"/>
        </w:rPr>
        <w:t xml:space="preserve">n horse that was downloaded by a family member. How would </w:t>
      </w:r>
      <w:r>
        <w:rPr>
          <w:rFonts w:ascii="Times New Roman" w:eastAsia="Times New Roman" w:hAnsi="Times New Roman"/>
          <w:sz w:val="22"/>
        </w:rPr>
        <w:t>this affect the team</w:t>
      </w:r>
      <w:r>
        <w:rPr>
          <w:rFonts w:ascii="Times New Roman" w:eastAsia="Times New Roman" w:hAnsi="Times New Roman"/>
          <w:sz w:val="22"/>
        </w:rPr>
        <w:t>’s</w:t>
      </w:r>
      <w:r>
        <w:rPr>
          <w:rFonts w:ascii="Times New Roman" w:eastAsia="Times New Roman" w:hAnsi="Times New Roman"/>
          <w:sz w:val="22"/>
        </w:rPr>
        <w:t xml:space="preserve"> analysis of the incident? How would this affect evidence gathering and handling? What should the team do in terms of eradicating the incident from the user</w:t>
      </w:r>
      <w:r>
        <w:rPr>
          <w:rFonts w:ascii="Times New Roman" w:eastAsia="Times New Roman" w:hAnsi="Times New Roman"/>
          <w:sz w:val="22"/>
        </w:rPr>
        <w:t>’s computer?</w:t>
      </w:r>
    </w:p>
    <w:p w:rsidR="00000000" w:rsidRDefault="00AB55BA">
      <w:pPr>
        <w:spacing w:line="135" w:lineRule="exact"/>
        <w:rPr>
          <w:rFonts w:ascii="Times New Roman" w:eastAsia="Times New Roman" w:hAnsi="Times New Roman"/>
          <w:sz w:val="22"/>
        </w:rPr>
      </w:pPr>
    </w:p>
    <w:p w:rsidR="00000000" w:rsidRDefault="00AB55BA">
      <w:pPr>
        <w:numPr>
          <w:ilvl w:val="0"/>
          <w:numId w:val="92"/>
        </w:numPr>
        <w:tabs>
          <w:tab w:val="left" w:pos="720"/>
        </w:tabs>
        <w:spacing w:line="237" w:lineRule="auto"/>
        <w:ind w:left="720" w:right="80" w:hanging="360"/>
        <w:rPr>
          <w:rFonts w:ascii="Times New Roman" w:eastAsia="Times New Roman" w:hAnsi="Times New Roman"/>
          <w:sz w:val="22"/>
        </w:rPr>
      </w:pPr>
      <w:r>
        <w:rPr>
          <w:rFonts w:ascii="Times New Roman" w:eastAsia="Times New Roman" w:hAnsi="Times New Roman"/>
          <w:sz w:val="22"/>
        </w:rPr>
        <w:t>Suppos</w:t>
      </w:r>
      <w:r>
        <w:rPr>
          <w:rFonts w:ascii="Times New Roman" w:eastAsia="Times New Roman" w:hAnsi="Times New Roman"/>
          <w:sz w:val="22"/>
        </w:rPr>
        <w:t>e that the user installed antivirus software and determined that the Trojan horse had included a keystroke logger. How would this affect the handling of the incident? How would this affect the handling of the incident if the user were a system administrato</w:t>
      </w:r>
      <w:r>
        <w:rPr>
          <w:rFonts w:ascii="Times New Roman" w:eastAsia="Times New Roman" w:hAnsi="Times New Roman"/>
          <w:sz w:val="22"/>
        </w:rPr>
        <w:t>r? How would this affect the handling of the incident if the user were a high-ranking executive in the organization?</w:t>
      </w:r>
    </w:p>
    <w:p w:rsidR="00000000" w:rsidRDefault="00AB55BA">
      <w:pPr>
        <w:tabs>
          <w:tab w:val="left" w:pos="720"/>
        </w:tabs>
        <w:spacing w:line="237" w:lineRule="auto"/>
        <w:ind w:left="720" w:right="80" w:hanging="36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69"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56</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6" w:name="page66"/>
      <w:bookmarkEnd w:id="66"/>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11"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9: Anonymous Threat</w:t>
      </w:r>
    </w:p>
    <w:p w:rsidR="00000000" w:rsidRDefault="00AB55BA">
      <w:pPr>
        <w:spacing w:line="129" w:lineRule="exact"/>
        <w:rPr>
          <w:rFonts w:ascii="Times New Roman" w:eastAsia="Times New Roman" w:hAnsi="Times New Roman"/>
        </w:rPr>
      </w:pPr>
    </w:p>
    <w:p w:rsidR="00000000" w:rsidRDefault="00AB55BA">
      <w:pPr>
        <w:spacing w:line="237" w:lineRule="auto"/>
        <w:ind w:right="200"/>
        <w:jc w:val="both"/>
        <w:rPr>
          <w:rFonts w:ascii="Times New Roman" w:eastAsia="Times New Roman" w:hAnsi="Times New Roman"/>
          <w:sz w:val="22"/>
        </w:rPr>
      </w:pPr>
      <w:r>
        <w:rPr>
          <w:rFonts w:ascii="Times New Roman" w:eastAsia="Times New Roman" w:hAnsi="Times New Roman"/>
          <w:sz w:val="22"/>
        </w:rPr>
        <w:t>On a Thursday afternoon, the organization</w:t>
      </w:r>
      <w:r>
        <w:rPr>
          <w:rFonts w:ascii="Times New Roman" w:eastAsia="Times New Roman" w:hAnsi="Times New Roman"/>
          <w:sz w:val="22"/>
        </w:rPr>
        <w:t xml:space="preserve">’s </w:t>
      </w:r>
      <w:r>
        <w:rPr>
          <w:rFonts w:ascii="Times New Roman" w:eastAsia="Times New Roman" w:hAnsi="Times New Roman"/>
          <w:sz w:val="22"/>
        </w:rPr>
        <w:t>physical s</w:t>
      </w:r>
      <w:r>
        <w:rPr>
          <w:rFonts w:ascii="Times New Roman" w:eastAsia="Times New Roman" w:hAnsi="Times New Roman"/>
          <w:sz w:val="22"/>
        </w:rPr>
        <w:t>ecurity team receives a call from an IT manager,</w:t>
      </w:r>
      <w:r>
        <w:rPr>
          <w:rFonts w:ascii="Times New Roman" w:eastAsia="Times New Roman" w:hAnsi="Times New Roman"/>
          <w:sz w:val="22"/>
        </w:rPr>
        <w:t xml:space="preserve"> reporting that two of her employees just received anonymous threats a</w:t>
      </w:r>
      <w:r>
        <w:rPr>
          <w:rFonts w:ascii="Times New Roman" w:eastAsia="Times New Roman" w:hAnsi="Times New Roman"/>
          <w:sz w:val="22"/>
        </w:rPr>
        <w:t>gainst the organization</w:t>
      </w:r>
      <w:r>
        <w:rPr>
          <w:rFonts w:ascii="Times New Roman" w:eastAsia="Times New Roman" w:hAnsi="Times New Roman"/>
          <w:sz w:val="22"/>
        </w:rPr>
        <w:t>’s systems</w:t>
      </w:r>
      <w:r>
        <w:rPr>
          <w:rFonts w:ascii="Times New Roman" w:eastAsia="Times New Roman" w:hAnsi="Times New Roman"/>
          <w:sz w:val="22"/>
        </w:rPr>
        <w:t>. Based on an investigation, the physical security team believes that the threats should be taken serious</w:t>
      </w:r>
      <w:r>
        <w:rPr>
          <w:rFonts w:ascii="Times New Roman" w:eastAsia="Times New Roman" w:hAnsi="Times New Roman"/>
          <w:sz w:val="22"/>
        </w:rPr>
        <w:t>ly and notifies the appropriate internal teams, including the incident response team, of the threats.</w:t>
      </w:r>
    </w:p>
    <w:p w:rsidR="00000000" w:rsidRDefault="00AB55BA">
      <w:pPr>
        <w:spacing w:line="122"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The following are additional questions for this scenario:</w:t>
      </w:r>
    </w:p>
    <w:p w:rsidR="00000000" w:rsidRDefault="00AB55BA">
      <w:pPr>
        <w:spacing w:line="131" w:lineRule="exact"/>
        <w:rPr>
          <w:rFonts w:ascii="Times New Roman" w:eastAsia="Times New Roman" w:hAnsi="Times New Roman"/>
        </w:rPr>
      </w:pPr>
    </w:p>
    <w:p w:rsidR="00000000" w:rsidRDefault="00AB55BA">
      <w:pPr>
        <w:numPr>
          <w:ilvl w:val="0"/>
          <w:numId w:val="93"/>
        </w:numPr>
        <w:tabs>
          <w:tab w:val="left" w:pos="720"/>
        </w:tabs>
        <w:spacing w:line="235" w:lineRule="auto"/>
        <w:ind w:left="720" w:right="80" w:hanging="360"/>
        <w:rPr>
          <w:rFonts w:ascii="Times New Roman" w:eastAsia="Times New Roman" w:hAnsi="Times New Roman"/>
          <w:sz w:val="22"/>
        </w:rPr>
      </w:pPr>
      <w:r>
        <w:rPr>
          <w:rFonts w:ascii="Times New Roman" w:eastAsia="Times New Roman" w:hAnsi="Times New Roman"/>
          <w:sz w:val="22"/>
        </w:rPr>
        <w:t>What should the incident response team do differently, if anything, in response to the notific</w:t>
      </w:r>
      <w:r>
        <w:rPr>
          <w:rFonts w:ascii="Times New Roman" w:eastAsia="Times New Roman" w:hAnsi="Times New Roman"/>
          <w:sz w:val="22"/>
        </w:rPr>
        <w:t>ation of the threats?</w:t>
      </w:r>
    </w:p>
    <w:p w:rsidR="00000000" w:rsidRDefault="00AB55BA">
      <w:pPr>
        <w:spacing w:line="130" w:lineRule="exact"/>
        <w:rPr>
          <w:rFonts w:ascii="Times New Roman" w:eastAsia="Times New Roman" w:hAnsi="Times New Roman"/>
          <w:sz w:val="22"/>
        </w:rPr>
      </w:pPr>
    </w:p>
    <w:p w:rsidR="00000000" w:rsidRDefault="00AB55BA">
      <w:pPr>
        <w:numPr>
          <w:ilvl w:val="0"/>
          <w:numId w:val="93"/>
        </w:numPr>
        <w:tabs>
          <w:tab w:val="left" w:pos="720"/>
        </w:tabs>
        <w:spacing w:line="235" w:lineRule="auto"/>
        <w:ind w:left="720" w:right="800" w:hanging="360"/>
        <w:rPr>
          <w:rFonts w:ascii="Times New Roman" w:eastAsia="Times New Roman" w:hAnsi="Times New Roman"/>
          <w:sz w:val="22"/>
        </w:rPr>
      </w:pPr>
      <w:r>
        <w:rPr>
          <w:rFonts w:ascii="Times New Roman" w:eastAsia="Times New Roman" w:hAnsi="Times New Roman"/>
          <w:sz w:val="22"/>
        </w:rPr>
        <w:t>What impact could heightened physical security controls have on the team</w:t>
      </w:r>
      <w:r>
        <w:rPr>
          <w:rFonts w:ascii="Times New Roman" w:eastAsia="Times New Roman" w:hAnsi="Times New Roman"/>
          <w:sz w:val="22"/>
        </w:rPr>
        <w:t>’s responses to incidents?</w:t>
      </w:r>
    </w:p>
    <w:p w:rsidR="00000000" w:rsidRDefault="00AB55BA">
      <w:pPr>
        <w:spacing w:line="242"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10: Peer-to-Peer File Sharing</w:t>
      </w:r>
    </w:p>
    <w:p w:rsidR="00000000" w:rsidRDefault="00AB55BA">
      <w:pPr>
        <w:spacing w:line="129" w:lineRule="exact"/>
        <w:rPr>
          <w:rFonts w:ascii="Times New Roman" w:eastAsia="Times New Roman" w:hAnsi="Times New Roman"/>
        </w:rPr>
      </w:pPr>
    </w:p>
    <w:p w:rsidR="00000000" w:rsidRDefault="00AB55BA">
      <w:pPr>
        <w:spacing w:line="237" w:lineRule="auto"/>
        <w:ind w:right="260"/>
        <w:rPr>
          <w:rFonts w:ascii="Times New Roman" w:eastAsia="Times New Roman" w:hAnsi="Times New Roman"/>
          <w:sz w:val="22"/>
        </w:rPr>
      </w:pPr>
      <w:r>
        <w:rPr>
          <w:rFonts w:ascii="Times New Roman" w:eastAsia="Times New Roman" w:hAnsi="Times New Roman"/>
          <w:sz w:val="22"/>
        </w:rPr>
        <w:t xml:space="preserve">The organization prohibits the use of peer-to-peer file sharing services. </w:t>
      </w:r>
      <w:r>
        <w:rPr>
          <w:rFonts w:ascii="Times New Roman" w:eastAsia="Times New Roman" w:hAnsi="Times New Roman"/>
          <w:sz w:val="22"/>
        </w:rPr>
        <w:t>The organization</w:t>
      </w:r>
      <w:r>
        <w:rPr>
          <w:rFonts w:ascii="Times New Roman" w:eastAsia="Times New Roman" w:hAnsi="Times New Roman"/>
          <w:sz w:val="22"/>
        </w:rPr>
        <w:t xml:space="preserve">’s </w:t>
      </w:r>
      <w:r>
        <w:rPr>
          <w:rFonts w:ascii="Times New Roman" w:eastAsia="Times New Roman" w:hAnsi="Times New Roman"/>
          <w:sz w:val="22"/>
        </w:rPr>
        <w:t>network</w:t>
      </w:r>
      <w:r>
        <w:rPr>
          <w:rFonts w:ascii="Times New Roman" w:eastAsia="Times New Roman" w:hAnsi="Times New Roman"/>
          <w:sz w:val="22"/>
        </w:rPr>
        <w:t xml:space="preserve"> intrusion detection sensors have signatures enabled that can detect the usage of several popular peer-to-peer file sharing services. On a Monday evening, an intrusion detection analyst notices that several file sharing alerts have occurred during t</w:t>
      </w:r>
      <w:r>
        <w:rPr>
          <w:rFonts w:ascii="Times New Roman" w:eastAsia="Times New Roman" w:hAnsi="Times New Roman"/>
          <w:sz w:val="22"/>
        </w:rPr>
        <w:t>he past three hours, all involving the same internal IP address.</w:t>
      </w:r>
    </w:p>
    <w:p w:rsidR="00000000" w:rsidRDefault="00AB55BA">
      <w:pPr>
        <w:spacing w:line="134" w:lineRule="exact"/>
        <w:rPr>
          <w:rFonts w:ascii="Times New Roman" w:eastAsia="Times New Roman" w:hAnsi="Times New Roman"/>
        </w:rPr>
      </w:pPr>
    </w:p>
    <w:p w:rsidR="00000000" w:rsidRDefault="00AB55BA">
      <w:pPr>
        <w:numPr>
          <w:ilvl w:val="0"/>
          <w:numId w:val="94"/>
        </w:numPr>
        <w:tabs>
          <w:tab w:val="left" w:pos="720"/>
        </w:tabs>
        <w:spacing w:line="235" w:lineRule="auto"/>
        <w:ind w:left="720" w:right="200" w:hanging="360"/>
        <w:rPr>
          <w:rFonts w:ascii="Times New Roman" w:eastAsia="Times New Roman" w:hAnsi="Times New Roman"/>
          <w:sz w:val="22"/>
        </w:rPr>
      </w:pPr>
      <w:r>
        <w:rPr>
          <w:rFonts w:ascii="Times New Roman" w:eastAsia="Times New Roman" w:hAnsi="Times New Roman"/>
          <w:sz w:val="22"/>
        </w:rPr>
        <w:t>What factors should be used to prioritize the handling of this incident (e.g., the apparent content of the files that are being shared)?</w:t>
      </w:r>
    </w:p>
    <w:p w:rsidR="00000000" w:rsidRDefault="00AB55BA">
      <w:pPr>
        <w:spacing w:line="119" w:lineRule="exact"/>
        <w:rPr>
          <w:rFonts w:ascii="Times New Roman" w:eastAsia="Times New Roman" w:hAnsi="Times New Roman"/>
          <w:sz w:val="22"/>
        </w:rPr>
      </w:pPr>
    </w:p>
    <w:p w:rsidR="00000000" w:rsidRDefault="00AB55BA">
      <w:pPr>
        <w:numPr>
          <w:ilvl w:val="0"/>
          <w:numId w:val="94"/>
        </w:numPr>
        <w:tabs>
          <w:tab w:val="left" w:pos="720"/>
        </w:tabs>
        <w:spacing w:line="0" w:lineRule="atLeast"/>
        <w:ind w:left="720" w:hanging="360"/>
        <w:rPr>
          <w:rFonts w:ascii="Times New Roman" w:eastAsia="Times New Roman" w:hAnsi="Times New Roman"/>
          <w:sz w:val="22"/>
        </w:rPr>
      </w:pPr>
      <w:r>
        <w:rPr>
          <w:rFonts w:ascii="Times New Roman" w:eastAsia="Times New Roman" w:hAnsi="Times New Roman"/>
          <w:sz w:val="22"/>
        </w:rPr>
        <w:t xml:space="preserve">What privacy considerations may impact the handling </w:t>
      </w:r>
      <w:r>
        <w:rPr>
          <w:rFonts w:ascii="Times New Roman" w:eastAsia="Times New Roman" w:hAnsi="Times New Roman"/>
          <w:sz w:val="22"/>
        </w:rPr>
        <w:t>of this incident?</w:t>
      </w:r>
    </w:p>
    <w:p w:rsidR="00000000" w:rsidRDefault="00AB55BA">
      <w:pPr>
        <w:spacing w:line="130" w:lineRule="exact"/>
        <w:rPr>
          <w:rFonts w:ascii="Times New Roman" w:eastAsia="Times New Roman" w:hAnsi="Times New Roman"/>
          <w:sz w:val="22"/>
        </w:rPr>
      </w:pPr>
    </w:p>
    <w:p w:rsidR="00000000" w:rsidRDefault="00AB55BA">
      <w:pPr>
        <w:numPr>
          <w:ilvl w:val="0"/>
          <w:numId w:val="94"/>
        </w:numPr>
        <w:tabs>
          <w:tab w:val="left" w:pos="720"/>
        </w:tabs>
        <w:spacing w:line="235" w:lineRule="auto"/>
        <w:ind w:left="720" w:right="620" w:hanging="360"/>
        <w:rPr>
          <w:rFonts w:ascii="Times New Roman" w:eastAsia="Times New Roman" w:hAnsi="Times New Roman"/>
          <w:sz w:val="22"/>
        </w:rPr>
      </w:pPr>
      <w:r>
        <w:rPr>
          <w:rFonts w:ascii="Times New Roman" w:eastAsia="Times New Roman" w:hAnsi="Times New Roman"/>
          <w:sz w:val="22"/>
        </w:rPr>
        <w:t>How would the handling of this incident differ if the computer performing peer-to-peer file sharing also contains sensitive personally identifiable information?</w:t>
      </w:r>
    </w:p>
    <w:p w:rsidR="00000000" w:rsidRDefault="00AB55BA">
      <w:pPr>
        <w:spacing w:line="242" w:lineRule="exact"/>
        <w:rPr>
          <w:rFonts w:ascii="Times New Roman" w:eastAsia="Times New Roman" w:hAnsi="Times New Roman"/>
        </w:rPr>
      </w:pPr>
    </w:p>
    <w:p w:rsidR="00000000" w:rsidRDefault="00AB55BA">
      <w:pPr>
        <w:spacing w:line="0" w:lineRule="atLeast"/>
        <w:rPr>
          <w:rFonts w:ascii="Arial" w:eastAsia="Arial" w:hAnsi="Arial"/>
          <w:b/>
          <w:sz w:val="22"/>
        </w:rPr>
      </w:pPr>
      <w:r>
        <w:rPr>
          <w:rFonts w:ascii="Arial" w:eastAsia="Arial" w:hAnsi="Arial"/>
          <w:b/>
          <w:sz w:val="22"/>
        </w:rPr>
        <w:t>Scenario 11: Unknown Wireless Access Point</w:t>
      </w:r>
    </w:p>
    <w:p w:rsidR="00000000" w:rsidRDefault="00AB55BA">
      <w:pPr>
        <w:spacing w:line="131" w:lineRule="exact"/>
        <w:rPr>
          <w:rFonts w:ascii="Times New Roman" w:eastAsia="Times New Roman" w:hAnsi="Times New Roman"/>
        </w:rPr>
      </w:pPr>
    </w:p>
    <w:p w:rsidR="00000000" w:rsidRDefault="00AB55BA">
      <w:pPr>
        <w:spacing w:line="238" w:lineRule="auto"/>
        <w:ind w:right="60"/>
        <w:rPr>
          <w:rFonts w:ascii="Times New Roman" w:eastAsia="Times New Roman" w:hAnsi="Times New Roman"/>
          <w:sz w:val="22"/>
        </w:rPr>
      </w:pPr>
      <w:r>
        <w:rPr>
          <w:rFonts w:ascii="Times New Roman" w:eastAsia="Times New Roman" w:hAnsi="Times New Roman"/>
          <w:sz w:val="22"/>
        </w:rPr>
        <w:t>On a Monday morning, the organi</w:t>
      </w:r>
      <w:r>
        <w:rPr>
          <w:rFonts w:ascii="Times New Roman" w:eastAsia="Times New Roman" w:hAnsi="Times New Roman"/>
          <w:sz w:val="22"/>
        </w:rPr>
        <w:t>zation</w:t>
      </w:r>
      <w:r>
        <w:rPr>
          <w:rFonts w:ascii="Times New Roman" w:eastAsia="Times New Roman" w:hAnsi="Times New Roman"/>
          <w:sz w:val="22"/>
        </w:rPr>
        <w:t>’s help desk receives calls from three users on the same floor of a building who state that they are having problems with their wireless access. A network administrator who is asked to assist in resolving the problem brings a laptop with wireless acc</w:t>
      </w:r>
      <w:r>
        <w:rPr>
          <w:rFonts w:ascii="Times New Roman" w:eastAsia="Times New Roman" w:hAnsi="Times New Roman"/>
          <w:sz w:val="22"/>
        </w:rPr>
        <w:t>ess to the users</w:t>
      </w:r>
      <w:r>
        <w:rPr>
          <w:rFonts w:ascii="Times New Roman" w:eastAsia="Times New Roman" w:hAnsi="Times New Roman"/>
          <w:sz w:val="22"/>
        </w:rPr>
        <w:t xml:space="preserve">’ floor. </w:t>
      </w:r>
      <w:r>
        <w:rPr>
          <w:rFonts w:ascii="Times New Roman" w:eastAsia="Times New Roman" w:hAnsi="Times New Roman"/>
          <w:sz w:val="22"/>
        </w:rPr>
        <w:t>As he</w:t>
      </w:r>
      <w:r>
        <w:rPr>
          <w:rFonts w:ascii="Times New Roman" w:eastAsia="Times New Roman" w:hAnsi="Times New Roman"/>
          <w:sz w:val="22"/>
        </w:rPr>
        <w:t xml:space="preserve"> views his wireless networking configuration, he notices that there is a new access point listed as being available. He checks with his teammates and determines that this access point was not deployed by his team, so that it i</w:t>
      </w:r>
      <w:r>
        <w:rPr>
          <w:rFonts w:ascii="Times New Roman" w:eastAsia="Times New Roman" w:hAnsi="Times New Roman"/>
          <w:sz w:val="22"/>
        </w:rPr>
        <w:t>s most likely a rogue access point that was established without permission.</w:t>
      </w:r>
    </w:p>
    <w:p w:rsidR="00000000" w:rsidRDefault="00AB55BA">
      <w:pPr>
        <w:spacing w:line="132" w:lineRule="exact"/>
        <w:rPr>
          <w:rFonts w:ascii="Times New Roman" w:eastAsia="Times New Roman" w:hAnsi="Times New Roman"/>
        </w:rPr>
      </w:pPr>
    </w:p>
    <w:p w:rsidR="00000000" w:rsidRDefault="00AB55BA">
      <w:pPr>
        <w:numPr>
          <w:ilvl w:val="0"/>
          <w:numId w:val="95"/>
        </w:numPr>
        <w:tabs>
          <w:tab w:val="left" w:pos="720"/>
        </w:tabs>
        <w:spacing w:line="234" w:lineRule="auto"/>
        <w:ind w:left="720" w:right="320" w:hanging="360"/>
        <w:rPr>
          <w:rFonts w:ascii="Times New Roman" w:eastAsia="Times New Roman" w:hAnsi="Times New Roman"/>
          <w:sz w:val="22"/>
        </w:rPr>
      </w:pPr>
      <w:r>
        <w:rPr>
          <w:rFonts w:ascii="Times New Roman" w:eastAsia="Times New Roman" w:hAnsi="Times New Roman"/>
          <w:sz w:val="22"/>
        </w:rPr>
        <w:t>What should be the first major step in handling this incident (e.g., physically finding the rogue access point, logically attaching to the access point)?</w:t>
      </w:r>
    </w:p>
    <w:p w:rsidR="00000000" w:rsidRDefault="00AB55BA">
      <w:pPr>
        <w:spacing w:line="133" w:lineRule="exact"/>
        <w:rPr>
          <w:rFonts w:ascii="Times New Roman" w:eastAsia="Times New Roman" w:hAnsi="Times New Roman"/>
          <w:sz w:val="22"/>
        </w:rPr>
      </w:pPr>
    </w:p>
    <w:p w:rsidR="00000000" w:rsidRDefault="00AB55BA">
      <w:pPr>
        <w:numPr>
          <w:ilvl w:val="0"/>
          <w:numId w:val="95"/>
        </w:numPr>
        <w:tabs>
          <w:tab w:val="left" w:pos="720"/>
        </w:tabs>
        <w:spacing w:line="234" w:lineRule="auto"/>
        <w:ind w:left="720" w:right="540" w:hanging="360"/>
        <w:rPr>
          <w:rFonts w:ascii="Times New Roman" w:eastAsia="Times New Roman" w:hAnsi="Times New Roman"/>
          <w:sz w:val="22"/>
        </w:rPr>
      </w:pPr>
      <w:r>
        <w:rPr>
          <w:rFonts w:ascii="Times New Roman" w:eastAsia="Times New Roman" w:hAnsi="Times New Roman"/>
          <w:sz w:val="22"/>
        </w:rPr>
        <w:t xml:space="preserve">What is the fastest way </w:t>
      </w:r>
      <w:r>
        <w:rPr>
          <w:rFonts w:ascii="Times New Roman" w:eastAsia="Times New Roman" w:hAnsi="Times New Roman"/>
          <w:sz w:val="22"/>
        </w:rPr>
        <w:t>to locate the access point? What is the most covert way to locate the access point?</w:t>
      </w:r>
    </w:p>
    <w:p w:rsidR="00000000" w:rsidRDefault="00AB55BA">
      <w:pPr>
        <w:spacing w:line="133" w:lineRule="exact"/>
        <w:rPr>
          <w:rFonts w:ascii="Times New Roman" w:eastAsia="Times New Roman" w:hAnsi="Times New Roman"/>
          <w:sz w:val="22"/>
        </w:rPr>
      </w:pPr>
    </w:p>
    <w:p w:rsidR="00000000" w:rsidRDefault="00AB55BA">
      <w:pPr>
        <w:numPr>
          <w:ilvl w:val="0"/>
          <w:numId w:val="95"/>
        </w:numPr>
        <w:tabs>
          <w:tab w:val="left" w:pos="720"/>
        </w:tabs>
        <w:spacing w:line="234" w:lineRule="auto"/>
        <w:ind w:left="720" w:right="660" w:hanging="360"/>
        <w:rPr>
          <w:rFonts w:ascii="Times New Roman" w:eastAsia="Times New Roman" w:hAnsi="Times New Roman"/>
          <w:sz w:val="22"/>
        </w:rPr>
      </w:pPr>
      <w:r>
        <w:rPr>
          <w:rFonts w:ascii="Times New Roman" w:eastAsia="Times New Roman" w:hAnsi="Times New Roman"/>
          <w:sz w:val="22"/>
        </w:rPr>
        <w:t>How would the handling of this incident differ if the access point had been deployed by an external party (e.g., contractor) temporarily working at the organization</w:t>
      </w:r>
      <w:r>
        <w:rPr>
          <w:rFonts w:ascii="Times New Roman" w:eastAsia="Times New Roman" w:hAnsi="Times New Roman"/>
          <w:sz w:val="22"/>
        </w:rPr>
        <w:t>’s offi</w:t>
      </w:r>
      <w:r>
        <w:rPr>
          <w:rFonts w:ascii="Times New Roman" w:eastAsia="Times New Roman" w:hAnsi="Times New Roman"/>
          <w:sz w:val="22"/>
        </w:rPr>
        <w:t>ce?</w:t>
      </w:r>
    </w:p>
    <w:p w:rsidR="00000000" w:rsidRDefault="00AB55BA">
      <w:pPr>
        <w:spacing w:line="130" w:lineRule="exact"/>
        <w:rPr>
          <w:rFonts w:ascii="Times New Roman" w:eastAsia="Times New Roman" w:hAnsi="Times New Roman"/>
          <w:sz w:val="22"/>
        </w:rPr>
      </w:pPr>
    </w:p>
    <w:p w:rsidR="00000000" w:rsidRDefault="00AB55BA">
      <w:pPr>
        <w:numPr>
          <w:ilvl w:val="0"/>
          <w:numId w:val="95"/>
        </w:numPr>
        <w:tabs>
          <w:tab w:val="left" w:pos="720"/>
        </w:tabs>
        <w:spacing w:line="235" w:lineRule="auto"/>
        <w:ind w:left="720" w:right="180" w:hanging="360"/>
        <w:rPr>
          <w:rFonts w:ascii="Times New Roman" w:eastAsia="Times New Roman" w:hAnsi="Times New Roman"/>
          <w:sz w:val="22"/>
        </w:rPr>
      </w:pPr>
      <w:r>
        <w:rPr>
          <w:rFonts w:ascii="Times New Roman" w:eastAsia="Times New Roman" w:hAnsi="Times New Roman"/>
          <w:sz w:val="22"/>
        </w:rPr>
        <w:t>How would the handling of this incident differ if an intrusion detection analyst reported signs of suspicious activity involving some of the workstations on the same floor of the building?</w:t>
      </w:r>
    </w:p>
    <w:p w:rsidR="00000000" w:rsidRDefault="00AB55BA">
      <w:pPr>
        <w:spacing w:line="131" w:lineRule="exact"/>
        <w:rPr>
          <w:rFonts w:ascii="Times New Roman" w:eastAsia="Times New Roman" w:hAnsi="Times New Roman"/>
          <w:sz w:val="22"/>
        </w:rPr>
      </w:pPr>
    </w:p>
    <w:p w:rsidR="00000000" w:rsidRDefault="00AB55BA">
      <w:pPr>
        <w:numPr>
          <w:ilvl w:val="0"/>
          <w:numId w:val="95"/>
        </w:numPr>
        <w:tabs>
          <w:tab w:val="left" w:pos="720"/>
        </w:tabs>
        <w:spacing w:line="235" w:lineRule="auto"/>
        <w:ind w:left="720" w:right="380" w:hanging="360"/>
        <w:rPr>
          <w:rFonts w:ascii="Times New Roman" w:eastAsia="Times New Roman" w:hAnsi="Times New Roman"/>
          <w:sz w:val="22"/>
        </w:rPr>
      </w:pPr>
      <w:r>
        <w:rPr>
          <w:rFonts w:ascii="Times New Roman" w:eastAsia="Times New Roman" w:hAnsi="Times New Roman"/>
          <w:sz w:val="22"/>
        </w:rPr>
        <w:t xml:space="preserve">How would the handling of this incident differ if the access </w:t>
      </w:r>
      <w:r>
        <w:rPr>
          <w:rFonts w:ascii="Times New Roman" w:eastAsia="Times New Roman" w:hAnsi="Times New Roman"/>
          <w:sz w:val="22"/>
        </w:rPr>
        <w:t>point had been removed while the team was still attempting to physically locate it?</w:t>
      </w:r>
    </w:p>
    <w:p w:rsidR="00000000" w:rsidRDefault="00AB55BA">
      <w:pPr>
        <w:tabs>
          <w:tab w:val="left" w:pos="720"/>
        </w:tabs>
        <w:spacing w:line="235" w:lineRule="auto"/>
        <w:ind w:left="720" w:right="380" w:hanging="36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07"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57</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7" w:name="page67"/>
      <w:bookmarkEnd w:id="67"/>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78208" behindDoc="1" locked="0" layoutInCell="1" allowOverlap="1">
            <wp:simplePos x="0" y="0"/>
            <wp:positionH relativeFrom="column">
              <wp:posOffset>-73660</wp:posOffset>
            </wp:positionH>
            <wp:positionV relativeFrom="paragraph">
              <wp:posOffset>327660</wp:posOffset>
            </wp:positionV>
            <wp:extent cx="6094095" cy="198120"/>
            <wp:effectExtent l="0" t="0" r="0" b="0"/>
            <wp:wrapNone/>
            <wp:docPr id="51"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4095" cy="198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spacing w:line="0" w:lineRule="atLeast"/>
        <w:rPr>
          <w:rFonts w:ascii="Arial" w:eastAsia="Arial" w:hAnsi="Arial"/>
          <w:b/>
          <w:color w:val="FFFFFF"/>
          <w:sz w:val="22"/>
        </w:rPr>
      </w:pPr>
      <w:r>
        <w:rPr>
          <w:rFonts w:ascii="Arial" w:eastAsia="Arial" w:hAnsi="Arial"/>
          <w:b/>
          <w:color w:val="FFFFFF"/>
          <w:sz w:val="22"/>
        </w:rPr>
        <w:t>Appendix B</w:t>
      </w:r>
      <w:r>
        <w:rPr>
          <w:rFonts w:ascii="Arial" w:eastAsia="Arial" w:hAnsi="Arial"/>
          <w:b/>
          <w:color w:val="FFFFFF"/>
          <w:sz w:val="22"/>
        </w:rPr>
        <w:t>—</w:t>
      </w:r>
      <w:r>
        <w:rPr>
          <w:rFonts w:ascii="Arial" w:eastAsia="Arial" w:hAnsi="Arial"/>
          <w:b/>
          <w:color w:val="FFFFFF"/>
          <w:sz w:val="22"/>
        </w:rPr>
        <w:t>Incident-Related Data Elements</w:t>
      </w:r>
    </w:p>
    <w:p w:rsidR="00000000" w:rsidRDefault="00AB55BA">
      <w:pPr>
        <w:spacing w:line="277" w:lineRule="exact"/>
        <w:rPr>
          <w:rFonts w:ascii="Times New Roman" w:eastAsia="Times New Roman" w:hAnsi="Times New Roman"/>
        </w:rPr>
      </w:pPr>
    </w:p>
    <w:p w:rsidR="00000000" w:rsidRDefault="00AB55BA">
      <w:pPr>
        <w:spacing w:line="238" w:lineRule="auto"/>
        <w:ind w:right="20"/>
        <w:rPr>
          <w:rFonts w:ascii="Times New Roman" w:eastAsia="Times New Roman" w:hAnsi="Times New Roman"/>
          <w:sz w:val="22"/>
        </w:rPr>
      </w:pPr>
      <w:r>
        <w:rPr>
          <w:rFonts w:ascii="Times New Roman" w:eastAsia="Times New Roman" w:hAnsi="Times New Roman"/>
          <w:sz w:val="22"/>
        </w:rPr>
        <w:t>Organizations should identify a standard set of incident-related data</w:t>
      </w:r>
      <w:r>
        <w:rPr>
          <w:rFonts w:ascii="Times New Roman" w:eastAsia="Times New Roman" w:hAnsi="Times New Roman"/>
          <w:sz w:val="22"/>
        </w:rPr>
        <w:t xml:space="preserve"> elements to be collected for each incident. This effort will not only facilitate more effective and consistent incident handling, but also assist the organization in meeting applicable incident reporting requirements. The organization should designate a s</w:t>
      </w:r>
      <w:r>
        <w:rPr>
          <w:rFonts w:ascii="Times New Roman" w:eastAsia="Times New Roman" w:hAnsi="Times New Roman"/>
          <w:sz w:val="22"/>
        </w:rPr>
        <w:t xml:space="preserve">et of basic elements </w:t>
      </w:r>
      <w:r>
        <w:rPr>
          <w:rFonts w:ascii="Times New Roman" w:eastAsia="Times New Roman" w:hAnsi="Times New Roman"/>
          <w:sz w:val="22"/>
        </w:rPr>
        <w:t>(e.g., incident reporter</w:t>
      </w:r>
      <w:r>
        <w:rPr>
          <w:rFonts w:ascii="Times New Roman" w:eastAsia="Times New Roman" w:hAnsi="Times New Roman"/>
          <w:sz w:val="22"/>
        </w:rPr>
        <w:t>’s name, phone number</w:t>
      </w:r>
      <w:r>
        <w:rPr>
          <w:rFonts w:ascii="Times New Roman" w:eastAsia="Times New Roman" w:hAnsi="Times New Roman"/>
          <w:sz w:val="22"/>
        </w:rPr>
        <w:t>, and location) to be collected when the incident is reported and an additional set of elements to be collected by the incident handlers during their response. The two sets of elements would</w:t>
      </w:r>
      <w:r>
        <w:rPr>
          <w:rFonts w:ascii="Times New Roman" w:eastAsia="Times New Roman" w:hAnsi="Times New Roman"/>
          <w:sz w:val="22"/>
        </w:rPr>
        <w:t xml:space="preserve"> be the basis for the incident reporting database, previously discussed in Section 3.2.5. The lists below provide suggestions of what information to collect for incidents and are not intended to be comprehensive. Each organization should create its own lis</w:t>
      </w:r>
      <w:r>
        <w:rPr>
          <w:rFonts w:ascii="Times New Roman" w:eastAsia="Times New Roman" w:hAnsi="Times New Roman"/>
          <w:sz w:val="22"/>
        </w:rPr>
        <w:t xml:space="preserve">t of elements based on several factors, including its incident response team model and structure and its definition of the term </w:t>
      </w:r>
      <w:r>
        <w:rPr>
          <w:rFonts w:ascii="Times New Roman" w:eastAsia="Times New Roman" w:hAnsi="Times New Roman"/>
          <w:sz w:val="22"/>
        </w:rPr>
        <w:t>“incident.</w:t>
      </w:r>
      <w:r>
        <w:rPr>
          <w:rFonts w:ascii="Times New Roman" w:eastAsia="Times New Roman" w:hAnsi="Times New Roman"/>
          <w:sz w:val="22"/>
        </w:rPr>
        <w:t>”</w:t>
      </w:r>
    </w:p>
    <w:p w:rsidR="00000000" w:rsidRDefault="00AB55BA">
      <w:pPr>
        <w:spacing w:line="132"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B.1</w:t>
      </w:r>
      <w:r>
        <w:rPr>
          <w:rFonts w:ascii="Times New Roman" w:eastAsia="Times New Roman" w:hAnsi="Times New Roman"/>
        </w:rPr>
        <w:tab/>
      </w:r>
      <w:r>
        <w:rPr>
          <w:rFonts w:ascii="Arial" w:eastAsia="Arial" w:hAnsi="Arial"/>
          <w:b/>
          <w:sz w:val="22"/>
        </w:rPr>
        <w:t>Basic Data Elements</w:t>
      </w:r>
    </w:p>
    <w:p w:rsidR="00000000" w:rsidRDefault="00AB55BA">
      <w:pPr>
        <w:spacing w:line="120" w:lineRule="exact"/>
        <w:rPr>
          <w:rFonts w:ascii="Times New Roman" w:eastAsia="Times New Roman" w:hAnsi="Times New Roman"/>
        </w:rPr>
      </w:pPr>
    </w:p>
    <w:p w:rsidR="00000000" w:rsidRDefault="00AB55BA">
      <w:pPr>
        <w:numPr>
          <w:ilvl w:val="0"/>
          <w:numId w:val="9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Contact Information for the Incident Reporter and Handler</w:t>
      </w:r>
    </w:p>
    <w:p w:rsidR="00000000" w:rsidRDefault="00AB55BA">
      <w:pPr>
        <w:spacing w:line="119"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Name</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Role</w:t>
      </w:r>
    </w:p>
    <w:p w:rsidR="00000000" w:rsidRDefault="00AB55BA">
      <w:pPr>
        <w:spacing w:line="117"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Organiz</w:t>
      </w:r>
      <w:r>
        <w:rPr>
          <w:rFonts w:ascii="Times New Roman" w:eastAsia="Times New Roman" w:hAnsi="Times New Roman"/>
          <w:sz w:val="22"/>
        </w:rPr>
        <w:t>ational unit (e.g., agency, department, division, team) and affiliation</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Email address</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Phone number</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Location (e.g., mailing address, office room number)</w:t>
      </w:r>
    </w:p>
    <w:p w:rsidR="00000000" w:rsidRDefault="00AB55BA">
      <w:pPr>
        <w:spacing w:line="115" w:lineRule="exact"/>
        <w:rPr>
          <w:rFonts w:ascii="Webdings" w:eastAsia="Webdings" w:hAnsi="Webdings"/>
          <w:sz w:val="22"/>
        </w:rPr>
      </w:pPr>
    </w:p>
    <w:p w:rsidR="00000000" w:rsidRDefault="00AB55BA">
      <w:pPr>
        <w:numPr>
          <w:ilvl w:val="0"/>
          <w:numId w:val="9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Incident Details</w:t>
      </w:r>
    </w:p>
    <w:p w:rsidR="00000000" w:rsidRDefault="00AB55BA">
      <w:pPr>
        <w:spacing w:line="133" w:lineRule="exact"/>
        <w:rPr>
          <w:rFonts w:ascii="Webdings" w:eastAsia="Webdings" w:hAnsi="Webdings"/>
          <w:sz w:val="22"/>
        </w:rPr>
      </w:pPr>
    </w:p>
    <w:p w:rsidR="00000000" w:rsidRDefault="00AB55BA">
      <w:pPr>
        <w:spacing w:line="227" w:lineRule="auto"/>
        <w:ind w:left="720" w:right="76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Status change date/timestamps (including time zone): when the incide</w:t>
      </w:r>
      <w:r>
        <w:rPr>
          <w:rFonts w:ascii="Times New Roman" w:eastAsia="Times New Roman" w:hAnsi="Times New Roman"/>
          <w:sz w:val="22"/>
        </w:rPr>
        <w:t>nt started, when the</w:t>
      </w:r>
      <w:r>
        <w:rPr>
          <w:rFonts w:ascii="Times New Roman" w:eastAsia="Times New Roman" w:hAnsi="Times New Roman"/>
          <w:sz w:val="24"/>
        </w:rPr>
        <w:t xml:space="preserve"> </w:t>
      </w:r>
      <w:r>
        <w:rPr>
          <w:rFonts w:ascii="Times New Roman" w:eastAsia="Times New Roman" w:hAnsi="Times New Roman"/>
          <w:sz w:val="22"/>
        </w:rPr>
        <w:t>incident was discovered/detected, when the incident was reported, when the incident was resolved/ended, etc.</w:t>
      </w:r>
    </w:p>
    <w:p w:rsidR="00000000" w:rsidRDefault="00AB55BA">
      <w:pPr>
        <w:spacing w:line="124"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Physical location of the incident (e.g., city, state)</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Current status of the incident (e.g., ongoing attack)</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Sou</w:t>
      </w:r>
      <w:r>
        <w:rPr>
          <w:rFonts w:ascii="Times New Roman" w:eastAsia="Times New Roman" w:hAnsi="Times New Roman"/>
          <w:sz w:val="22"/>
        </w:rPr>
        <w:t>rce/cause of the incident (if known), including hostnames and IP addresses</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Description of the incident (e.g., how it was detected, what occurred)</w:t>
      </w:r>
    </w:p>
    <w:p w:rsidR="00000000" w:rsidRDefault="00AB55BA">
      <w:pPr>
        <w:spacing w:line="129" w:lineRule="exact"/>
        <w:rPr>
          <w:rFonts w:ascii="Webdings" w:eastAsia="Webdings" w:hAnsi="Webdings"/>
          <w:sz w:val="22"/>
        </w:rPr>
      </w:pPr>
    </w:p>
    <w:p w:rsidR="00000000" w:rsidRDefault="00AB55BA">
      <w:pPr>
        <w:spacing w:line="222" w:lineRule="auto"/>
        <w:ind w:left="720" w:right="32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Description of affected resources (e.g., networks, hosts, applications, data), including systems</w:t>
      </w:r>
      <w:r>
        <w:rPr>
          <w:rFonts w:ascii="Times New Roman" w:eastAsia="Times New Roman" w:hAnsi="Times New Roman"/>
          <w:sz w:val="22"/>
        </w:rPr>
        <w:t>’</w:t>
      </w:r>
      <w:r>
        <w:rPr>
          <w:rFonts w:ascii="Times New Roman" w:eastAsia="Times New Roman" w:hAnsi="Times New Roman"/>
          <w:sz w:val="24"/>
        </w:rPr>
        <w:t xml:space="preserve"> </w:t>
      </w:r>
      <w:r>
        <w:rPr>
          <w:rFonts w:ascii="Times New Roman" w:eastAsia="Times New Roman" w:hAnsi="Times New Roman"/>
          <w:sz w:val="22"/>
        </w:rPr>
        <w:t>host</w:t>
      </w:r>
      <w:r>
        <w:rPr>
          <w:rFonts w:ascii="Times New Roman" w:eastAsia="Times New Roman" w:hAnsi="Times New Roman"/>
          <w:sz w:val="22"/>
        </w:rPr>
        <w:t>names, IP addresses, and function</w:t>
      </w:r>
    </w:p>
    <w:p w:rsidR="00000000" w:rsidRDefault="00AB55BA">
      <w:pPr>
        <w:spacing w:line="132" w:lineRule="exact"/>
        <w:rPr>
          <w:rFonts w:ascii="Webdings" w:eastAsia="Webdings" w:hAnsi="Webdings"/>
          <w:sz w:val="22"/>
        </w:rPr>
      </w:pPr>
    </w:p>
    <w:p w:rsidR="00000000" w:rsidRDefault="00AB55BA">
      <w:pPr>
        <w:spacing w:line="222" w:lineRule="auto"/>
        <w:ind w:left="720" w:right="140" w:hanging="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If known, incident category, vectors of attack associated with the incident, and indicators related</w:t>
      </w:r>
      <w:r>
        <w:rPr>
          <w:rFonts w:ascii="Times New Roman" w:eastAsia="Times New Roman" w:hAnsi="Times New Roman"/>
          <w:sz w:val="24"/>
        </w:rPr>
        <w:t xml:space="preserve"> </w:t>
      </w:r>
      <w:r>
        <w:rPr>
          <w:rFonts w:ascii="Times New Roman" w:eastAsia="Times New Roman" w:hAnsi="Times New Roman"/>
          <w:sz w:val="22"/>
        </w:rPr>
        <w:t>to the incident (traffic patterns, registry keys, etc.)</w:t>
      </w:r>
    </w:p>
    <w:p w:rsidR="00000000" w:rsidRDefault="00AB55BA">
      <w:pPr>
        <w:spacing w:line="122"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Prioritization factors (functional impact, information imp</w:t>
      </w:r>
      <w:r>
        <w:rPr>
          <w:rFonts w:ascii="Times New Roman" w:eastAsia="Times New Roman" w:hAnsi="Times New Roman"/>
          <w:sz w:val="22"/>
        </w:rPr>
        <w:t>act, recoverability, etc.)</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Mitigating factors (e.g., stolen laptop containing sensitive data was using full disk encryption)</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Response actions performed (e.g., shut off host, disconnected host from network)</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Other organizations contacted (e.g.</w:t>
      </w:r>
      <w:r>
        <w:rPr>
          <w:rFonts w:ascii="Times New Roman" w:eastAsia="Times New Roman" w:hAnsi="Times New Roman"/>
          <w:sz w:val="22"/>
        </w:rPr>
        <w:t>, software vendor)</w:t>
      </w:r>
    </w:p>
    <w:p w:rsidR="00000000" w:rsidRDefault="00AB55BA">
      <w:pPr>
        <w:spacing w:line="117" w:lineRule="exact"/>
        <w:rPr>
          <w:rFonts w:ascii="Webdings" w:eastAsia="Webdings" w:hAnsi="Webdings"/>
          <w:sz w:val="22"/>
        </w:rPr>
      </w:pPr>
    </w:p>
    <w:p w:rsidR="00000000" w:rsidRDefault="00AB55BA">
      <w:pPr>
        <w:numPr>
          <w:ilvl w:val="0"/>
          <w:numId w:val="9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General Comments</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82"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58</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8" w:name="page68"/>
      <w:bookmarkEnd w:id="68"/>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11" w:lineRule="exact"/>
        <w:rPr>
          <w:rFonts w:ascii="Times New Roman" w:eastAsia="Times New Roman" w:hAnsi="Times New Roman"/>
        </w:rPr>
      </w:pPr>
    </w:p>
    <w:p w:rsidR="00000000" w:rsidRDefault="00AB55BA">
      <w:pPr>
        <w:tabs>
          <w:tab w:val="left" w:pos="700"/>
        </w:tabs>
        <w:spacing w:line="0" w:lineRule="atLeast"/>
        <w:rPr>
          <w:rFonts w:ascii="Arial" w:eastAsia="Arial" w:hAnsi="Arial"/>
          <w:b/>
          <w:sz w:val="22"/>
        </w:rPr>
      </w:pPr>
      <w:r>
        <w:rPr>
          <w:rFonts w:ascii="Arial" w:eastAsia="Arial" w:hAnsi="Arial"/>
          <w:b/>
          <w:sz w:val="22"/>
        </w:rPr>
        <w:t>B.2</w:t>
      </w:r>
      <w:r>
        <w:rPr>
          <w:rFonts w:ascii="Times New Roman" w:eastAsia="Times New Roman" w:hAnsi="Times New Roman"/>
        </w:rPr>
        <w:tab/>
      </w:r>
      <w:r>
        <w:rPr>
          <w:rFonts w:ascii="Arial" w:eastAsia="Arial" w:hAnsi="Arial"/>
          <w:b/>
          <w:sz w:val="22"/>
        </w:rPr>
        <w:t>Incident Handler Data Elements</w:t>
      </w:r>
    </w:p>
    <w:p w:rsidR="00000000" w:rsidRDefault="00AB55BA">
      <w:pPr>
        <w:spacing w:line="117" w:lineRule="exact"/>
        <w:rPr>
          <w:rFonts w:ascii="Times New Roman" w:eastAsia="Times New Roman" w:hAnsi="Times New Roman"/>
        </w:rPr>
      </w:pPr>
    </w:p>
    <w:p w:rsidR="00000000" w:rsidRDefault="00AB55BA">
      <w:pPr>
        <w:numPr>
          <w:ilvl w:val="0"/>
          <w:numId w:val="9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Current Status of the Incident Response</w:t>
      </w:r>
    </w:p>
    <w:p w:rsidR="00000000" w:rsidRDefault="00AB55BA">
      <w:pPr>
        <w:spacing w:line="121" w:lineRule="exact"/>
        <w:rPr>
          <w:rFonts w:ascii="Webdings" w:eastAsia="Webdings" w:hAnsi="Webdings"/>
          <w:sz w:val="22"/>
        </w:rPr>
      </w:pPr>
    </w:p>
    <w:p w:rsidR="00000000" w:rsidRDefault="00AB55BA">
      <w:pPr>
        <w:numPr>
          <w:ilvl w:val="0"/>
          <w:numId w:val="9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Summary of the Incident</w:t>
      </w:r>
    </w:p>
    <w:p w:rsidR="00000000" w:rsidRDefault="00AB55BA">
      <w:pPr>
        <w:spacing w:line="119" w:lineRule="exact"/>
        <w:rPr>
          <w:rFonts w:ascii="Webdings" w:eastAsia="Webdings" w:hAnsi="Webdings"/>
          <w:sz w:val="22"/>
        </w:rPr>
      </w:pPr>
    </w:p>
    <w:p w:rsidR="00000000" w:rsidRDefault="00AB55BA">
      <w:pPr>
        <w:numPr>
          <w:ilvl w:val="0"/>
          <w:numId w:val="9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Incident Handling Actions</w:t>
      </w:r>
    </w:p>
    <w:p w:rsidR="00000000" w:rsidRDefault="00AB55BA">
      <w:pPr>
        <w:spacing w:line="121"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Log of actions taken by all hand</w:t>
      </w:r>
      <w:r>
        <w:rPr>
          <w:rFonts w:ascii="Times New Roman" w:eastAsia="Times New Roman" w:hAnsi="Times New Roman"/>
          <w:sz w:val="22"/>
        </w:rPr>
        <w:t>lers</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Contact information for all involved parties</w:t>
      </w:r>
    </w:p>
    <w:p w:rsidR="00000000" w:rsidRDefault="00AB55BA">
      <w:pPr>
        <w:spacing w:line="115" w:lineRule="exact"/>
        <w:rPr>
          <w:rFonts w:ascii="Webdings" w:eastAsia="Webdings" w:hAnsi="Webdings"/>
          <w:sz w:val="22"/>
        </w:rPr>
      </w:pPr>
    </w:p>
    <w:p w:rsidR="00000000" w:rsidRDefault="00AB55BA">
      <w:pPr>
        <w:spacing w:line="0" w:lineRule="atLeast"/>
        <w:ind w:left="360"/>
        <w:rPr>
          <w:rFonts w:ascii="Times New Roman" w:eastAsia="Times New Roman" w:hAnsi="Times New Roman"/>
          <w:sz w:val="22"/>
        </w:rPr>
      </w:pPr>
      <w:r>
        <w:rPr>
          <w:rFonts w:ascii="Times New Roman" w:eastAsia="Times New Roman" w:hAnsi="Times New Roman"/>
          <w:sz w:val="24"/>
        </w:rPr>
        <w:t xml:space="preserve">–   </w:t>
      </w:r>
      <w:r>
        <w:rPr>
          <w:rFonts w:ascii="Times New Roman" w:eastAsia="Times New Roman" w:hAnsi="Times New Roman"/>
          <w:sz w:val="22"/>
        </w:rPr>
        <w:t>List of evidence gathered</w:t>
      </w:r>
    </w:p>
    <w:p w:rsidR="00000000" w:rsidRDefault="00AB55BA">
      <w:pPr>
        <w:spacing w:line="115" w:lineRule="exact"/>
        <w:rPr>
          <w:rFonts w:ascii="Webdings" w:eastAsia="Webdings" w:hAnsi="Webdings"/>
          <w:sz w:val="22"/>
        </w:rPr>
      </w:pPr>
    </w:p>
    <w:p w:rsidR="00000000" w:rsidRDefault="00AB55BA">
      <w:pPr>
        <w:numPr>
          <w:ilvl w:val="0"/>
          <w:numId w:val="9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Incident Handler Comments</w:t>
      </w:r>
    </w:p>
    <w:p w:rsidR="00000000" w:rsidRDefault="00AB55BA">
      <w:pPr>
        <w:spacing w:line="121" w:lineRule="exact"/>
        <w:rPr>
          <w:rFonts w:ascii="Webdings" w:eastAsia="Webdings" w:hAnsi="Webdings"/>
          <w:sz w:val="22"/>
        </w:rPr>
      </w:pPr>
    </w:p>
    <w:p w:rsidR="00000000" w:rsidRDefault="00AB55BA">
      <w:pPr>
        <w:numPr>
          <w:ilvl w:val="0"/>
          <w:numId w:val="9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Cause of the Incident (e.g., misconfigured application, unpatched host)</w:t>
      </w:r>
    </w:p>
    <w:p w:rsidR="00000000" w:rsidRDefault="00AB55BA">
      <w:pPr>
        <w:spacing w:line="119" w:lineRule="exact"/>
        <w:rPr>
          <w:rFonts w:ascii="Webdings" w:eastAsia="Webdings" w:hAnsi="Webdings"/>
          <w:sz w:val="22"/>
        </w:rPr>
      </w:pPr>
    </w:p>
    <w:p w:rsidR="00000000" w:rsidRDefault="00AB55BA">
      <w:pPr>
        <w:numPr>
          <w:ilvl w:val="0"/>
          <w:numId w:val="9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Cost of the Incident</w:t>
      </w:r>
    </w:p>
    <w:p w:rsidR="00000000" w:rsidRDefault="00AB55BA">
      <w:pPr>
        <w:spacing w:line="103" w:lineRule="exact"/>
        <w:rPr>
          <w:rFonts w:ascii="Webdings" w:eastAsia="Webdings" w:hAnsi="Webdings"/>
          <w:sz w:val="22"/>
        </w:rPr>
      </w:pPr>
    </w:p>
    <w:p w:rsidR="00000000" w:rsidRDefault="00AB55BA">
      <w:pPr>
        <w:numPr>
          <w:ilvl w:val="0"/>
          <w:numId w:val="9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Business Impact of the Incident</w:t>
      </w:r>
      <w:r>
        <w:rPr>
          <w:rFonts w:ascii="Times New Roman" w:eastAsia="Times New Roman" w:hAnsi="Times New Roman"/>
          <w:sz w:val="27"/>
          <w:vertAlign w:val="superscript"/>
        </w:rPr>
        <w:t>49</w:t>
      </w:r>
    </w:p>
    <w:p w:rsidR="00000000" w:rsidRDefault="003C4CD9">
      <w:pPr>
        <w:spacing w:line="20" w:lineRule="exact"/>
        <w:rPr>
          <w:rFonts w:ascii="Times New Roman" w:eastAsia="Times New Roman" w:hAnsi="Times New Roman"/>
        </w:rPr>
      </w:pPr>
      <w:r>
        <w:rPr>
          <w:rFonts w:ascii="Webdings" w:eastAsia="Webdings" w:hAnsi="Webdings"/>
          <w:noProof/>
          <w:sz w:val="22"/>
        </w:rPr>
        <mc:AlternateContent>
          <mc:Choice Requires="wps">
            <w:drawing>
              <wp:anchor distT="0" distB="0" distL="114300" distR="114300" simplePos="0" relativeHeight="251679232" behindDoc="1" locked="0" layoutInCell="1" allowOverlap="1">
                <wp:simplePos x="0" y="0"/>
                <wp:positionH relativeFrom="column">
                  <wp:posOffset>0</wp:posOffset>
                </wp:positionH>
                <wp:positionV relativeFrom="paragraph">
                  <wp:posOffset>5314315</wp:posOffset>
                </wp:positionV>
                <wp:extent cx="1828800" cy="0"/>
                <wp:effectExtent l="0" t="0" r="0" b="0"/>
                <wp:wrapNone/>
                <wp:docPr id="6"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A8978" id="Line 52"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8.45pt" to="2in,41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" strokeweight=".6pt">
                <o:lock v:ext="edit" shapetype="f"/>
              </v:line>
            </w:pict>
          </mc:Fallback>
        </mc:AlternateContent>
      </w: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61" w:lineRule="exact"/>
        <w:rPr>
          <w:rFonts w:ascii="Times New Roman" w:eastAsia="Times New Roman" w:hAnsi="Times New Roman"/>
        </w:rPr>
      </w:pPr>
    </w:p>
    <w:p w:rsidR="00000000" w:rsidRDefault="00AB55BA">
      <w:pPr>
        <w:numPr>
          <w:ilvl w:val="0"/>
          <w:numId w:val="98"/>
        </w:numPr>
        <w:tabs>
          <w:tab w:val="left" w:pos="360"/>
        </w:tabs>
        <w:spacing w:line="200" w:lineRule="auto"/>
        <w:ind w:left="360" w:right="20" w:hanging="360"/>
        <w:rPr>
          <w:rFonts w:ascii="Times New Roman" w:eastAsia="Times New Roman" w:hAnsi="Times New Roman"/>
          <w:sz w:val="24"/>
          <w:vertAlign w:val="superscript"/>
        </w:rPr>
      </w:pPr>
      <w:r>
        <w:rPr>
          <w:rFonts w:ascii="Times New Roman" w:eastAsia="Times New Roman" w:hAnsi="Times New Roman"/>
          <w:sz w:val="18"/>
        </w:rPr>
        <w:t>The business i</w:t>
      </w:r>
      <w:r>
        <w:rPr>
          <w:rFonts w:ascii="Times New Roman" w:eastAsia="Times New Roman" w:hAnsi="Times New Roman"/>
          <w:sz w:val="18"/>
        </w:rPr>
        <w:t>mpact of the incident could either be a description of the incident</w:t>
      </w:r>
      <w:r>
        <w:rPr>
          <w:rFonts w:ascii="Times New Roman" w:eastAsia="Times New Roman" w:hAnsi="Times New Roman"/>
          <w:sz w:val="18"/>
        </w:rPr>
        <w:t>’s effect (e.g., accounting department unable</w:t>
      </w:r>
      <w:r>
        <w:rPr>
          <w:rFonts w:ascii="Times New Roman" w:eastAsia="Times New Roman" w:hAnsi="Times New Roman"/>
          <w:sz w:val="18"/>
        </w:rPr>
        <w:t xml:space="preserve"> to perform tasks for two days) or an impact category based on the cost (e.g., a </w:t>
      </w:r>
      <w:r>
        <w:rPr>
          <w:rFonts w:ascii="Times New Roman" w:eastAsia="Times New Roman" w:hAnsi="Times New Roman"/>
          <w:sz w:val="18"/>
        </w:rPr>
        <w:t>“major</w:t>
      </w:r>
      <w:r>
        <w:rPr>
          <w:rFonts w:ascii="Times New Roman" w:eastAsia="Times New Roman" w:hAnsi="Times New Roman"/>
          <w:sz w:val="18"/>
        </w:rPr>
        <w:t>” incident h</w:t>
      </w:r>
      <w:r>
        <w:rPr>
          <w:rFonts w:ascii="Times New Roman" w:eastAsia="Times New Roman" w:hAnsi="Times New Roman"/>
          <w:sz w:val="18"/>
        </w:rPr>
        <w:t>as a cost of over $100,000)</w:t>
      </w:r>
      <w:r>
        <w:rPr>
          <w:rFonts w:ascii="Times New Roman" w:eastAsia="Times New Roman" w:hAnsi="Times New Roman"/>
          <w:sz w:val="18"/>
        </w:rPr>
        <w:t>.</w:t>
      </w:r>
    </w:p>
    <w:p w:rsidR="00000000" w:rsidRDefault="00AB55BA">
      <w:pPr>
        <w:tabs>
          <w:tab w:val="left" w:pos="360"/>
        </w:tabs>
        <w:spacing w:line="200" w:lineRule="auto"/>
        <w:ind w:left="360" w:right="20" w:hanging="360"/>
        <w:rPr>
          <w:rFonts w:ascii="Times New Roman" w:eastAsia="Times New Roman" w:hAnsi="Times New Roman"/>
          <w:sz w:val="24"/>
          <w:vertAlign w:val="superscript"/>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59</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69" w:name="page69"/>
      <w:bookmarkEnd w:id="69"/>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80256" behindDoc="1" locked="0" layoutInCell="1" allowOverlap="1">
            <wp:simplePos x="0" y="0"/>
            <wp:positionH relativeFrom="column">
              <wp:posOffset>-73660</wp:posOffset>
            </wp:positionH>
            <wp:positionV relativeFrom="paragraph">
              <wp:posOffset>327660</wp:posOffset>
            </wp:positionV>
            <wp:extent cx="6094095" cy="198120"/>
            <wp:effectExtent l="0" t="0" r="0" b="0"/>
            <wp:wrapNone/>
            <wp:docPr id="53"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4095" cy="198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spacing w:line="0" w:lineRule="atLeast"/>
        <w:rPr>
          <w:rFonts w:ascii="Arial" w:eastAsia="Arial" w:hAnsi="Arial"/>
          <w:b/>
          <w:color w:val="FFFFFF"/>
          <w:sz w:val="22"/>
        </w:rPr>
      </w:pPr>
      <w:r>
        <w:rPr>
          <w:rFonts w:ascii="Arial" w:eastAsia="Arial" w:hAnsi="Arial"/>
          <w:b/>
          <w:color w:val="FFFFFF"/>
          <w:sz w:val="22"/>
        </w:rPr>
        <w:t>Appendix C</w:t>
      </w:r>
      <w:r>
        <w:rPr>
          <w:rFonts w:ascii="Arial" w:eastAsia="Arial" w:hAnsi="Arial"/>
          <w:b/>
          <w:color w:val="FFFFFF"/>
          <w:sz w:val="22"/>
        </w:rPr>
        <w:t>—</w:t>
      </w:r>
      <w:r>
        <w:rPr>
          <w:rFonts w:ascii="Arial" w:eastAsia="Arial" w:hAnsi="Arial"/>
          <w:b/>
          <w:color w:val="FFFFFF"/>
          <w:sz w:val="22"/>
        </w:rPr>
        <w:t>Glossary</w:t>
      </w:r>
    </w:p>
    <w:p w:rsidR="00000000" w:rsidRDefault="00AB55BA">
      <w:pPr>
        <w:spacing w:line="266"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Selected terms used in the publication are defined below.</w:t>
      </w:r>
    </w:p>
    <w:p w:rsidR="00000000" w:rsidRDefault="00AB55BA">
      <w:pPr>
        <w:spacing w:line="133" w:lineRule="exact"/>
        <w:rPr>
          <w:rFonts w:ascii="Times New Roman" w:eastAsia="Times New Roman" w:hAnsi="Times New Roman"/>
        </w:rPr>
      </w:pPr>
    </w:p>
    <w:p w:rsidR="00000000" w:rsidRDefault="00AB55BA">
      <w:pPr>
        <w:spacing w:line="234" w:lineRule="auto"/>
        <w:ind w:right="280"/>
        <w:rPr>
          <w:rFonts w:ascii="Times New Roman" w:eastAsia="Times New Roman" w:hAnsi="Times New Roman"/>
          <w:sz w:val="22"/>
        </w:rPr>
      </w:pPr>
      <w:r>
        <w:rPr>
          <w:rFonts w:ascii="Times New Roman" w:eastAsia="Times New Roman" w:hAnsi="Times New Roman"/>
          <w:b/>
          <w:sz w:val="22"/>
        </w:rPr>
        <w:t xml:space="preserve">Baselining: </w:t>
      </w:r>
      <w:r>
        <w:rPr>
          <w:rFonts w:ascii="Times New Roman" w:eastAsia="Times New Roman" w:hAnsi="Times New Roman"/>
          <w:sz w:val="22"/>
        </w:rPr>
        <w:t>Monitoring resources to determine typical utilization patterns so that significant</w:t>
      </w:r>
      <w:r>
        <w:rPr>
          <w:rFonts w:ascii="Times New Roman" w:eastAsia="Times New Roman" w:hAnsi="Times New Roman"/>
          <w:sz w:val="22"/>
        </w:rPr>
        <w:t xml:space="preserve"> deviations</w:t>
      </w:r>
      <w:r>
        <w:rPr>
          <w:rFonts w:ascii="Times New Roman" w:eastAsia="Times New Roman" w:hAnsi="Times New Roman"/>
          <w:b/>
          <w:sz w:val="22"/>
        </w:rPr>
        <w:t xml:space="preserve"> </w:t>
      </w:r>
      <w:r>
        <w:rPr>
          <w:rFonts w:ascii="Times New Roman" w:eastAsia="Times New Roman" w:hAnsi="Times New Roman"/>
          <w:sz w:val="22"/>
        </w:rPr>
        <w:t>can be detected.</w:t>
      </w:r>
    </w:p>
    <w:p w:rsidR="00000000" w:rsidRDefault="00AB55BA">
      <w:pPr>
        <w:spacing w:line="122"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b/>
          <w:sz w:val="22"/>
        </w:rPr>
        <w:t xml:space="preserve">Computer Security Incident: </w:t>
      </w:r>
      <w:r>
        <w:rPr>
          <w:rFonts w:ascii="Times New Roman" w:eastAsia="Times New Roman" w:hAnsi="Times New Roman"/>
          <w:sz w:val="22"/>
        </w:rPr>
        <w:t xml:space="preserve">See </w:t>
      </w:r>
      <w:r>
        <w:rPr>
          <w:rFonts w:ascii="Times New Roman" w:eastAsia="Times New Roman" w:hAnsi="Times New Roman"/>
          <w:sz w:val="22"/>
        </w:rPr>
        <w:t>“incident.</w:t>
      </w:r>
      <w:r>
        <w:rPr>
          <w:rFonts w:ascii="Times New Roman" w:eastAsia="Times New Roman" w:hAnsi="Times New Roman"/>
          <w:sz w:val="22"/>
        </w:rPr>
        <w:t>”</w:t>
      </w:r>
    </w:p>
    <w:p w:rsidR="00000000" w:rsidRDefault="00AB55BA">
      <w:pPr>
        <w:spacing w:line="131" w:lineRule="exact"/>
        <w:rPr>
          <w:rFonts w:ascii="Times New Roman" w:eastAsia="Times New Roman" w:hAnsi="Times New Roman"/>
        </w:rPr>
      </w:pPr>
    </w:p>
    <w:p w:rsidR="00000000" w:rsidRDefault="00AB55BA">
      <w:pPr>
        <w:spacing w:line="236" w:lineRule="auto"/>
        <w:ind w:right="100"/>
        <w:rPr>
          <w:rFonts w:ascii="Times New Roman" w:eastAsia="Times New Roman" w:hAnsi="Times New Roman"/>
          <w:sz w:val="22"/>
        </w:rPr>
      </w:pPr>
      <w:r>
        <w:rPr>
          <w:rFonts w:ascii="Times New Roman" w:eastAsia="Times New Roman" w:hAnsi="Times New Roman"/>
          <w:b/>
          <w:sz w:val="22"/>
        </w:rPr>
        <w:t xml:space="preserve">Computer Security Incident Response Team (CSIRT): </w:t>
      </w:r>
      <w:r>
        <w:rPr>
          <w:rFonts w:ascii="Times New Roman" w:eastAsia="Times New Roman" w:hAnsi="Times New Roman"/>
          <w:sz w:val="22"/>
        </w:rPr>
        <w:t>A capability set up for the purpose of assisting</w:t>
      </w:r>
      <w:r>
        <w:rPr>
          <w:rFonts w:ascii="Times New Roman" w:eastAsia="Times New Roman" w:hAnsi="Times New Roman"/>
          <w:b/>
          <w:sz w:val="22"/>
        </w:rPr>
        <w:t xml:space="preserve"> </w:t>
      </w:r>
      <w:r>
        <w:rPr>
          <w:rFonts w:ascii="Times New Roman" w:eastAsia="Times New Roman" w:hAnsi="Times New Roman"/>
          <w:sz w:val="22"/>
        </w:rPr>
        <w:t>in responding to computer security-related incidents; also called a Computer Incid</w:t>
      </w:r>
      <w:r>
        <w:rPr>
          <w:rFonts w:ascii="Times New Roman" w:eastAsia="Times New Roman" w:hAnsi="Times New Roman"/>
          <w:sz w:val="22"/>
        </w:rPr>
        <w:t>ent Response Team (CIRT) or a CIRC (Computer Incident Response Center, Computer Incident Response Capability).</w:t>
      </w:r>
    </w:p>
    <w:p w:rsidR="00000000" w:rsidRDefault="00AB55BA">
      <w:pPr>
        <w:spacing w:line="121"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b/>
          <w:sz w:val="22"/>
        </w:rPr>
        <w:t xml:space="preserve">Event: </w:t>
      </w:r>
      <w:r>
        <w:rPr>
          <w:rFonts w:ascii="Times New Roman" w:eastAsia="Times New Roman" w:hAnsi="Times New Roman"/>
          <w:sz w:val="22"/>
        </w:rPr>
        <w:t>Any observable occurrence in a network or system.</w:t>
      </w:r>
    </w:p>
    <w:p w:rsidR="00000000" w:rsidRDefault="00AB55BA">
      <w:pPr>
        <w:spacing w:line="121"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b/>
          <w:sz w:val="22"/>
        </w:rPr>
        <w:t xml:space="preserve">False Positive: </w:t>
      </w:r>
      <w:r>
        <w:rPr>
          <w:rFonts w:ascii="Times New Roman" w:eastAsia="Times New Roman" w:hAnsi="Times New Roman"/>
          <w:sz w:val="22"/>
        </w:rPr>
        <w:t>An alert that incorrectly indicates that malicious activity is occurri</w:t>
      </w:r>
      <w:r>
        <w:rPr>
          <w:rFonts w:ascii="Times New Roman" w:eastAsia="Times New Roman" w:hAnsi="Times New Roman"/>
          <w:sz w:val="22"/>
        </w:rPr>
        <w:t>ng.</w:t>
      </w:r>
    </w:p>
    <w:p w:rsidR="00000000" w:rsidRDefault="00AB55BA">
      <w:pPr>
        <w:spacing w:line="131" w:lineRule="exact"/>
        <w:rPr>
          <w:rFonts w:ascii="Times New Roman" w:eastAsia="Times New Roman" w:hAnsi="Times New Roman"/>
        </w:rPr>
      </w:pPr>
    </w:p>
    <w:p w:rsidR="00000000" w:rsidRDefault="00AB55BA">
      <w:pPr>
        <w:spacing w:line="234" w:lineRule="auto"/>
        <w:ind w:right="680"/>
        <w:rPr>
          <w:rFonts w:ascii="Times New Roman" w:eastAsia="Times New Roman" w:hAnsi="Times New Roman"/>
          <w:sz w:val="22"/>
        </w:rPr>
      </w:pPr>
      <w:r>
        <w:rPr>
          <w:rFonts w:ascii="Times New Roman" w:eastAsia="Times New Roman" w:hAnsi="Times New Roman"/>
          <w:b/>
          <w:sz w:val="22"/>
        </w:rPr>
        <w:t xml:space="preserve">Incident: </w:t>
      </w:r>
      <w:r>
        <w:rPr>
          <w:rFonts w:ascii="Times New Roman" w:eastAsia="Times New Roman" w:hAnsi="Times New Roman"/>
          <w:sz w:val="22"/>
        </w:rPr>
        <w:t>A violation or imminent threat of violation of computer security policies, acceptable use</w:t>
      </w:r>
      <w:r>
        <w:rPr>
          <w:rFonts w:ascii="Times New Roman" w:eastAsia="Times New Roman" w:hAnsi="Times New Roman"/>
          <w:b/>
          <w:sz w:val="22"/>
        </w:rPr>
        <w:t xml:space="preserve"> </w:t>
      </w:r>
      <w:r>
        <w:rPr>
          <w:rFonts w:ascii="Times New Roman" w:eastAsia="Times New Roman" w:hAnsi="Times New Roman"/>
          <w:sz w:val="22"/>
        </w:rPr>
        <w:t>policies, or standard security practices.</w:t>
      </w:r>
    </w:p>
    <w:p w:rsidR="00000000" w:rsidRDefault="00AB55BA">
      <w:pPr>
        <w:spacing w:line="122"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b/>
          <w:sz w:val="22"/>
        </w:rPr>
        <w:t xml:space="preserve">Incident Handling: </w:t>
      </w:r>
      <w:r>
        <w:rPr>
          <w:rFonts w:ascii="Times New Roman" w:eastAsia="Times New Roman" w:hAnsi="Times New Roman"/>
          <w:sz w:val="22"/>
        </w:rPr>
        <w:t>The mitigation of violations of security policies and recommended practices.</w:t>
      </w:r>
    </w:p>
    <w:p w:rsidR="00000000" w:rsidRDefault="00AB55BA">
      <w:pPr>
        <w:spacing w:line="119"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b/>
          <w:sz w:val="22"/>
        </w:rPr>
        <w:t>Incident Re</w:t>
      </w:r>
      <w:r>
        <w:rPr>
          <w:rFonts w:ascii="Times New Roman" w:eastAsia="Times New Roman" w:hAnsi="Times New Roman"/>
          <w:b/>
          <w:sz w:val="22"/>
        </w:rPr>
        <w:t xml:space="preserve">sponse: </w:t>
      </w:r>
      <w:r>
        <w:rPr>
          <w:rFonts w:ascii="Times New Roman" w:eastAsia="Times New Roman" w:hAnsi="Times New Roman"/>
          <w:sz w:val="22"/>
        </w:rPr>
        <w:t xml:space="preserve">See </w:t>
      </w:r>
      <w:r>
        <w:rPr>
          <w:rFonts w:ascii="Times New Roman" w:eastAsia="Times New Roman" w:hAnsi="Times New Roman"/>
          <w:sz w:val="22"/>
        </w:rPr>
        <w:t>“incident handling.</w:t>
      </w:r>
      <w:r>
        <w:rPr>
          <w:rFonts w:ascii="Times New Roman" w:eastAsia="Times New Roman" w:hAnsi="Times New Roman"/>
          <w:sz w:val="22"/>
        </w:rPr>
        <w:t>”</w:t>
      </w:r>
    </w:p>
    <w:p w:rsidR="00000000" w:rsidRDefault="00AB55BA">
      <w:pPr>
        <w:spacing w:line="121"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b/>
          <w:sz w:val="22"/>
        </w:rPr>
        <w:t xml:space="preserve">Indicator: </w:t>
      </w:r>
      <w:r>
        <w:rPr>
          <w:rFonts w:ascii="Times New Roman" w:eastAsia="Times New Roman" w:hAnsi="Times New Roman"/>
          <w:sz w:val="22"/>
        </w:rPr>
        <w:t>A sign that an incident may have occurred or may be currently occurring.</w:t>
      </w:r>
    </w:p>
    <w:p w:rsidR="00000000" w:rsidRDefault="00AB55BA">
      <w:pPr>
        <w:spacing w:line="131" w:lineRule="exact"/>
        <w:rPr>
          <w:rFonts w:ascii="Times New Roman" w:eastAsia="Times New Roman" w:hAnsi="Times New Roman"/>
        </w:rPr>
      </w:pPr>
    </w:p>
    <w:p w:rsidR="00000000" w:rsidRDefault="00AB55BA">
      <w:pPr>
        <w:spacing w:line="236" w:lineRule="auto"/>
        <w:ind w:right="60"/>
        <w:rPr>
          <w:rFonts w:ascii="Times New Roman" w:eastAsia="Times New Roman" w:hAnsi="Times New Roman"/>
          <w:sz w:val="22"/>
        </w:rPr>
      </w:pPr>
      <w:r>
        <w:rPr>
          <w:rFonts w:ascii="Times New Roman" w:eastAsia="Times New Roman" w:hAnsi="Times New Roman"/>
          <w:b/>
          <w:sz w:val="22"/>
        </w:rPr>
        <w:t>Intrusion Detection and Prevention System (IDPS)</w:t>
      </w:r>
      <w:r>
        <w:rPr>
          <w:rFonts w:ascii="Times New Roman" w:eastAsia="Times New Roman" w:hAnsi="Times New Roman"/>
          <w:sz w:val="22"/>
        </w:rPr>
        <w:t>: Software that automates the process of monitoring</w:t>
      </w:r>
      <w:r>
        <w:rPr>
          <w:rFonts w:ascii="Times New Roman" w:eastAsia="Times New Roman" w:hAnsi="Times New Roman"/>
          <w:b/>
          <w:sz w:val="22"/>
        </w:rPr>
        <w:t xml:space="preserve"> </w:t>
      </w:r>
      <w:r>
        <w:rPr>
          <w:rFonts w:ascii="Times New Roman" w:eastAsia="Times New Roman" w:hAnsi="Times New Roman"/>
          <w:sz w:val="22"/>
        </w:rPr>
        <w:t>the events occurring in a computer sy</w:t>
      </w:r>
      <w:r>
        <w:rPr>
          <w:rFonts w:ascii="Times New Roman" w:eastAsia="Times New Roman" w:hAnsi="Times New Roman"/>
          <w:sz w:val="22"/>
        </w:rPr>
        <w:t>stem or network and analyzing them for signs of possible incidents and attempting to stop detected possible incidents.</w:t>
      </w:r>
    </w:p>
    <w:p w:rsidR="00000000" w:rsidRDefault="00AB55BA">
      <w:pPr>
        <w:spacing w:line="132" w:lineRule="exact"/>
        <w:rPr>
          <w:rFonts w:ascii="Times New Roman" w:eastAsia="Times New Roman" w:hAnsi="Times New Roman"/>
        </w:rPr>
      </w:pPr>
    </w:p>
    <w:p w:rsidR="00000000" w:rsidRDefault="00AB55BA">
      <w:pPr>
        <w:spacing w:line="235" w:lineRule="auto"/>
        <w:ind w:right="260"/>
        <w:rPr>
          <w:rFonts w:ascii="Times New Roman" w:eastAsia="Times New Roman" w:hAnsi="Times New Roman"/>
          <w:sz w:val="22"/>
        </w:rPr>
      </w:pPr>
      <w:r>
        <w:rPr>
          <w:rFonts w:ascii="Times New Roman" w:eastAsia="Times New Roman" w:hAnsi="Times New Roman"/>
          <w:b/>
          <w:sz w:val="22"/>
        </w:rPr>
        <w:t xml:space="preserve">Malware: </w:t>
      </w:r>
      <w:r>
        <w:rPr>
          <w:rFonts w:ascii="Times New Roman" w:eastAsia="Times New Roman" w:hAnsi="Times New Roman"/>
          <w:sz w:val="22"/>
        </w:rPr>
        <w:t>A virus, worm, Trojan horse, or other code-based malicious entity that successfully infects a</w:t>
      </w:r>
      <w:r>
        <w:rPr>
          <w:rFonts w:ascii="Times New Roman" w:eastAsia="Times New Roman" w:hAnsi="Times New Roman"/>
          <w:b/>
          <w:sz w:val="22"/>
        </w:rPr>
        <w:t xml:space="preserve"> </w:t>
      </w:r>
      <w:r>
        <w:rPr>
          <w:rFonts w:ascii="Times New Roman" w:eastAsia="Times New Roman" w:hAnsi="Times New Roman"/>
          <w:sz w:val="22"/>
        </w:rPr>
        <w:t>host.</w:t>
      </w:r>
    </w:p>
    <w:p w:rsidR="00000000" w:rsidRDefault="00AB55BA">
      <w:pPr>
        <w:spacing w:line="119"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b/>
          <w:sz w:val="22"/>
        </w:rPr>
        <w:t xml:space="preserve">Precursor: </w:t>
      </w:r>
      <w:r>
        <w:rPr>
          <w:rFonts w:ascii="Times New Roman" w:eastAsia="Times New Roman" w:hAnsi="Times New Roman"/>
          <w:sz w:val="22"/>
        </w:rPr>
        <w:t xml:space="preserve">A sign that an </w:t>
      </w:r>
      <w:r>
        <w:rPr>
          <w:rFonts w:ascii="Times New Roman" w:eastAsia="Times New Roman" w:hAnsi="Times New Roman"/>
          <w:sz w:val="22"/>
        </w:rPr>
        <w:t>attacker may be preparing to cause an incident.</w:t>
      </w:r>
    </w:p>
    <w:p w:rsidR="00000000" w:rsidRDefault="00AB55BA">
      <w:pPr>
        <w:spacing w:line="133" w:lineRule="exact"/>
        <w:rPr>
          <w:rFonts w:ascii="Times New Roman" w:eastAsia="Times New Roman" w:hAnsi="Times New Roman"/>
        </w:rPr>
      </w:pPr>
    </w:p>
    <w:p w:rsidR="00000000" w:rsidRDefault="00AB55BA">
      <w:pPr>
        <w:spacing w:line="234" w:lineRule="auto"/>
        <w:ind w:right="540"/>
        <w:rPr>
          <w:rFonts w:ascii="Times New Roman" w:eastAsia="Times New Roman" w:hAnsi="Times New Roman"/>
          <w:sz w:val="22"/>
        </w:rPr>
      </w:pPr>
      <w:r>
        <w:rPr>
          <w:rFonts w:ascii="Times New Roman" w:eastAsia="Times New Roman" w:hAnsi="Times New Roman"/>
          <w:b/>
          <w:sz w:val="22"/>
        </w:rPr>
        <w:t xml:space="preserve">Profiling: </w:t>
      </w:r>
      <w:r>
        <w:rPr>
          <w:rFonts w:ascii="Times New Roman" w:eastAsia="Times New Roman" w:hAnsi="Times New Roman"/>
          <w:sz w:val="22"/>
        </w:rPr>
        <w:t>Measuring the characteristics of expected activity so that changes to it can be more easily</w:t>
      </w:r>
      <w:r>
        <w:rPr>
          <w:rFonts w:ascii="Times New Roman" w:eastAsia="Times New Roman" w:hAnsi="Times New Roman"/>
          <w:b/>
          <w:sz w:val="22"/>
        </w:rPr>
        <w:t xml:space="preserve"> </w:t>
      </w:r>
      <w:r>
        <w:rPr>
          <w:rFonts w:ascii="Times New Roman" w:eastAsia="Times New Roman" w:hAnsi="Times New Roman"/>
          <w:sz w:val="22"/>
        </w:rPr>
        <w:t>identified.</w:t>
      </w:r>
    </w:p>
    <w:p w:rsidR="00000000" w:rsidRDefault="00AB55BA">
      <w:pPr>
        <w:spacing w:line="131" w:lineRule="exact"/>
        <w:rPr>
          <w:rFonts w:ascii="Times New Roman" w:eastAsia="Times New Roman" w:hAnsi="Times New Roman"/>
        </w:rPr>
      </w:pPr>
    </w:p>
    <w:p w:rsidR="00000000" w:rsidRDefault="00AB55BA">
      <w:pPr>
        <w:spacing w:line="235" w:lineRule="auto"/>
        <w:ind w:right="240"/>
        <w:rPr>
          <w:rFonts w:ascii="Times New Roman" w:eastAsia="Times New Roman" w:hAnsi="Times New Roman"/>
          <w:sz w:val="22"/>
        </w:rPr>
      </w:pPr>
      <w:r>
        <w:rPr>
          <w:rFonts w:ascii="Times New Roman" w:eastAsia="Times New Roman" w:hAnsi="Times New Roman"/>
          <w:b/>
          <w:sz w:val="22"/>
        </w:rPr>
        <w:t xml:space="preserve">Signature: </w:t>
      </w:r>
      <w:r>
        <w:rPr>
          <w:rFonts w:ascii="Times New Roman" w:eastAsia="Times New Roman" w:hAnsi="Times New Roman"/>
          <w:sz w:val="22"/>
        </w:rPr>
        <w:t>A recognizable, distinguishing pattern associated with an attack, such as a bina</w:t>
      </w:r>
      <w:r>
        <w:rPr>
          <w:rFonts w:ascii="Times New Roman" w:eastAsia="Times New Roman" w:hAnsi="Times New Roman"/>
          <w:sz w:val="22"/>
        </w:rPr>
        <w:t>ry string in a</w:t>
      </w:r>
      <w:r>
        <w:rPr>
          <w:rFonts w:ascii="Times New Roman" w:eastAsia="Times New Roman" w:hAnsi="Times New Roman"/>
          <w:b/>
          <w:sz w:val="22"/>
        </w:rPr>
        <w:t xml:space="preserve"> </w:t>
      </w:r>
      <w:r>
        <w:rPr>
          <w:rFonts w:ascii="Times New Roman" w:eastAsia="Times New Roman" w:hAnsi="Times New Roman"/>
          <w:sz w:val="22"/>
        </w:rPr>
        <w:t>virus or a particular set of keystrokes used to gain unauthorized access to a system.</w:t>
      </w:r>
    </w:p>
    <w:p w:rsidR="00000000" w:rsidRDefault="00AB55BA">
      <w:pPr>
        <w:spacing w:line="131" w:lineRule="exact"/>
        <w:rPr>
          <w:rFonts w:ascii="Times New Roman" w:eastAsia="Times New Roman" w:hAnsi="Times New Roman"/>
        </w:rPr>
      </w:pPr>
    </w:p>
    <w:p w:rsidR="00000000" w:rsidRDefault="00AB55BA">
      <w:pPr>
        <w:spacing w:line="235" w:lineRule="auto"/>
        <w:ind w:right="240"/>
        <w:rPr>
          <w:rFonts w:ascii="Times New Roman" w:eastAsia="Times New Roman" w:hAnsi="Times New Roman"/>
          <w:sz w:val="22"/>
        </w:rPr>
      </w:pPr>
      <w:r>
        <w:rPr>
          <w:rFonts w:ascii="Times New Roman" w:eastAsia="Times New Roman" w:hAnsi="Times New Roman"/>
          <w:b/>
          <w:sz w:val="22"/>
        </w:rPr>
        <w:t xml:space="preserve">Social Engineering: </w:t>
      </w:r>
      <w:r>
        <w:rPr>
          <w:rFonts w:ascii="Times New Roman" w:eastAsia="Times New Roman" w:hAnsi="Times New Roman"/>
          <w:sz w:val="22"/>
        </w:rPr>
        <w:t>An attempt to trick someone into revealing information (e.g., a password) that can</w:t>
      </w:r>
      <w:r>
        <w:rPr>
          <w:rFonts w:ascii="Times New Roman" w:eastAsia="Times New Roman" w:hAnsi="Times New Roman"/>
          <w:b/>
          <w:sz w:val="22"/>
        </w:rPr>
        <w:t xml:space="preserve"> </w:t>
      </w:r>
      <w:r>
        <w:rPr>
          <w:rFonts w:ascii="Times New Roman" w:eastAsia="Times New Roman" w:hAnsi="Times New Roman"/>
          <w:sz w:val="22"/>
        </w:rPr>
        <w:t>be used to attack systems or networks.</w:t>
      </w:r>
    </w:p>
    <w:p w:rsidR="00000000" w:rsidRDefault="00AB55BA">
      <w:pPr>
        <w:spacing w:line="119"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b/>
          <w:sz w:val="22"/>
        </w:rPr>
        <w:t xml:space="preserve">Threat: </w:t>
      </w:r>
      <w:r>
        <w:rPr>
          <w:rFonts w:ascii="Times New Roman" w:eastAsia="Times New Roman" w:hAnsi="Times New Roman"/>
          <w:sz w:val="22"/>
        </w:rPr>
        <w:t>The</w:t>
      </w:r>
      <w:r>
        <w:rPr>
          <w:rFonts w:ascii="Times New Roman" w:eastAsia="Times New Roman" w:hAnsi="Times New Roman"/>
          <w:sz w:val="22"/>
        </w:rPr>
        <w:t xml:space="preserve"> potential source of an adverse event.</w:t>
      </w:r>
    </w:p>
    <w:p w:rsidR="00000000" w:rsidRDefault="00AB55BA">
      <w:pPr>
        <w:spacing w:line="119"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b/>
          <w:sz w:val="22"/>
        </w:rPr>
        <w:t xml:space="preserve">Vulnerability: </w:t>
      </w:r>
      <w:r>
        <w:rPr>
          <w:rFonts w:ascii="Times New Roman" w:eastAsia="Times New Roman" w:hAnsi="Times New Roman"/>
          <w:sz w:val="22"/>
        </w:rPr>
        <w:t>A weakness in a system, application, or network that is subject to exploitation or misuse.</w:t>
      </w:r>
    </w:p>
    <w:p w:rsidR="00000000" w:rsidRDefault="00AB55BA">
      <w:pPr>
        <w:spacing w:line="0" w:lineRule="atLeast"/>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53"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60</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70" w:name="page70"/>
      <w:bookmarkEnd w:id="70"/>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81280" behindDoc="1" locked="0" layoutInCell="1" allowOverlap="1">
            <wp:simplePos x="0" y="0"/>
            <wp:positionH relativeFrom="column">
              <wp:posOffset>-73660</wp:posOffset>
            </wp:positionH>
            <wp:positionV relativeFrom="paragraph">
              <wp:posOffset>327660</wp:posOffset>
            </wp:positionV>
            <wp:extent cx="6094095" cy="212090"/>
            <wp:effectExtent l="0" t="0" r="0" b="0"/>
            <wp:wrapNone/>
            <wp:docPr id="54"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4095" cy="2120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spacing w:line="0" w:lineRule="atLeast"/>
        <w:rPr>
          <w:rFonts w:ascii="Arial" w:eastAsia="Arial" w:hAnsi="Arial"/>
          <w:b/>
          <w:color w:val="FFFFFF"/>
          <w:sz w:val="22"/>
        </w:rPr>
      </w:pPr>
      <w:r>
        <w:rPr>
          <w:rFonts w:ascii="Arial" w:eastAsia="Arial" w:hAnsi="Arial"/>
          <w:b/>
          <w:color w:val="FFFFFF"/>
          <w:sz w:val="22"/>
        </w:rPr>
        <w:t>Appendix D</w:t>
      </w:r>
      <w:r>
        <w:rPr>
          <w:rFonts w:ascii="Arial" w:eastAsia="Arial" w:hAnsi="Arial"/>
          <w:b/>
          <w:color w:val="FFFFFF"/>
          <w:sz w:val="22"/>
        </w:rPr>
        <w:t>—</w:t>
      </w:r>
      <w:r>
        <w:rPr>
          <w:rFonts w:ascii="Arial" w:eastAsia="Arial" w:hAnsi="Arial"/>
          <w:b/>
          <w:color w:val="FFFFFF"/>
          <w:sz w:val="22"/>
        </w:rPr>
        <w:t>Acronyms</w:t>
      </w:r>
    </w:p>
    <w:p w:rsidR="00000000" w:rsidRDefault="00AB55BA">
      <w:pPr>
        <w:spacing w:line="287" w:lineRule="exact"/>
        <w:rPr>
          <w:rFonts w:ascii="Times New Roman" w:eastAsia="Times New Roman" w:hAnsi="Times New Roman"/>
        </w:rPr>
      </w:pPr>
    </w:p>
    <w:p w:rsidR="00000000" w:rsidRDefault="00AB55BA">
      <w:pPr>
        <w:spacing w:line="0" w:lineRule="atLeast"/>
        <w:rPr>
          <w:rFonts w:ascii="Times New Roman" w:eastAsia="Times New Roman" w:hAnsi="Times New Roman"/>
          <w:sz w:val="22"/>
        </w:rPr>
      </w:pPr>
      <w:r>
        <w:rPr>
          <w:rFonts w:ascii="Times New Roman" w:eastAsia="Times New Roman" w:hAnsi="Times New Roman"/>
          <w:sz w:val="22"/>
        </w:rPr>
        <w:t>Selected acronyms us</w:t>
      </w:r>
      <w:r>
        <w:rPr>
          <w:rFonts w:ascii="Times New Roman" w:eastAsia="Times New Roman" w:hAnsi="Times New Roman"/>
          <w:sz w:val="22"/>
        </w:rPr>
        <w:t>ed in the publication are defined below.</w:t>
      </w:r>
    </w:p>
    <w:p w:rsidR="00000000" w:rsidRDefault="00AB55BA">
      <w:pPr>
        <w:spacing w:line="239"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CCIPS</w:t>
      </w:r>
      <w:r>
        <w:rPr>
          <w:rFonts w:ascii="Times New Roman" w:eastAsia="Times New Roman" w:hAnsi="Times New Roman"/>
        </w:rPr>
        <w:tab/>
      </w:r>
      <w:r>
        <w:rPr>
          <w:rFonts w:ascii="Times New Roman" w:eastAsia="Times New Roman" w:hAnsi="Times New Roman"/>
          <w:sz w:val="22"/>
        </w:rPr>
        <w:t>Computer Crime and Intellectual Property Section</w:t>
      </w:r>
    </w:p>
    <w:p w:rsidR="00000000" w:rsidRDefault="00AB55BA">
      <w:pPr>
        <w:tabs>
          <w:tab w:val="left" w:pos="1420"/>
        </w:tabs>
        <w:spacing w:line="229" w:lineRule="auto"/>
        <w:rPr>
          <w:rFonts w:ascii="Times New Roman" w:eastAsia="Times New Roman" w:hAnsi="Times New Roman"/>
          <w:sz w:val="22"/>
        </w:rPr>
      </w:pPr>
      <w:r>
        <w:rPr>
          <w:rFonts w:ascii="Times New Roman" w:eastAsia="Times New Roman" w:hAnsi="Times New Roman"/>
          <w:b/>
          <w:sz w:val="22"/>
        </w:rPr>
        <w:t>CERIAS</w:t>
      </w:r>
      <w:r>
        <w:rPr>
          <w:rFonts w:ascii="Times New Roman" w:eastAsia="Times New Roman" w:hAnsi="Times New Roman"/>
        </w:rPr>
        <w:tab/>
      </w:r>
      <w:r>
        <w:rPr>
          <w:rFonts w:ascii="Times New Roman" w:eastAsia="Times New Roman" w:hAnsi="Times New Roman"/>
          <w:sz w:val="22"/>
        </w:rPr>
        <w:t>Center for Education and Research in Information Assurance and Security</w:t>
      </w:r>
    </w:p>
    <w:p w:rsidR="00000000" w:rsidRDefault="00AB55BA">
      <w:pPr>
        <w:tabs>
          <w:tab w:val="left" w:pos="1420"/>
        </w:tabs>
        <w:spacing w:line="227" w:lineRule="auto"/>
        <w:rPr>
          <w:rFonts w:ascii="Times New Roman" w:eastAsia="Times New Roman" w:hAnsi="Times New Roman"/>
          <w:sz w:val="21"/>
        </w:rPr>
      </w:pPr>
      <w:r>
        <w:rPr>
          <w:rFonts w:ascii="Times New Roman" w:eastAsia="Times New Roman" w:hAnsi="Times New Roman"/>
          <w:b/>
          <w:sz w:val="22"/>
        </w:rPr>
        <w:t>CERT</w:t>
      </w:r>
      <w:r>
        <w:rPr>
          <w:rFonts w:ascii="Times New Roman" w:eastAsia="Times New Roman" w:hAnsi="Times New Roman"/>
          <w:b/>
          <w:sz w:val="27"/>
          <w:vertAlign w:val="superscript"/>
        </w:rPr>
        <w:t>®</w:t>
      </w:r>
      <w:r>
        <w:rPr>
          <w:rFonts w:ascii="Times New Roman" w:eastAsia="Times New Roman" w:hAnsi="Times New Roman"/>
          <w:b/>
          <w:sz w:val="22"/>
        </w:rPr>
        <w:t>/CC</w:t>
      </w:r>
      <w:r>
        <w:rPr>
          <w:rFonts w:ascii="Times New Roman" w:eastAsia="Times New Roman" w:hAnsi="Times New Roman"/>
        </w:rPr>
        <w:tab/>
      </w:r>
      <w:r>
        <w:rPr>
          <w:rFonts w:ascii="Times New Roman" w:eastAsia="Times New Roman" w:hAnsi="Times New Roman"/>
          <w:sz w:val="21"/>
        </w:rPr>
        <w:t>CERT</w:t>
      </w:r>
      <w:r>
        <w:rPr>
          <w:rFonts w:ascii="Times New Roman" w:eastAsia="Times New Roman" w:hAnsi="Times New Roman"/>
          <w:b/>
          <w:sz w:val="26"/>
          <w:vertAlign w:val="superscript"/>
        </w:rPr>
        <w:t>®</w:t>
      </w:r>
      <w:r>
        <w:rPr>
          <w:rFonts w:ascii="Times New Roman" w:eastAsia="Times New Roman" w:hAnsi="Times New Roman"/>
          <w:sz w:val="21"/>
        </w:rPr>
        <w:t xml:space="preserve"> Coordination Center</w:t>
      </w:r>
    </w:p>
    <w:p w:rsidR="00000000" w:rsidRDefault="00AB55BA">
      <w:pPr>
        <w:tabs>
          <w:tab w:val="left" w:pos="1420"/>
        </w:tabs>
        <w:spacing w:line="221" w:lineRule="auto"/>
        <w:rPr>
          <w:rFonts w:ascii="Times New Roman" w:eastAsia="Times New Roman" w:hAnsi="Times New Roman"/>
          <w:sz w:val="22"/>
        </w:rPr>
      </w:pPr>
      <w:r>
        <w:rPr>
          <w:rFonts w:ascii="Times New Roman" w:eastAsia="Times New Roman" w:hAnsi="Times New Roman"/>
          <w:b/>
          <w:sz w:val="22"/>
        </w:rPr>
        <w:t>CIO</w:t>
      </w:r>
      <w:r>
        <w:rPr>
          <w:rFonts w:ascii="Times New Roman" w:eastAsia="Times New Roman" w:hAnsi="Times New Roman"/>
        </w:rPr>
        <w:tab/>
      </w:r>
      <w:r>
        <w:rPr>
          <w:rFonts w:ascii="Times New Roman" w:eastAsia="Times New Roman" w:hAnsi="Times New Roman"/>
          <w:sz w:val="22"/>
        </w:rPr>
        <w:t>Chief Information Officer</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CIRC</w:t>
      </w:r>
      <w:r>
        <w:rPr>
          <w:rFonts w:ascii="Times New Roman" w:eastAsia="Times New Roman" w:hAnsi="Times New Roman"/>
        </w:rPr>
        <w:tab/>
      </w:r>
      <w:r>
        <w:rPr>
          <w:rFonts w:ascii="Times New Roman" w:eastAsia="Times New Roman" w:hAnsi="Times New Roman"/>
          <w:sz w:val="22"/>
        </w:rPr>
        <w:t xml:space="preserve">Computer </w:t>
      </w:r>
      <w:r>
        <w:rPr>
          <w:rFonts w:ascii="Times New Roman" w:eastAsia="Times New Roman" w:hAnsi="Times New Roman"/>
          <w:sz w:val="22"/>
        </w:rPr>
        <w:t>Incident Response Capability</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CIRC</w:t>
      </w:r>
      <w:r>
        <w:rPr>
          <w:rFonts w:ascii="Times New Roman" w:eastAsia="Times New Roman" w:hAnsi="Times New Roman"/>
        </w:rPr>
        <w:tab/>
      </w:r>
      <w:r>
        <w:rPr>
          <w:rFonts w:ascii="Times New Roman" w:eastAsia="Times New Roman" w:hAnsi="Times New Roman"/>
          <w:sz w:val="22"/>
        </w:rPr>
        <w:t>Computer Incident Response Center</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CIRT</w:t>
      </w:r>
      <w:r>
        <w:rPr>
          <w:rFonts w:ascii="Times New Roman" w:eastAsia="Times New Roman" w:hAnsi="Times New Roman"/>
        </w:rPr>
        <w:tab/>
      </w:r>
      <w:r>
        <w:rPr>
          <w:rFonts w:ascii="Times New Roman" w:eastAsia="Times New Roman" w:hAnsi="Times New Roman"/>
          <w:sz w:val="22"/>
        </w:rPr>
        <w:t>Computer Incident Response Team</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CISO</w:t>
      </w:r>
      <w:r>
        <w:rPr>
          <w:rFonts w:ascii="Times New Roman" w:eastAsia="Times New Roman" w:hAnsi="Times New Roman"/>
        </w:rPr>
        <w:tab/>
      </w:r>
      <w:r>
        <w:rPr>
          <w:rFonts w:ascii="Times New Roman" w:eastAsia="Times New Roman" w:hAnsi="Times New Roman"/>
          <w:sz w:val="22"/>
        </w:rPr>
        <w:t>Chief Information Security Officer</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CSIRC</w:t>
      </w:r>
      <w:r>
        <w:rPr>
          <w:rFonts w:ascii="Times New Roman" w:eastAsia="Times New Roman" w:hAnsi="Times New Roman"/>
        </w:rPr>
        <w:tab/>
      </w:r>
      <w:r>
        <w:rPr>
          <w:rFonts w:ascii="Times New Roman" w:eastAsia="Times New Roman" w:hAnsi="Times New Roman"/>
          <w:sz w:val="22"/>
        </w:rPr>
        <w:t>Computer Security Incident Response Capability</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CSIRT</w:t>
      </w:r>
      <w:r>
        <w:rPr>
          <w:rFonts w:ascii="Times New Roman" w:eastAsia="Times New Roman" w:hAnsi="Times New Roman"/>
        </w:rPr>
        <w:tab/>
      </w:r>
      <w:r>
        <w:rPr>
          <w:rFonts w:ascii="Times New Roman" w:eastAsia="Times New Roman" w:hAnsi="Times New Roman"/>
          <w:sz w:val="22"/>
        </w:rPr>
        <w:t>Computer Security Incident Response Team</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DDoS</w:t>
      </w:r>
      <w:r>
        <w:rPr>
          <w:rFonts w:ascii="Times New Roman" w:eastAsia="Times New Roman" w:hAnsi="Times New Roman"/>
        </w:rPr>
        <w:tab/>
      </w:r>
      <w:r>
        <w:rPr>
          <w:rFonts w:ascii="Times New Roman" w:eastAsia="Times New Roman" w:hAnsi="Times New Roman"/>
          <w:sz w:val="22"/>
        </w:rPr>
        <w:t>Distr</w:t>
      </w:r>
      <w:r>
        <w:rPr>
          <w:rFonts w:ascii="Times New Roman" w:eastAsia="Times New Roman" w:hAnsi="Times New Roman"/>
          <w:sz w:val="22"/>
        </w:rPr>
        <w:t>ibuted Denial of Service</w:t>
      </w:r>
    </w:p>
    <w:p w:rsidR="00000000" w:rsidRDefault="00AB55BA">
      <w:pPr>
        <w:spacing w:line="1"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DHS</w:t>
      </w:r>
      <w:r>
        <w:rPr>
          <w:rFonts w:ascii="Times New Roman" w:eastAsia="Times New Roman" w:hAnsi="Times New Roman"/>
        </w:rPr>
        <w:tab/>
      </w:r>
      <w:r>
        <w:rPr>
          <w:rFonts w:ascii="Times New Roman" w:eastAsia="Times New Roman" w:hAnsi="Times New Roman"/>
          <w:sz w:val="22"/>
        </w:rPr>
        <w:t>Department of Homeland Security</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DNS</w:t>
      </w:r>
      <w:r>
        <w:rPr>
          <w:rFonts w:ascii="Times New Roman" w:eastAsia="Times New Roman" w:hAnsi="Times New Roman"/>
        </w:rPr>
        <w:tab/>
      </w:r>
      <w:r>
        <w:rPr>
          <w:rFonts w:ascii="Times New Roman" w:eastAsia="Times New Roman" w:hAnsi="Times New Roman"/>
          <w:sz w:val="22"/>
        </w:rPr>
        <w:t>Domain Name System</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DoS</w:t>
      </w:r>
      <w:r>
        <w:rPr>
          <w:rFonts w:ascii="Times New Roman" w:eastAsia="Times New Roman" w:hAnsi="Times New Roman"/>
        </w:rPr>
        <w:tab/>
      </w:r>
      <w:r>
        <w:rPr>
          <w:rFonts w:ascii="Times New Roman" w:eastAsia="Times New Roman" w:hAnsi="Times New Roman"/>
          <w:sz w:val="22"/>
        </w:rPr>
        <w:t>Denial of Service</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FAQ</w:t>
      </w:r>
      <w:r>
        <w:rPr>
          <w:rFonts w:ascii="Times New Roman" w:eastAsia="Times New Roman" w:hAnsi="Times New Roman"/>
        </w:rPr>
        <w:tab/>
      </w:r>
      <w:r>
        <w:rPr>
          <w:rFonts w:ascii="Times New Roman" w:eastAsia="Times New Roman" w:hAnsi="Times New Roman"/>
          <w:sz w:val="22"/>
        </w:rPr>
        <w:t>Frequently Asked Questions</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FBI</w:t>
      </w:r>
      <w:r>
        <w:rPr>
          <w:rFonts w:ascii="Times New Roman" w:eastAsia="Times New Roman" w:hAnsi="Times New Roman"/>
        </w:rPr>
        <w:tab/>
      </w:r>
      <w:r>
        <w:rPr>
          <w:rFonts w:ascii="Times New Roman" w:eastAsia="Times New Roman" w:hAnsi="Times New Roman"/>
          <w:sz w:val="22"/>
        </w:rPr>
        <w:t>Federal Bureau of Investigation</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FIPS</w:t>
      </w:r>
      <w:r>
        <w:rPr>
          <w:rFonts w:ascii="Times New Roman" w:eastAsia="Times New Roman" w:hAnsi="Times New Roman"/>
        </w:rPr>
        <w:tab/>
      </w:r>
      <w:r>
        <w:rPr>
          <w:rFonts w:ascii="Times New Roman" w:eastAsia="Times New Roman" w:hAnsi="Times New Roman"/>
          <w:sz w:val="22"/>
        </w:rPr>
        <w:t>Federal Information Processing Standards</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FIRST</w:t>
      </w:r>
      <w:r>
        <w:rPr>
          <w:rFonts w:ascii="Times New Roman" w:eastAsia="Times New Roman" w:hAnsi="Times New Roman"/>
        </w:rPr>
        <w:tab/>
      </w:r>
      <w:r>
        <w:rPr>
          <w:rFonts w:ascii="Times New Roman" w:eastAsia="Times New Roman" w:hAnsi="Times New Roman"/>
          <w:sz w:val="22"/>
        </w:rPr>
        <w:t>Forum of Incident Response an</w:t>
      </w:r>
      <w:r>
        <w:rPr>
          <w:rFonts w:ascii="Times New Roman" w:eastAsia="Times New Roman" w:hAnsi="Times New Roman"/>
          <w:sz w:val="22"/>
        </w:rPr>
        <w:t>d Security Teams</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FISMA</w:t>
      </w:r>
      <w:r>
        <w:rPr>
          <w:rFonts w:ascii="Times New Roman" w:eastAsia="Times New Roman" w:hAnsi="Times New Roman"/>
        </w:rPr>
        <w:tab/>
      </w:r>
      <w:r>
        <w:rPr>
          <w:rFonts w:ascii="Times New Roman" w:eastAsia="Times New Roman" w:hAnsi="Times New Roman"/>
          <w:sz w:val="22"/>
        </w:rPr>
        <w:t>Federal Information Security Management Act</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GAO</w:t>
      </w:r>
      <w:r>
        <w:rPr>
          <w:rFonts w:ascii="Times New Roman" w:eastAsia="Times New Roman" w:hAnsi="Times New Roman"/>
        </w:rPr>
        <w:tab/>
      </w:r>
      <w:r>
        <w:rPr>
          <w:rFonts w:ascii="Times New Roman" w:eastAsia="Times New Roman" w:hAnsi="Times New Roman"/>
          <w:sz w:val="22"/>
        </w:rPr>
        <w:t>General Accountability Office</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GFIRST</w:t>
      </w:r>
      <w:r>
        <w:rPr>
          <w:rFonts w:ascii="Times New Roman" w:eastAsia="Times New Roman" w:hAnsi="Times New Roman"/>
        </w:rPr>
        <w:tab/>
      </w:r>
      <w:r>
        <w:rPr>
          <w:rFonts w:ascii="Times New Roman" w:eastAsia="Times New Roman" w:hAnsi="Times New Roman"/>
          <w:sz w:val="22"/>
        </w:rPr>
        <w:t>Government Forum of Incident Response and Security Teams</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GRS</w:t>
      </w:r>
      <w:r>
        <w:rPr>
          <w:rFonts w:ascii="Times New Roman" w:eastAsia="Times New Roman" w:hAnsi="Times New Roman"/>
        </w:rPr>
        <w:tab/>
      </w:r>
      <w:r>
        <w:rPr>
          <w:rFonts w:ascii="Times New Roman" w:eastAsia="Times New Roman" w:hAnsi="Times New Roman"/>
          <w:sz w:val="22"/>
        </w:rPr>
        <w:t>General Records Schedule</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HTTP</w:t>
      </w:r>
      <w:r>
        <w:rPr>
          <w:rFonts w:ascii="Times New Roman" w:eastAsia="Times New Roman" w:hAnsi="Times New Roman"/>
        </w:rPr>
        <w:tab/>
      </w:r>
      <w:r>
        <w:rPr>
          <w:rFonts w:ascii="Times New Roman" w:eastAsia="Times New Roman" w:hAnsi="Times New Roman"/>
          <w:sz w:val="22"/>
        </w:rPr>
        <w:t>HyperText Transfer Protocol</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IANA</w:t>
      </w:r>
      <w:r>
        <w:rPr>
          <w:rFonts w:ascii="Times New Roman" w:eastAsia="Times New Roman" w:hAnsi="Times New Roman"/>
        </w:rPr>
        <w:tab/>
      </w:r>
      <w:r>
        <w:rPr>
          <w:rFonts w:ascii="Times New Roman" w:eastAsia="Times New Roman" w:hAnsi="Times New Roman"/>
          <w:sz w:val="22"/>
        </w:rPr>
        <w:t>Internet Assigned Numbe</w:t>
      </w:r>
      <w:r>
        <w:rPr>
          <w:rFonts w:ascii="Times New Roman" w:eastAsia="Times New Roman" w:hAnsi="Times New Roman"/>
          <w:sz w:val="22"/>
        </w:rPr>
        <w:t>rs Authority</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IDPS</w:t>
      </w:r>
      <w:r>
        <w:rPr>
          <w:rFonts w:ascii="Times New Roman" w:eastAsia="Times New Roman" w:hAnsi="Times New Roman"/>
        </w:rPr>
        <w:tab/>
      </w:r>
      <w:r>
        <w:rPr>
          <w:rFonts w:ascii="Times New Roman" w:eastAsia="Times New Roman" w:hAnsi="Times New Roman"/>
          <w:sz w:val="22"/>
        </w:rPr>
        <w:t>Intrusion Detection and Prevention System</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IETF</w:t>
      </w:r>
      <w:r>
        <w:rPr>
          <w:rFonts w:ascii="Times New Roman" w:eastAsia="Times New Roman" w:hAnsi="Times New Roman"/>
        </w:rPr>
        <w:tab/>
      </w:r>
      <w:r>
        <w:rPr>
          <w:rFonts w:ascii="Times New Roman" w:eastAsia="Times New Roman" w:hAnsi="Times New Roman"/>
          <w:sz w:val="22"/>
        </w:rPr>
        <w:t>Internet Engineering Task Force</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IP</w:t>
      </w:r>
      <w:r>
        <w:rPr>
          <w:rFonts w:ascii="Times New Roman" w:eastAsia="Times New Roman" w:hAnsi="Times New Roman"/>
        </w:rPr>
        <w:tab/>
      </w:r>
      <w:r>
        <w:rPr>
          <w:rFonts w:ascii="Times New Roman" w:eastAsia="Times New Roman" w:hAnsi="Times New Roman"/>
          <w:sz w:val="22"/>
        </w:rPr>
        <w:t>Internet Protocol</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IR</w:t>
      </w:r>
      <w:r>
        <w:rPr>
          <w:rFonts w:ascii="Times New Roman" w:eastAsia="Times New Roman" w:hAnsi="Times New Roman"/>
        </w:rPr>
        <w:tab/>
      </w:r>
      <w:r>
        <w:rPr>
          <w:rFonts w:ascii="Times New Roman" w:eastAsia="Times New Roman" w:hAnsi="Times New Roman"/>
          <w:sz w:val="22"/>
        </w:rPr>
        <w:t>Interagency Report</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IRC</w:t>
      </w:r>
      <w:r>
        <w:rPr>
          <w:rFonts w:ascii="Times New Roman" w:eastAsia="Times New Roman" w:hAnsi="Times New Roman"/>
        </w:rPr>
        <w:tab/>
      </w:r>
      <w:r>
        <w:rPr>
          <w:rFonts w:ascii="Times New Roman" w:eastAsia="Times New Roman" w:hAnsi="Times New Roman"/>
          <w:sz w:val="22"/>
        </w:rPr>
        <w:t>Internet Relay Chat</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ISAC</w:t>
      </w:r>
      <w:r>
        <w:rPr>
          <w:rFonts w:ascii="Times New Roman" w:eastAsia="Times New Roman" w:hAnsi="Times New Roman"/>
        </w:rPr>
        <w:tab/>
      </w:r>
      <w:r>
        <w:rPr>
          <w:rFonts w:ascii="Times New Roman" w:eastAsia="Times New Roman" w:hAnsi="Times New Roman"/>
          <w:sz w:val="22"/>
        </w:rPr>
        <w:t>Information Sharing and Analysis Center</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ISP</w:t>
      </w:r>
      <w:r>
        <w:rPr>
          <w:rFonts w:ascii="Times New Roman" w:eastAsia="Times New Roman" w:hAnsi="Times New Roman"/>
        </w:rPr>
        <w:tab/>
      </w:r>
      <w:r>
        <w:rPr>
          <w:rFonts w:ascii="Times New Roman" w:eastAsia="Times New Roman" w:hAnsi="Times New Roman"/>
          <w:sz w:val="22"/>
        </w:rPr>
        <w:t>Internet Service Provider</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IT</w:t>
      </w:r>
      <w:r>
        <w:rPr>
          <w:rFonts w:ascii="Times New Roman" w:eastAsia="Times New Roman" w:hAnsi="Times New Roman"/>
        </w:rPr>
        <w:tab/>
      </w:r>
      <w:r>
        <w:rPr>
          <w:rFonts w:ascii="Times New Roman" w:eastAsia="Times New Roman" w:hAnsi="Times New Roman"/>
          <w:sz w:val="22"/>
        </w:rPr>
        <w:t xml:space="preserve">Information </w:t>
      </w:r>
      <w:r>
        <w:rPr>
          <w:rFonts w:ascii="Times New Roman" w:eastAsia="Times New Roman" w:hAnsi="Times New Roman"/>
          <w:sz w:val="22"/>
        </w:rPr>
        <w:t>Technology</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ITL</w:t>
      </w:r>
      <w:r>
        <w:rPr>
          <w:rFonts w:ascii="Times New Roman" w:eastAsia="Times New Roman" w:hAnsi="Times New Roman"/>
        </w:rPr>
        <w:tab/>
      </w:r>
      <w:r>
        <w:rPr>
          <w:rFonts w:ascii="Times New Roman" w:eastAsia="Times New Roman" w:hAnsi="Times New Roman"/>
          <w:sz w:val="22"/>
        </w:rPr>
        <w:t>Information Technology Laboratory</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MAC</w:t>
      </w:r>
      <w:r>
        <w:rPr>
          <w:rFonts w:ascii="Times New Roman" w:eastAsia="Times New Roman" w:hAnsi="Times New Roman"/>
        </w:rPr>
        <w:tab/>
      </w:r>
      <w:r>
        <w:rPr>
          <w:rFonts w:ascii="Times New Roman" w:eastAsia="Times New Roman" w:hAnsi="Times New Roman"/>
          <w:sz w:val="22"/>
        </w:rPr>
        <w:t>Media Access Control</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MOU</w:t>
      </w:r>
      <w:r>
        <w:rPr>
          <w:rFonts w:ascii="Times New Roman" w:eastAsia="Times New Roman" w:hAnsi="Times New Roman"/>
        </w:rPr>
        <w:tab/>
      </w:r>
      <w:r>
        <w:rPr>
          <w:rFonts w:ascii="Times New Roman" w:eastAsia="Times New Roman" w:hAnsi="Times New Roman"/>
          <w:sz w:val="22"/>
        </w:rPr>
        <w:t>Memorandum of Understanding</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MSSP</w:t>
      </w:r>
      <w:r>
        <w:rPr>
          <w:rFonts w:ascii="Times New Roman" w:eastAsia="Times New Roman" w:hAnsi="Times New Roman"/>
        </w:rPr>
        <w:tab/>
      </w:r>
      <w:r>
        <w:rPr>
          <w:rFonts w:ascii="Times New Roman" w:eastAsia="Times New Roman" w:hAnsi="Times New Roman"/>
          <w:sz w:val="22"/>
        </w:rPr>
        <w:t>Managed Security Services Provider</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NAT</w:t>
      </w:r>
      <w:r>
        <w:rPr>
          <w:rFonts w:ascii="Times New Roman" w:eastAsia="Times New Roman" w:hAnsi="Times New Roman"/>
        </w:rPr>
        <w:tab/>
      </w:r>
      <w:r>
        <w:rPr>
          <w:rFonts w:ascii="Times New Roman" w:eastAsia="Times New Roman" w:hAnsi="Times New Roman"/>
          <w:sz w:val="22"/>
        </w:rPr>
        <w:t>Network Address Translation</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NDA</w:t>
      </w:r>
      <w:r>
        <w:rPr>
          <w:rFonts w:ascii="Times New Roman" w:eastAsia="Times New Roman" w:hAnsi="Times New Roman"/>
        </w:rPr>
        <w:tab/>
      </w:r>
      <w:r>
        <w:rPr>
          <w:rFonts w:ascii="Times New Roman" w:eastAsia="Times New Roman" w:hAnsi="Times New Roman"/>
          <w:sz w:val="22"/>
        </w:rPr>
        <w:t>Non-Disclosure Agreement</w:t>
      </w:r>
    </w:p>
    <w:p w:rsidR="00000000" w:rsidRDefault="00AB55BA">
      <w:pPr>
        <w:spacing w:line="1"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NIST</w:t>
      </w:r>
      <w:r>
        <w:rPr>
          <w:rFonts w:ascii="Times New Roman" w:eastAsia="Times New Roman" w:hAnsi="Times New Roman"/>
        </w:rPr>
        <w:tab/>
      </w:r>
      <w:r>
        <w:rPr>
          <w:rFonts w:ascii="Times New Roman" w:eastAsia="Times New Roman" w:hAnsi="Times New Roman"/>
          <w:sz w:val="22"/>
        </w:rPr>
        <w:t>National Institute of Standards and Techno</w:t>
      </w:r>
      <w:r>
        <w:rPr>
          <w:rFonts w:ascii="Times New Roman" w:eastAsia="Times New Roman" w:hAnsi="Times New Roman"/>
          <w:sz w:val="22"/>
        </w:rPr>
        <w:t>logy</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NSRL</w:t>
      </w:r>
      <w:r>
        <w:rPr>
          <w:rFonts w:ascii="Times New Roman" w:eastAsia="Times New Roman" w:hAnsi="Times New Roman"/>
        </w:rPr>
        <w:tab/>
      </w:r>
      <w:r>
        <w:rPr>
          <w:rFonts w:ascii="Times New Roman" w:eastAsia="Times New Roman" w:hAnsi="Times New Roman"/>
          <w:sz w:val="22"/>
        </w:rPr>
        <w:t>National Software Reference Library</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NTP</w:t>
      </w:r>
      <w:r>
        <w:rPr>
          <w:rFonts w:ascii="Times New Roman" w:eastAsia="Times New Roman" w:hAnsi="Times New Roman"/>
        </w:rPr>
        <w:tab/>
      </w:r>
      <w:r>
        <w:rPr>
          <w:rFonts w:ascii="Times New Roman" w:eastAsia="Times New Roman" w:hAnsi="Times New Roman"/>
          <w:sz w:val="22"/>
        </w:rPr>
        <w:t>Network Time Protocol</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NVD</w:t>
      </w:r>
      <w:r>
        <w:rPr>
          <w:rFonts w:ascii="Times New Roman" w:eastAsia="Times New Roman" w:hAnsi="Times New Roman"/>
        </w:rPr>
        <w:tab/>
      </w:r>
      <w:r>
        <w:rPr>
          <w:rFonts w:ascii="Times New Roman" w:eastAsia="Times New Roman" w:hAnsi="Times New Roman"/>
          <w:sz w:val="22"/>
        </w:rPr>
        <w:t>National Vulnerability Database</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OIG</w:t>
      </w:r>
      <w:r>
        <w:rPr>
          <w:rFonts w:ascii="Times New Roman" w:eastAsia="Times New Roman" w:hAnsi="Times New Roman"/>
        </w:rPr>
        <w:tab/>
      </w:r>
      <w:r>
        <w:rPr>
          <w:rFonts w:ascii="Times New Roman" w:eastAsia="Times New Roman" w:hAnsi="Times New Roman"/>
          <w:sz w:val="22"/>
        </w:rPr>
        <w:t>Office of Inspector General</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OMB</w:t>
      </w:r>
      <w:r>
        <w:rPr>
          <w:rFonts w:ascii="Times New Roman" w:eastAsia="Times New Roman" w:hAnsi="Times New Roman"/>
        </w:rPr>
        <w:tab/>
      </w:r>
      <w:r>
        <w:rPr>
          <w:rFonts w:ascii="Times New Roman" w:eastAsia="Times New Roman" w:hAnsi="Times New Roman"/>
          <w:sz w:val="22"/>
        </w:rPr>
        <w:t>Office of Management and Budget</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OS</w:t>
      </w:r>
      <w:r>
        <w:rPr>
          <w:rFonts w:ascii="Times New Roman" w:eastAsia="Times New Roman" w:hAnsi="Times New Roman"/>
        </w:rPr>
        <w:tab/>
      </w:r>
      <w:r>
        <w:rPr>
          <w:rFonts w:ascii="Times New Roman" w:eastAsia="Times New Roman" w:hAnsi="Times New Roman"/>
          <w:sz w:val="22"/>
        </w:rPr>
        <w:t>Operating System</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PII</w:t>
      </w:r>
      <w:r>
        <w:rPr>
          <w:rFonts w:ascii="Times New Roman" w:eastAsia="Times New Roman" w:hAnsi="Times New Roman"/>
        </w:rPr>
        <w:tab/>
      </w:r>
      <w:r>
        <w:rPr>
          <w:rFonts w:ascii="Times New Roman" w:eastAsia="Times New Roman" w:hAnsi="Times New Roman"/>
          <w:sz w:val="22"/>
        </w:rPr>
        <w:t>Personally Identifiable Information</w:t>
      </w:r>
    </w:p>
    <w:p w:rsidR="00000000" w:rsidRDefault="00AB55BA">
      <w:pPr>
        <w:spacing w:line="1"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PIN</w:t>
      </w:r>
      <w:r>
        <w:rPr>
          <w:rFonts w:ascii="Times New Roman" w:eastAsia="Times New Roman" w:hAnsi="Times New Roman"/>
        </w:rPr>
        <w:tab/>
      </w:r>
      <w:r>
        <w:rPr>
          <w:rFonts w:ascii="Times New Roman" w:eastAsia="Times New Roman" w:hAnsi="Times New Roman"/>
          <w:sz w:val="22"/>
        </w:rPr>
        <w:t>Personal Ident</w:t>
      </w:r>
      <w:r>
        <w:rPr>
          <w:rFonts w:ascii="Times New Roman" w:eastAsia="Times New Roman" w:hAnsi="Times New Roman"/>
          <w:sz w:val="22"/>
        </w:rPr>
        <w:t>ification Number</w:t>
      </w:r>
    </w:p>
    <w:p w:rsidR="00000000" w:rsidRDefault="00AB55BA">
      <w:pPr>
        <w:tabs>
          <w:tab w:val="left" w:pos="1420"/>
        </w:tabs>
        <w:spacing w:line="0" w:lineRule="atLeast"/>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72"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61</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71" w:name="page71"/>
      <w:bookmarkEnd w:id="71"/>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08"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POC</w:t>
      </w:r>
      <w:r>
        <w:rPr>
          <w:rFonts w:ascii="Times New Roman" w:eastAsia="Times New Roman" w:hAnsi="Times New Roman"/>
        </w:rPr>
        <w:tab/>
      </w:r>
      <w:r>
        <w:rPr>
          <w:rFonts w:ascii="Times New Roman" w:eastAsia="Times New Roman" w:hAnsi="Times New Roman"/>
          <w:sz w:val="22"/>
        </w:rPr>
        <w:t>Point of Contact</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REN-ISAC</w:t>
      </w:r>
      <w:r>
        <w:rPr>
          <w:rFonts w:ascii="Times New Roman" w:eastAsia="Times New Roman" w:hAnsi="Times New Roman"/>
        </w:rPr>
        <w:tab/>
      </w:r>
      <w:r>
        <w:rPr>
          <w:rFonts w:ascii="Times New Roman" w:eastAsia="Times New Roman" w:hAnsi="Times New Roman"/>
          <w:sz w:val="22"/>
        </w:rPr>
        <w:t>Research and Education Networking Information Sharing and Analysis Center</w:t>
      </w:r>
    </w:p>
    <w:p w:rsidR="00000000" w:rsidRDefault="00AB55BA">
      <w:pPr>
        <w:spacing w:line="1"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RFC</w:t>
      </w:r>
      <w:r>
        <w:rPr>
          <w:rFonts w:ascii="Times New Roman" w:eastAsia="Times New Roman" w:hAnsi="Times New Roman"/>
        </w:rPr>
        <w:tab/>
      </w:r>
      <w:r>
        <w:rPr>
          <w:rFonts w:ascii="Times New Roman" w:eastAsia="Times New Roman" w:hAnsi="Times New Roman"/>
          <w:sz w:val="22"/>
        </w:rPr>
        <w:t>Request for Comment</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RID</w:t>
      </w:r>
      <w:r>
        <w:rPr>
          <w:rFonts w:ascii="Times New Roman" w:eastAsia="Times New Roman" w:hAnsi="Times New Roman"/>
        </w:rPr>
        <w:tab/>
      </w:r>
      <w:r>
        <w:rPr>
          <w:rFonts w:ascii="Times New Roman" w:eastAsia="Times New Roman" w:hAnsi="Times New Roman"/>
          <w:sz w:val="22"/>
        </w:rPr>
        <w:t>Real-Time Inter-Network Defense</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SIEM</w:t>
      </w:r>
      <w:r>
        <w:rPr>
          <w:rFonts w:ascii="Times New Roman" w:eastAsia="Times New Roman" w:hAnsi="Times New Roman"/>
        </w:rPr>
        <w:tab/>
      </w:r>
      <w:r>
        <w:rPr>
          <w:rFonts w:ascii="Times New Roman" w:eastAsia="Times New Roman" w:hAnsi="Times New Roman"/>
          <w:sz w:val="22"/>
        </w:rPr>
        <w:t>Security Informati</w:t>
      </w:r>
      <w:r>
        <w:rPr>
          <w:rFonts w:ascii="Times New Roman" w:eastAsia="Times New Roman" w:hAnsi="Times New Roman"/>
          <w:sz w:val="22"/>
        </w:rPr>
        <w:t>on and Event Management</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SLA</w:t>
      </w:r>
      <w:r>
        <w:rPr>
          <w:rFonts w:ascii="Times New Roman" w:eastAsia="Times New Roman" w:hAnsi="Times New Roman"/>
        </w:rPr>
        <w:tab/>
      </w:r>
      <w:r>
        <w:rPr>
          <w:rFonts w:ascii="Times New Roman" w:eastAsia="Times New Roman" w:hAnsi="Times New Roman"/>
          <w:sz w:val="22"/>
        </w:rPr>
        <w:t>Service Level Agreement</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SOP</w:t>
      </w:r>
      <w:r>
        <w:rPr>
          <w:rFonts w:ascii="Times New Roman" w:eastAsia="Times New Roman" w:hAnsi="Times New Roman"/>
        </w:rPr>
        <w:tab/>
      </w:r>
      <w:r>
        <w:rPr>
          <w:rFonts w:ascii="Times New Roman" w:eastAsia="Times New Roman" w:hAnsi="Times New Roman"/>
          <w:sz w:val="22"/>
        </w:rPr>
        <w:t>Standard Operating Procedure</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SP</w:t>
      </w:r>
      <w:r>
        <w:rPr>
          <w:rFonts w:ascii="Times New Roman" w:eastAsia="Times New Roman" w:hAnsi="Times New Roman"/>
        </w:rPr>
        <w:tab/>
      </w:r>
      <w:r>
        <w:rPr>
          <w:rFonts w:ascii="Times New Roman" w:eastAsia="Times New Roman" w:hAnsi="Times New Roman"/>
          <w:sz w:val="22"/>
        </w:rPr>
        <w:t>Special Publication</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TCP</w:t>
      </w:r>
      <w:r>
        <w:rPr>
          <w:rFonts w:ascii="Times New Roman" w:eastAsia="Times New Roman" w:hAnsi="Times New Roman"/>
        </w:rPr>
        <w:tab/>
      </w:r>
      <w:r>
        <w:rPr>
          <w:rFonts w:ascii="Times New Roman" w:eastAsia="Times New Roman" w:hAnsi="Times New Roman"/>
          <w:sz w:val="22"/>
        </w:rPr>
        <w:t>Transmission Control Protocol</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TCP/IP</w:t>
      </w:r>
      <w:r>
        <w:rPr>
          <w:rFonts w:ascii="Times New Roman" w:eastAsia="Times New Roman" w:hAnsi="Times New Roman"/>
        </w:rPr>
        <w:tab/>
      </w:r>
      <w:r>
        <w:rPr>
          <w:rFonts w:ascii="Times New Roman" w:eastAsia="Times New Roman" w:hAnsi="Times New Roman"/>
          <w:sz w:val="22"/>
        </w:rPr>
        <w:t>Transmission Control Protocol/Internet Protocol</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TERENA</w:t>
      </w:r>
      <w:r>
        <w:rPr>
          <w:rFonts w:ascii="Times New Roman" w:eastAsia="Times New Roman" w:hAnsi="Times New Roman"/>
        </w:rPr>
        <w:tab/>
      </w:r>
      <w:r>
        <w:rPr>
          <w:rFonts w:ascii="Times New Roman" w:eastAsia="Times New Roman" w:hAnsi="Times New Roman"/>
          <w:sz w:val="22"/>
        </w:rPr>
        <w:t>Trans-European Research and Education Networking As</w:t>
      </w:r>
      <w:r>
        <w:rPr>
          <w:rFonts w:ascii="Times New Roman" w:eastAsia="Times New Roman" w:hAnsi="Times New Roman"/>
          <w:sz w:val="22"/>
        </w:rPr>
        <w:t>sociation</w:t>
      </w:r>
    </w:p>
    <w:p w:rsidR="00000000" w:rsidRDefault="00AB55BA">
      <w:pPr>
        <w:tabs>
          <w:tab w:val="left" w:pos="1420"/>
        </w:tabs>
        <w:spacing w:line="238" w:lineRule="auto"/>
        <w:rPr>
          <w:rFonts w:ascii="Times New Roman" w:eastAsia="Times New Roman" w:hAnsi="Times New Roman"/>
          <w:sz w:val="22"/>
        </w:rPr>
      </w:pPr>
      <w:r>
        <w:rPr>
          <w:rFonts w:ascii="Times New Roman" w:eastAsia="Times New Roman" w:hAnsi="Times New Roman"/>
          <w:b/>
          <w:sz w:val="22"/>
        </w:rPr>
        <w:t>UDP</w:t>
      </w:r>
      <w:r>
        <w:rPr>
          <w:rFonts w:ascii="Times New Roman" w:eastAsia="Times New Roman" w:hAnsi="Times New Roman"/>
        </w:rPr>
        <w:tab/>
      </w:r>
      <w:r>
        <w:rPr>
          <w:rFonts w:ascii="Times New Roman" w:eastAsia="Times New Roman" w:hAnsi="Times New Roman"/>
          <w:sz w:val="22"/>
        </w:rPr>
        <w:t>User Datagram Protocol</w:t>
      </w:r>
    </w:p>
    <w:p w:rsidR="00000000" w:rsidRDefault="00AB55BA">
      <w:pPr>
        <w:spacing w:line="2" w:lineRule="exact"/>
        <w:rPr>
          <w:rFonts w:ascii="Times New Roman" w:eastAsia="Times New Roman" w:hAnsi="Times New Roman"/>
        </w:rPr>
      </w:pP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URL</w:t>
      </w:r>
      <w:r>
        <w:rPr>
          <w:rFonts w:ascii="Times New Roman" w:eastAsia="Times New Roman" w:hAnsi="Times New Roman"/>
        </w:rPr>
        <w:tab/>
      </w:r>
      <w:r>
        <w:rPr>
          <w:rFonts w:ascii="Times New Roman" w:eastAsia="Times New Roman" w:hAnsi="Times New Roman"/>
          <w:sz w:val="22"/>
        </w:rPr>
        <w:t>Uniform Resource Locator</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US-CERT</w:t>
      </w:r>
      <w:r>
        <w:rPr>
          <w:rFonts w:ascii="Times New Roman" w:eastAsia="Times New Roman" w:hAnsi="Times New Roman"/>
        </w:rPr>
        <w:tab/>
      </w:r>
      <w:r>
        <w:rPr>
          <w:rFonts w:ascii="Times New Roman" w:eastAsia="Times New Roman" w:hAnsi="Times New Roman"/>
          <w:sz w:val="22"/>
        </w:rPr>
        <w:t>United States Computer Emergency Readiness Team</w:t>
      </w:r>
    </w:p>
    <w:p w:rsidR="00000000" w:rsidRDefault="00AB55BA">
      <w:pPr>
        <w:tabs>
          <w:tab w:val="left" w:pos="1420"/>
        </w:tabs>
        <w:spacing w:line="0" w:lineRule="atLeast"/>
        <w:rPr>
          <w:rFonts w:ascii="Times New Roman" w:eastAsia="Times New Roman" w:hAnsi="Times New Roman"/>
          <w:sz w:val="22"/>
        </w:rPr>
      </w:pPr>
      <w:r>
        <w:rPr>
          <w:rFonts w:ascii="Times New Roman" w:eastAsia="Times New Roman" w:hAnsi="Times New Roman"/>
          <w:b/>
          <w:sz w:val="22"/>
        </w:rPr>
        <w:t>VPN</w:t>
      </w:r>
      <w:r>
        <w:rPr>
          <w:rFonts w:ascii="Times New Roman" w:eastAsia="Times New Roman" w:hAnsi="Times New Roman"/>
        </w:rPr>
        <w:tab/>
      </w:r>
      <w:r>
        <w:rPr>
          <w:rFonts w:ascii="Times New Roman" w:eastAsia="Times New Roman" w:hAnsi="Times New Roman"/>
          <w:sz w:val="22"/>
        </w:rPr>
        <w:t>Virtual Private Network</w:t>
      </w:r>
    </w:p>
    <w:p w:rsidR="00000000" w:rsidRDefault="00AB55BA">
      <w:pPr>
        <w:tabs>
          <w:tab w:val="left" w:pos="1420"/>
        </w:tabs>
        <w:spacing w:line="0" w:lineRule="atLeast"/>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34"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62</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ind w:left="5860"/>
        <w:rPr>
          <w:rFonts w:ascii="Arial" w:eastAsia="Arial" w:hAnsi="Arial"/>
          <w:sz w:val="13"/>
        </w:rPr>
      </w:pPr>
      <w:bookmarkStart w:id="72" w:name="page72"/>
      <w:bookmarkEnd w:id="72"/>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82304" behindDoc="1" locked="0" layoutInCell="1" allowOverlap="1">
            <wp:simplePos x="0" y="0"/>
            <wp:positionH relativeFrom="column">
              <wp:posOffset>1905</wp:posOffset>
            </wp:positionH>
            <wp:positionV relativeFrom="paragraph">
              <wp:posOffset>327660</wp:posOffset>
            </wp:positionV>
            <wp:extent cx="6094095" cy="198120"/>
            <wp:effectExtent l="0" t="0" r="0" b="0"/>
            <wp:wrapNone/>
            <wp:docPr id="55"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4095" cy="198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spacing w:line="0" w:lineRule="atLeast"/>
        <w:ind w:left="120"/>
        <w:rPr>
          <w:rFonts w:ascii="Arial" w:eastAsia="Arial" w:hAnsi="Arial"/>
          <w:b/>
          <w:color w:val="FFFFFF"/>
          <w:sz w:val="22"/>
        </w:rPr>
      </w:pPr>
      <w:r>
        <w:rPr>
          <w:rFonts w:ascii="Arial" w:eastAsia="Arial" w:hAnsi="Arial"/>
          <w:b/>
          <w:color w:val="FFFFFF"/>
          <w:sz w:val="22"/>
        </w:rPr>
        <w:t>Append</w:t>
      </w:r>
      <w:r>
        <w:rPr>
          <w:rFonts w:ascii="Arial" w:eastAsia="Arial" w:hAnsi="Arial"/>
          <w:b/>
          <w:color w:val="FFFFFF"/>
          <w:sz w:val="22"/>
        </w:rPr>
        <w:t>ix E</w:t>
      </w:r>
      <w:r>
        <w:rPr>
          <w:rFonts w:ascii="Arial" w:eastAsia="Arial" w:hAnsi="Arial"/>
          <w:b/>
          <w:color w:val="FFFFFF"/>
          <w:sz w:val="22"/>
        </w:rPr>
        <w:t>—</w:t>
      </w:r>
      <w:r>
        <w:rPr>
          <w:rFonts w:ascii="Arial" w:eastAsia="Arial" w:hAnsi="Arial"/>
          <w:b/>
          <w:color w:val="FFFFFF"/>
          <w:sz w:val="22"/>
        </w:rPr>
        <w:t>Resources</w:t>
      </w:r>
    </w:p>
    <w:p w:rsidR="00000000" w:rsidRDefault="00AB55BA">
      <w:pPr>
        <w:spacing w:line="277" w:lineRule="exact"/>
        <w:rPr>
          <w:rFonts w:ascii="Times New Roman" w:eastAsia="Times New Roman" w:hAnsi="Times New Roman"/>
        </w:rPr>
      </w:pPr>
    </w:p>
    <w:p w:rsidR="00000000" w:rsidRDefault="00AB55BA">
      <w:pPr>
        <w:spacing w:line="235" w:lineRule="auto"/>
        <w:ind w:left="120" w:right="440"/>
        <w:rPr>
          <w:rFonts w:ascii="Times New Roman" w:eastAsia="Times New Roman" w:hAnsi="Times New Roman"/>
          <w:sz w:val="22"/>
        </w:rPr>
      </w:pPr>
      <w:r>
        <w:rPr>
          <w:rFonts w:ascii="Times New Roman" w:eastAsia="Times New Roman" w:hAnsi="Times New Roman"/>
          <w:sz w:val="22"/>
        </w:rPr>
        <w:t>The lists below provide examples of resources that may be helpful in establishing and maintaining an incident response capability.</w:t>
      </w:r>
    </w:p>
    <w:p w:rsidR="00000000" w:rsidRDefault="00AB55BA">
      <w:pPr>
        <w:spacing w:line="242" w:lineRule="exact"/>
        <w:rPr>
          <w:rFonts w:ascii="Times New Roman" w:eastAsia="Times New Roman" w:hAnsi="Times New Roman"/>
        </w:rPr>
      </w:pPr>
    </w:p>
    <w:p w:rsidR="00000000" w:rsidRDefault="00AB55BA">
      <w:pPr>
        <w:spacing w:line="0" w:lineRule="atLeast"/>
        <w:ind w:left="120"/>
        <w:rPr>
          <w:rFonts w:ascii="Arial" w:eastAsia="Arial" w:hAnsi="Arial"/>
          <w:b/>
          <w:sz w:val="22"/>
        </w:rPr>
      </w:pPr>
      <w:r>
        <w:rPr>
          <w:rFonts w:ascii="Arial" w:eastAsia="Arial" w:hAnsi="Arial"/>
          <w:b/>
          <w:sz w:val="22"/>
        </w:rPr>
        <w:t>Incident Response Organizations</w:t>
      </w:r>
    </w:p>
    <w:p w:rsidR="00000000" w:rsidRDefault="00AB55BA">
      <w:pPr>
        <w:spacing w:line="227"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20"/>
        <w:gridCol w:w="5660"/>
        <w:gridCol w:w="100"/>
        <w:gridCol w:w="20"/>
        <w:gridCol w:w="80"/>
        <w:gridCol w:w="1520"/>
        <w:gridCol w:w="40"/>
        <w:gridCol w:w="20"/>
        <w:gridCol w:w="60"/>
        <w:gridCol w:w="200"/>
        <w:gridCol w:w="120"/>
        <w:gridCol w:w="180"/>
        <w:gridCol w:w="40"/>
        <w:gridCol w:w="40"/>
        <w:gridCol w:w="1000"/>
        <w:gridCol w:w="60"/>
        <w:gridCol w:w="120"/>
        <w:gridCol w:w="120"/>
      </w:tblGrid>
      <w:tr w:rsidR="00000000">
        <w:trPr>
          <w:trHeight w:val="247"/>
        </w:trPr>
        <w:tc>
          <w:tcPr>
            <w:tcW w:w="120" w:type="dxa"/>
            <w:tcBorders>
              <w:top w:val="single" w:sz="8" w:space="0" w:color="auto"/>
              <w:lef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5660" w:type="dxa"/>
            <w:tcBorders>
              <w:top w:val="single" w:sz="8" w:space="0" w:color="auto"/>
            </w:tcBorders>
            <w:shd w:val="clear" w:color="auto" w:fill="000000"/>
            <w:vAlign w:val="bottom"/>
          </w:tcPr>
          <w:p w:rsidR="00000000" w:rsidRDefault="00AB55BA">
            <w:pPr>
              <w:spacing w:line="0" w:lineRule="atLeast"/>
              <w:ind w:left="2280"/>
              <w:rPr>
                <w:rFonts w:ascii="Arial" w:eastAsia="Arial" w:hAnsi="Arial"/>
                <w:b/>
                <w:color w:val="FFFFFF"/>
                <w:sz w:val="18"/>
              </w:rPr>
            </w:pPr>
            <w:r>
              <w:rPr>
                <w:rFonts w:ascii="Arial" w:eastAsia="Arial" w:hAnsi="Arial"/>
                <w:b/>
                <w:color w:val="FFFFFF"/>
                <w:sz w:val="18"/>
              </w:rPr>
              <w:t>Organization</w:t>
            </w:r>
          </w:p>
        </w:tc>
        <w:tc>
          <w:tcPr>
            <w:tcW w:w="10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2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8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15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1880" w:type="dxa"/>
            <w:gridSpan w:val="11"/>
            <w:tcBorders>
              <w:top w:val="single" w:sz="8" w:space="0" w:color="auto"/>
            </w:tcBorders>
            <w:shd w:val="clear" w:color="auto" w:fill="000000"/>
            <w:vAlign w:val="bottom"/>
          </w:tcPr>
          <w:p w:rsidR="00000000" w:rsidRDefault="00AB55BA">
            <w:pPr>
              <w:spacing w:line="0" w:lineRule="atLeast"/>
              <w:rPr>
                <w:rFonts w:ascii="Arial" w:eastAsia="Arial" w:hAnsi="Arial"/>
                <w:b/>
                <w:color w:val="FFFFFF"/>
                <w:sz w:val="18"/>
              </w:rPr>
            </w:pPr>
            <w:r>
              <w:rPr>
                <w:rFonts w:ascii="Arial" w:eastAsia="Arial" w:hAnsi="Arial"/>
                <w:b/>
                <w:color w:val="FFFFFF"/>
                <w:sz w:val="18"/>
              </w:rPr>
              <w:t>URL</w:t>
            </w:r>
          </w:p>
        </w:tc>
        <w:tc>
          <w:tcPr>
            <w:tcW w:w="120" w:type="dxa"/>
            <w:tcBorders>
              <w:top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r>
      <w:tr w:rsidR="00000000">
        <w:trPr>
          <w:trHeight w:val="48"/>
        </w:trPr>
        <w:tc>
          <w:tcPr>
            <w:tcW w:w="120" w:type="dxa"/>
            <w:tcBorders>
              <w:left w:val="single" w:sz="8" w:space="0" w:color="auto"/>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566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5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4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6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4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4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6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r>
      <w:tr w:rsidR="00000000">
        <w:trPr>
          <w:trHeight w:val="218"/>
        </w:trPr>
        <w:tc>
          <w:tcPr>
            <w:tcW w:w="578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Anti-Phishing Working Group (APW</w:t>
            </w:r>
            <w:r>
              <w:rPr>
                <w:rFonts w:ascii="Arial" w:eastAsia="Arial" w:hAnsi="Arial"/>
                <w:sz w:val="18"/>
              </w:rPr>
              <w:t>G)</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2220" w:type="dxa"/>
            <w:gridSpan w:val="9"/>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66" w:history="1">
              <w:r>
                <w:rPr>
                  <w:rFonts w:ascii="Arial" w:eastAsia="Arial" w:hAnsi="Arial"/>
                  <w:color w:val="0000FF"/>
                  <w:w w:val="99"/>
                  <w:sz w:val="18"/>
                </w:rPr>
                <w:t>http://www.antiphishing.org/</w:t>
              </w:r>
            </w:hyperlink>
          </w:p>
        </w:tc>
        <w:tc>
          <w:tcPr>
            <w:tcW w:w="1180" w:type="dxa"/>
            <w:gridSpan w:val="3"/>
            <w:shd w:val="clear" w:color="auto" w:fill="auto"/>
            <w:vAlign w:val="bottom"/>
          </w:tcPr>
          <w:p w:rsidR="00000000" w:rsidRDefault="00AB55BA">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0"/>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5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8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578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Computer Crime and Intellectual Property Section (CCIPS), U.S.</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3400" w:type="dxa"/>
            <w:gridSpan w:val="12"/>
            <w:shd w:val="clear" w:color="auto" w:fill="auto"/>
            <w:vAlign w:val="bottom"/>
          </w:tcPr>
          <w:p w:rsidR="00000000" w:rsidRDefault="00AB55BA">
            <w:pPr>
              <w:spacing w:line="0" w:lineRule="atLeast"/>
              <w:rPr>
                <w:rFonts w:ascii="Arial" w:eastAsia="Arial" w:hAnsi="Arial"/>
                <w:color w:val="0000FF"/>
                <w:sz w:val="18"/>
              </w:rPr>
            </w:pPr>
            <w:hyperlink r:id="rId67" w:history="1">
              <w:r>
                <w:rPr>
                  <w:rFonts w:ascii="Arial" w:eastAsia="Arial" w:hAnsi="Arial"/>
                  <w:color w:val="0000FF"/>
                  <w:sz w:val="18"/>
                </w:rPr>
                <w:t>http://www.cybercrime.gov/</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3"/>
        </w:trPr>
        <w:tc>
          <w:tcPr>
            <w:tcW w:w="5780" w:type="dxa"/>
            <w:gridSpan w:val="2"/>
            <w:tcBorders>
              <w:left w:val="single" w:sz="8" w:space="0" w:color="auto"/>
            </w:tcBorders>
            <w:shd w:val="clear" w:color="auto" w:fill="auto"/>
            <w:vAlign w:val="bottom"/>
          </w:tcPr>
          <w:p w:rsidR="00000000" w:rsidRDefault="00AB55BA">
            <w:pPr>
              <w:spacing w:line="203" w:lineRule="exact"/>
              <w:ind w:left="120"/>
              <w:rPr>
                <w:rFonts w:ascii="Arial" w:eastAsia="Arial" w:hAnsi="Arial"/>
                <w:sz w:val="18"/>
              </w:rPr>
            </w:pPr>
            <w:r>
              <w:rPr>
                <w:rFonts w:ascii="Arial" w:eastAsia="Arial" w:hAnsi="Arial"/>
                <w:sz w:val="18"/>
              </w:rPr>
              <w:t>Department of Justi</w:t>
            </w:r>
            <w:r>
              <w:rPr>
                <w:rFonts w:ascii="Arial" w:eastAsia="Arial" w:hAnsi="Arial"/>
                <w:sz w:val="18"/>
              </w:rPr>
              <w:t>ce</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5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4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8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4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40" w:type="dxa"/>
            <w:shd w:val="clear" w:color="auto" w:fill="auto"/>
            <w:vAlign w:val="bottom"/>
          </w:tcPr>
          <w:p w:rsidR="00000000" w:rsidRDefault="00AB55BA">
            <w:pPr>
              <w:spacing w:line="0" w:lineRule="atLeast"/>
              <w:rPr>
                <w:rFonts w:ascii="Times New Roman" w:eastAsia="Times New Roman" w:hAnsi="Times New Roman"/>
                <w:sz w:val="17"/>
              </w:rPr>
            </w:pPr>
          </w:p>
        </w:tc>
        <w:tc>
          <w:tcPr>
            <w:tcW w:w="1000" w:type="dxa"/>
            <w:shd w:val="clear" w:color="auto" w:fill="auto"/>
            <w:vAlign w:val="bottom"/>
          </w:tcPr>
          <w:p w:rsidR="00000000" w:rsidRDefault="00AB55BA">
            <w:pPr>
              <w:spacing w:line="0" w:lineRule="atLeast"/>
              <w:rPr>
                <w:rFonts w:ascii="Times New Roman" w:eastAsia="Times New Roman" w:hAnsi="Times New Roman"/>
                <w:sz w:val="17"/>
              </w:rPr>
            </w:pPr>
          </w:p>
        </w:tc>
        <w:tc>
          <w:tcPr>
            <w:tcW w:w="6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5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8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5780" w:type="dxa"/>
            <w:gridSpan w:val="2"/>
            <w:tcBorders>
              <w:left w:val="single" w:sz="8" w:space="0" w:color="auto"/>
            </w:tcBorders>
            <w:shd w:val="clear" w:color="auto" w:fill="auto"/>
            <w:vAlign w:val="bottom"/>
          </w:tcPr>
          <w:p w:rsidR="00000000" w:rsidRDefault="00AB55BA">
            <w:pPr>
              <w:spacing w:line="216" w:lineRule="exact"/>
              <w:ind w:left="120"/>
              <w:rPr>
                <w:rFonts w:ascii="Arial" w:eastAsia="Arial" w:hAnsi="Arial"/>
                <w:sz w:val="18"/>
              </w:rPr>
            </w:pPr>
            <w:r>
              <w:rPr>
                <w:rFonts w:ascii="Arial" w:eastAsia="Arial" w:hAnsi="Arial"/>
                <w:sz w:val="18"/>
              </w:rPr>
              <w:t>CERT</w:t>
            </w:r>
            <w:r>
              <w:rPr>
                <w:rFonts w:ascii="Arial" w:eastAsia="Arial" w:hAnsi="Arial"/>
                <w:b/>
                <w:sz w:val="24"/>
                <w:vertAlign w:val="superscript"/>
              </w:rPr>
              <w:t>®</w:t>
            </w:r>
            <w:r>
              <w:rPr>
                <w:rFonts w:ascii="Arial" w:eastAsia="Arial" w:hAnsi="Arial"/>
                <w:sz w:val="18"/>
              </w:rPr>
              <w:t xml:space="preserve"> Coordination Center, Carnegie Mellon University (CERT</w:t>
            </w:r>
            <w:r>
              <w:rPr>
                <w:rFonts w:ascii="Arial" w:eastAsia="Arial" w:hAnsi="Arial"/>
                <w:b/>
                <w:sz w:val="24"/>
                <w:vertAlign w:val="superscript"/>
              </w:rPr>
              <w:t>®</w:t>
            </w:r>
            <w:r>
              <w:rPr>
                <w:rFonts w:ascii="Arial" w:eastAsia="Arial" w:hAnsi="Arial"/>
                <w:sz w:val="18"/>
              </w:rPr>
              <w:t>/CC)</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1580" w:type="dxa"/>
            <w:gridSpan w:val="3"/>
            <w:tcBorders>
              <w:bottom w:val="single" w:sz="8" w:space="0" w:color="0000FF"/>
            </w:tcBorders>
            <w:shd w:val="clear" w:color="auto" w:fill="auto"/>
            <w:vAlign w:val="bottom"/>
          </w:tcPr>
          <w:p w:rsidR="00000000" w:rsidRDefault="00AB55BA">
            <w:pPr>
              <w:spacing w:line="0" w:lineRule="atLeast"/>
              <w:rPr>
                <w:rFonts w:ascii="Arial" w:eastAsia="Arial" w:hAnsi="Arial"/>
                <w:color w:val="0000FF"/>
                <w:sz w:val="18"/>
              </w:rPr>
            </w:pPr>
            <w:hyperlink r:id="rId68" w:history="1">
              <w:r>
                <w:rPr>
                  <w:rFonts w:ascii="Arial" w:eastAsia="Arial" w:hAnsi="Arial"/>
                  <w:color w:val="0000FF"/>
                  <w:sz w:val="18"/>
                </w:rPr>
                <w:t>http://www.cert.org/</w:t>
              </w:r>
            </w:hyperlink>
          </w:p>
        </w:tc>
        <w:tc>
          <w:tcPr>
            <w:tcW w:w="1820" w:type="dxa"/>
            <w:gridSpan w:val="9"/>
            <w:shd w:val="clear" w:color="auto" w:fill="auto"/>
            <w:vAlign w:val="bottom"/>
          </w:tcPr>
          <w:p w:rsidR="00000000" w:rsidRDefault="00AB55BA">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2"/>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5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8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578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European Network and Information Security Agency (ENISA)</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3280" w:type="dxa"/>
            <w:gridSpan w:val="11"/>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69" w:history="1">
              <w:r>
                <w:rPr>
                  <w:rFonts w:ascii="Arial" w:eastAsia="Arial" w:hAnsi="Arial"/>
                  <w:color w:val="0000FF"/>
                  <w:w w:val="99"/>
                  <w:sz w:val="18"/>
                </w:rPr>
                <w:t>http://www.enisa.europa.eu/activities/cert</w:t>
              </w:r>
            </w:hyperlink>
          </w:p>
        </w:tc>
        <w:tc>
          <w:tcPr>
            <w:tcW w:w="120" w:type="dxa"/>
            <w:shd w:val="clear" w:color="auto" w:fill="auto"/>
            <w:vAlign w:val="bottom"/>
          </w:tcPr>
          <w:p w:rsidR="00000000" w:rsidRDefault="00AB55BA">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2"/>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5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8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578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Forum of Incident Response and Security Teams (FIRST)</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1560" w:type="dxa"/>
            <w:gridSpan w:val="2"/>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70" w:history="1">
              <w:r>
                <w:rPr>
                  <w:rFonts w:ascii="Arial" w:eastAsia="Arial" w:hAnsi="Arial"/>
                  <w:color w:val="0000FF"/>
                  <w:w w:val="99"/>
                  <w:sz w:val="18"/>
                </w:rPr>
                <w:t>http://www.first.org/</w:t>
              </w:r>
            </w:hyperlink>
          </w:p>
        </w:tc>
        <w:tc>
          <w:tcPr>
            <w:tcW w:w="1840" w:type="dxa"/>
            <w:gridSpan w:val="10"/>
            <w:shd w:val="clear" w:color="auto" w:fill="auto"/>
            <w:vAlign w:val="bottom"/>
          </w:tcPr>
          <w:p w:rsidR="00000000" w:rsidRDefault="00AB55BA">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1"/>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5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60" w:type="dxa"/>
            <w:gridSpan w:val="5"/>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578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Government Forum of Inci</w:t>
            </w:r>
            <w:r>
              <w:rPr>
                <w:rFonts w:ascii="Arial" w:eastAsia="Arial" w:hAnsi="Arial"/>
                <w:sz w:val="18"/>
              </w:rPr>
              <w:t>dent Response and Security Teams</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3400" w:type="dxa"/>
            <w:gridSpan w:val="12"/>
            <w:shd w:val="clear" w:color="auto" w:fill="auto"/>
            <w:vAlign w:val="bottom"/>
          </w:tcPr>
          <w:p w:rsidR="00000000" w:rsidRDefault="00AB55BA">
            <w:pPr>
              <w:spacing w:line="0" w:lineRule="atLeast"/>
              <w:rPr>
                <w:rFonts w:ascii="Arial" w:eastAsia="Arial" w:hAnsi="Arial"/>
                <w:color w:val="0000FF"/>
                <w:sz w:val="18"/>
              </w:rPr>
            </w:pPr>
            <w:hyperlink r:id="rId71" w:history="1">
              <w:r>
                <w:rPr>
                  <w:rFonts w:ascii="Arial" w:eastAsia="Arial" w:hAnsi="Arial"/>
                  <w:color w:val="0000FF"/>
                  <w:sz w:val="18"/>
                </w:rPr>
                <w:t>http://www.us-cert.gov/federal/gfirst.html</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3"/>
        </w:trPr>
        <w:tc>
          <w:tcPr>
            <w:tcW w:w="5780" w:type="dxa"/>
            <w:gridSpan w:val="2"/>
            <w:tcBorders>
              <w:left w:val="single" w:sz="8" w:space="0" w:color="auto"/>
            </w:tcBorders>
            <w:shd w:val="clear" w:color="auto" w:fill="auto"/>
            <w:vAlign w:val="bottom"/>
          </w:tcPr>
          <w:p w:rsidR="00000000" w:rsidRDefault="00AB55BA">
            <w:pPr>
              <w:spacing w:line="203" w:lineRule="exact"/>
              <w:ind w:left="120"/>
              <w:rPr>
                <w:rFonts w:ascii="Arial" w:eastAsia="Arial" w:hAnsi="Arial"/>
                <w:sz w:val="18"/>
              </w:rPr>
            </w:pPr>
            <w:r>
              <w:rPr>
                <w:rFonts w:ascii="Arial" w:eastAsia="Arial" w:hAnsi="Arial"/>
                <w:sz w:val="18"/>
              </w:rPr>
              <w:t>(GFIRST)</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5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4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8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4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4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6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5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gridSpan w:val="4"/>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60" w:type="dxa"/>
            <w:gridSpan w:val="5"/>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578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High Technology Crime Investigation Association (HTCIA)</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1640" w:type="dxa"/>
            <w:gridSpan w:val="4"/>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72" w:history="1">
              <w:r>
                <w:rPr>
                  <w:rFonts w:ascii="Arial" w:eastAsia="Arial" w:hAnsi="Arial"/>
                  <w:color w:val="0000FF"/>
                  <w:w w:val="99"/>
                  <w:sz w:val="18"/>
                </w:rPr>
                <w:t>http://www.htcia.org/</w:t>
              </w:r>
            </w:hyperlink>
          </w:p>
        </w:tc>
        <w:tc>
          <w:tcPr>
            <w:tcW w:w="1760" w:type="dxa"/>
            <w:gridSpan w:val="8"/>
            <w:shd w:val="clear" w:color="auto" w:fill="auto"/>
            <w:vAlign w:val="bottom"/>
          </w:tcPr>
          <w:p w:rsidR="00000000" w:rsidRDefault="00AB55BA">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2"/>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5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gridSpan w:val="4"/>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60" w:type="dxa"/>
            <w:gridSpan w:val="5"/>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578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InfraGard</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3400" w:type="dxa"/>
            <w:gridSpan w:val="12"/>
            <w:shd w:val="clear" w:color="auto" w:fill="auto"/>
            <w:vAlign w:val="bottom"/>
          </w:tcPr>
          <w:p w:rsidR="00000000" w:rsidRDefault="00AB55BA">
            <w:pPr>
              <w:spacing w:line="0" w:lineRule="atLeast"/>
              <w:rPr>
                <w:rFonts w:ascii="Arial" w:eastAsia="Arial" w:hAnsi="Arial"/>
                <w:color w:val="0000FF"/>
                <w:sz w:val="18"/>
              </w:rPr>
            </w:pPr>
            <w:hyperlink r:id="rId73" w:history="1">
              <w:r>
                <w:rPr>
                  <w:rFonts w:ascii="Arial" w:eastAsia="Arial" w:hAnsi="Arial"/>
                  <w:color w:val="0000FF"/>
                  <w:sz w:val="18"/>
                </w:rPr>
                <w:t>http://www.infragard.net/</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2"/>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top w:val="single" w:sz="8" w:space="0" w:color="auto"/>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40" w:type="dxa"/>
            <w:gridSpan w:val="5"/>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60" w:type="dxa"/>
            <w:gridSpan w:val="5"/>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578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Internet Storm Center (ISC)</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1520" w:type="dxa"/>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74" w:history="1">
              <w:r>
                <w:rPr>
                  <w:rFonts w:ascii="Arial" w:eastAsia="Arial" w:hAnsi="Arial"/>
                  <w:color w:val="0000FF"/>
                  <w:w w:val="99"/>
                  <w:sz w:val="18"/>
                </w:rPr>
                <w:t>http://isc.sans.edu/</w:t>
              </w:r>
            </w:hyperlink>
          </w:p>
        </w:tc>
        <w:tc>
          <w:tcPr>
            <w:tcW w:w="1880" w:type="dxa"/>
            <w:gridSpan w:val="11"/>
            <w:shd w:val="clear" w:color="auto" w:fill="auto"/>
            <w:vAlign w:val="bottom"/>
          </w:tcPr>
          <w:p w:rsidR="00000000" w:rsidRDefault="00AB55BA">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2"/>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40" w:type="dxa"/>
            <w:gridSpan w:val="5"/>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560" w:type="dxa"/>
            <w:gridSpan w:val="7"/>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578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National C</w:t>
            </w:r>
            <w:r>
              <w:rPr>
                <w:rFonts w:ascii="Arial" w:eastAsia="Arial" w:hAnsi="Arial"/>
                <w:sz w:val="18"/>
              </w:rPr>
              <w:t>ouncil of ISACs</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3400" w:type="dxa"/>
            <w:gridSpan w:val="12"/>
            <w:shd w:val="clear" w:color="auto" w:fill="auto"/>
            <w:vAlign w:val="bottom"/>
          </w:tcPr>
          <w:p w:rsidR="00000000" w:rsidRDefault="00AB55BA">
            <w:pPr>
              <w:spacing w:line="0" w:lineRule="atLeast"/>
              <w:rPr>
                <w:rFonts w:ascii="Arial" w:eastAsia="Arial" w:hAnsi="Arial"/>
                <w:color w:val="0000FF"/>
                <w:sz w:val="18"/>
              </w:rPr>
            </w:pPr>
            <w:hyperlink r:id="rId75" w:history="1">
              <w:r>
                <w:rPr>
                  <w:rFonts w:ascii="Arial" w:eastAsia="Arial" w:hAnsi="Arial"/>
                  <w:color w:val="0000FF"/>
                  <w:sz w:val="18"/>
                </w:rPr>
                <w:t>http://www.isaccouncil.org/</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0"/>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top w:val="single" w:sz="8" w:space="0" w:color="auto"/>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140" w:type="dxa"/>
            <w:gridSpan w:val="7"/>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60" w:type="dxa"/>
            <w:gridSpan w:val="5"/>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78"/>
        </w:trPr>
        <w:tc>
          <w:tcPr>
            <w:tcW w:w="5780" w:type="dxa"/>
            <w:gridSpan w:val="2"/>
            <w:tcBorders>
              <w:left w:val="single" w:sz="8" w:space="0" w:color="auto"/>
              <w:bottom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United States Computer Emergency Response Team (US-CERT)</w:t>
            </w: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4"/>
              </w:rPr>
            </w:pPr>
          </w:p>
        </w:tc>
        <w:tc>
          <w:tcPr>
            <w:tcW w:w="3400" w:type="dxa"/>
            <w:gridSpan w:val="12"/>
            <w:tcBorders>
              <w:bottom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76" w:history="1">
              <w:r>
                <w:rPr>
                  <w:rFonts w:ascii="Arial" w:eastAsia="Arial" w:hAnsi="Arial"/>
                  <w:color w:val="0000FF"/>
                  <w:sz w:val="18"/>
                </w:rPr>
                <w:t>http://www.us-cert.gov/</w:t>
              </w:r>
            </w:hyperlink>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24"/>
              </w:rPr>
            </w:pPr>
          </w:p>
        </w:tc>
      </w:tr>
    </w:tbl>
    <w:p w:rsidR="00000000" w:rsidRDefault="003C4CD9">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3328" behindDoc="1" locked="0" layoutInCell="1" allowOverlap="1">
                <wp:simplePos x="0" y="0"/>
                <wp:positionH relativeFrom="column">
                  <wp:posOffset>6014720</wp:posOffset>
                </wp:positionH>
                <wp:positionV relativeFrom="paragraph">
                  <wp:posOffset>-8890</wp:posOffset>
                </wp:positionV>
                <wp:extent cx="12065" cy="12065"/>
                <wp:effectExtent l="0" t="0" r="635" b="635"/>
                <wp:wrapNone/>
                <wp:docPr id="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2C65F" id="Rectangle 56" o:spid="_x0000_s1026" style="position:absolute;margin-left:473.6pt;margin-top:-.7pt;width:.95pt;height:.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" fillcolor="black" strokecolor="white">
                <v:path arrowok="t"/>
              </v:rect>
            </w:pict>
          </mc:Fallback>
        </mc:AlternateContent>
      </w:r>
    </w:p>
    <w:p w:rsidR="00000000" w:rsidRDefault="00AB55BA">
      <w:pPr>
        <w:spacing w:line="229" w:lineRule="exact"/>
        <w:rPr>
          <w:rFonts w:ascii="Times New Roman" w:eastAsia="Times New Roman" w:hAnsi="Times New Roman"/>
        </w:rPr>
      </w:pPr>
    </w:p>
    <w:p w:rsidR="00000000" w:rsidRDefault="00AB55BA">
      <w:pPr>
        <w:spacing w:line="0" w:lineRule="atLeast"/>
        <w:ind w:left="120"/>
        <w:rPr>
          <w:rFonts w:ascii="Arial" w:eastAsia="Arial" w:hAnsi="Arial"/>
          <w:b/>
          <w:sz w:val="22"/>
        </w:rPr>
      </w:pPr>
      <w:r>
        <w:rPr>
          <w:rFonts w:ascii="Arial" w:eastAsia="Arial" w:hAnsi="Arial"/>
          <w:b/>
          <w:sz w:val="22"/>
        </w:rPr>
        <w:t>NIST Publications</w:t>
      </w:r>
    </w:p>
    <w:p w:rsidR="00000000" w:rsidRDefault="00AB55BA">
      <w:pPr>
        <w:spacing w:line="224"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20"/>
        <w:gridCol w:w="4580"/>
        <w:gridCol w:w="100"/>
        <w:gridCol w:w="20"/>
        <w:gridCol w:w="80"/>
        <w:gridCol w:w="4300"/>
        <w:gridCol w:w="100"/>
        <w:gridCol w:w="80"/>
        <w:gridCol w:w="120"/>
      </w:tblGrid>
      <w:tr w:rsidR="00000000">
        <w:trPr>
          <w:trHeight w:val="247"/>
        </w:trPr>
        <w:tc>
          <w:tcPr>
            <w:tcW w:w="120" w:type="dxa"/>
            <w:tcBorders>
              <w:top w:val="single" w:sz="8" w:space="0" w:color="auto"/>
              <w:lef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4580" w:type="dxa"/>
            <w:tcBorders>
              <w:top w:val="single" w:sz="8" w:space="0" w:color="auto"/>
            </w:tcBorders>
            <w:shd w:val="clear" w:color="auto" w:fill="000000"/>
            <w:vAlign w:val="bottom"/>
          </w:tcPr>
          <w:p w:rsidR="00000000" w:rsidRDefault="00AB55BA">
            <w:pPr>
              <w:spacing w:line="0" w:lineRule="atLeast"/>
              <w:ind w:left="1600"/>
              <w:rPr>
                <w:rFonts w:ascii="Arial" w:eastAsia="Arial" w:hAnsi="Arial"/>
                <w:b/>
                <w:color w:val="FFFFFF"/>
                <w:sz w:val="18"/>
              </w:rPr>
            </w:pPr>
            <w:r>
              <w:rPr>
                <w:rFonts w:ascii="Arial" w:eastAsia="Arial" w:hAnsi="Arial"/>
                <w:b/>
                <w:color w:val="FFFFFF"/>
                <w:sz w:val="18"/>
              </w:rPr>
              <w:t>Resour</w:t>
            </w:r>
            <w:r>
              <w:rPr>
                <w:rFonts w:ascii="Arial" w:eastAsia="Arial" w:hAnsi="Arial"/>
                <w:b/>
                <w:color w:val="FFFFFF"/>
                <w:sz w:val="18"/>
              </w:rPr>
              <w:t>ce Name</w:t>
            </w:r>
          </w:p>
        </w:tc>
        <w:tc>
          <w:tcPr>
            <w:tcW w:w="10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20" w:type="dxa"/>
            <w:tcBorders>
              <w:top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8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c>
          <w:tcPr>
            <w:tcW w:w="4480" w:type="dxa"/>
            <w:gridSpan w:val="3"/>
            <w:tcBorders>
              <w:top w:val="single" w:sz="8" w:space="0" w:color="auto"/>
            </w:tcBorders>
            <w:shd w:val="clear" w:color="auto" w:fill="000000"/>
            <w:vAlign w:val="bottom"/>
          </w:tcPr>
          <w:p w:rsidR="00000000" w:rsidRDefault="00AB55BA">
            <w:pPr>
              <w:spacing w:line="0" w:lineRule="atLeast"/>
              <w:ind w:left="2060"/>
              <w:rPr>
                <w:rFonts w:ascii="Arial" w:eastAsia="Arial" w:hAnsi="Arial"/>
                <w:b/>
                <w:color w:val="FFFFFF"/>
                <w:sz w:val="18"/>
              </w:rPr>
            </w:pPr>
            <w:r>
              <w:rPr>
                <w:rFonts w:ascii="Arial" w:eastAsia="Arial" w:hAnsi="Arial"/>
                <w:b/>
                <w:color w:val="FFFFFF"/>
                <w:sz w:val="18"/>
              </w:rPr>
              <w:t>URL</w:t>
            </w:r>
          </w:p>
        </w:tc>
        <w:tc>
          <w:tcPr>
            <w:tcW w:w="120" w:type="dxa"/>
            <w:tcBorders>
              <w:top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21"/>
              </w:rPr>
            </w:pPr>
          </w:p>
        </w:tc>
      </w:tr>
      <w:tr w:rsidR="00000000">
        <w:trPr>
          <w:trHeight w:val="50"/>
        </w:trPr>
        <w:tc>
          <w:tcPr>
            <w:tcW w:w="120" w:type="dxa"/>
            <w:tcBorders>
              <w:left w:val="single" w:sz="8" w:space="0" w:color="auto"/>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45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43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r>
      <w:tr w:rsidR="00000000">
        <w:trPr>
          <w:trHeight w:val="215"/>
        </w:trPr>
        <w:tc>
          <w:tcPr>
            <w:tcW w:w="47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i/>
                <w:sz w:val="18"/>
              </w:rPr>
            </w:pPr>
            <w:r>
              <w:rPr>
                <w:rFonts w:ascii="Arial" w:eastAsia="Arial" w:hAnsi="Arial"/>
                <w:sz w:val="18"/>
              </w:rPr>
              <w:t xml:space="preserve">NIST SP 800-53 Revision 3, </w:t>
            </w:r>
            <w:r>
              <w:rPr>
                <w:rFonts w:ascii="Arial" w:eastAsia="Arial" w:hAnsi="Arial"/>
                <w:i/>
                <w:sz w:val="18"/>
              </w:rPr>
              <w:t>Recommended Security</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480" w:type="dxa"/>
            <w:gridSpan w:val="3"/>
            <w:shd w:val="clear" w:color="auto" w:fill="auto"/>
            <w:vAlign w:val="bottom"/>
          </w:tcPr>
          <w:p w:rsidR="00000000" w:rsidRDefault="00AB55BA">
            <w:pPr>
              <w:spacing w:line="0" w:lineRule="atLeast"/>
              <w:rPr>
                <w:rFonts w:ascii="Arial" w:eastAsia="Arial" w:hAnsi="Arial"/>
                <w:color w:val="0000FF"/>
                <w:sz w:val="18"/>
              </w:rPr>
            </w:pPr>
            <w:hyperlink r:id="rId77" w:history="1">
              <w:r>
                <w:rPr>
                  <w:rFonts w:ascii="Arial" w:eastAsia="Arial" w:hAnsi="Arial"/>
                  <w:color w:val="0000FF"/>
                  <w:sz w:val="18"/>
                </w:rPr>
                <w:t>http://csrc.nist.gov/publications/PubsSPs.html#800-53</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4"/>
        </w:trPr>
        <w:tc>
          <w:tcPr>
            <w:tcW w:w="4700" w:type="dxa"/>
            <w:gridSpan w:val="2"/>
            <w:tcBorders>
              <w:left w:val="single" w:sz="8" w:space="0" w:color="auto"/>
            </w:tcBorders>
            <w:shd w:val="clear" w:color="auto" w:fill="auto"/>
            <w:vAlign w:val="bottom"/>
          </w:tcPr>
          <w:p w:rsidR="00000000" w:rsidRDefault="00AB55BA">
            <w:pPr>
              <w:spacing w:line="204" w:lineRule="exact"/>
              <w:ind w:left="120"/>
              <w:rPr>
                <w:rFonts w:ascii="Arial" w:eastAsia="Arial" w:hAnsi="Arial"/>
                <w:i/>
                <w:sz w:val="18"/>
              </w:rPr>
            </w:pPr>
            <w:r>
              <w:rPr>
                <w:rFonts w:ascii="Arial" w:eastAsia="Arial" w:hAnsi="Arial"/>
                <w:i/>
                <w:sz w:val="18"/>
              </w:rPr>
              <w:t>Controls for Federal Information Systems and</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43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204"/>
        </w:trPr>
        <w:tc>
          <w:tcPr>
            <w:tcW w:w="4700" w:type="dxa"/>
            <w:gridSpan w:val="2"/>
            <w:tcBorders>
              <w:left w:val="single" w:sz="8" w:space="0" w:color="auto"/>
            </w:tcBorders>
            <w:shd w:val="clear" w:color="auto" w:fill="auto"/>
            <w:vAlign w:val="bottom"/>
          </w:tcPr>
          <w:p w:rsidR="00000000" w:rsidRDefault="00AB55BA">
            <w:pPr>
              <w:spacing w:line="204" w:lineRule="exact"/>
              <w:ind w:left="120"/>
              <w:rPr>
                <w:rFonts w:ascii="Arial" w:eastAsia="Arial" w:hAnsi="Arial"/>
                <w:i/>
                <w:sz w:val="18"/>
              </w:rPr>
            </w:pPr>
            <w:r>
              <w:rPr>
                <w:rFonts w:ascii="Arial" w:eastAsia="Arial" w:hAnsi="Arial"/>
                <w:i/>
                <w:sz w:val="18"/>
              </w:rPr>
              <w:t>Organizations</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4300" w:type="dxa"/>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8"/>
        </w:trPr>
        <w:tc>
          <w:tcPr>
            <w:tcW w:w="47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440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r>
      <w:tr w:rsidR="00000000">
        <w:trPr>
          <w:trHeight w:val="215"/>
        </w:trPr>
        <w:tc>
          <w:tcPr>
            <w:tcW w:w="47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i/>
                <w:sz w:val="18"/>
              </w:rPr>
            </w:pPr>
            <w:r>
              <w:rPr>
                <w:rFonts w:ascii="Arial" w:eastAsia="Arial" w:hAnsi="Arial"/>
                <w:sz w:val="18"/>
              </w:rPr>
              <w:t xml:space="preserve">NIST SP 800-83, </w:t>
            </w:r>
            <w:r>
              <w:rPr>
                <w:rFonts w:ascii="Arial" w:eastAsia="Arial" w:hAnsi="Arial"/>
                <w:i/>
                <w:sz w:val="18"/>
              </w:rPr>
              <w:t>Guide to Malware Incident Prevention</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480" w:type="dxa"/>
            <w:gridSpan w:val="3"/>
            <w:shd w:val="clear" w:color="auto" w:fill="auto"/>
            <w:vAlign w:val="bottom"/>
          </w:tcPr>
          <w:p w:rsidR="00000000" w:rsidRDefault="00AB55BA">
            <w:pPr>
              <w:spacing w:line="0" w:lineRule="atLeast"/>
              <w:rPr>
                <w:rFonts w:ascii="Arial" w:eastAsia="Arial" w:hAnsi="Arial"/>
                <w:color w:val="0000FF"/>
                <w:sz w:val="18"/>
              </w:rPr>
            </w:pPr>
            <w:hyperlink r:id="rId78" w:history="1">
              <w:r>
                <w:rPr>
                  <w:rFonts w:ascii="Arial" w:eastAsia="Arial" w:hAnsi="Arial"/>
                  <w:color w:val="0000FF"/>
                  <w:sz w:val="18"/>
                </w:rPr>
                <w:t>http://csrc.nist.gov/publications/PubsSPs.html#800-83</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1"/>
        </w:trPr>
        <w:tc>
          <w:tcPr>
            <w:tcW w:w="4700" w:type="dxa"/>
            <w:gridSpan w:val="2"/>
            <w:tcBorders>
              <w:left w:val="single" w:sz="8" w:space="0" w:color="auto"/>
            </w:tcBorders>
            <w:shd w:val="clear" w:color="auto" w:fill="auto"/>
            <w:vAlign w:val="bottom"/>
          </w:tcPr>
          <w:p w:rsidR="00000000" w:rsidRDefault="00AB55BA">
            <w:pPr>
              <w:spacing w:line="201" w:lineRule="exact"/>
              <w:ind w:left="120"/>
              <w:rPr>
                <w:rFonts w:ascii="Arial" w:eastAsia="Arial" w:hAnsi="Arial"/>
                <w:i/>
                <w:sz w:val="18"/>
              </w:rPr>
            </w:pPr>
            <w:r>
              <w:rPr>
                <w:rFonts w:ascii="Arial" w:eastAsia="Arial" w:hAnsi="Arial"/>
                <w:i/>
                <w:sz w:val="18"/>
              </w:rPr>
              <w:t>and Handling</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43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8"/>
        </w:trPr>
        <w:tc>
          <w:tcPr>
            <w:tcW w:w="47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440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r>
      <w:tr w:rsidR="00000000">
        <w:trPr>
          <w:trHeight w:val="215"/>
        </w:trPr>
        <w:tc>
          <w:tcPr>
            <w:tcW w:w="47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i/>
                <w:sz w:val="18"/>
              </w:rPr>
            </w:pPr>
            <w:r>
              <w:rPr>
                <w:rFonts w:ascii="Arial" w:eastAsia="Arial" w:hAnsi="Arial"/>
                <w:sz w:val="18"/>
              </w:rPr>
              <w:t>NIST SP 800-84</w:t>
            </w:r>
            <w:r>
              <w:rPr>
                <w:rFonts w:ascii="Arial" w:eastAsia="Arial" w:hAnsi="Arial"/>
                <w:sz w:val="18"/>
              </w:rPr>
              <w:t xml:space="preserve">, </w:t>
            </w:r>
            <w:r>
              <w:rPr>
                <w:rFonts w:ascii="Arial" w:eastAsia="Arial" w:hAnsi="Arial"/>
                <w:i/>
                <w:sz w:val="18"/>
              </w:rPr>
              <w:t>Guide to Test, Training, and Exercise</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480" w:type="dxa"/>
            <w:gridSpan w:val="3"/>
            <w:shd w:val="clear" w:color="auto" w:fill="auto"/>
            <w:vAlign w:val="bottom"/>
          </w:tcPr>
          <w:p w:rsidR="00000000" w:rsidRDefault="00AB55BA">
            <w:pPr>
              <w:spacing w:line="0" w:lineRule="atLeast"/>
              <w:rPr>
                <w:rFonts w:ascii="Arial" w:eastAsia="Arial" w:hAnsi="Arial"/>
                <w:color w:val="0000FF"/>
                <w:sz w:val="18"/>
              </w:rPr>
            </w:pPr>
            <w:hyperlink r:id="rId79" w:history="1">
              <w:r>
                <w:rPr>
                  <w:rFonts w:ascii="Arial" w:eastAsia="Arial" w:hAnsi="Arial"/>
                  <w:color w:val="0000FF"/>
                  <w:sz w:val="18"/>
                </w:rPr>
                <w:t>http://csrc.nist.gov/publications/PubsSPs.html#800-84</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1"/>
        </w:trPr>
        <w:tc>
          <w:tcPr>
            <w:tcW w:w="4700" w:type="dxa"/>
            <w:gridSpan w:val="2"/>
            <w:tcBorders>
              <w:left w:val="single" w:sz="8" w:space="0" w:color="auto"/>
            </w:tcBorders>
            <w:shd w:val="clear" w:color="auto" w:fill="auto"/>
            <w:vAlign w:val="bottom"/>
          </w:tcPr>
          <w:p w:rsidR="00000000" w:rsidRDefault="00AB55BA">
            <w:pPr>
              <w:spacing w:line="201" w:lineRule="exact"/>
              <w:ind w:left="120"/>
              <w:rPr>
                <w:rFonts w:ascii="Arial" w:eastAsia="Arial" w:hAnsi="Arial"/>
                <w:i/>
                <w:sz w:val="18"/>
              </w:rPr>
            </w:pPr>
            <w:r>
              <w:rPr>
                <w:rFonts w:ascii="Arial" w:eastAsia="Arial" w:hAnsi="Arial"/>
                <w:i/>
                <w:sz w:val="18"/>
              </w:rPr>
              <w:t>Programs for IT Plans and Capabilities</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43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8"/>
        </w:trPr>
        <w:tc>
          <w:tcPr>
            <w:tcW w:w="47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440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r>
      <w:tr w:rsidR="00000000">
        <w:trPr>
          <w:trHeight w:val="215"/>
        </w:trPr>
        <w:tc>
          <w:tcPr>
            <w:tcW w:w="47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i/>
                <w:sz w:val="18"/>
              </w:rPr>
            </w:pPr>
            <w:r>
              <w:rPr>
                <w:rFonts w:ascii="Arial" w:eastAsia="Arial" w:hAnsi="Arial"/>
                <w:sz w:val="18"/>
              </w:rPr>
              <w:t xml:space="preserve">NIST SP 800-86, </w:t>
            </w:r>
            <w:r>
              <w:rPr>
                <w:rFonts w:ascii="Arial" w:eastAsia="Arial" w:hAnsi="Arial"/>
                <w:i/>
                <w:sz w:val="18"/>
              </w:rPr>
              <w:t>Guide to Integra</w:t>
            </w:r>
            <w:r>
              <w:rPr>
                <w:rFonts w:ascii="Arial" w:eastAsia="Arial" w:hAnsi="Arial"/>
                <w:i/>
                <w:sz w:val="18"/>
              </w:rPr>
              <w:t>ting Forensic</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480" w:type="dxa"/>
            <w:gridSpan w:val="3"/>
            <w:shd w:val="clear" w:color="auto" w:fill="auto"/>
            <w:vAlign w:val="bottom"/>
          </w:tcPr>
          <w:p w:rsidR="00000000" w:rsidRDefault="00AB55BA">
            <w:pPr>
              <w:spacing w:line="0" w:lineRule="atLeast"/>
              <w:rPr>
                <w:rFonts w:ascii="Arial" w:eastAsia="Arial" w:hAnsi="Arial"/>
                <w:color w:val="0000FF"/>
                <w:sz w:val="18"/>
              </w:rPr>
            </w:pPr>
            <w:hyperlink r:id="rId80" w:history="1">
              <w:r>
                <w:rPr>
                  <w:rFonts w:ascii="Arial" w:eastAsia="Arial" w:hAnsi="Arial"/>
                  <w:color w:val="0000FF"/>
                  <w:sz w:val="18"/>
                </w:rPr>
                <w:t>http://csrc.nist.gov/publications/PubsSPs.html#800-86</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1"/>
        </w:trPr>
        <w:tc>
          <w:tcPr>
            <w:tcW w:w="4700" w:type="dxa"/>
            <w:gridSpan w:val="2"/>
            <w:tcBorders>
              <w:left w:val="single" w:sz="8" w:space="0" w:color="auto"/>
            </w:tcBorders>
            <w:shd w:val="clear" w:color="auto" w:fill="auto"/>
            <w:vAlign w:val="bottom"/>
          </w:tcPr>
          <w:p w:rsidR="00000000" w:rsidRDefault="00AB55BA">
            <w:pPr>
              <w:spacing w:line="201" w:lineRule="exact"/>
              <w:ind w:left="120"/>
              <w:rPr>
                <w:rFonts w:ascii="Arial" w:eastAsia="Arial" w:hAnsi="Arial"/>
                <w:i/>
                <w:sz w:val="18"/>
              </w:rPr>
            </w:pPr>
            <w:r>
              <w:rPr>
                <w:rFonts w:ascii="Arial" w:eastAsia="Arial" w:hAnsi="Arial"/>
                <w:i/>
                <w:sz w:val="18"/>
              </w:rPr>
              <w:t>Techniques into Incident Response</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43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8"/>
        </w:trPr>
        <w:tc>
          <w:tcPr>
            <w:tcW w:w="47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440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r>
      <w:tr w:rsidR="00000000">
        <w:trPr>
          <w:trHeight w:val="215"/>
        </w:trPr>
        <w:tc>
          <w:tcPr>
            <w:tcW w:w="47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i/>
                <w:sz w:val="18"/>
              </w:rPr>
            </w:pPr>
            <w:r>
              <w:rPr>
                <w:rFonts w:ascii="Arial" w:eastAsia="Arial" w:hAnsi="Arial"/>
                <w:sz w:val="18"/>
              </w:rPr>
              <w:t xml:space="preserve">NIST SP 800-92, </w:t>
            </w:r>
            <w:r>
              <w:rPr>
                <w:rFonts w:ascii="Arial" w:eastAsia="Arial" w:hAnsi="Arial"/>
                <w:i/>
                <w:sz w:val="18"/>
              </w:rPr>
              <w:t>Guide to Computer Security Log</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480" w:type="dxa"/>
            <w:gridSpan w:val="3"/>
            <w:shd w:val="clear" w:color="auto" w:fill="auto"/>
            <w:vAlign w:val="bottom"/>
          </w:tcPr>
          <w:p w:rsidR="00000000" w:rsidRDefault="00AB55BA">
            <w:pPr>
              <w:spacing w:line="0" w:lineRule="atLeast"/>
              <w:rPr>
                <w:rFonts w:ascii="Arial" w:eastAsia="Arial" w:hAnsi="Arial"/>
                <w:color w:val="0000FF"/>
                <w:sz w:val="18"/>
              </w:rPr>
            </w:pPr>
            <w:hyperlink r:id="rId81" w:history="1">
              <w:r>
                <w:rPr>
                  <w:rFonts w:ascii="Arial" w:eastAsia="Arial" w:hAnsi="Arial"/>
                  <w:color w:val="0000FF"/>
                  <w:sz w:val="18"/>
                </w:rPr>
                <w:t>http://csrc.nist.gov/publications/PubsSPs.html#800-92</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1"/>
        </w:trPr>
        <w:tc>
          <w:tcPr>
            <w:tcW w:w="4700" w:type="dxa"/>
            <w:gridSpan w:val="2"/>
            <w:tcBorders>
              <w:left w:val="single" w:sz="8" w:space="0" w:color="auto"/>
            </w:tcBorders>
            <w:shd w:val="clear" w:color="auto" w:fill="auto"/>
            <w:vAlign w:val="bottom"/>
          </w:tcPr>
          <w:p w:rsidR="00000000" w:rsidRDefault="00AB55BA">
            <w:pPr>
              <w:spacing w:line="201" w:lineRule="exact"/>
              <w:ind w:left="120"/>
              <w:rPr>
                <w:rFonts w:ascii="Arial" w:eastAsia="Arial" w:hAnsi="Arial"/>
                <w:i/>
                <w:sz w:val="18"/>
              </w:rPr>
            </w:pPr>
            <w:r>
              <w:rPr>
                <w:rFonts w:ascii="Arial" w:eastAsia="Arial" w:hAnsi="Arial"/>
                <w:i/>
                <w:sz w:val="18"/>
              </w:rPr>
              <w:t>Management</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43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8"/>
        </w:trPr>
        <w:tc>
          <w:tcPr>
            <w:tcW w:w="47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440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r>
      <w:tr w:rsidR="00000000">
        <w:trPr>
          <w:trHeight w:val="215"/>
        </w:trPr>
        <w:tc>
          <w:tcPr>
            <w:tcW w:w="47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i/>
                <w:sz w:val="18"/>
              </w:rPr>
            </w:pPr>
            <w:r>
              <w:rPr>
                <w:rFonts w:ascii="Arial" w:eastAsia="Arial" w:hAnsi="Arial"/>
                <w:sz w:val="18"/>
              </w:rPr>
              <w:t xml:space="preserve">NIST SP 800-94, </w:t>
            </w:r>
            <w:r>
              <w:rPr>
                <w:rFonts w:ascii="Arial" w:eastAsia="Arial" w:hAnsi="Arial"/>
                <w:i/>
                <w:sz w:val="18"/>
              </w:rPr>
              <w:t>Guide to Intrusion Detection and</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480" w:type="dxa"/>
            <w:gridSpan w:val="3"/>
            <w:shd w:val="clear" w:color="auto" w:fill="auto"/>
            <w:vAlign w:val="bottom"/>
          </w:tcPr>
          <w:p w:rsidR="00000000" w:rsidRDefault="00AB55BA">
            <w:pPr>
              <w:spacing w:line="0" w:lineRule="atLeast"/>
              <w:rPr>
                <w:rFonts w:ascii="Arial" w:eastAsia="Arial" w:hAnsi="Arial"/>
                <w:color w:val="0000FF"/>
                <w:sz w:val="18"/>
              </w:rPr>
            </w:pPr>
            <w:hyperlink r:id="rId82" w:history="1">
              <w:r>
                <w:rPr>
                  <w:rFonts w:ascii="Arial" w:eastAsia="Arial" w:hAnsi="Arial"/>
                  <w:color w:val="0000FF"/>
                  <w:sz w:val="18"/>
                </w:rPr>
                <w:t>http://csrc.nist.gov/publications/PubsSPs.html#800-94</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1"/>
        </w:trPr>
        <w:tc>
          <w:tcPr>
            <w:tcW w:w="4700" w:type="dxa"/>
            <w:gridSpan w:val="2"/>
            <w:tcBorders>
              <w:left w:val="single" w:sz="8" w:space="0" w:color="auto"/>
            </w:tcBorders>
            <w:shd w:val="clear" w:color="auto" w:fill="auto"/>
            <w:vAlign w:val="bottom"/>
          </w:tcPr>
          <w:p w:rsidR="00000000" w:rsidRDefault="00AB55BA">
            <w:pPr>
              <w:spacing w:line="201" w:lineRule="exact"/>
              <w:ind w:left="120"/>
              <w:rPr>
                <w:rFonts w:ascii="Arial" w:eastAsia="Arial" w:hAnsi="Arial"/>
                <w:i/>
                <w:sz w:val="18"/>
              </w:rPr>
            </w:pPr>
            <w:r>
              <w:rPr>
                <w:rFonts w:ascii="Arial" w:eastAsia="Arial" w:hAnsi="Arial"/>
                <w:i/>
                <w:sz w:val="18"/>
              </w:rPr>
              <w:t>Prevention Systems (IDPS)</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43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8"/>
        </w:trPr>
        <w:tc>
          <w:tcPr>
            <w:tcW w:w="47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448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r>
      <w:tr w:rsidR="00000000">
        <w:trPr>
          <w:trHeight w:val="215"/>
        </w:trPr>
        <w:tc>
          <w:tcPr>
            <w:tcW w:w="47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i/>
                <w:sz w:val="18"/>
              </w:rPr>
            </w:pPr>
            <w:r>
              <w:rPr>
                <w:rFonts w:ascii="Arial" w:eastAsia="Arial" w:hAnsi="Arial"/>
                <w:sz w:val="18"/>
              </w:rPr>
              <w:t xml:space="preserve">NIST SP 800-115, </w:t>
            </w:r>
            <w:r>
              <w:rPr>
                <w:rFonts w:ascii="Arial" w:eastAsia="Arial" w:hAnsi="Arial"/>
                <w:i/>
                <w:sz w:val="18"/>
              </w:rPr>
              <w:t>Technical Guide to Information</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480" w:type="dxa"/>
            <w:gridSpan w:val="3"/>
            <w:shd w:val="clear" w:color="auto" w:fill="auto"/>
            <w:vAlign w:val="bottom"/>
          </w:tcPr>
          <w:p w:rsidR="00000000" w:rsidRDefault="00AB55BA">
            <w:pPr>
              <w:spacing w:line="0" w:lineRule="atLeast"/>
              <w:rPr>
                <w:rFonts w:ascii="Arial" w:eastAsia="Arial" w:hAnsi="Arial"/>
                <w:color w:val="0000FF"/>
                <w:sz w:val="18"/>
              </w:rPr>
            </w:pPr>
            <w:hyperlink r:id="rId83" w:history="1">
              <w:r>
                <w:rPr>
                  <w:rFonts w:ascii="Arial" w:eastAsia="Arial" w:hAnsi="Arial"/>
                  <w:color w:val="0000FF"/>
                  <w:sz w:val="18"/>
                </w:rPr>
                <w:t>http://csrc.nist.gov/publication</w:t>
              </w:r>
              <w:r>
                <w:rPr>
                  <w:rFonts w:ascii="Arial" w:eastAsia="Arial" w:hAnsi="Arial"/>
                  <w:color w:val="0000FF"/>
                  <w:sz w:val="18"/>
                </w:rPr>
                <w:t>s/PubsSPs.html#800-115</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1"/>
        </w:trPr>
        <w:tc>
          <w:tcPr>
            <w:tcW w:w="4700" w:type="dxa"/>
            <w:gridSpan w:val="2"/>
            <w:tcBorders>
              <w:left w:val="single" w:sz="8" w:space="0" w:color="auto"/>
            </w:tcBorders>
            <w:shd w:val="clear" w:color="auto" w:fill="auto"/>
            <w:vAlign w:val="bottom"/>
          </w:tcPr>
          <w:p w:rsidR="00000000" w:rsidRDefault="00AB55BA">
            <w:pPr>
              <w:spacing w:line="201" w:lineRule="exact"/>
              <w:ind w:left="120"/>
              <w:rPr>
                <w:rFonts w:ascii="Arial" w:eastAsia="Arial" w:hAnsi="Arial"/>
                <w:i/>
                <w:sz w:val="18"/>
              </w:rPr>
            </w:pPr>
            <w:r>
              <w:rPr>
                <w:rFonts w:ascii="Arial" w:eastAsia="Arial" w:hAnsi="Arial"/>
                <w:i/>
                <w:sz w:val="18"/>
              </w:rPr>
              <w:t>Security Testing and Assessment</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43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8"/>
        </w:trPr>
        <w:tc>
          <w:tcPr>
            <w:tcW w:w="4700" w:type="dxa"/>
            <w:gridSpan w:val="2"/>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448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r>
      <w:tr w:rsidR="00000000">
        <w:trPr>
          <w:trHeight w:val="216"/>
        </w:trPr>
        <w:tc>
          <w:tcPr>
            <w:tcW w:w="4700" w:type="dxa"/>
            <w:gridSpan w:val="2"/>
            <w:tcBorders>
              <w:left w:val="single" w:sz="8" w:space="0" w:color="auto"/>
            </w:tcBorders>
            <w:shd w:val="clear" w:color="auto" w:fill="auto"/>
            <w:vAlign w:val="bottom"/>
          </w:tcPr>
          <w:p w:rsidR="00000000" w:rsidRDefault="00AB55BA">
            <w:pPr>
              <w:spacing w:line="0" w:lineRule="atLeast"/>
              <w:ind w:left="120"/>
              <w:rPr>
                <w:rFonts w:ascii="Arial" w:eastAsia="Arial" w:hAnsi="Arial"/>
                <w:i/>
                <w:sz w:val="18"/>
              </w:rPr>
            </w:pPr>
            <w:r>
              <w:rPr>
                <w:rFonts w:ascii="Arial" w:eastAsia="Arial" w:hAnsi="Arial"/>
                <w:sz w:val="18"/>
              </w:rPr>
              <w:t xml:space="preserve">NIST SP 800-128, </w:t>
            </w:r>
            <w:r>
              <w:rPr>
                <w:rFonts w:ascii="Arial" w:eastAsia="Arial" w:hAnsi="Arial"/>
                <w:i/>
                <w:sz w:val="18"/>
              </w:rPr>
              <w:t>Guide for Security-Focused</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20" w:type="dxa"/>
            <w:shd w:val="clear" w:color="auto" w:fill="000000"/>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480" w:type="dxa"/>
            <w:gridSpan w:val="3"/>
            <w:shd w:val="clear" w:color="auto" w:fill="auto"/>
            <w:vAlign w:val="bottom"/>
          </w:tcPr>
          <w:p w:rsidR="00000000" w:rsidRDefault="00AB55BA">
            <w:pPr>
              <w:spacing w:line="0" w:lineRule="atLeast"/>
              <w:rPr>
                <w:rFonts w:ascii="Arial" w:eastAsia="Arial" w:hAnsi="Arial"/>
                <w:color w:val="0000FF"/>
                <w:sz w:val="18"/>
              </w:rPr>
            </w:pPr>
            <w:hyperlink r:id="rId84" w:history="1">
              <w:r>
                <w:rPr>
                  <w:rFonts w:ascii="Arial" w:eastAsia="Arial" w:hAnsi="Arial"/>
                  <w:color w:val="0000FF"/>
                  <w:sz w:val="18"/>
                </w:rPr>
                <w:t>http://csrc.nist.gov/publications/PubsSPs.html#800-128</w:t>
              </w:r>
            </w:hyperlink>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201"/>
        </w:trPr>
        <w:tc>
          <w:tcPr>
            <w:tcW w:w="4700" w:type="dxa"/>
            <w:gridSpan w:val="2"/>
            <w:tcBorders>
              <w:left w:val="single" w:sz="8" w:space="0" w:color="auto"/>
            </w:tcBorders>
            <w:shd w:val="clear" w:color="auto" w:fill="auto"/>
            <w:vAlign w:val="bottom"/>
          </w:tcPr>
          <w:p w:rsidR="00000000" w:rsidRDefault="00AB55BA">
            <w:pPr>
              <w:spacing w:line="201" w:lineRule="exact"/>
              <w:ind w:left="120"/>
              <w:rPr>
                <w:rFonts w:ascii="Arial" w:eastAsia="Arial" w:hAnsi="Arial"/>
                <w:i/>
                <w:sz w:val="18"/>
              </w:rPr>
            </w:pPr>
            <w:r>
              <w:rPr>
                <w:rFonts w:ascii="Arial" w:eastAsia="Arial" w:hAnsi="Arial"/>
                <w:i/>
                <w:sz w:val="18"/>
              </w:rPr>
              <w:t>Configur</w:t>
            </w:r>
            <w:r>
              <w:rPr>
                <w:rFonts w:ascii="Arial" w:eastAsia="Arial" w:hAnsi="Arial"/>
                <w:i/>
                <w:sz w:val="18"/>
              </w:rPr>
              <w:t>ation Management of Information Systems</w:t>
            </w: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auto"/>
            </w:tcBorders>
            <w:shd w:val="clear" w:color="auto" w:fill="000000"/>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43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8"/>
        </w:trPr>
        <w:tc>
          <w:tcPr>
            <w:tcW w:w="120" w:type="dxa"/>
            <w:tcBorders>
              <w:left w:val="single" w:sz="8" w:space="0" w:color="auto"/>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45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43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4"/>
              </w:rPr>
            </w:pPr>
          </w:p>
        </w:tc>
      </w:tr>
    </w:tbl>
    <w:p w:rsidR="00000000" w:rsidRDefault="00AB55BA">
      <w:pPr>
        <w:rPr>
          <w:rFonts w:ascii="Times New Roman" w:eastAsia="Times New Roman" w:hAnsi="Times New Roman"/>
          <w:sz w:val="4"/>
        </w:rPr>
        <w:sectPr w:rsidR="00000000">
          <w:pgSz w:w="12240" w:h="15840"/>
          <w:pgMar w:top="717" w:right="1440" w:bottom="160" w:left="1320" w:header="0" w:footer="0" w:gutter="0"/>
          <w:cols w:space="0" w:equalWidth="0">
            <w:col w:w="948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49" w:lineRule="exact"/>
        <w:rPr>
          <w:rFonts w:ascii="Times New Roman" w:eastAsia="Times New Roman" w:hAnsi="Times New Roman"/>
        </w:rPr>
      </w:pPr>
    </w:p>
    <w:p w:rsidR="00000000" w:rsidRDefault="00AB55BA">
      <w:pPr>
        <w:spacing w:line="0" w:lineRule="atLeast"/>
        <w:ind w:right="-139"/>
        <w:jc w:val="center"/>
        <w:rPr>
          <w:rFonts w:ascii="Times New Roman" w:eastAsia="Times New Roman" w:hAnsi="Times New Roman"/>
          <w:sz w:val="22"/>
        </w:rPr>
      </w:pPr>
      <w:r>
        <w:rPr>
          <w:rFonts w:ascii="Times New Roman" w:eastAsia="Times New Roman" w:hAnsi="Times New Roman"/>
          <w:sz w:val="22"/>
        </w:rPr>
        <w:t>63</w:t>
      </w:r>
    </w:p>
    <w:p w:rsidR="00000000" w:rsidRDefault="00AB55BA">
      <w:pPr>
        <w:spacing w:line="0" w:lineRule="atLeast"/>
        <w:ind w:right="-139"/>
        <w:jc w:val="center"/>
        <w:rPr>
          <w:rFonts w:ascii="Times New Roman" w:eastAsia="Times New Roman" w:hAnsi="Times New Roman"/>
          <w:sz w:val="22"/>
        </w:rPr>
        <w:sectPr w:rsidR="00000000">
          <w:type w:val="continuous"/>
          <w:pgSz w:w="12240" w:h="15840"/>
          <w:pgMar w:top="717" w:right="1440" w:bottom="160" w:left="1320" w:header="0" w:footer="0" w:gutter="0"/>
          <w:cols w:space="0" w:equalWidth="0">
            <w:col w:w="948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80"/>
        <w:gridCol w:w="100"/>
        <w:gridCol w:w="3220"/>
        <w:gridCol w:w="120"/>
        <w:gridCol w:w="80"/>
        <w:gridCol w:w="660"/>
        <w:gridCol w:w="220"/>
        <w:gridCol w:w="320"/>
        <w:gridCol w:w="360"/>
        <w:gridCol w:w="20"/>
        <w:gridCol w:w="20"/>
        <w:gridCol w:w="120"/>
        <w:gridCol w:w="20"/>
        <w:gridCol w:w="20"/>
        <w:gridCol w:w="820"/>
        <w:gridCol w:w="240"/>
        <w:gridCol w:w="1640"/>
        <w:gridCol w:w="160"/>
        <w:gridCol w:w="140"/>
      </w:tblGrid>
      <w:tr w:rsidR="00000000">
        <w:trPr>
          <w:trHeight w:val="207"/>
        </w:trPr>
        <w:tc>
          <w:tcPr>
            <w:tcW w:w="1080" w:type="dxa"/>
            <w:shd w:val="clear" w:color="auto" w:fill="auto"/>
            <w:vAlign w:val="bottom"/>
          </w:tcPr>
          <w:p w:rsidR="00000000" w:rsidRDefault="00AB55BA">
            <w:pPr>
              <w:spacing w:line="0" w:lineRule="atLeast"/>
              <w:rPr>
                <w:rFonts w:ascii="Times New Roman" w:eastAsia="Times New Roman" w:hAnsi="Times New Roman"/>
                <w:sz w:val="17"/>
              </w:rPr>
            </w:pPr>
            <w:bookmarkStart w:id="73" w:name="page73"/>
            <w:bookmarkEnd w:id="73"/>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322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660" w:type="dxa"/>
            <w:shd w:val="clear" w:color="auto" w:fill="auto"/>
            <w:vAlign w:val="bottom"/>
          </w:tcPr>
          <w:p w:rsidR="00000000" w:rsidRDefault="00AB55BA">
            <w:pPr>
              <w:spacing w:line="0" w:lineRule="atLeast"/>
              <w:rPr>
                <w:rFonts w:ascii="Times New Roman" w:eastAsia="Times New Roman" w:hAnsi="Times New Roman"/>
                <w:sz w:val="17"/>
              </w:rPr>
            </w:pPr>
          </w:p>
        </w:tc>
        <w:tc>
          <w:tcPr>
            <w:tcW w:w="220" w:type="dxa"/>
            <w:shd w:val="clear" w:color="auto" w:fill="auto"/>
            <w:vAlign w:val="bottom"/>
          </w:tcPr>
          <w:p w:rsidR="00000000" w:rsidRDefault="00AB55BA">
            <w:pPr>
              <w:spacing w:line="0" w:lineRule="atLeast"/>
              <w:rPr>
                <w:rFonts w:ascii="Times New Roman" w:eastAsia="Times New Roman" w:hAnsi="Times New Roman"/>
                <w:sz w:val="17"/>
              </w:rPr>
            </w:pPr>
          </w:p>
        </w:tc>
        <w:tc>
          <w:tcPr>
            <w:tcW w:w="3880" w:type="dxa"/>
            <w:gridSpan w:val="12"/>
            <w:shd w:val="clear" w:color="auto" w:fill="auto"/>
            <w:vAlign w:val="bottom"/>
          </w:tcPr>
          <w:p w:rsidR="00000000" w:rsidRDefault="00AB55BA">
            <w:pPr>
              <w:spacing w:line="0" w:lineRule="atLeast"/>
              <w:ind w:left="260"/>
              <w:rPr>
                <w:rFonts w:ascii="Arial" w:eastAsia="Arial" w:hAnsi="Arial"/>
                <w:sz w:val="13"/>
              </w:rPr>
            </w:pPr>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tc>
      </w:tr>
      <w:tr w:rsidR="00000000">
        <w:trPr>
          <w:trHeight w:val="764"/>
        </w:trPr>
        <w:tc>
          <w:tcPr>
            <w:tcW w:w="9360" w:type="dxa"/>
            <w:gridSpan w:val="19"/>
            <w:shd w:val="clear" w:color="auto" w:fill="auto"/>
            <w:vAlign w:val="bottom"/>
          </w:tcPr>
          <w:p w:rsidR="00000000" w:rsidRDefault="00AB55BA">
            <w:pPr>
              <w:spacing w:line="0" w:lineRule="atLeast"/>
              <w:rPr>
                <w:rFonts w:ascii="Arial" w:eastAsia="Arial" w:hAnsi="Arial"/>
                <w:b/>
                <w:sz w:val="22"/>
              </w:rPr>
            </w:pPr>
            <w:r>
              <w:rPr>
                <w:rFonts w:ascii="Arial" w:eastAsia="Arial" w:hAnsi="Arial"/>
                <w:b/>
                <w:sz w:val="22"/>
              </w:rPr>
              <w:t>Data Exchange Specifications Applicable to Incident Handling</w:t>
            </w:r>
          </w:p>
        </w:tc>
      </w:tr>
      <w:tr w:rsidR="00000000">
        <w:trPr>
          <w:trHeight w:val="245"/>
        </w:trPr>
        <w:tc>
          <w:tcPr>
            <w:tcW w:w="10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6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8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6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c>
          <w:tcPr>
            <w:tcW w:w="1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21"/>
              </w:rPr>
            </w:pPr>
          </w:p>
        </w:tc>
      </w:tr>
      <w:tr w:rsidR="00000000">
        <w:trPr>
          <w:trHeight w:val="230"/>
        </w:trPr>
        <w:tc>
          <w:tcPr>
            <w:tcW w:w="1080" w:type="dxa"/>
            <w:tcBorders>
              <w:left w:val="single" w:sz="8" w:space="0" w:color="auto"/>
              <w:right w:val="single" w:sz="8" w:space="0" w:color="auto"/>
            </w:tcBorders>
            <w:shd w:val="clear" w:color="auto" w:fill="000000"/>
            <w:vAlign w:val="bottom"/>
          </w:tcPr>
          <w:p w:rsidR="00000000" w:rsidRDefault="00AB55BA">
            <w:pPr>
              <w:spacing w:line="0" w:lineRule="atLeast"/>
              <w:ind w:left="360"/>
              <w:rPr>
                <w:rFonts w:ascii="Arial" w:eastAsia="Arial" w:hAnsi="Arial"/>
                <w:b/>
                <w:color w:val="FFFFFF"/>
                <w:sz w:val="18"/>
              </w:rPr>
            </w:pPr>
            <w:r>
              <w:rPr>
                <w:rFonts w:ascii="Arial" w:eastAsia="Arial" w:hAnsi="Arial"/>
                <w:b/>
                <w:color w:val="FFFFFF"/>
                <w:sz w:val="18"/>
              </w:rPr>
              <w:t>Title</w:t>
            </w:r>
          </w:p>
        </w:tc>
        <w:tc>
          <w:tcPr>
            <w:tcW w:w="100" w:type="dxa"/>
            <w:shd w:val="clear" w:color="auto" w:fill="000000"/>
            <w:vAlign w:val="bottom"/>
          </w:tcPr>
          <w:p w:rsidR="00000000" w:rsidRDefault="00AB55BA">
            <w:pPr>
              <w:spacing w:line="0" w:lineRule="atLeast"/>
              <w:rPr>
                <w:rFonts w:ascii="Times New Roman" w:eastAsia="Times New Roman" w:hAnsi="Times New Roman"/>
                <w:sz w:val="19"/>
              </w:rPr>
            </w:pPr>
          </w:p>
        </w:tc>
        <w:tc>
          <w:tcPr>
            <w:tcW w:w="3220" w:type="dxa"/>
            <w:shd w:val="clear" w:color="auto" w:fill="000000"/>
            <w:vAlign w:val="bottom"/>
          </w:tcPr>
          <w:p w:rsidR="00000000" w:rsidRDefault="00AB55BA">
            <w:pPr>
              <w:spacing w:line="0" w:lineRule="atLeast"/>
              <w:ind w:left="1120"/>
              <w:rPr>
                <w:rFonts w:ascii="Arial" w:eastAsia="Arial" w:hAnsi="Arial"/>
                <w:b/>
                <w:color w:val="FFFFFF"/>
                <w:sz w:val="18"/>
              </w:rPr>
            </w:pPr>
            <w:r>
              <w:rPr>
                <w:rFonts w:ascii="Arial" w:eastAsia="Arial" w:hAnsi="Arial"/>
                <w:b/>
                <w:color w:val="FFFFFF"/>
                <w:sz w:val="18"/>
              </w:rPr>
              <w:t>Description</w:t>
            </w:r>
          </w:p>
        </w:tc>
        <w:tc>
          <w:tcPr>
            <w:tcW w:w="120" w:type="dxa"/>
            <w:tcBorders>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19"/>
              </w:rPr>
            </w:pPr>
          </w:p>
        </w:tc>
        <w:tc>
          <w:tcPr>
            <w:tcW w:w="80" w:type="dxa"/>
            <w:shd w:val="clear" w:color="auto" w:fill="000000"/>
            <w:vAlign w:val="bottom"/>
          </w:tcPr>
          <w:p w:rsidR="00000000" w:rsidRDefault="00AB55BA">
            <w:pPr>
              <w:spacing w:line="0" w:lineRule="atLeast"/>
              <w:rPr>
                <w:rFonts w:ascii="Times New Roman" w:eastAsia="Times New Roman" w:hAnsi="Times New Roman"/>
                <w:sz w:val="19"/>
              </w:rPr>
            </w:pPr>
          </w:p>
        </w:tc>
        <w:tc>
          <w:tcPr>
            <w:tcW w:w="660" w:type="dxa"/>
            <w:shd w:val="clear" w:color="auto" w:fill="000000"/>
            <w:vAlign w:val="bottom"/>
          </w:tcPr>
          <w:p w:rsidR="00000000" w:rsidRDefault="00AB55BA">
            <w:pPr>
              <w:spacing w:line="0" w:lineRule="atLeast"/>
              <w:rPr>
                <w:rFonts w:ascii="Times New Roman" w:eastAsia="Times New Roman" w:hAnsi="Times New Roman"/>
                <w:sz w:val="19"/>
              </w:rPr>
            </w:pPr>
          </w:p>
        </w:tc>
        <w:tc>
          <w:tcPr>
            <w:tcW w:w="220" w:type="dxa"/>
            <w:shd w:val="clear" w:color="auto" w:fill="000000"/>
            <w:vAlign w:val="bottom"/>
          </w:tcPr>
          <w:p w:rsidR="00000000" w:rsidRDefault="00AB55BA">
            <w:pPr>
              <w:spacing w:line="0" w:lineRule="atLeast"/>
              <w:rPr>
                <w:rFonts w:ascii="Times New Roman" w:eastAsia="Times New Roman" w:hAnsi="Times New Roman"/>
                <w:sz w:val="19"/>
              </w:rPr>
            </w:pPr>
          </w:p>
        </w:tc>
        <w:tc>
          <w:tcPr>
            <w:tcW w:w="320" w:type="dxa"/>
            <w:shd w:val="clear" w:color="auto" w:fill="000000"/>
            <w:vAlign w:val="bottom"/>
          </w:tcPr>
          <w:p w:rsidR="00000000" w:rsidRDefault="00AB55BA">
            <w:pPr>
              <w:spacing w:line="0" w:lineRule="atLeast"/>
              <w:rPr>
                <w:rFonts w:ascii="Times New Roman" w:eastAsia="Times New Roman" w:hAnsi="Times New Roman"/>
                <w:sz w:val="19"/>
              </w:rPr>
            </w:pPr>
          </w:p>
        </w:tc>
        <w:tc>
          <w:tcPr>
            <w:tcW w:w="3560" w:type="dxa"/>
            <w:gridSpan w:val="11"/>
            <w:tcBorders>
              <w:right w:val="single" w:sz="8" w:space="0" w:color="auto"/>
            </w:tcBorders>
            <w:shd w:val="clear" w:color="auto" w:fill="000000"/>
            <w:vAlign w:val="bottom"/>
          </w:tcPr>
          <w:p w:rsidR="00000000" w:rsidRDefault="00AB55BA">
            <w:pPr>
              <w:spacing w:line="0" w:lineRule="atLeast"/>
              <w:ind w:left="160"/>
              <w:rPr>
                <w:rFonts w:ascii="Arial" w:eastAsia="Arial" w:hAnsi="Arial"/>
                <w:b/>
                <w:color w:val="FFFFFF"/>
                <w:sz w:val="18"/>
              </w:rPr>
            </w:pPr>
            <w:r>
              <w:rPr>
                <w:rFonts w:ascii="Arial" w:eastAsia="Arial" w:hAnsi="Arial"/>
                <w:b/>
                <w:color w:val="FFFFFF"/>
                <w:sz w:val="18"/>
              </w:rPr>
              <w:t>Additional Information</w:t>
            </w:r>
          </w:p>
        </w:tc>
      </w:tr>
      <w:tr w:rsidR="00000000">
        <w:trPr>
          <w:trHeight w:val="48"/>
        </w:trPr>
        <w:tc>
          <w:tcPr>
            <w:tcW w:w="1080" w:type="dxa"/>
            <w:tcBorders>
              <w:left w:val="single" w:sz="8" w:space="0" w:color="auto"/>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0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32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66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3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36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82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24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64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60" w:type="dxa"/>
            <w:tcBorders>
              <w:bottom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c>
          <w:tcPr>
            <w:tcW w:w="140" w:type="dxa"/>
            <w:tcBorders>
              <w:bottom w:val="single" w:sz="8" w:space="0" w:color="auto"/>
              <w:right w:val="single" w:sz="8" w:space="0" w:color="auto"/>
            </w:tcBorders>
            <w:shd w:val="clear" w:color="auto" w:fill="000000"/>
            <w:vAlign w:val="bottom"/>
          </w:tcPr>
          <w:p w:rsidR="00000000" w:rsidRDefault="00AB55BA">
            <w:pPr>
              <w:spacing w:line="0" w:lineRule="atLeast"/>
              <w:rPr>
                <w:rFonts w:ascii="Times New Roman" w:eastAsia="Times New Roman" w:hAnsi="Times New Roman"/>
                <w:sz w:val="4"/>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AI</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Asset Identification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620" w:type="dxa"/>
            <w:gridSpan w:val="13"/>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85" w:history="1">
              <w:r>
                <w:rPr>
                  <w:rFonts w:ascii="Arial" w:eastAsia="Arial" w:hAnsi="Arial"/>
                  <w:color w:val="0000FF"/>
                  <w:w w:val="99"/>
                  <w:sz w:val="18"/>
                </w:rPr>
                <w:t>http://csrc.nist.gov/publications/ PubsNISTIRs.html#NIST-</w:t>
              </w:r>
            </w:hyperlink>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186"/>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100" w:type="dxa"/>
            <w:shd w:val="clear" w:color="auto" w:fill="auto"/>
            <w:vAlign w:val="bottom"/>
          </w:tcPr>
          <w:p w:rsidR="00000000" w:rsidRDefault="00AB55BA">
            <w:pPr>
              <w:spacing w:line="0" w:lineRule="atLeast"/>
              <w:rPr>
                <w:rFonts w:ascii="Times New Roman" w:eastAsia="Times New Roman" w:hAnsi="Times New Roman"/>
                <w:sz w:val="16"/>
              </w:rPr>
            </w:pPr>
          </w:p>
        </w:tc>
        <w:tc>
          <w:tcPr>
            <w:tcW w:w="3220" w:type="dxa"/>
            <w:shd w:val="clear" w:color="auto" w:fill="auto"/>
            <w:vAlign w:val="bottom"/>
          </w:tcPr>
          <w:p w:rsidR="00000000" w:rsidRDefault="00AB55BA">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80" w:type="dxa"/>
            <w:shd w:val="clear" w:color="auto" w:fill="auto"/>
            <w:vAlign w:val="bottom"/>
          </w:tcPr>
          <w:p w:rsidR="00000000" w:rsidRDefault="00AB55BA">
            <w:pPr>
              <w:spacing w:line="0" w:lineRule="atLeast"/>
              <w:rPr>
                <w:rFonts w:ascii="Times New Roman" w:eastAsia="Times New Roman" w:hAnsi="Times New Roman"/>
                <w:sz w:val="16"/>
              </w:rPr>
            </w:pPr>
          </w:p>
        </w:tc>
        <w:tc>
          <w:tcPr>
            <w:tcW w:w="660" w:type="dxa"/>
            <w:tcBorders>
              <w:bottom w:val="single" w:sz="8" w:space="0" w:color="0000FF"/>
            </w:tcBorders>
            <w:shd w:val="clear" w:color="auto" w:fill="auto"/>
            <w:vAlign w:val="bottom"/>
          </w:tcPr>
          <w:p w:rsidR="00000000" w:rsidRDefault="00AB55BA">
            <w:pPr>
              <w:spacing w:line="187" w:lineRule="exact"/>
              <w:rPr>
                <w:rFonts w:ascii="Arial" w:eastAsia="Arial" w:hAnsi="Arial"/>
                <w:color w:val="0000FF"/>
                <w:w w:val="99"/>
                <w:sz w:val="18"/>
              </w:rPr>
            </w:pPr>
            <w:hyperlink r:id="rId86" w:history="1">
              <w:r>
                <w:rPr>
                  <w:rFonts w:ascii="Arial" w:eastAsia="Arial" w:hAnsi="Arial"/>
                  <w:color w:val="0000FF"/>
                  <w:w w:val="99"/>
                  <w:sz w:val="18"/>
                </w:rPr>
                <w:t>IR-7693</w:t>
              </w:r>
            </w:hyperlink>
          </w:p>
        </w:tc>
        <w:tc>
          <w:tcPr>
            <w:tcW w:w="4100" w:type="dxa"/>
            <w:gridSpan w:val="13"/>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6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ARF</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Asset Results Format</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620" w:type="dxa"/>
            <w:gridSpan w:val="13"/>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87" w:history="1">
              <w:r>
                <w:rPr>
                  <w:rFonts w:ascii="Arial" w:eastAsia="Arial" w:hAnsi="Arial"/>
                  <w:color w:val="0000FF"/>
                  <w:w w:val="99"/>
                  <w:sz w:val="18"/>
                </w:rPr>
                <w:t>http://csrc.nist.gov/publications/ PubsNISTIRs.html#NIST-</w:t>
              </w:r>
            </w:hyperlink>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186"/>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100" w:type="dxa"/>
            <w:shd w:val="clear" w:color="auto" w:fill="auto"/>
            <w:vAlign w:val="bottom"/>
          </w:tcPr>
          <w:p w:rsidR="00000000" w:rsidRDefault="00AB55BA">
            <w:pPr>
              <w:spacing w:line="0" w:lineRule="atLeast"/>
              <w:rPr>
                <w:rFonts w:ascii="Times New Roman" w:eastAsia="Times New Roman" w:hAnsi="Times New Roman"/>
                <w:sz w:val="16"/>
              </w:rPr>
            </w:pPr>
          </w:p>
        </w:tc>
        <w:tc>
          <w:tcPr>
            <w:tcW w:w="3220" w:type="dxa"/>
            <w:shd w:val="clear" w:color="auto" w:fill="auto"/>
            <w:vAlign w:val="bottom"/>
          </w:tcPr>
          <w:p w:rsidR="00000000" w:rsidRDefault="00AB55BA">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80" w:type="dxa"/>
            <w:shd w:val="clear" w:color="auto" w:fill="auto"/>
            <w:vAlign w:val="bottom"/>
          </w:tcPr>
          <w:p w:rsidR="00000000" w:rsidRDefault="00AB55BA">
            <w:pPr>
              <w:spacing w:line="0" w:lineRule="atLeast"/>
              <w:rPr>
                <w:rFonts w:ascii="Times New Roman" w:eastAsia="Times New Roman" w:hAnsi="Times New Roman"/>
                <w:sz w:val="16"/>
              </w:rPr>
            </w:pPr>
          </w:p>
        </w:tc>
        <w:tc>
          <w:tcPr>
            <w:tcW w:w="660" w:type="dxa"/>
            <w:tcBorders>
              <w:bottom w:val="single" w:sz="8" w:space="0" w:color="0000FF"/>
            </w:tcBorders>
            <w:shd w:val="clear" w:color="auto" w:fill="auto"/>
            <w:vAlign w:val="bottom"/>
          </w:tcPr>
          <w:p w:rsidR="00000000" w:rsidRDefault="00AB55BA">
            <w:pPr>
              <w:spacing w:line="187" w:lineRule="exact"/>
              <w:rPr>
                <w:rFonts w:ascii="Arial" w:eastAsia="Arial" w:hAnsi="Arial"/>
                <w:color w:val="0000FF"/>
                <w:w w:val="99"/>
                <w:sz w:val="18"/>
              </w:rPr>
            </w:pPr>
            <w:hyperlink r:id="rId88" w:history="1">
              <w:r>
                <w:rPr>
                  <w:rFonts w:ascii="Arial" w:eastAsia="Arial" w:hAnsi="Arial"/>
                  <w:color w:val="0000FF"/>
                  <w:w w:val="99"/>
                  <w:sz w:val="18"/>
                </w:rPr>
                <w:t>IR-7694</w:t>
              </w:r>
            </w:hyperlink>
          </w:p>
        </w:tc>
        <w:tc>
          <w:tcPr>
            <w:tcW w:w="4100" w:type="dxa"/>
            <w:gridSpan w:val="13"/>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6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CAPEC</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Common Attack Pattern Enumeration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89" w:history="1">
              <w:r>
                <w:rPr>
                  <w:rFonts w:ascii="Arial" w:eastAsia="Arial" w:hAnsi="Arial"/>
                  <w:color w:val="0000FF"/>
                  <w:sz w:val="18"/>
                </w:rPr>
                <w:t>http://capec.mitre.org/</w:t>
              </w:r>
            </w:hyperlink>
          </w:p>
        </w:tc>
      </w:tr>
      <w:tr w:rsidR="00000000">
        <w:trPr>
          <w:trHeight w:val="203"/>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3220" w:type="dxa"/>
            <w:shd w:val="clear" w:color="auto" w:fill="auto"/>
            <w:vAlign w:val="bottom"/>
          </w:tcPr>
          <w:p w:rsidR="00000000" w:rsidRDefault="00AB55BA">
            <w:pPr>
              <w:spacing w:line="203" w:lineRule="exact"/>
              <w:rPr>
                <w:rFonts w:ascii="Arial" w:eastAsia="Arial" w:hAnsi="Arial"/>
                <w:sz w:val="18"/>
              </w:rPr>
            </w:pPr>
            <w:r>
              <w:rPr>
                <w:rFonts w:ascii="Arial" w:eastAsia="Arial" w:hAnsi="Arial"/>
                <w:sz w:val="18"/>
              </w:rPr>
              <w:t>and Classification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6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820" w:type="dxa"/>
            <w:shd w:val="clear" w:color="auto" w:fill="auto"/>
            <w:vAlign w:val="bottom"/>
          </w:tcPr>
          <w:p w:rsidR="00000000" w:rsidRDefault="00AB55BA">
            <w:pPr>
              <w:spacing w:line="0" w:lineRule="atLeast"/>
              <w:rPr>
                <w:rFonts w:ascii="Times New Roman" w:eastAsia="Times New Roman" w:hAnsi="Times New Roman"/>
                <w:sz w:val="17"/>
              </w:rPr>
            </w:pPr>
          </w:p>
        </w:tc>
        <w:tc>
          <w:tcPr>
            <w:tcW w:w="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0" w:type="dxa"/>
            <w:shd w:val="clear" w:color="auto" w:fill="auto"/>
            <w:vAlign w:val="bottom"/>
          </w:tcPr>
          <w:p w:rsidR="00000000" w:rsidRDefault="00AB55BA">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6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CCE</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Common Configur</w:t>
            </w:r>
            <w:r>
              <w:rPr>
                <w:rFonts w:ascii="Arial" w:eastAsia="Arial" w:hAnsi="Arial"/>
                <w:sz w:val="18"/>
              </w:rPr>
              <w:t>ation Enumeration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1560" w:type="dxa"/>
            <w:gridSpan w:val="4"/>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90" w:history="1">
              <w:r>
                <w:rPr>
                  <w:rFonts w:ascii="Arial" w:eastAsia="Arial" w:hAnsi="Arial"/>
                  <w:color w:val="0000FF"/>
                  <w:w w:val="99"/>
                  <w:sz w:val="18"/>
                </w:rPr>
                <w:t>http://cce.mitre.org/</w:t>
              </w:r>
            </w:hyperlink>
          </w:p>
        </w:tc>
        <w:tc>
          <w:tcPr>
            <w:tcW w:w="3200" w:type="dxa"/>
            <w:gridSpan w:val="10"/>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6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CEE</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Common Event Expression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1580" w:type="dxa"/>
            <w:gridSpan w:val="5"/>
            <w:tcBorders>
              <w:bottom w:val="single" w:sz="8" w:space="0" w:color="0000FF"/>
            </w:tcBorders>
            <w:shd w:val="clear" w:color="auto" w:fill="auto"/>
            <w:vAlign w:val="bottom"/>
          </w:tcPr>
          <w:p w:rsidR="00000000" w:rsidRDefault="00AB55BA">
            <w:pPr>
              <w:spacing w:line="0" w:lineRule="atLeast"/>
              <w:rPr>
                <w:rFonts w:ascii="Arial" w:eastAsia="Arial" w:hAnsi="Arial"/>
                <w:color w:val="0000FF"/>
                <w:sz w:val="18"/>
              </w:rPr>
            </w:pPr>
            <w:hyperlink r:id="rId91" w:history="1">
              <w:r>
                <w:rPr>
                  <w:rFonts w:ascii="Arial" w:eastAsia="Arial" w:hAnsi="Arial"/>
                  <w:color w:val="0000FF"/>
                  <w:sz w:val="18"/>
                </w:rPr>
                <w:t>http://cee.mitre.org/</w:t>
              </w:r>
            </w:hyperlink>
          </w:p>
        </w:tc>
        <w:tc>
          <w:tcPr>
            <w:tcW w:w="3180" w:type="dxa"/>
            <w:gridSpan w:val="9"/>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6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CPE</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Common Platform Enumeration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1580" w:type="dxa"/>
            <w:gridSpan w:val="5"/>
            <w:tcBorders>
              <w:bottom w:val="single" w:sz="8" w:space="0" w:color="0000FF"/>
            </w:tcBorders>
            <w:shd w:val="clear" w:color="auto" w:fill="auto"/>
            <w:vAlign w:val="bottom"/>
          </w:tcPr>
          <w:p w:rsidR="00000000" w:rsidRDefault="00AB55BA">
            <w:pPr>
              <w:spacing w:line="0" w:lineRule="atLeast"/>
              <w:rPr>
                <w:rFonts w:ascii="Arial" w:eastAsia="Arial" w:hAnsi="Arial"/>
                <w:color w:val="0000FF"/>
                <w:sz w:val="18"/>
              </w:rPr>
            </w:pPr>
            <w:hyperlink r:id="rId92" w:history="1">
              <w:r>
                <w:rPr>
                  <w:rFonts w:ascii="Arial" w:eastAsia="Arial" w:hAnsi="Arial"/>
                  <w:color w:val="0000FF"/>
                  <w:sz w:val="18"/>
                </w:rPr>
                <w:t>http://cpe.mitre.org/</w:t>
              </w:r>
            </w:hyperlink>
          </w:p>
        </w:tc>
        <w:tc>
          <w:tcPr>
            <w:tcW w:w="3180" w:type="dxa"/>
            <w:gridSpan w:val="9"/>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0"/>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6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8"/>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CVE</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Common Vulnerabilities and Exposures</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1560" w:type="dxa"/>
            <w:gridSpan w:val="4"/>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93" w:history="1">
              <w:r>
                <w:rPr>
                  <w:rFonts w:ascii="Arial" w:eastAsia="Arial" w:hAnsi="Arial"/>
                  <w:color w:val="0000FF"/>
                  <w:w w:val="99"/>
                  <w:sz w:val="18"/>
                </w:rPr>
                <w:t>http://cve.mitre.org/</w:t>
              </w:r>
            </w:hyperlink>
          </w:p>
        </w:tc>
        <w:tc>
          <w:tcPr>
            <w:tcW w:w="3200" w:type="dxa"/>
            <w:gridSpan w:val="10"/>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0"/>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4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CVSS</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Common Vulnerability Scoring System</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94" w:history="1">
              <w:r>
                <w:rPr>
                  <w:rFonts w:ascii="Arial" w:eastAsia="Arial" w:hAnsi="Arial"/>
                  <w:color w:val="0000FF"/>
                  <w:sz w:val="18"/>
                </w:rPr>
                <w:t>http://www.first.org/cvss/cvss-guide</w:t>
              </w:r>
            </w:hyperlink>
          </w:p>
        </w:tc>
      </w:tr>
      <w:tr w:rsidR="00000000">
        <w:trPr>
          <w:trHeight w:val="43"/>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0" w:type="dxa"/>
            <w:gridSpan w:val="3"/>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40" w:type="dxa"/>
            <w:gridSpan w:val="2"/>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4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6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CWE</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Common Weakness Enumeration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95" w:history="1">
              <w:r>
                <w:rPr>
                  <w:rFonts w:ascii="Arial" w:eastAsia="Arial" w:hAnsi="Arial"/>
                  <w:color w:val="0000FF"/>
                  <w:sz w:val="18"/>
                </w:rPr>
                <w:t>http://cwe.mitre.org/</w:t>
              </w:r>
            </w:hyperlink>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0" w:type="dxa"/>
            <w:gridSpan w:val="3"/>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6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CybOX</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Cyber Observable eXpression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1740" w:type="dxa"/>
            <w:gridSpan w:val="8"/>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96" w:history="1">
              <w:r>
                <w:rPr>
                  <w:rFonts w:ascii="Arial" w:eastAsia="Arial" w:hAnsi="Arial"/>
                  <w:color w:val="0000FF"/>
                  <w:w w:val="99"/>
                  <w:sz w:val="18"/>
                </w:rPr>
                <w:t>http://cybox.mitre.org/</w:t>
              </w:r>
            </w:hyperlink>
          </w:p>
        </w:tc>
        <w:tc>
          <w:tcPr>
            <w:tcW w:w="3020" w:type="dxa"/>
            <w:gridSpan w:val="6"/>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40"/>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980" w:type="dxa"/>
            <w:gridSpan w:val="4"/>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MAEC</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Malware Attribute Enumeration and</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97" w:history="1">
              <w:r>
                <w:rPr>
                  <w:rFonts w:ascii="Arial" w:eastAsia="Arial" w:hAnsi="Arial"/>
                  <w:color w:val="0000FF"/>
                  <w:sz w:val="18"/>
                </w:rPr>
                <w:t>http://maec.mitre.org/</w:t>
              </w:r>
            </w:hyperlink>
          </w:p>
        </w:tc>
      </w:tr>
      <w:tr w:rsidR="00000000">
        <w:trPr>
          <w:trHeight w:val="203"/>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3220" w:type="dxa"/>
            <w:shd w:val="clear" w:color="auto" w:fill="auto"/>
            <w:vAlign w:val="bottom"/>
          </w:tcPr>
          <w:p w:rsidR="00000000" w:rsidRDefault="00AB55BA">
            <w:pPr>
              <w:spacing w:line="203" w:lineRule="exact"/>
              <w:rPr>
                <w:rFonts w:ascii="Arial" w:eastAsia="Arial" w:hAnsi="Arial"/>
                <w:sz w:val="18"/>
              </w:rPr>
            </w:pPr>
            <w:r>
              <w:rPr>
                <w:rFonts w:ascii="Arial" w:eastAsia="Arial" w:hAnsi="Arial"/>
                <w:sz w:val="18"/>
              </w:rPr>
              <w:t>Characterization</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6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auto"/>
            <w:vAlign w:val="bottom"/>
          </w:tcPr>
          <w:p w:rsidR="00000000" w:rsidRDefault="00AB55BA">
            <w:pPr>
              <w:spacing w:line="0" w:lineRule="atLeast"/>
              <w:rPr>
                <w:rFonts w:ascii="Times New Roman" w:eastAsia="Times New Roman" w:hAnsi="Times New Roman"/>
                <w:sz w:val="17"/>
              </w:rPr>
            </w:pPr>
          </w:p>
        </w:tc>
        <w:tc>
          <w:tcPr>
            <w:tcW w:w="820" w:type="dxa"/>
            <w:shd w:val="clear" w:color="auto" w:fill="auto"/>
            <w:vAlign w:val="bottom"/>
          </w:tcPr>
          <w:p w:rsidR="00000000" w:rsidRDefault="00AB55BA">
            <w:pPr>
              <w:spacing w:line="0" w:lineRule="atLeast"/>
              <w:rPr>
                <w:rFonts w:ascii="Times New Roman" w:eastAsia="Times New Roman" w:hAnsi="Times New Roman"/>
                <w:sz w:val="17"/>
              </w:rPr>
            </w:pPr>
          </w:p>
        </w:tc>
        <w:tc>
          <w:tcPr>
            <w:tcW w:w="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0" w:type="dxa"/>
            <w:shd w:val="clear" w:color="auto" w:fill="auto"/>
            <w:vAlign w:val="bottom"/>
          </w:tcPr>
          <w:p w:rsidR="00000000" w:rsidRDefault="00AB55BA">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400" w:type="dxa"/>
            <w:gridSpan w:val="3"/>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980" w:type="dxa"/>
            <w:gridSpan w:val="4"/>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OCIL</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Open Checklist Interactive Language</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620" w:type="dxa"/>
            <w:gridSpan w:val="13"/>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98" w:history="1">
              <w:r>
                <w:rPr>
                  <w:rFonts w:ascii="Arial" w:eastAsia="Arial" w:hAnsi="Arial"/>
                  <w:color w:val="0000FF"/>
                  <w:w w:val="99"/>
                  <w:sz w:val="18"/>
                </w:rPr>
                <w:t>http://csrc.nist.gov/publications/ PubsNISTIRs.html#NIST-</w:t>
              </w:r>
            </w:hyperlink>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186"/>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100" w:type="dxa"/>
            <w:shd w:val="clear" w:color="auto" w:fill="auto"/>
            <w:vAlign w:val="bottom"/>
          </w:tcPr>
          <w:p w:rsidR="00000000" w:rsidRDefault="00AB55BA">
            <w:pPr>
              <w:spacing w:line="0" w:lineRule="atLeast"/>
              <w:rPr>
                <w:rFonts w:ascii="Times New Roman" w:eastAsia="Times New Roman" w:hAnsi="Times New Roman"/>
                <w:sz w:val="16"/>
              </w:rPr>
            </w:pPr>
          </w:p>
        </w:tc>
        <w:tc>
          <w:tcPr>
            <w:tcW w:w="3220" w:type="dxa"/>
            <w:shd w:val="clear" w:color="auto" w:fill="auto"/>
            <w:vAlign w:val="bottom"/>
          </w:tcPr>
          <w:p w:rsidR="00000000" w:rsidRDefault="00AB55BA">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80" w:type="dxa"/>
            <w:shd w:val="clear" w:color="auto" w:fill="auto"/>
            <w:vAlign w:val="bottom"/>
          </w:tcPr>
          <w:p w:rsidR="00000000" w:rsidRDefault="00AB55BA">
            <w:pPr>
              <w:spacing w:line="0" w:lineRule="atLeast"/>
              <w:rPr>
                <w:rFonts w:ascii="Times New Roman" w:eastAsia="Times New Roman" w:hAnsi="Times New Roman"/>
                <w:sz w:val="16"/>
              </w:rPr>
            </w:pPr>
          </w:p>
        </w:tc>
        <w:tc>
          <w:tcPr>
            <w:tcW w:w="660" w:type="dxa"/>
            <w:tcBorders>
              <w:bottom w:val="single" w:sz="8" w:space="0" w:color="0000FF"/>
            </w:tcBorders>
            <w:shd w:val="clear" w:color="auto" w:fill="auto"/>
            <w:vAlign w:val="bottom"/>
          </w:tcPr>
          <w:p w:rsidR="00000000" w:rsidRDefault="00AB55BA">
            <w:pPr>
              <w:spacing w:line="187" w:lineRule="exact"/>
              <w:rPr>
                <w:rFonts w:ascii="Arial" w:eastAsia="Arial" w:hAnsi="Arial"/>
                <w:color w:val="0000FF"/>
                <w:w w:val="99"/>
                <w:sz w:val="18"/>
              </w:rPr>
            </w:pPr>
            <w:hyperlink r:id="rId99" w:history="1">
              <w:r>
                <w:rPr>
                  <w:rFonts w:ascii="Arial" w:eastAsia="Arial" w:hAnsi="Arial"/>
                  <w:color w:val="0000FF"/>
                  <w:w w:val="99"/>
                  <w:sz w:val="18"/>
                </w:rPr>
                <w:t>IR-7692</w:t>
              </w:r>
            </w:hyperlink>
          </w:p>
        </w:tc>
        <w:tc>
          <w:tcPr>
            <w:tcW w:w="4100" w:type="dxa"/>
            <w:gridSpan w:val="13"/>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380" w:type="dxa"/>
            <w:gridSpan w:val="7"/>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OVAL</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Open Vulnerabili</w:t>
            </w:r>
            <w:r>
              <w:rPr>
                <w:rFonts w:ascii="Arial" w:eastAsia="Arial" w:hAnsi="Arial"/>
                <w:sz w:val="18"/>
              </w:rPr>
              <w:t>ty Assessment</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100" w:history="1">
              <w:r>
                <w:rPr>
                  <w:rFonts w:ascii="Arial" w:eastAsia="Arial" w:hAnsi="Arial"/>
                  <w:color w:val="0000FF"/>
                  <w:sz w:val="18"/>
                </w:rPr>
                <w:t>http://oval.mitre.org/</w:t>
              </w:r>
            </w:hyperlink>
          </w:p>
        </w:tc>
      </w:tr>
      <w:tr w:rsidR="00000000">
        <w:trPr>
          <w:trHeight w:val="203"/>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3220" w:type="dxa"/>
            <w:shd w:val="clear" w:color="auto" w:fill="auto"/>
            <w:vAlign w:val="bottom"/>
          </w:tcPr>
          <w:p w:rsidR="00000000" w:rsidRDefault="00AB55BA">
            <w:pPr>
              <w:spacing w:line="203" w:lineRule="exact"/>
              <w:rPr>
                <w:rFonts w:ascii="Arial" w:eastAsia="Arial" w:hAnsi="Arial"/>
                <w:sz w:val="18"/>
              </w:rPr>
            </w:pPr>
            <w:r>
              <w:rPr>
                <w:rFonts w:ascii="Arial" w:eastAsia="Arial" w:hAnsi="Arial"/>
                <w:sz w:val="18"/>
              </w:rPr>
              <w:t>Language</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6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auto"/>
            <w:vAlign w:val="bottom"/>
          </w:tcPr>
          <w:p w:rsidR="00000000" w:rsidRDefault="00AB55BA">
            <w:pPr>
              <w:spacing w:line="0" w:lineRule="atLeast"/>
              <w:rPr>
                <w:rFonts w:ascii="Times New Roman" w:eastAsia="Times New Roman" w:hAnsi="Times New Roman"/>
                <w:sz w:val="17"/>
              </w:rPr>
            </w:pPr>
          </w:p>
        </w:tc>
        <w:tc>
          <w:tcPr>
            <w:tcW w:w="820" w:type="dxa"/>
            <w:shd w:val="clear" w:color="auto" w:fill="auto"/>
            <w:vAlign w:val="bottom"/>
          </w:tcPr>
          <w:p w:rsidR="00000000" w:rsidRDefault="00AB55BA">
            <w:pPr>
              <w:spacing w:line="0" w:lineRule="atLeast"/>
              <w:rPr>
                <w:rFonts w:ascii="Times New Roman" w:eastAsia="Times New Roman" w:hAnsi="Times New Roman"/>
                <w:sz w:val="17"/>
              </w:rPr>
            </w:pPr>
          </w:p>
        </w:tc>
        <w:tc>
          <w:tcPr>
            <w:tcW w:w="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0" w:type="dxa"/>
            <w:shd w:val="clear" w:color="auto" w:fill="auto"/>
            <w:vAlign w:val="bottom"/>
          </w:tcPr>
          <w:p w:rsidR="00000000" w:rsidRDefault="00AB55BA">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60" w:type="dxa"/>
            <w:gridSpan w:val="9"/>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RFC 4765</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Intrusion Detection Message Exchange</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101" w:history="1">
              <w:r>
                <w:rPr>
                  <w:rFonts w:ascii="Arial" w:eastAsia="Arial" w:hAnsi="Arial"/>
                  <w:color w:val="0000FF"/>
                  <w:sz w:val="18"/>
                </w:rPr>
                <w:t>http://www.ietf.org/rfc/rfc4765.txt</w:t>
              </w:r>
            </w:hyperlink>
          </w:p>
        </w:tc>
      </w:tr>
      <w:tr w:rsidR="00000000">
        <w:trPr>
          <w:trHeight w:val="203"/>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3220" w:type="dxa"/>
            <w:shd w:val="clear" w:color="auto" w:fill="auto"/>
            <w:vAlign w:val="bottom"/>
          </w:tcPr>
          <w:p w:rsidR="00000000" w:rsidRDefault="00AB55BA">
            <w:pPr>
              <w:spacing w:line="203" w:lineRule="exact"/>
              <w:rPr>
                <w:rFonts w:ascii="Arial" w:eastAsia="Arial" w:hAnsi="Arial"/>
                <w:sz w:val="18"/>
              </w:rPr>
            </w:pPr>
            <w:r>
              <w:rPr>
                <w:rFonts w:ascii="Arial" w:eastAsia="Arial" w:hAnsi="Arial"/>
                <w:sz w:val="18"/>
              </w:rPr>
              <w:t>Format (IDMEF)</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6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8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0" w:type="dxa"/>
            <w:shd w:val="clear" w:color="auto" w:fill="auto"/>
            <w:vAlign w:val="bottom"/>
          </w:tcPr>
          <w:p w:rsidR="00000000" w:rsidRDefault="00AB55BA">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60" w:type="dxa"/>
            <w:gridSpan w:val="9"/>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RFC 5070</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Incident Object Description Exchange</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102" w:history="1">
              <w:r>
                <w:rPr>
                  <w:rFonts w:ascii="Arial" w:eastAsia="Arial" w:hAnsi="Arial"/>
                  <w:color w:val="0000FF"/>
                  <w:sz w:val="18"/>
                </w:rPr>
                <w:t>http://www.ietf.org/rfc/rfc5070.txt</w:t>
              </w:r>
            </w:hyperlink>
          </w:p>
        </w:tc>
      </w:tr>
      <w:tr w:rsidR="00000000">
        <w:trPr>
          <w:trHeight w:val="203"/>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3220" w:type="dxa"/>
            <w:shd w:val="clear" w:color="auto" w:fill="auto"/>
            <w:vAlign w:val="bottom"/>
          </w:tcPr>
          <w:p w:rsidR="00000000" w:rsidRDefault="00AB55BA">
            <w:pPr>
              <w:spacing w:line="203" w:lineRule="exact"/>
              <w:rPr>
                <w:rFonts w:ascii="Arial" w:eastAsia="Arial" w:hAnsi="Arial"/>
                <w:sz w:val="18"/>
              </w:rPr>
            </w:pPr>
            <w:r>
              <w:rPr>
                <w:rFonts w:ascii="Arial" w:eastAsia="Arial" w:hAnsi="Arial"/>
                <w:sz w:val="18"/>
              </w:rPr>
              <w:t>Format (IODEF)</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6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8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0" w:type="dxa"/>
            <w:shd w:val="clear" w:color="auto" w:fill="auto"/>
            <w:vAlign w:val="bottom"/>
          </w:tcPr>
          <w:p w:rsidR="00000000" w:rsidRDefault="00AB55BA">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60" w:type="dxa"/>
            <w:gridSpan w:val="9"/>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RFC 5901</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Extensions to the IOD</w:t>
            </w:r>
            <w:r>
              <w:rPr>
                <w:rFonts w:ascii="Arial" w:eastAsia="Arial" w:hAnsi="Arial"/>
                <w:sz w:val="18"/>
              </w:rPr>
              <w:t>EF for Reporting</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103" w:history="1">
              <w:r>
                <w:rPr>
                  <w:rFonts w:ascii="Arial" w:eastAsia="Arial" w:hAnsi="Arial"/>
                  <w:color w:val="0000FF"/>
                  <w:sz w:val="18"/>
                </w:rPr>
                <w:t>http://www.ietf.org/rfc/rfc5901.txt</w:t>
              </w:r>
            </w:hyperlink>
          </w:p>
        </w:tc>
      </w:tr>
      <w:tr w:rsidR="00000000">
        <w:trPr>
          <w:trHeight w:val="204"/>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3220" w:type="dxa"/>
            <w:shd w:val="clear" w:color="auto" w:fill="auto"/>
            <w:vAlign w:val="bottom"/>
          </w:tcPr>
          <w:p w:rsidR="00000000" w:rsidRDefault="00AB55BA">
            <w:pPr>
              <w:spacing w:line="204" w:lineRule="exact"/>
              <w:rPr>
                <w:rFonts w:ascii="Arial" w:eastAsia="Arial" w:hAnsi="Arial"/>
                <w:sz w:val="18"/>
              </w:rPr>
            </w:pPr>
            <w:r>
              <w:rPr>
                <w:rFonts w:ascii="Arial" w:eastAsia="Arial" w:hAnsi="Arial"/>
                <w:sz w:val="18"/>
              </w:rPr>
              <w:t>Phishing</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6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8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0" w:type="dxa"/>
            <w:shd w:val="clear" w:color="auto" w:fill="auto"/>
            <w:vAlign w:val="bottom"/>
          </w:tcPr>
          <w:p w:rsidR="00000000" w:rsidRDefault="00AB55BA">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60" w:type="dxa"/>
            <w:gridSpan w:val="9"/>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RFC 5941</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Sharing Transaction Fraud Data</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104" w:history="1">
              <w:r>
                <w:rPr>
                  <w:rFonts w:ascii="Arial" w:eastAsia="Arial" w:hAnsi="Arial"/>
                  <w:color w:val="0000FF"/>
                  <w:sz w:val="18"/>
                </w:rPr>
                <w:t>http://www.ietf.</w:t>
              </w:r>
              <w:r>
                <w:rPr>
                  <w:rFonts w:ascii="Arial" w:eastAsia="Arial" w:hAnsi="Arial"/>
                  <w:color w:val="0000FF"/>
                  <w:sz w:val="18"/>
                </w:rPr>
                <w:t>org/rfc/rfc5941.txt</w:t>
              </w:r>
            </w:hyperlink>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380" w:type="dxa"/>
            <w:gridSpan w:val="7"/>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RFC 6545</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Real-time Inter-network Defense (RID)</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105" w:history="1">
              <w:r>
                <w:rPr>
                  <w:rFonts w:ascii="Arial" w:eastAsia="Arial" w:hAnsi="Arial"/>
                  <w:color w:val="0000FF"/>
                  <w:sz w:val="18"/>
                </w:rPr>
                <w:t>http://www.ietf.org/rfc/rfc6545.txt</w:t>
              </w:r>
            </w:hyperlink>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380" w:type="dxa"/>
            <w:gridSpan w:val="7"/>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00" w:type="dxa"/>
            <w:gridSpan w:val="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RFC 6546</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Transport of Real-time Inter-network</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760" w:type="dxa"/>
            <w:gridSpan w:val="14"/>
            <w:tcBorders>
              <w:right w:val="single" w:sz="8" w:space="0" w:color="auto"/>
            </w:tcBorders>
            <w:shd w:val="clear" w:color="auto" w:fill="auto"/>
            <w:vAlign w:val="bottom"/>
          </w:tcPr>
          <w:p w:rsidR="00000000" w:rsidRDefault="00AB55BA">
            <w:pPr>
              <w:spacing w:line="0" w:lineRule="atLeast"/>
              <w:rPr>
                <w:rFonts w:ascii="Arial" w:eastAsia="Arial" w:hAnsi="Arial"/>
                <w:color w:val="0000FF"/>
                <w:sz w:val="18"/>
              </w:rPr>
            </w:pPr>
            <w:hyperlink r:id="rId106" w:history="1">
              <w:r>
                <w:rPr>
                  <w:rFonts w:ascii="Arial" w:eastAsia="Arial" w:hAnsi="Arial"/>
                  <w:color w:val="0000FF"/>
                  <w:sz w:val="18"/>
                </w:rPr>
                <w:t>http://www.ietf.org/rfc/rfc6546.txt</w:t>
              </w:r>
            </w:hyperlink>
          </w:p>
        </w:tc>
      </w:tr>
      <w:tr w:rsidR="00000000">
        <w:trPr>
          <w:trHeight w:val="206"/>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3220" w:type="dxa"/>
            <w:shd w:val="clear" w:color="auto" w:fill="auto"/>
            <w:vAlign w:val="bottom"/>
          </w:tcPr>
          <w:p w:rsidR="00000000" w:rsidRDefault="00AB55BA">
            <w:pPr>
              <w:spacing w:line="206" w:lineRule="exact"/>
              <w:rPr>
                <w:rFonts w:ascii="Arial" w:eastAsia="Arial" w:hAnsi="Arial"/>
                <w:sz w:val="18"/>
              </w:rPr>
            </w:pPr>
            <w:r>
              <w:rPr>
                <w:rFonts w:ascii="Arial" w:eastAsia="Arial" w:hAnsi="Arial"/>
                <w:sz w:val="18"/>
              </w:rPr>
              <w:t>Defense (RID) Messages over</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6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36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820" w:type="dxa"/>
            <w:tcBorders>
              <w:top w:val="single" w:sz="8" w:space="0" w:color="0000FF"/>
            </w:tcBorders>
            <w:shd w:val="clear" w:color="auto" w:fill="auto"/>
            <w:vAlign w:val="bottom"/>
          </w:tcPr>
          <w:p w:rsidR="00000000" w:rsidRDefault="00AB55BA">
            <w:pPr>
              <w:spacing w:line="0" w:lineRule="atLeast"/>
              <w:rPr>
                <w:rFonts w:ascii="Times New Roman" w:eastAsia="Times New Roman" w:hAnsi="Times New Roman"/>
                <w:sz w:val="17"/>
              </w:rPr>
            </w:pPr>
          </w:p>
        </w:tc>
        <w:tc>
          <w:tcPr>
            <w:tcW w:w="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0" w:type="dxa"/>
            <w:shd w:val="clear" w:color="auto" w:fill="auto"/>
            <w:vAlign w:val="bottom"/>
          </w:tcPr>
          <w:p w:rsidR="00000000" w:rsidRDefault="00AB55BA">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204"/>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100" w:type="dxa"/>
            <w:shd w:val="clear" w:color="auto" w:fill="auto"/>
            <w:vAlign w:val="bottom"/>
          </w:tcPr>
          <w:p w:rsidR="00000000" w:rsidRDefault="00AB55BA">
            <w:pPr>
              <w:spacing w:line="0" w:lineRule="atLeast"/>
              <w:rPr>
                <w:rFonts w:ascii="Times New Roman" w:eastAsia="Times New Roman" w:hAnsi="Times New Roman"/>
                <w:sz w:val="17"/>
              </w:rPr>
            </w:pPr>
          </w:p>
        </w:tc>
        <w:tc>
          <w:tcPr>
            <w:tcW w:w="3220" w:type="dxa"/>
            <w:shd w:val="clear" w:color="auto" w:fill="auto"/>
            <w:vAlign w:val="bottom"/>
          </w:tcPr>
          <w:p w:rsidR="00000000" w:rsidRDefault="00AB55BA">
            <w:pPr>
              <w:spacing w:line="204" w:lineRule="exact"/>
              <w:rPr>
                <w:rFonts w:ascii="Arial" w:eastAsia="Arial" w:hAnsi="Arial"/>
                <w:sz w:val="18"/>
              </w:rPr>
            </w:pPr>
            <w:r>
              <w:rPr>
                <w:rFonts w:ascii="Arial" w:eastAsia="Arial" w:hAnsi="Arial"/>
                <w:sz w:val="18"/>
              </w:rPr>
              <w:t>HTTP/TLS</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c>
          <w:tcPr>
            <w:tcW w:w="80" w:type="dxa"/>
            <w:shd w:val="clear" w:color="auto" w:fill="auto"/>
            <w:vAlign w:val="bottom"/>
          </w:tcPr>
          <w:p w:rsidR="00000000" w:rsidRDefault="00AB55BA">
            <w:pPr>
              <w:spacing w:line="0" w:lineRule="atLeast"/>
              <w:rPr>
                <w:rFonts w:ascii="Times New Roman" w:eastAsia="Times New Roman" w:hAnsi="Times New Roman"/>
                <w:sz w:val="17"/>
              </w:rPr>
            </w:pPr>
          </w:p>
        </w:tc>
        <w:tc>
          <w:tcPr>
            <w:tcW w:w="660" w:type="dxa"/>
            <w:shd w:val="clear" w:color="auto" w:fill="auto"/>
            <w:vAlign w:val="bottom"/>
          </w:tcPr>
          <w:p w:rsidR="00000000" w:rsidRDefault="00AB55BA">
            <w:pPr>
              <w:spacing w:line="0" w:lineRule="atLeast"/>
              <w:rPr>
                <w:rFonts w:ascii="Times New Roman" w:eastAsia="Times New Roman" w:hAnsi="Times New Roman"/>
                <w:sz w:val="17"/>
              </w:rPr>
            </w:pPr>
          </w:p>
        </w:tc>
        <w:tc>
          <w:tcPr>
            <w:tcW w:w="220" w:type="dxa"/>
            <w:shd w:val="clear" w:color="auto" w:fill="auto"/>
            <w:vAlign w:val="bottom"/>
          </w:tcPr>
          <w:p w:rsidR="00000000" w:rsidRDefault="00AB55BA">
            <w:pPr>
              <w:spacing w:line="0" w:lineRule="atLeast"/>
              <w:rPr>
                <w:rFonts w:ascii="Times New Roman" w:eastAsia="Times New Roman" w:hAnsi="Times New Roman"/>
                <w:sz w:val="17"/>
              </w:rPr>
            </w:pPr>
          </w:p>
        </w:tc>
        <w:tc>
          <w:tcPr>
            <w:tcW w:w="320" w:type="dxa"/>
            <w:shd w:val="clear" w:color="auto" w:fill="auto"/>
            <w:vAlign w:val="bottom"/>
          </w:tcPr>
          <w:p w:rsidR="00000000" w:rsidRDefault="00AB55BA">
            <w:pPr>
              <w:spacing w:line="0" w:lineRule="atLeast"/>
              <w:rPr>
                <w:rFonts w:ascii="Times New Roman" w:eastAsia="Times New Roman" w:hAnsi="Times New Roman"/>
                <w:sz w:val="17"/>
              </w:rPr>
            </w:pPr>
          </w:p>
        </w:tc>
        <w:tc>
          <w:tcPr>
            <w:tcW w:w="36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auto"/>
            <w:vAlign w:val="bottom"/>
          </w:tcPr>
          <w:p w:rsidR="00000000" w:rsidRDefault="00AB55BA">
            <w:pPr>
              <w:spacing w:line="0" w:lineRule="atLeast"/>
              <w:rPr>
                <w:rFonts w:ascii="Times New Roman" w:eastAsia="Times New Roman" w:hAnsi="Times New Roman"/>
                <w:sz w:val="17"/>
              </w:rPr>
            </w:pPr>
          </w:p>
        </w:tc>
        <w:tc>
          <w:tcPr>
            <w:tcW w:w="12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auto"/>
            <w:vAlign w:val="bottom"/>
          </w:tcPr>
          <w:p w:rsidR="00000000" w:rsidRDefault="00AB55BA">
            <w:pPr>
              <w:spacing w:line="0" w:lineRule="atLeast"/>
              <w:rPr>
                <w:rFonts w:ascii="Times New Roman" w:eastAsia="Times New Roman" w:hAnsi="Times New Roman"/>
                <w:sz w:val="17"/>
              </w:rPr>
            </w:pPr>
          </w:p>
        </w:tc>
        <w:tc>
          <w:tcPr>
            <w:tcW w:w="20" w:type="dxa"/>
            <w:shd w:val="clear" w:color="auto" w:fill="auto"/>
            <w:vAlign w:val="bottom"/>
          </w:tcPr>
          <w:p w:rsidR="00000000" w:rsidRDefault="00AB55BA">
            <w:pPr>
              <w:spacing w:line="0" w:lineRule="atLeast"/>
              <w:rPr>
                <w:rFonts w:ascii="Times New Roman" w:eastAsia="Times New Roman" w:hAnsi="Times New Roman"/>
                <w:sz w:val="17"/>
              </w:rPr>
            </w:pPr>
          </w:p>
        </w:tc>
        <w:tc>
          <w:tcPr>
            <w:tcW w:w="820" w:type="dxa"/>
            <w:shd w:val="clear" w:color="auto" w:fill="auto"/>
            <w:vAlign w:val="bottom"/>
          </w:tcPr>
          <w:p w:rsidR="00000000" w:rsidRDefault="00AB55BA">
            <w:pPr>
              <w:spacing w:line="0" w:lineRule="atLeast"/>
              <w:rPr>
                <w:rFonts w:ascii="Times New Roman" w:eastAsia="Times New Roman" w:hAnsi="Times New Roman"/>
                <w:sz w:val="17"/>
              </w:rPr>
            </w:pPr>
          </w:p>
        </w:tc>
        <w:tc>
          <w:tcPr>
            <w:tcW w:w="2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40" w:type="dxa"/>
            <w:shd w:val="clear" w:color="auto" w:fill="auto"/>
            <w:vAlign w:val="bottom"/>
          </w:tcPr>
          <w:p w:rsidR="00000000" w:rsidRDefault="00AB55BA">
            <w:pPr>
              <w:spacing w:line="0" w:lineRule="atLeast"/>
              <w:rPr>
                <w:rFonts w:ascii="Times New Roman" w:eastAsia="Times New Roman" w:hAnsi="Times New Roman"/>
                <w:sz w:val="17"/>
              </w:rPr>
            </w:pPr>
          </w:p>
        </w:tc>
        <w:tc>
          <w:tcPr>
            <w:tcW w:w="160" w:type="dxa"/>
            <w:shd w:val="clear" w:color="auto" w:fill="auto"/>
            <w:vAlign w:val="bottom"/>
          </w:tcPr>
          <w:p w:rsidR="00000000" w:rsidRDefault="00AB55BA">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7"/>
              </w:rPr>
            </w:pPr>
          </w:p>
        </w:tc>
      </w:tr>
      <w:tr w:rsidR="00000000">
        <w:trPr>
          <w:trHeight w:val="46"/>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80" w:type="dxa"/>
            <w:gridSpan w:val="2"/>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880" w:type="dxa"/>
            <w:gridSpan w:val="12"/>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SCAP</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Security Content Automation Protocol</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460" w:type="dxa"/>
            <w:gridSpan w:val="12"/>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107" w:history="1">
              <w:r>
                <w:rPr>
                  <w:rFonts w:ascii="Arial" w:eastAsia="Arial" w:hAnsi="Arial"/>
                  <w:color w:val="0000FF"/>
                  <w:w w:val="99"/>
                  <w:sz w:val="18"/>
                </w:rPr>
                <w:t>http://csrc.nist.gov/publications/PubsSPs.html #SP-800-</w:t>
              </w:r>
            </w:hyperlink>
          </w:p>
        </w:tc>
        <w:tc>
          <w:tcPr>
            <w:tcW w:w="300" w:type="dxa"/>
            <w:gridSpan w:val="2"/>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186"/>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100" w:type="dxa"/>
            <w:shd w:val="clear" w:color="auto" w:fill="auto"/>
            <w:vAlign w:val="bottom"/>
          </w:tcPr>
          <w:p w:rsidR="00000000" w:rsidRDefault="00AB55BA">
            <w:pPr>
              <w:spacing w:line="0" w:lineRule="atLeast"/>
              <w:rPr>
                <w:rFonts w:ascii="Times New Roman" w:eastAsia="Times New Roman" w:hAnsi="Times New Roman"/>
                <w:sz w:val="16"/>
              </w:rPr>
            </w:pPr>
          </w:p>
        </w:tc>
        <w:tc>
          <w:tcPr>
            <w:tcW w:w="3220" w:type="dxa"/>
            <w:shd w:val="clear" w:color="auto" w:fill="auto"/>
            <w:vAlign w:val="bottom"/>
          </w:tcPr>
          <w:p w:rsidR="00000000" w:rsidRDefault="00AB55BA">
            <w:pPr>
              <w:spacing w:line="0" w:lineRule="atLeast"/>
              <w:rPr>
                <w:rFonts w:ascii="Times New Roman" w:eastAsia="Times New Roman" w:hAnsi="Times New Roman"/>
                <w:sz w:val="16"/>
              </w:rPr>
            </w:pP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80" w:type="dxa"/>
            <w:shd w:val="clear" w:color="auto" w:fill="auto"/>
            <w:vAlign w:val="bottom"/>
          </w:tcPr>
          <w:p w:rsidR="00000000" w:rsidRDefault="00AB55BA">
            <w:pPr>
              <w:spacing w:line="0" w:lineRule="atLeast"/>
              <w:rPr>
                <w:rFonts w:ascii="Times New Roman" w:eastAsia="Times New Roman" w:hAnsi="Times New Roman"/>
                <w:sz w:val="16"/>
              </w:rPr>
            </w:pPr>
          </w:p>
        </w:tc>
        <w:tc>
          <w:tcPr>
            <w:tcW w:w="4760" w:type="dxa"/>
            <w:gridSpan w:val="14"/>
            <w:tcBorders>
              <w:right w:val="single" w:sz="8" w:space="0" w:color="auto"/>
            </w:tcBorders>
            <w:shd w:val="clear" w:color="auto" w:fill="auto"/>
            <w:vAlign w:val="bottom"/>
          </w:tcPr>
          <w:p w:rsidR="00000000" w:rsidRDefault="00AB55BA">
            <w:pPr>
              <w:spacing w:line="187" w:lineRule="exact"/>
              <w:rPr>
                <w:rFonts w:ascii="Arial" w:eastAsia="Arial" w:hAnsi="Arial"/>
                <w:color w:val="0000FF"/>
                <w:sz w:val="18"/>
              </w:rPr>
            </w:pPr>
            <w:hyperlink r:id="rId108" w:history="1">
              <w:r>
                <w:rPr>
                  <w:rFonts w:ascii="Arial" w:eastAsia="Arial" w:hAnsi="Arial"/>
                  <w:color w:val="0000FF"/>
                  <w:sz w:val="18"/>
                </w:rPr>
                <w:t>126-Rev.%202</w:t>
              </w:r>
            </w:hyperlink>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0" w:type="dxa"/>
            <w:gridSpan w:val="3"/>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560" w:type="dxa"/>
            <w:gridSpan w:val="11"/>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r w:rsidR="00000000">
        <w:trPr>
          <w:trHeight w:val="215"/>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ind w:left="120"/>
              <w:rPr>
                <w:rFonts w:ascii="Arial" w:eastAsia="Arial" w:hAnsi="Arial"/>
                <w:sz w:val="18"/>
              </w:rPr>
            </w:pPr>
            <w:r>
              <w:rPr>
                <w:rFonts w:ascii="Arial" w:eastAsia="Arial" w:hAnsi="Arial"/>
                <w:sz w:val="18"/>
              </w:rPr>
              <w:t>XCCDF</w:t>
            </w:r>
          </w:p>
        </w:tc>
        <w:tc>
          <w:tcPr>
            <w:tcW w:w="100" w:type="dxa"/>
            <w:shd w:val="clear" w:color="auto" w:fill="auto"/>
            <w:vAlign w:val="bottom"/>
          </w:tcPr>
          <w:p w:rsidR="00000000" w:rsidRDefault="00AB55BA">
            <w:pPr>
              <w:spacing w:line="0" w:lineRule="atLeast"/>
              <w:rPr>
                <w:rFonts w:ascii="Times New Roman" w:eastAsia="Times New Roman" w:hAnsi="Times New Roman"/>
                <w:sz w:val="18"/>
              </w:rPr>
            </w:pPr>
          </w:p>
        </w:tc>
        <w:tc>
          <w:tcPr>
            <w:tcW w:w="3220" w:type="dxa"/>
            <w:shd w:val="clear" w:color="auto" w:fill="auto"/>
            <w:vAlign w:val="bottom"/>
          </w:tcPr>
          <w:p w:rsidR="00000000" w:rsidRDefault="00AB55BA">
            <w:pPr>
              <w:spacing w:line="0" w:lineRule="atLeast"/>
              <w:rPr>
                <w:rFonts w:ascii="Arial" w:eastAsia="Arial" w:hAnsi="Arial"/>
                <w:sz w:val="18"/>
              </w:rPr>
            </w:pPr>
            <w:r>
              <w:rPr>
                <w:rFonts w:ascii="Arial" w:eastAsia="Arial" w:hAnsi="Arial"/>
                <w:sz w:val="18"/>
              </w:rPr>
              <w:t>Extensible Configuration Checklist</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c>
          <w:tcPr>
            <w:tcW w:w="80" w:type="dxa"/>
            <w:shd w:val="clear" w:color="auto" w:fill="auto"/>
            <w:vAlign w:val="bottom"/>
          </w:tcPr>
          <w:p w:rsidR="00000000" w:rsidRDefault="00AB55BA">
            <w:pPr>
              <w:spacing w:line="0" w:lineRule="atLeast"/>
              <w:rPr>
                <w:rFonts w:ascii="Times New Roman" w:eastAsia="Times New Roman" w:hAnsi="Times New Roman"/>
                <w:sz w:val="18"/>
              </w:rPr>
            </w:pPr>
          </w:p>
        </w:tc>
        <w:tc>
          <w:tcPr>
            <w:tcW w:w="4620" w:type="dxa"/>
            <w:gridSpan w:val="13"/>
            <w:tcBorders>
              <w:bottom w:val="single" w:sz="8" w:space="0" w:color="0000FF"/>
            </w:tcBorders>
            <w:shd w:val="clear" w:color="auto" w:fill="auto"/>
            <w:vAlign w:val="bottom"/>
          </w:tcPr>
          <w:p w:rsidR="00000000" w:rsidRDefault="00AB55BA">
            <w:pPr>
              <w:spacing w:line="0" w:lineRule="atLeast"/>
              <w:rPr>
                <w:rFonts w:ascii="Arial" w:eastAsia="Arial" w:hAnsi="Arial"/>
                <w:color w:val="0000FF"/>
                <w:w w:val="99"/>
                <w:sz w:val="18"/>
              </w:rPr>
            </w:pPr>
            <w:hyperlink r:id="rId109" w:history="1">
              <w:r>
                <w:rPr>
                  <w:rFonts w:ascii="Arial" w:eastAsia="Arial" w:hAnsi="Arial"/>
                  <w:color w:val="0000FF"/>
                  <w:w w:val="99"/>
                  <w:sz w:val="18"/>
                </w:rPr>
                <w:t>http://csrc.nist.gov/publications/ PubsNISTIRs.html#NIST-</w:t>
              </w:r>
            </w:hyperlink>
          </w:p>
        </w:tc>
        <w:tc>
          <w:tcPr>
            <w:tcW w:w="14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8"/>
              </w:rPr>
            </w:pPr>
          </w:p>
        </w:tc>
      </w:tr>
      <w:tr w:rsidR="00000000">
        <w:trPr>
          <w:trHeight w:val="186"/>
        </w:trPr>
        <w:tc>
          <w:tcPr>
            <w:tcW w:w="1080" w:type="dxa"/>
            <w:tcBorders>
              <w:left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100" w:type="dxa"/>
            <w:shd w:val="clear" w:color="auto" w:fill="auto"/>
            <w:vAlign w:val="bottom"/>
          </w:tcPr>
          <w:p w:rsidR="00000000" w:rsidRDefault="00AB55BA">
            <w:pPr>
              <w:spacing w:line="0" w:lineRule="atLeast"/>
              <w:rPr>
                <w:rFonts w:ascii="Times New Roman" w:eastAsia="Times New Roman" w:hAnsi="Times New Roman"/>
                <w:sz w:val="16"/>
              </w:rPr>
            </w:pPr>
          </w:p>
        </w:tc>
        <w:tc>
          <w:tcPr>
            <w:tcW w:w="3220" w:type="dxa"/>
            <w:shd w:val="clear" w:color="auto" w:fill="auto"/>
            <w:vAlign w:val="bottom"/>
          </w:tcPr>
          <w:p w:rsidR="00000000" w:rsidRDefault="00AB55BA">
            <w:pPr>
              <w:spacing w:line="187" w:lineRule="exact"/>
              <w:rPr>
                <w:rFonts w:ascii="Arial" w:eastAsia="Arial" w:hAnsi="Arial"/>
                <w:sz w:val="18"/>
              </w:rPr>
            </w:pPr>
            <w:r>
              <w:rPr>
                <w:rFonts w:ascii="Arial" w:eastAsia="Arial" w:hAnsi="Arial"/>
                <w:sz w:val="18"/>
              </w:rPr>
              <w:t>Description Format</w:t>
            </w:r>
          </w:p>
        </w:tc>
        <w:tc>
          <w:tcPr>
            <w:tcW w:w="120" w:type="dxa"/>
            <w:tcBorders>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16"/>
              </w:rPr>
            </w:pPr>
          </w:p>
        </w:tc>
        <w:tc>
          <w:tcPr>
            <w:tcW w:w="80" w:type="dxa"/>
            <w:shd w:val="clear" w:color="auto" w:fill="auto"/>
            <w:vAlign w:val="bottom"/>
          </w:tcPr>
          <w:p w:rsidR="00000000" w:rsidRDefault="00AB55BA">
            <w:pPr>
              <w:spacing w:line="0" w:lineRule="atLeast"/>
              <w:rPr>
                <w:rFonts w:ascii="Times New Roman" w:eastAsia="Times New Roman" w:hAnsi="Times New Roman"/>
                <w:sz w:val="16"/>
              </w:rPr>
            </w:pPr>
          </w:p>
        </w:tc>
        <w:tc>
          <w:tcPr>
            <w:tcW w:w="4760" w:type="dxa"/>
            <w:gridSpan w:val="14"/>
            <w:tcBorders>
              <w:right w:val="single" w:sz="8" w:space="0" w:color="auto"/>
            </w:tcBorders>
            <w:shd w:val="clear" w:color="auto" w:fill="auto"/>
            <w:vAlign w:val="bottom"/>
          </w:tcPr>
          <w:p w:rsidR="00000000" w:rsidRDefault="00AB55BA">
            <w:pPr>
              <w:spacing w:line="187" w:lineRule="exact"/>
              <w:rPr>
                <w:rFonts w:ascii="Arial" w:eastAsia="Arial" w:hAnsi="Arial"/>
                <w:color w:val="0000FF"/>
                <w:sz w:val="18"/>
              </w:rPr>
            </w:pPr>
            <w:hyperlink r:id="rId110" w:history="1">
              <w:r>
                <w:rPr>
                  <w:rFonts w:ascii="Arial" w:eastAsia="Arial" w:hAnsi="Arial"/>
                  <w:color w:val="0000FF"/>
                  <w:sz w:val="18"/>
                </w:rPr>
                <w:t>IR-7275-r4</w:t>
              </w:r>
            </w:hyperlink>
          </w:p>
        </w:tc>
      </w:tr>
      <w:tr w:rsidR="00000000">
        <w:trPr>
          <w:trHeight w:val="42"/>
        </w:trPr>
        <w:tc>
          <w:tcPr>
            <w:tcW w:w="1080" w:type="dxa"/>
            <w:tcBorders>
              <w:left w:val="single" w:sz="8" w:space="0" w:color="auto"/>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0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66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20" w:type="dxa"/>
            <w:tcBorders>
              <w:top w:val="single" w:sz="8" w:space="0" w:color="0000FF"/>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3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82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2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64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60" w:type="dxa"/>
            <w:tcBorders>
              <w:bottom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c>
          <w:tcPr>
            <w:tcW w:w="140" w:type="dxa"/>
            <w:tcBorders>
              <w:bottom w:val="single" w:sz="8" w:space="0" w:color="auto"/>
              <w:right w:val="single" w:sz="8" w:space="0" w:color="auto"/>
            </w:tcBorders>
            <w:shd w:val="clear" w:color="auto" w:fill="auto"/>
            <w:vAlign w:val="bottom"/>
          </w:tcPr>
          <w:p w:rsidR="00000000" w:rsidRDefault="00AB55BA">
            <w:pPr>
              <w:spacing w:line="0" w:lineRule="atLeast"/>
              <w:rPr>
                <w:rFonts w:ascii="Times New Roman" w:eastAsia="Times New Roman" w:hAnsi="Times New Roman"/>
                <w:sz w:val="3"/>
              </w:rPr>
            </w:pPr>
          </w:p>
        </w:tc>
      </w:tr>
    </w:tbl>
    <w:p w:rsidR="00000000" w:rsidRDefault="00AB55BA">
      <w:pPr>
        <w:rPr>
          <w:rFonts w:ascii="Times New Roman" w:eastAsia="Times New Roman" w:hAnsi="Times New Roman"/>
          <w:sz w:val="3"/>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94"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64</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74" w:name="page74"/>
      <w:bookmarkEnd w:id="74"/>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84352" behindDoc="1" locked="0" layoutInCell="1" allowOverlap="1">
            <wp:simplePos x="0" y="0"/>
            <wp:positionH relativeFrom="column">
              <wp:posOffset>-73660</wp:posOffset>
            </wp:positionH>
            <wp:positionV relativeFrom="paragraph">
              <wp:posOffset>327660</wp:posOffset>
            </wp:positionV>
            <wp:extent cx="6094095" cy="198120"/>
            <wp:effectExtent l="0" t="0" r="0" b="0"/>
            <wp:wrapNone/>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4095" cy="198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spacing w:line="0" w:lineRule="atLeast"/>
        <w:rPr>
          <w:rFonts w:ascii="Arial" w:eastAsia="Arial" w:hAnsi="Arial"/>
          <w:b/>
          <w:color w:val="FFFFFF"/>
          <w:sz w:val="22"/>
        </w:rPr>
      </w:pPr>
      <w:r>
        <w:rPr>
          <w:rFonts w:ascii="Arial" w:eastAsia="Arial" w:hAnsi="Arial"/>
          <w:b/>
          <w:color w:val="FFFFFF"/>
          <w:sz w:val="22"/>
        </w:rPr>
        <w:t>Appendix F</w:t>
      </w:r>
      <w:r>
        <w:rPr>
          <w:rFonts w:ascii="Arial" w:eastAsia="Arial" w:hAnsi="Arial"/>
          <w:b/>
          <w:color w:val="FFFFFF"/>
          <w:sz w:val="22"/>
        </w:rPr>
        <w:t>—</w:t>
      </w:r>
      <w:r>
        <w:rPr>
          <w:rFonts w:ascii="Arial" w:eastAsia="Arial" w:hAnsi="Arial"/>
          <w:b/>
          <w:color w:val="FFFFFF"/>
          <w:sz w:val="22"/>
        </w:rPr>
        <w:t>Frequently Asked Questions</w:t>
      </w:r>
    </w:p>
    <w:p w:rsidR="00000000" w:rsidRDefault="00AB55BA">
      <w:pPr>
        <w:spacing w:line="277" w:lineRule="exact"/>
        <w:rPr>
          <w:rFonts w:ascii="Times New Roman" w:eastAsia="Times New Roman" w:hAnsi="Times New Roman"/>
        </w:rPr>
      </w:pPr>
    </w:p>
    <w:p w:rsidR="00000000" w:rsidRDefault="00AB55BA">
      <w:pPr>
        <w:spacing w:line="236" w:lineRule="auto"/>
        <w:ind w:right="300"/>
        <w:rPr>
          <w:rFonts w:ascii="Times New Roman" w:eastAsia="Times New Roman" w:hAnsi="Times New Roman"/>
          <w:sz w:val="22"/>
        </w:rPr>
      </w:pPr>
      <w:r>
        <w:rPr>
          <w:rFonts w:ascii="Times New Roman" w:eastAsia="Times New Roman" w:hAnsi="Times New Roman"/>
          <w:sz w:val="22"/>
        </w:rPr>
        <w:t>Users, system administrators, information security staff members, and others within organizations may have questions about incident respons</w:t>
      </w:r>
      <w:r>
        <w:rPr>
          <w:rFonts w:ascii="Times New Roman" w:eastAsia="Times New Roman" w:hAnsi="Times New Roman"/>
          <w:sz w:val="22"/>
        </w:rPr>
        <w:t>e. The following are frequently asked questions (FAQ). Organizations are encouraged to customize this FAQ and make it available to their user community.</w:t>
      </w:r>
    </w:p>
    <w:p w:rsidR="00000000" w:rsidRDefault="00AB55BA">
      <w:pPr>
        <w:spacing w:line="128" w:lineRule="exact"/>
        <w:rPr>
          <w:rFonts w:ascii="Times New Roman" w:eastAsia="Times New Roman" w:hAnsi="Times New Roman"/>
        </w:rPr>
      </w:pPr>
    </w:p>
    <w:p w:rsidR="00000000" w:rsidRDefault="00AB55BA">
      <w:pPr>
        <w:numPr>
          <w:ilvl w:val="0"/>
          <w:numId w:val="99"/>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What is an incident?</w:t>
      </w:r>
    </w:p>
    <w:p w:rsidR="00000000" w:rsidRDefault="00AB55BA">
      <w:pPr>
        <w:spacing w:line="125" w:lineRule="exact"/>
        <w:rPr>
          <w:rFonts w:ascii="Times New Roman" w:eastAsia="Times New Roman" w:hAnsi="Times New Roman"/>
          <w:b/>
          <w:sz w:val="22"/>
        </w:rPr>
      </w:pPr>
    </w:p>
    <w:p w:rsidR="00000000" w:rsidRDefault="00AB55BA">
      <w:pPr>
        <w:spacing w:line="234" w:lineRule="auto"/>
        <w:ind w:left="720" w:right="440"/>
        <w:rPr>
          <w:rFonts w:ascii="Times New Roman" w:eastAsia="Times New Roman" w:hAnsi="Times New Roman"/>
          <w:sz w:val="22"/>
        </w:rPr>
      </w:pPr>
      <w:r>
        <w:rPr>
          <w:rFonts w:ascii="Times New Roman" w:eastAsia="Times New Roman" w:hAnsi="Times New Roman"/>
          <w:sz w:val="22"/>
        </w:rPr>
        <w:t>In general, an incident is a violation of computer security policies, acceptable</w:t>
      </w:r>
      <w:r>
        <w:rPr>
          <w:rFonts w:ascii="Times New Roman" w:eastAsia="Times New Roman" w:hAnsi="Times New Roman"/>
          <w:sz w:val="22"/>
        </w:rPr>
        <w:t xml:space="preserve"> use policies, or standard computer security practices. Examples of incidents are:</w:t>
      </w:r>
    </w:p>
    <w:p w:rsidR="00000000" w:rsidRDefault="00AB55BA">
      <w:pPr>
        <w:spacing w:line="133" w:lineRule="exact"/>
        <w:rPr>
          <w:rFonts w:ascii="Times New Roman" w:eastAsia="Times New Roman" w:hAnsi="Times New Roman"/>
          <w:b/>
          <w:sz w:val="22"/>
        </w:rPr>
      </w:pPr>
    </w:p>
    <w:p w:rsidR="00000000" w:rsidRDefault="00AB55BA">
      <w:pPr>
        <w:numPr>
          <w:ilvl w:val="1"/>
          <w:numId w:val="99"/>
        </w:numPr>
        <w:tabs>
          <w:tab w:val="left" w:pos="1080"/>
        </w:tabs>
        <w:spacing w:line="234" w:lineRule="auto"/>
        <w:ind w:left="1080" w:right="420" w:hanging="360"/>
        <w:rPr>
          <w:rFonts w:ascii="Webdings" w:eastAsia="Webdings" w:hAnsi="Webdings"/>
          <w:sz w:val="22"/>
        </w:rPr>
      </w:pPr>
      <w:r>
        <w:rPr>
          <w:rFonts w:ascii="Times New Roman" w:eastAsia="Times New Roman" w:hAnsi="Times New Roman"/>
          <w:sz w:val="22"/>
        </w:rPr>
        <w:t>An attacker commands a botnet to send high volumes of connection requests to one of an organization</w:t>
      </w:r>
      <w:r>
        <w:rPr>
          <w:rFonts w:ascii="Times New Roman" w:eastAsia="Times New Roman" w:hAnsi="Times New Roman"/>
          <w:sz w:val="22"/>
        </w:rPr>
        <w:t>’s web servers, c</w:t>
      </w:r>
      <w:r>
        <w:rPr>
          <w:rFonts w:ascii="Times New Roman" w:eastAsia="Times New Roman" w:hAnsi="Times New Roman"/>
          <w:sz w:val="22"/>
        </w:rPr>
        <w:t>ausing it to crash.</w:t>
      </w:r>
    </w:p>
    <w:p w:rsidR="00000000" w:rsidRDefault="00AB55BA">
      <w:pPr>
        <w:spacing w:line="133" w:lineRule="exact"/>
        <w:rPr>
          <w:rFonts w:ascii="Webdings" w:eastAsia="Webdings" w:hAnsi="Webdings"/>
          <w:sz w:val="22"/>
        </w:rPr>
      </w:pPr>
    </w:p>
    <w:p w:rsidR="00000000" w:rsidRDefault="00AB55BA">
      <w:pPr>
        <w:numPr>
          <w:ilvl w:val="1"/>
          <w:numId w:val="99"/>
        </w:numPr>
        <w:tabs>
          <w:tab w:val="left" w:pos="1080"/>
        </w:tabs>
        <w:spacing w:line="235" w:lineRule="auto"/>
        <w:ind w:left="1080" w:right="340" w:hanging="360"/>
        <w:jc w:val="both"/>
        <w:rPr>
          <w:rFonts w:ascii="Webdings" w:eastAsia="Webdings" w:hAnsi="Webdings"/>
          <w:sz w:val="22"/>
        </w:rPr>
      </w:pPr>
      <w:r>
        <w:rPr>
          <w:rFonts w:ascii="Times New Roman" w:eastAsia="Times New Roman" w:hAnsi="Times New Roman"/>
          <w:sz w:val="22"/>
        </w:rPr>
        <w:t xml:space="preserve">Users are </w:t>
      </w:r>
      <w:r>
        <w:rPr>
          <w:rFonts w:ascii="Times New Roman" w:eastAsia="Times New Roman" w:hAnsi="Times New Roman"/>
          <w:sz w:val="22"/>
        </w:rPr>
        <w:t xml:space="preserve">tricked into opening a </w:t>
      </w:r>
      <w:r>
        <w:rPr>
          <w:rFonts w:ascii="Times New Roman" w:eastAsia="Times New Roman" w:hAnsi="Times New Roman"/>
          <w:sz w:val="22"/>
        </w:rPr>
        <w:t>“q</w:t>
      </w:r>
      <w:r>
        <w:rPr>
          <w:rFonts w:ascii="Times New Roman" w:eastAsia="Times New Roman" w:hAnsi="Times New Roman"/>
          <w:sz w:val="22"/>
        </w:rPr>
        <w:t>uarterly report</w:t>
      </w:r>
      <w:r>
        <w:rPr>
          <w:rFonts w:ascii="Times New Roman" w:eastAsia="Times New Roman" w:hAnsi="Times New Roman"/>
          <w:sz w:val="22"/>
        </w:rPr>
        <w:t>” sent via email that is actually malware;</w:t>
      </w:r>
      <w:r>
        <w:rPr>
          <w:rFonts w:ascii="Times New Roman" w:eastAsia="Times New Roman" w:hAnsi="Times New Roman"/>
          <w:sz w:val="22"/>
        </w:rPr>
        <w:t xml:space="preserve"> running the tool has infected their computers and established connections with an external host.</w:t>
      </w:r>
    </w:p>
    <w:p w:rsidR="00000000" w:rsidRDefault="00AB55BA">
      <w:pPr>
        <w:spacing w:line="135" w:lineRule="exact"/>
        <w:rPr>
          <w:rFonts w:ascii="Webdings" w:eastAsia="Webdings" w:hAnsi="Webdings"/>
          <w:sz w:val="22"/>
        </w:rPr>
      </w:pPr>
    </w:p>
    <w:p w:rsidR="00000000" w:rsidRDefault="00AB55BA">
      <w:pPr>
        <w:numPr>
          <w:ilvl w:val="1"/>
          <w:numId w:val="99"/>
        </w:numPr>
        <w:tabs>
          <w:tab w:val="left" w:pos="1080"/>
        </w:tabs>
        <w:spacing w:line="234" w:lineRule="auto"/>
        <w:ind w:left="1080" w:right="40" w:hanging="360"/>
        <w:rPr>
          <w:rFonts w:ascii="Webdings" w:eastAsia="Webdings" w:hAnsi="Webdings"/>
          <w:sz w:val="22"/>
        </w:rPr>
      </w:pPr>
      <w:r>
        <w:rPr>
          <w:rFonts w:ascii="Times New Roman" w:eastAsia="Times New Roman" w:hAnsi="Times New Roman"/>
          <w:sz w:val="22"/>
        </w:rPr>
        <w:t xml:space="preserve">A perpetrator obtains unauthorized access to sensitive data and threatens to release the details to </w:t>
      </w:r>
      <w:r>
        <w:rPr>
          <w:rFonts w:ascii="Times New Roman" w:eastAsia="Times New Roman" w:hAnsi="Times New Roman"/>
          <w:sz w:val="22"/>
        </w:rPr>
        <w:t>the press if the organization does not pay a designated sum of money.</w:t>
      </w:r>
    </w:p>
    <w:p w:rsidR="00000000" w:rsidRDefault="00AB55BA">
      <w:pPr>
        <w:spacing w:line="121" w:lineRule="exact"/>
        <w:rPr>
          <w:rFonts w:ascii="Webdings" w:eastAsia="Webdings" w:hAnsi="Webdings"/>
          <w:sz w:val="22"/>
        </w:rPr>
      </w:pPr>
    </w:p>
    <w:p w:rsidR="00000000" w:rsidRDefault="00AB55BA">
      <w:pPr>
        <w:numPr>
          <w:ilvl w:val="1"/>
          <w:numId w:val="99"/>
        </w:numPr>
        <w:tabs>
          <w:tab w:val="left" w:pos="1080"/>
        </w:tabs>
        <w:spacing w:line="0" w:lineRule="atLeast"/>
        <w:ind w:left="1080" w:hanging="360"/>
        <w:rPr>
          <w:rFonts w:ascii="Webdings" w:eastAsia="Webdings" w:hAnsi="Webdings"/>
          <w:sz w:val="22"/>
        </w:rPr>
      </w:pPr>
      <w:r>
        <w:rPr>
          <w:rFonts w:ascii="Times New Roman" w:eastAsia="Times New Roman" w:hAnsi="Times New Roman"/>
          <w:sz w:val="22"/>
        </w:rPr>
        <w:t>A user provides illegal copies of software to others through peer-to-peer file sharing services.</w:t>
      </w:r>
    </w:p>
    <w:p w:rsidR="00000000" w:rsidRDefault="00AB55BA">
      <w:pPr>
        <w:spacing w:line="123" w:lineRule="exact"/>
        <w:rPr>
          <w:rFonts w:ascii="Webdings" w:eastAsia="Webdings" w:hAnsi="Webdings"/>
          <w:sz w:val="22"/>
        </w:rPr>
      </w:pPr>
    </w:p>
    <w:p w:rsidR="00000000" w:rsidRDefault="00AB55BA">
      <w:pPr>
        <w:numPr>
          <w:ilvl w:val="0"/>
          <w:numId w:val="99"/>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What is incident handling?</w:t>
      </w:r>
    </w:p>
    <w:p w:rsidR="00000000" w:rsidRDefault="00AB55BA">
      <w:pPr>
        <w:spacing w:line="128" w:lineRule="exact"/>
        <w:rPr>
          <w:rFonts w:ascii="Times New Roman" w:eastAsia="Times New Roman" w:hAnsi="Times New Roman"/>
          <w:b/>
          <w:sz w:val="22"/>
        </w:rPr>
      </w:pPr>
    </w:p>
    <w:p w:rsidR="00000000" w:rsidRDefault="00AB55BA">
      <w:pPr>
        <w:spacing w:line="238" w:lineRule="auto"/>
        <w:ind w:left="720" w:right="40"/>
        <w:rPr>
          <w:rFonts w:ascii="Times New Roman" w:eastAsia="Times New Roman" w:hAnsi="Times New Roman"/>
          <w:sz w:val="22"/>
        </w:rPr>
      </w:pPr>
      <w:r>
        <w:rPr>
          <w:rFonts w:ascii="Times New Roman" w:eastAsia="Times New Roman" w:hAnsi="Times New Roman"/>
          <w:sz w:val="22"/>
        </w:rPr>
        <w:t>Incident handling is the process of detecting and analyzing</w:t>
      </w:r>
      <w:r>
        <w:rPr>
          <w:rFonts w:ascii="Times New Roman" w:eastAsia="Times New Roman" w:hAnsi="Times New Roman"/>
          <w:sz w:val="22"/>
        </w:rPr>
        <w:t xml:space="preserve"> incidents and limiting the incident</w:t>
      </w:r>
      <w:r>
        <w:rPr>
          <w:rFonts w:ascii="Times New Roman" w:eastAsia="Times New Roman" w:hAnsi="Times New Roman"/>
          <w:sz w:val="22"/>
        </w:rPr>
        <w:t>’s effect. For example, if an attacker breaks into a system through the Internet, the incident handling process should detect the security breach. Incident handlers will then analyze the data and determine how serious th</w:t>
      </w:r>
      <w:r>
        <w:rPr>
          <w:rFonts w:ascii="Times New Roman" w:eastAsia="Times New Roman" w:hAnsi="Times New Roman"/>
          <w:sz w:val="22"/>
        </w:rPr>
        <w:t>e attack is. The incident will be prioritized, and the incident handlers will take action to ensure that the progress of the incident is halted and that the affected systems return to normal operation as soon as possible.</w:t>
      </w:r>
    </w:p>
    <w:p w:rsidR="00000000" w:rsidRDefault="00AB55BA">
      <w:pPr>
        <w:spacing w:line="124" w:lineRule="exact"/>
        <w:rPr>
          <w:rFonts w:ascii="Times New Roman" w:eastAsia="Times New Roman" w:hAnsi="Times New Roman"/>
          <w:b/>
          <w:sz w:val="22"/>
        </w:rPr>
      </w:pPr>
    </w:p>
    <w:p w:rsidR="00000000" w:rsidRDefault="00AB55BA">
      <w:pPr>
        <w:numPr>
          <w:ilvl w:val="0"/>
          <w:numId w:val="99"/>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What is incident response?</w:t>
      </w:r>
    </w:p>
    <w:p w:rsidR="00000000" w:rsidRDefault="00AB55BA">
      <w:pPr>
        <w:spacing w:line="98" w:lineRule="exact"/>
        <w:rPr>
          <w:rFonts w:ascii="Times New Roman" w:eastAsia="Times New Roman" w:hAnsi="Times New Roman"/>
          <w:b/>
          <w:sz w:val="22"/>
        </w:rPr>
      </w:pPr>
    </w:p>
    <w:p w:rsidR="00000000" w:rsidRDefault="00AB55BA">
      <w:pPr>
        <w:spacing w:line="0" w:lineRule="atLeast"/>
        <w:ind w:left="720"/>
        <w:rPr>
          <w:rFonts w:ascii="Times New Roman" w:eastAsia="Times New Roman" w:hAnsi="Times New Roman"/>
          <w:sz w:val="27"/>
          <w:vertAlign w:val="superscript"/>
        </w:rPr>
      </w:pPr>
      <w:r>
        <w:rPr>
          <w:rFonts w:ascii="Times New Roman" w:eastAsia="Times New Roman" w:hAnsi="Times New Roman"/>
          <w:sz w:val="22"/>
        </w:rPr>
        <w:t>The t</w:t>
      </w:r>
      <w:r>
        <w:rPr>
          <w:rFonts w:ascii="Times New Roman" w:eastAsia="Times New Roman" w:hAnsi="Times New Roman"/>
          <w:sz w:val="22"/>
        </w:rPr>
        <w:t xml:space="preserve">erms </w:t>
      </w:r>
      <w:r>
        <w:rPr>
          <w:rFonts w:ascii="Times New Roman" w:eastAsia="Times New Roman" w:hAnsi="Times New Roman"/>
          <w:sz w:val="22"/>
        </w:rPr>
        <w:t>“incident handling</w:t>
      </w:r>
      <w:r>
        <w:rPr>
          <w:rFonts w:ascii="Times New Roman" w:eastAsia="Times New Roman" w:hAnsi="Times New Roman"/>
          <w:sz w:val="22"/>
        </w:rPr>
        <w:t xml:space="preserve">” and </w:t>
      </w:r>
      <w:r>
        <w:rPr>
          <w:rFonts w:ascii="Times New Roman" w:eastAsia="Times New Roman" w:hAnsi="Times New Roman"/>
          <w:sz w:val="22"/>
        </w:rPr>
        <w:t>“incident response</w:t>
      </w:r>
      <w:r>
        <w:rPr>
          <w:rFonts w:ascii="Times New Roman" w:eastAsia="Times New Roman" w:hAnsi="Times New Roman"/>
          <w:sz w:val="22"/>
        </w:rPr>
        <w:t>” are synonymous in this document.</w:t>
      </w:r>
      <w:r>
        <w:rPr>
          <w:rFonts w:ascii="Times New Roman" w:eastAsia="Times New Roman" w:hAnsi="Times New Roman"/>
          <w:sz w:val="27"/>
          <w:vertAlign w:val="superscript"/>
        </w:rPr>
        <w:t>50</w:t>
      </w:r>
    </w:p>
    <w:p w:rsidR="00000000" w:rsidRDefault="00AB55BA">
      <w:pPr>
        <w:spacing w:line="84" w:lineRule="exact"/>
        <w:rPr>
          <w:rFonts w:ascii="Times New Roman" w:eastAsia="Times New Roman" w:hAnsi="Times New Roman"/>
          <w:b/>
          <w:sz w:val="22"/>
        </w:rPr>
      </w:pPr>
    </w:p>
    <w:p w:rsidR="00000000" w:rsidRDefault="00AB55BA">
      <w:pPr>
        <w:numPr>
          <w:ilvl w:val="0"/>
          <w:numId w:val="99"/>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What is an incident response team?</w:t>
      </w:r>
    </w:p>
    <w:p w:rsidR="00000000" w:rsidRDefault="00AB55BA">
      <w:pPr>
        <w:spacing w:line="125" w:lineRule="exact"/>
        <w:rPr>
          <w:rFonts w:ascii="Times New Roman" w:eastAsia="Times New Roman" w:hAnsi="Times New Roman"/>
          <w:b/>
          <w:sz w:val="22"/>
        </w:rPr>
      </w:pPr>
    </w:p>
    <w:p w:rsidR="00000000" w:rsidRDefault="00AB55BA">
      <w:pPr>
        <w:spacing w:line="237" w:lineRule="auto"/>
        <w:ind w:left="720" w:right="20"/>
        <w:rPr>
          <w:rFonts w:ascii="Times New Roman" w:eastAsia="Times New Roman" w:hAnsi="Times New Roman"/>
          <w:sz w:val="22"/>
        </w:rPr>
      </w:pPr>
      <w:r>
        <w:rPr>
          <w:rFonts w:ascii="Times New Roman" w:eastAsia="Times New Roman" w:hAnsi="Times New Roman"/>
          <w:sz w:val="22"/>
        </w:rPr>
        <w:t>An incident response team (also known as a Computer Security Incident Response Team [CSIRT]) is responsible for providing incident resp</w:t>
      </w:r>
      <w:r>
        <w:rPr>
          <w:rFonts w:ascii="Times New Roman" w:eastAsia="Times New Roman" w:hAnsi="Times New Roman"/>
          <w:sz w:val="22"/>
        </w:rPr>
        <w:t>onse services to part or all of an organization. The team receives information on possible incidents, investigates them, and takes action to ensure that the damage caused by the incidents is minimized.</w:t>
      </w:r>
    </w:p>
    <w:p w:rsidR="00000000" w:rsidRDefault="00AB55BA">
      <w:pPr>
        <w:spacing w:line="126" w:lineRule="exact"/>
        <w:rPr>
          <w:rFonts w:ascii="Times New Roman" w:eastAsia="Times New Roman" w:hAnsi="Times New Roman"/>
          <w:b/>
          <w:sz w:val="22"/>
        </w:rPr>
      </w:pPr>
    </w:p>
    <w:p w:rsidR="00000000" w:rsidRDefault="00AB55BA">
      <w:pPr>
        <w:numPr>
          <w:ilvl w:val="0"/>
          <w:numId w:val="99"/>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What services does the incident response team provide</w:t>
      </w:r>
      <w:r>
        <w:rPr>
          <w:rFonts w:ascii="Times New Roman" w:eastAsia="Times New Roman" w:hAnsi="Times New Roman"/>
          <w:b/>
          <w:sz w:val="22"/>
        </w:rPr>
        <w:t>?</w:t>
      </w:r>
    </w:p>
    <w:p w:rsidR="00000000" w:rsidRDefault="00AB55BA">
      <w:pPr>
        <w:spacing w:line="125" w:lineRule="exact"/>
        <w:rPr>
          <w:rFonts w:ascii="Times New Roman" w:eastAsia="Times New Roman" w:hAnsi="Times New Roman"/>
          <w:b/>
          <w:sz w:val="22"/>
        </w:rPr>
      </w:pPr>
    </w:p>
    <w:p w:rsidR="00000000" w:rsidRDefault="00AB55BA">
      <w:pPr>
        <w:spacing w:line="251" w:lineRule="auto"/>
        <w:ind w:left="720" w:right="260"/>
        <w:rPr>
          <w:rFonts w:ascii="Times New Roman" w:eastAsia="Times New Roman" w:hAnsi="Times New Roman"/>
          <w:sz w:val="21"/>
        </w:rPr>
      </w:pPr>
      <w:r>
        <w:rPr>
          <w:rFonts w:ascii="Times New Roman" w:eastAsia="Times New Roman" w:hAnsi="Times New Roman"/>
          <w:sz w:val="21"/>
        </w:rPr>
        <w:t xml:space="preserve">The particular services that incident response teams offer vary widely among organizations. Besides performing incident handling, most teams also assume responsibility for intrusion detection system monitoring and management. A team may also distribute </w:t>
      </w:r>
      <w:r>
        <w:rPr>
          <w:rFonts w:ascii="Times New Roman" w:eastAsia="Times New Roman" w:hAnsi="Times New Roman"/>
          <w:sz w:val="21"/>
        </w:rPr>
        <w:t>advisories regarding new threats, and educate users and IT staff on their roles in incident prevention and handling.</w:t>
      </w:r>
    </w:p>
    <w:p w:rsidR="00000000" w:rsidRDefault="00AB55BA">
      <w:pPr>
        <w:spacing w:line="116" w:lineRule="exact"/>
        <w:rPr>
          <w:rFonts w:ascii="Times New Roman" w:eastAsia="Times New Roman" w:hAnsi="Times New Roman"/>
          <w:b/>
          <w:sz w:val="22"/>
        </w:rPr>
      </w:pPr>
    </w:p>
    <w:p w:rsidR="00000000" w:rsidRDefault="00AB55BA">
      <w:pPr>
        <w:numPr>
          <w:ilvl w:val="0"/>
          <w:numId w:val="99"/>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To whom should incidents be reported?</w:t>
      </w:r>
    </w:p>
    <w:p w:rsidR="00000000" w:rsidRDefault="00AB55BA">
      <w:pPr>
        <w:spacing w:line="125" w:lineRule="exact"/>
        <w:rPr>
          <w:rFonts w:ascii="Times New Roman" w:eastAsia="Times New Roman" w:hAnsi="Times New Roman"/>
          <w:b/>
          <w:sz w:val="22"/>
        </w:rPr>
      </w:pPr>
    </w:p>
    <w:p w:rsidR="00000000" w:rsidRDefault="00AB55BA">
      <w:pPr>
        <w:spacing w:line="251" w:lineRule="auto"/>
        <w:ind w:left="720" w:right="340"/>
        <w:rPr>
          <w:rFonts w:ascii="Times New Roman" w:eastAsia="Times New Roman" w:hAnsi="Times New Roman"/>
          <w:sz w:val="21"/>
        </w:rPr>
      </w:pPr>
      <w:r>
        <w:rPr>
          <w:rFonts w:ascii="Times New Roman" w:eastAsia="Times New Roman" w:hAnsi="Times New Roman"/>
          <w:sz w:val="21"/>
        </w:rPr>
        <w:t>Organizations should establish clear points of contact (POC) for reporting incidents internally. So</w:t>
      </w:r>
      <w:r>
        <w:rPr>
          <w:rFonts w:ascii="Times New Roman" w:eastAsia="Times New Roman" w:hAnsi="Times New Roman"/>
          <w:sz w:val="21"/>
        </w:rPr>
        <w:t>me organizations will structure their incident response capability so that all incidents are reported directly to the incident response team, whereas others will use existing support</w:t>
      </w:r>
    </w:p>
    <w:p w:rsidR="00000000" w:rsidRDefault="003C4CD9">
      <w:pPr>
        <w:spacing w:line="20" w:lineRule="exact"/>
        <w:rPr>
          <w:rFonts w:ascii="Times New Roman" w:eastAsia="Times New Roman" w:hAnsi="Times New Roman"/>
        </w:rPr>
      </w:pPr>
      <w:r>
        <w:rPr>
          <w:rFonts w:ascii="Times New Roman" w:eastAsia="Times New Roman" w:hAnsi="Times New Roman"/>
          <w:noProof/>
          <w:sz w:val="21"/>
        </w:rPr>
        <mc:AlternateContent>
          <mc:Choice Requires="wps">
            <w:drawing>
              <wp:anchor distT="0" distB="0" distL="114300" distR="114300" simplePos="0" relativeHeight="251685376" behindDoc="1" locked="0" layoutInCell="1" allowOverlap="1">
                <wp:simplePos x="0" y="0"/>
                <wp:positionH relativeFrom="column">
                  <wp:posOffset>0</wp:posOffset>
                </wp:positionH>
                <wp:positionV relativeFrom="paragraph">
                  <wp:posOffset>121920</wp:posOffset>
                </wp:positionV>
                <wp:extent cx="1828800" cy="0"/>
                <wp:effectExtent l="0" t="0" r="0" b="0"/>
                <wp:wrapNone/>
                <wp:docPr id="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76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B3610" id="Line 58"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2in,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" strokeweight=".21164mm">
                <o:lock v:ext="edit" shapetype="f"/>
              </v:line>
            </w:pict>
          </mc:Fallback>
        </mc:AlternateContent>
      </w:r>
    </w:p>
    <w:p w:rsidR="00000000" w:rsidRDefault="00AB55BA">
      <w:pPr>
        <w:spacing w:line="255" w:lineRule="exact"/>
        <w:rPr>
          <w:rFonts w:ascii="Times New Roman" w:eastAsia="Times New Roman" w:hAnsi="Times New Roman"/>
        </w:rPr>
      </w:pPr>
    </w:p>
    <w:p w:rsidR="00000000" w:rsidRDefault="00AB55BA">
      <w:pPr>
        <w:numPr>
          <w:ilvl w:val="0"/>
          <w:numId w:val="100"/>
        </w:numPr>
        <w:tabs>
          <w:tab w:val="left" w:pos="360"/>
        </w:tabs>
        <w:spacing w:line="225" w:lineRule="auto"/>
        <w:ind w:left="360" w:right="120" w:hanging="360"/>
        <w:rPr>
          <w:rFonts w:ascii="Times New Roman" w:eastAsia="Times New Roman" w:hAnsi="Times New Roman"/>
          <w:sz w:val="18"/>
        </w:rPr>
      </w:pPr>
      <w:r>
        <w:rPr>
          <w:rFonts w:ascii="Times New Roman" w:eastAsia="Times New Roman" w:hAnsi="Times New Roman"/>
          <w:sz w:val="18"/>
        </w:rPr>
        <w:t xml:space="preserve">Definitions </w:t>
      </w:r>
      <w:r>
        <w:rPr>
          <w:rFonts w:ascii="Times New Roman" w:eastAsia="Times New Roman" w:hAnsi="Times New Roman"/>
          <w:sz w:val="18"/>
        </w:rPr>
        <w:t xml:space="preserve">of </w:t>
      </w:r>
      <w:r>
        <w:rPr>
          <w:rFonts w:ascii="Times New Roman" w:eastAsia="Times New Roman" w:hAnsi="Times New Roman"/>
          <w:sz w:val="18"/>
        </w:rPr>
        <w:t>“incident handling</w:t>
      </w:r>
      <w:r>
        <w:rPr>
          <w:rFonts w:ascii="Times New Roman" w:eastAsia="Times New Roman" w:hAnsi="Times New Roman"/>
          <w:sz w:val="18"/>
        </w:rPr>
        <w:t xml:space="preserve">” and </w:t>
      </w:r>
      <w:r>
        <w:rPr>
          <w:rFonts w:ascii="Times New Roman" w:eastAsia="Times New Roman" w:hAnsi="Times New Roman"/>
          <w:sz w:val="18"/>
        </w:rPr>
        <w:t>“incident response</w:t>
      </w:r>
      <w:r>
        <w:rPr>
          <w:rFonts w:ascii="Times New Roman" w:eastAsia="Times New Roman" w:hAnsi="Times New Roman"/>
          <w:sz w:val="18"/>
        </w:rPr>
        <w:t>” vary widely</w:t>
      </w:r>
      <w:r>
        <w:rPr>
          <w:rFonts w:ascii="Times New Roman" w:eastAsia="Times New Roman" w:hAnsi="Times New Roman"/>
          <w:sz w:val="18"/>
        </w:rPr>
        <w:t>. For example, CERT</w:t>
      </w:r>
      <w:r>
        <w:rPr>
          <w:rFonts w:ascii="Times New Roman" w:eastAsia="Times New Roman" w:hAnsi="Times New Roman"/>
          <w:b/>
          <w:sz w:val="24"/>
          <w:vertAlign w:val="superscript"/>
        </w:rPr>
        <w:t>®</w:t>
      </w:r>
      <w:r>
        <w:rPr>
          <w:rFonts w:ascii="Times New Roman" w:eastAsia="Times New Roman" w:hAnsi="Times New Roman"/>
          <w:sz w:val="18"/>
        </w:rPr>
        <w:t xml:space="preserve">/CC uses </w:t>
      </w:r>
      <w:r>
        <w:rPr>
          <w:rFonts w:ascii="Times New Roman" w:eastAsia="Times New Roman" w:hAnsi="Times New Roman"/>
          <w:sz w:val="18"/>
        </w:rPr>
        <w:t>“incident handling</w:t>
      </w:r>
      <w:r>
        <w:rPr>
          <w:rFonts w:ascii="Times New Roman" w:eastAsia="Times New Roman" w:hAnsi="Times New Roman"/>
          <w:sz w:val="18"/>
        </w:rPr>
        <w:t>”</w:t>
      </w:r>
      <w:r>
        <w:rPr>
          <w:rFonts w:ascii="Times New Roman" w:eastAsia="Times New Roman" w:hAnsi="Times New Roman"/>
          <w:sz w:val="18"/>
        </w:rPr>
        <w:t xml:space="preserve"> to refer to the overall process of incident detection, reporting, analysis, and response, whereas </w:t>
      </w:r>
      <w:r>
        <w:rPr>
          <w:rFonts w:ascii="Times New Roman" w:eastAsia="Times New Roman" w:hAnsi="Times New Roman"/>
          <w:sz w:val="18"/>
        </w:rPr>
        <w:t>“incident response</w:t>
      </w:r>
      <w:r>
        <w:rPr>
          <w:rFonts w:ascii="Times New Roman" w:eastAsia="Times New Roman" w:hAnsi="Times New Roman"/>
          <w:sz w:val="18"/>
        </w:rPr>
        <w:t xml:space="preserve">” refers specifically to incident containment, recovery, and notification of others. See </w:t>
      </w:r>
      <w:hyperlink r:id="rId111" w:history="1">
        <w:r>
          <w:rPr>
            <w:rFonts w:ascii="Times New Roman" w:eastAsia="Times New Roman" w:hAnsi="Times New Roman"/>
            <w:color w:val="0000FF"/>
            <w:sz w:val="18"/>
            <w:u w:val="single"/>
          </w:rPr>
          <w:t>http://www.cert.org/csirts/csirt_faq.html</w:t>
        </w:r>
        <w:r>
          <w:rPr>
            <w:rFonts w:ascii="Times New Roman" w:eastAsia="Times New Roman" w:hAnsi="Times New Roman"/>
            <w:sz w:val="18"/>
            <w:u w:val="single"/>
          </w:rPr>
          <w:t xml:space="preserve"> </w:t>
        </w:r>
      </w:hyperlink>
      <w:r>
        <w:rPr>
          <w:rFonts w:ascii="Times New Roman" w:eastAsia="Times New Roman" w:hAnsi="Times New Roman"/>
          <w:sz w:val="18"/>
        </w:rPr>
        <w:t>for more information.</w:t>
      </w:r>
    </w:p>
    <w:p w:rsidR="00000000" w:rsidRDefault="00AB55BA">
      <w:pPr>
        <w:tabs>
          <w:tab w:val="left" w:pos="360"/>
        </w:tabs>
        <w:spacing w:line="225" w:lineRule="auto"/>
        <w:ind w:left="360" w:right="120" w:hanging="360"/>
        <w:rPr>
          <w:rFonts w:ascii="Times New Roman" w:eastAsia="Times New Roman" w:hAnsi="Times New Roman"/>
          <w:sz w:val="18"/>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69"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65</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75" w:name="page75"/>
      <w:bookmarkEnd w:id="75"/>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8" w:lineRule="auto"/>
        <w:ind w:left="720" w:right="100"/>
        <w:rPr>
          <w:rFonts w:ascii="Times New Roman" w:eastAsia="Times New Roman" w:hAnsi="Times New Roman"/>
          <w:b/>
          <w:sz w:val="22"/>
        </w:rPr>
      </w:pPr>
      <w:r>
        <w:rPr>
          <w:rFonts w:ascii="Times New Roman" w:eastAsia="Times New Roman" w:hAnsi="Times New Roman"/>
          <w:sz w:val="22"/>
        </w:rPr>
        <w:t>structures, such as the IT help desk, for an initial POC. The organization should rec</w:t>
      </w:r>
      <w:r>
        <w:rPr>
          <w:rFonts w:ascii="Times New Roman" w:eastAsia="Times New Roman" w:hAnsi="Times New Roman"/>
          <w:sz w:val="22"/>
        </w:rPr>
        <w:t>ognize that external parties, such as other incident response teams, would report some incidents. Federal agencies are required under the law to report all incidents to the United States Computer Emergency Readiness Team (US-CERT). All organizations are en</w:t>
      </w:r>
      <w:r>
        <w:rPr>
          <w:rFonts w:ascii="Times New Roman" w:eastAsia="Times New Roman" w:hAnsi="Times New Roman"/>
          <w:sz w:val="22"/>
        </w:rPr>
        <w:t>couraged to report incidents to their appropriate Computer Security Incident Response Teams (CSIRTs). If an organization does not have its own CSIRT to contact, it can report incidents to other organizations, including Information Sharing and Analysis Cent</w:t>
      </w:r>
      <w:r>
        <w:rPr>
          <w:rFonts w:ascii="Times New Roman" w:eastAsia="Times New Roman" w:hAnsi="Times New Roman"/>
          <w:sz w:val="22"/>
        </w:rPr>
        <w:t>ers (ISACs)</w:t>
      </w:r>
      <w:r>
        <w:rPr>
          <w:rFonts w:ascii="Times New Roman" w:eastAsia="Times New Roman" w:hAnsi="Times New Roman"/>
          <w:b/>
          <w:sz w:val="22"/>
        </w:rPr>
        <w:t>.</w:t>
      </w:r>
    </w:p>
    <w:p w:rsidR="00000000" w:rsidRDefault="00AB55BA">
      <w:pPr>
        <w:spacing w:line="129" w:lineRule="exact"/>
        <w:rPr>
          <w:rFonts w:ascii="Times New Roman" w:eastAsia="Times New Roman" w:hAnsi="Times New Roman"/>
        </w:rPr>
      </w:pPr>
    </w:p>
    <w:p w:rsidR="00000000" w:rsidRDefault="00AB55BA">
      <w:pPr>
        <w:numPr>
          <w:ilvl w:val="0"/>
          <w:numId w:val="101"/>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How are incidents reported?</w:t>
      </w:r>
    </w:p>
    <w:p w:rsidR="00000000" w:rsidRDefault="00AB55BA">
      <w:pPr>
        <w:spacing w:line="125" w:lineRule="exact"/>
        <w:rPr>
          <w:rFonts w:ascii="Times New Roman" w:eastAsia="Times New Roman" w:hAnsi="Times New Roman"/>
          <w:b/>
          <w:sz w:val="22"/>
        </w:rPr>
      </w:pPr>
    </w:p>
    <w:p w:rsidR="00000000" w:rsidRDefault="00AB55BA">
      <w:pPr>
        <w:spacing w:line="238" w:lineRule="auto"/>
        <w:ind w:left="720" w:right="40"/>
        <w:rPr>
          <w:rFonts w:ascii="Times New Roman" w:eastAsia="Times New Roman" w:hAnsi="Times New Roman"/>
          <w:sz w:val="22"/>
        </w:rPr>
      </w:pPr>
      <w:r>
        <w:rPr>
          <w:rFonts w:ascii="Times New Roman" w:eastAsia="Times New Roman" w:hAnsi="Times New Roman"/>
          <w:sz w:val="22"/>
        </w:rPr>
        <w:t>Most organizations have multiple methods for reporting an incident. Different reporting methods may be preferable as a result of variations in the skills of the person reporting the activity, the urgency of the in</w:t>
      </w:r>
      <w:r>
        <w:rPr>
          <w:rFonts w:ascii="Times New Roman" w:eastAsia="Times New Roman" w:hAnsi="Times New Roman"/>
          <w:sz w:val="22"/>
        </w:rPr>
        <w:t>cident, and the sensitivity of the incident. A phone number should be established to report emergencies. An email address may be provided for informal incident reporting, whereas a web-based form may be useful in formal incident reporting. Sensitive inform</w:t>
      </w:r>
      <w:r>
        <w:rPr>
          <w:rFonts w:ascii="Times New Roman" w:eastAsia="Times New Roman" w:hAnsi="Times New Roman"/>
          <w:sz w:val="22"/>
        </w:rPr>
        <w:t>ation can be provided to the team by using a public key published by the team to encrypt the material.</w:t>
      </w:r>
    </w:p>
    <w:p w:rsidR="00000000" w:rsidRDefault="00AB55BA">
      <w:pPr>
        <w:spacing w:line="127" w:lineRule="exact"/>
        <w:rPr>
          <w:rFonts w:ascii="Times New Roman" w:eastAsia="Times New Roman" w:hAnsi="Times New Roman"/>
          <w:b/>
          <w:sz w:val="22"/>
        </w:rPr>
      </w:pPr>
    </w:p>
    <w:p w:rsidR="00000000" w:rsidRDefault="00AB55BA">
      <w:pPr>
        <w:numPr>
          <w:ilvl w:val="0"/>
          <w:numId w:val="101"/>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What information should be provided when reporting an incident?</w:t>
      </w:r>
    </w:p>
    <w:p w:rsidR="00000000" w:rsidRDefault="00AB55BA">
      <w:pPr>
        <w:spacing w:line="125" w:lineRule="exact"/>
        <w:rPr>
          <w:rFonts w:ascii="Times New Roman" w:eastAsia="Times New Roman" w:hAnsi="Times New Roman"/>
          <w:b/>
          <w:sz w:val="22"/>
        </w:rPr>
      </w:pPr>
    </w:p>
    <w:p w:rsidR="00000000" w:rsidRDefault="00AB55BA">
      <w:pPr>
        <w:spacing w:line="236" w:lineRule="auto"/>
        <w:ind w:left="720" w:right="380"/>
        <w:jc w:val="both"/>
        <w:rPr>
          <w:rFonts w:ascii="Times New Roman" w:eastAsia="Times New Roman" w:hAnsi="Times New Roman"/>
          <w:sz w:val="22"/>
        </w:rPr>
      </w:pPr>
      <w:r>
        <w:rPr>
          <w:rFonts w:ascii="Times New Roman" w:eastAsia="Times New Roman" w:hAnsi="Times New Roman"/>
          <w:sz w:val="22"/>
        </w:rPr>
        <w:t xml:space="preserve">The more precise the information is, the better. For example, if a workstation appears </w:t>
      </w:r>
      <w:r>
        <w:rPr>
          <w:rFonts w:ascii="Times New Roman" w:eastAsia="Times New Roman" w:hAnsi="Times New Roman"/>
          <w:sz w:val="22"/>
        </w:rPr>
        <w:t>to have been infected by malware, the incident report should include as much of the following data as practical:</w:t>
      </w:r>
    </w:p>
    <w:p w:rsidR="00000000" w:rsidRDefault="00AB55BA">
      <w:pPr>
        <w:spacing w:line="120" w:lineRule="exact"/>
        <w:rPr>
          <w:rFonts w:ascii="Times New Roman" w:eastAsia="Times New Roman" w:hAnsi="Times New Roman"/>
          <w:b/>
          <w:sz w:val="22"/>
        </w:rPr>
      </w:pPr>
    </w:p>
    <w:p w:rsidR="00000000" w:rsidRDefault="00AB55BA">
      <w:pPr>
        <w:numPr>
          <w:ilvl w:val="1"/>
          <w:numId w:val="101"/>
        </w:numPr>
        <w:tabs>
          <w:tab w:val="left" w:pos="1080"/>
        </w:tabs>
        <w:spacing w:line="0" w:lineRule="atLeast"/>
        <w:ind w:left="1080" w:hanging="360"/>
        <w:rPr>
          <w:rFonts w:ascii="Webdings" w:eastAsia="Webdings" w:hAnsi="Webdings"/>
          <w:sz w:val="22"/>
        </w:rPr>
      </w:pPr>
      <w:r>
        <w:rPr>
          <w:rFonts w:ascii="Times New Roman" w:eastAsia="Times New Roman" w:hAnsi="Times New Roman"/>
          <w:sz w:val="22"/>
        </w:rPr>
        <w:t>The user</w:t>
      </w:r>
      <w:r>
        <w:rPr>
          <w:rFonts w:ascii="Times New Roman" w:eastAsia="Times New Roman" w:hAnsi="Times New Roman"/>
          <w:sz w:val="22"/>
        </w:rPr>
        <w:t xml:space="preserve">’s name, user ID, and contact information (e.g., phone number, </w:t>
      </w:r>
      <w:r>
        <w:rPr>
          <w:rFonts w:ascii="Times New Roman" w:eastAsia="Times New Roman" w:hAnsi="Times New Roman"/>
          <w:sz w:val="22"/>
        </w:rPr>
        <w:t>email address)</w:t>
      </w:r>
    </w:p>
    <w:p w:rsidR="00000000" w:rsidRDefault="00AB55BA">
      <w:pPr>
        <w:spacing w:line="121" w:lineRule="exact"/>
        <w:rPr>
          <w:rFonts w:ascii="Webdings" w:eastAsia="Webdings" w:hAnsi="Webdings"/>
          <w:sz w:val="22"/>
        </w:rPr>
      </w:pPr>
    </w:p>
    <w:p w:rsidR="00000000" w:rsidRDefault="00AB55BA">
      <w:pPr>
        <w:numPr>
          <w:ilvl w:val="1"/>
          <w:numId w:val="101"/>
        </w:numPr>
        <w:tabs>
          <w:tab w:val="left" w:pos="1080"/>
        </w:tabs>
        <w:spacing w:line="0" w:lineRule="atLeast"/>
        <w:ind w:left="1080" w:hanging="360"/>
        <w:rPr>
          <w:rFonts w:ascii="Webdings" w:eastAsia="Webdings" w:hAnsi="Webdings"/>
          <w:sz w:val="22"/>
        </w:rPr>
      </w:pPr>
      <w:r>
        <w:rPr>
          <w:rFonts w:ascii="Times New Roman" w:eastAsia="Times New Roman" w:hAnsi="Times New Roman"/>
          <w:sz w:val="22"/>
        </w:rPr>
        <w:t>The workstation</w:t>
      </w:r>
      <w:r>
        <w:rPr>
          <w:rFonts w:ascii="Times New Roman" w:eastAsia="Times New Roman" w:hAnsi="Times New Roman"/>
          <w:sz w:val="22"/>
        </w:rPr>
        <w:t>’s location, model number, serial n</w:t>
      </w:r>
      <w:r>
        <w:rPr>
          <w:rFonts w:ascii="Times New Roman" w:eastAsia="Times New Roman" w:hAnsi="Times New Roman"/>
          <w:sz w:val="22"/>
        </w:rPr>
        <w:t>umber</w:t>
      </w:r>
      <w:r>
        <w:rPr>
          <w:rFonts w:ascii="Times New Roman" w:eastAsia="Times New Roman" w:hAnsi="Times New Roman"/>
          <w:sz w:val="22"/>
        </w:rPr>
        <w:t>, hostname, and IP address</w:t>
      </w:r>
    </w:p>
    <w:p w:rsidR="00000000" w:rsidRDefault="00AB55BA">
      <w:pPr>
        <w:spacing w:line="119" w:lineRule="exact"/>
        <w:rPr>
          <w:rFonts w:ascii="Webdings" w:eastAsia="Webdings" w:hAnsi="Webdings"/>
          <w:sz w:val="22"/>
        </w:rPr>
      </w:pPr>
    </w:p>
    <w:p w:rsidR="00000000" w:rsidRDefault="00AB55BA">
      <w:pPr>
        <w:numPr>
          <w:ilvl w:val="1"/>
          <w:numId w:val="101"/>
        </w:numPr>
        <w:tabs>
          <w:tab w:val="left" w:pos="1080"/>
        </w:tabs>
        <w:spacing w:line="0" w:lineRule="atLeast"/>
        <w:ind w:left="1080" w:hanging="360"/>
        <w:rPr>
          <w:rFonts w:ascii="Webdings" w:eastAsia="Webdings" w:hAnsi="Webdings"/>
          <w:sz w:val="22"/>
        </w:rPr>
      </w:pPr>
      <w:r>
        <w:rPr>
          <w:rFonts w:ascii="Times New Roman" w:eastAsia="Times New Roman" w:hAnsi="Times New Roman"/>
          <w:sz w:val="22"/>
        </w:rPr>
        <w:t>The date and time that the incident occurred</w:t>
      </w:r>
    </w:p>
    <w:p w:rsidR="00000000" w:rsidRDefault="00AB55BA">
      <w:pPr>
        <w:spacing w:line="132" w:lineRule="exact"/>
        <w:rPr>
          <w:rFonts w:ascii="Webdings" w:eastAsia="Webdings" w:hAnsi="Webdings"/>
          <w:sz w:val="22"/>
        </w:rPr>
      </w:pPr>
    </w:p>
    <w:p w:rsidR="00000000" w:rsidRDefault="00AB55BA">
      <w:pPr>
        <w:numPr>
          <w:ilvl w:val="1"/>
          <w:numId w:val="101"/>
        </w:numPr>
        <w:tabs>
          <w:tab w:val="left" w:pos="1080"/>
        </w:tabs>
        <w:spacing w:line="235" w:lineRule="auto"/>
        <w:ind w:left="1080" w:right="100" w:hanging="360"/>
        <w:rPr>
          <w:rFonts w:ascii="Webdings" w:eastAsia="Webdings" w:hAnsi="Webdings"/>
          <w:sz w:val="22"/>
        </w:rPr>
      </w:pPr>
      <w:r>
        <w:rPr>
          <w:rFonts w:ascii="Times New Roman" w:eastAsia="Times New Roman" w:hAnsi="Times New Roman"/>
          <w:sz w:val="22"/>
        </w:rPr>
        <w:t>A step-by-step explanation of what happened, including what was done to the workstation after the infection was discovered. This explanation should be detailed, including the exact w</w:t>
      </w:r>
      <w:r>
        <w:rPr>
          <w:rFonts w:ascii="Times New Roman" w:eastAsia="Times New Roman" w:hAnsi="Times New Roman"/>
          <w:sz w:val="22"/>
        </w:rPr>
        <w:t>ording of messages, such as those displayed by the malware or by antivirus software alerts.</w:t>
      </w:r>
    </w:p>
    <w:p w:rsidR="00000000" w:rsidRDefault="00AB55BA">
      <w:pPr>
        <w:spacing w:line="128" w:lineRule="exact"/>
        <w:rPr>
          <w:rFonts w:ascii="Webdings" w:eastAsia="Webdings" w:hAnsi="Webdings"/>
          <w:sz w:val="22"/>
        </w:rPr>
      </w:pPr>
    </w:p>
    <w:p w:rsidR="00000000" w:rsidRDefault="00AB55BA">
      <w:pPr>
        <w:numPr>
          <w:ilvl w:val="0"/>
          <w:numId w:val="101"/>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How quickly does the incident response team respond to an incident report?</w:t>
      </w:r>
    </w:p>
    <w:p w:rsidR="00000000" w:rsidRDefault="00AB55BA">
      <w:pPr>
        <w:spacing w:line="125" w:lineRule="exact"/>
        <w:rPr>
          <w:rFonts w:ascii="Times New Roman" w:eastAsia="Times New Roman" w:hAnsi="Times New Roman"/>
          <w:b/>
          <w:sz w:val="22"/>
        </w:rPr>
      </w:pPr>
    </w:p>
    <w:p w:rsidR="00000000" w:rsidRDefault="00AB55BA">
      <w:pPr>
        <w:spacing w:line="237" w:lineRule="auto"/>
        <w:ind w:left="720" w:right="180"/>
        <w:rPr>
          <w:rFonts w:ascii="Times New Roman" w:eastAsia="Times New Roman" w:hAnsi="Times New Roman"/>
          <w:sz w:val="22"/>
        </w:rPr>
      </w:pPr>
      <w:r>
        <w:rPr>
          <w:rFonts w:ascii="Times New Roman" w:eastAsia="Times New Roman" w:hAnsi="Times New Roman"/>
          <w:sz w:val="22"/>
        </w:rPr>
        <w:t>The response time depends on several factors, such as the type of incident, the critica</w:t>
      </w:r>
      <w:r>
        <w:rPr>
          <w:rFonts w:ascii="Times New Roman" w:eastAsia="Times New Roman" w:hAnsi="Times New Roman"/>
          <w:sz w:val="22"/>
        </w:rPr>
        <w:t xml:space="preserve">lity of the resources and data that are affected, the severity of the incident, existing Service Level Agreements (SLA) for affected resources, the time and day of the week, and other incidents that the team is handling. Generally, the highest priority is </w:t>
      </w:r>
      <w:r>
        <w:rPr>
          <w:rFonts w:ascii="Times New Roman" w:eastAsia="Times New Roman" w:hAnsi="Times New Roman"/>
          <w:sz w:val="22"/>
        </w:rPr>
        <w:t>handling incidents that are likely to cause the most damage to the organization or to other organizations.</w:t>
      </w:r>
    </w:p>
    <w:p w:rsidR="00000000" w:rsidRDefault="00AB55BA">
      <w:pPr>
        <w:spacing w:line="129" w:lineRule="exact"/>
        <w:rPr>
          <w:rFonts w:ascii="Times New Roman" w:eastAsia="Times New Roman" w:hAnsi="Times New Roman"/>
          <w:b/>
          <w:sz w:val="22"/>
        </w:rPr>
      </w:pPr>
    </w:p>
    <w:p w:rsidR="00000000" w:rsidRDefault="00AB55BA">
      <w:pPr>
        <w:numPr>
          <w:ilvl w:val="0"/>
          <w:numId w:val="101"/>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When should a person involved with an incident contact law enforcement?</w:t>
      </w:r>
    </w:p>
    <w:p w:rsidR="00000000" w:rsidRDefault="00AB55BA">
      <w:pPr>
        <w:spacing w:line="128" w:lineRule="exact"/>
        <w:rPr>
          <w:rFonts w:ascii="Times New Roman" w:eastAsia="Times New Roman" w:hAnsi="Times New Roman"/>
          <w:b/>
          <w:sz w:val="22"/>
        </w:rPr>
      </w:pPr>
    </w:p>
    <w:p w:rsidR="00000000" w:rsidRDefault="00AB55BA">
      <w:pPr>
        <w:spacing w:line="235" w:lineRule="auto"/>
        <w:ind w:left="720"/>
        <w:rPr>
          <w:rFonts w:ascii="Times New Roman" w:eastAsia="Times New Roman" w:hAnsi="Times New Roman"/>
          <w:sz w:val="22"/>
        </w:rPr>
      </w:pPr>
      <w:r>
        <w:rPr>
          <w:rFonts w:ascii="Times New Roman" w:eastAsia="Times New Roman" w:hAnsi="Times New Roman"/>
          <w:sz w:val="22"/>
        </w:rPr>
        <w:t>Communications with law enforcement agencies should be initiated by the inc</w:t>
      </w:r>
      <w:r>
        <w:rPr>
          <w:rFonts w:ascii="Times New Roman" w:eastAsia="Times New Roman" w:hAnsi="Times New Roman"/>
          <w:sz w:val="22"/>
        </w:rPr>
        <w:t>ident response team members, the chief information officer (CIO), or other designated official</w:t>
      </w:r>
      <w:r>
        <w:rPr>
          <w:rFonts w:ascii="Times New Roman" w:eastAsia="Times New Roman" w:hAnsi="Times New Roman"/>
          <w:sz w:val="22"/>
        </w:rPr>
        <w:t>—</w:t>
      </w:r>
      <w:r>
        <w:rPr>
          <w:rFonts w:ascii="Times New Roman" w:eastAsia="Times New Roman" w:hAnsi="Times New Roman"/>
          <w:sz w:val="22"/>
        </w:rPr>
        <w:t>users, system administrators, system owners, and other involved parties should not initiate contact.</w:t>
      </w:r>
    </w:p>
    <w:p w:rsidR="00000000" w:rsidRDefault="00AB55BA">
      <w:pPr>
        <w:spacing w:line="128" w:lineRule="exact"/>
        <w:rPr>
          <w:rFonts w:ascii="Times New Roman" w:eastAsia="Times New Roman" w:hAnsi="Times New Roman"/>
          <w:b/>
          <w:sz w:val="22"/>
        </w:rPr>
      </w:pPr>
    </w:p>
    <w:p w:rsidR="00000000" w:rsidRDefault="00AB55BA">
      <w:pPr>
        <w:numPr>
          <w:ilvl w:val="0"/>
          <w:numId w:val="101"/>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What should someone do who discovers that a system has been</w:t>
      </w:r>
      <w:r>
        <w:rPr>
          <w:rFonts w:ascii="Times New Roman" w:eastAsia="Times New Roman" w:hAnsi="Times New Roman"/>
          <w:b/>
          <w:sz w:val="22"/>
        </w:rPr>
        <w:t xml:space="preserve"> attacked?</w:t>
      </w:r>
    </w:p>
    <w:p w:rsidR="00000000" w:rsidRDefault="00AB55BA">
      <w:pPr>
        <w:spacing w:line="126" w:lineRule="exact"/>
        <w:rPr>
          <w:rFonts w:ascii="Times New Roman" w:eastAsia="Times New Roman" w:hAnsi="Times New Roman"/>
          <w:b/>
          <w:sz w:val="22"/>
        </w:rPr>
      </w:pPr>
    </w:p>
    <w:p w:rsidR="00000000" w:rsidRDefault="00AB55BA">
      <w:pPr>
        <w:spacing w:line="236" w:lineRule="auto"/>
        <w:ind w:left="720"/>
        <w:rPr>
          <w:rFonts w:ascii="Times New Roman" w:eastAsia="Times New Roman" w:hAnsi="Times New Roman"/>
          <w:sz w:val="22"/>
        </w:rPr>
      </w:pPr>
      <w:r>
        <w:rPr>
          <w:rFonts w:ascii="Times New Roman" w:eastAsia="Times New Roman" w:hAnsi="Times New Roman"/>
          <w:sz w:val="22"/>
        </w:rPr>
        <w:t>The person should immediately stop using the system and contact the incident response team. The person may need to assist in the initial handling of the incident</w:t>
      </w:r>
      <w:r>
        <w:rPr>
          <w:rFonts w:ascii="Times New Roman" w:eastAsia="Times New Roman" w:hAnsi="Times New Roman"/>
          <w:sz w:val="22"/>
        </w:rPr>
        <w:t>—</w:t>
      </w:r>
      <w:r>
        <w:rPr>
          <w:rFonts w:ascii="Times New Roman" w:eastAsia="Times New Roman" w:hAnsi="Times New Roman"/>
          <w:sz w:val="22"/>
        </w:rPr>
        <w:t>for instance, physically monitoring the system until incident handlers arrive to p</w:t>
      </w:r>
      <w:r>
        <w:rPr>
          <w:rFonts w:ascii="Times New Roman" w:eastAsia="Times New Roman" w:hAnsi="Times New Roman"/>
          <w:sz w:val="22"/>
        </w:rPr>
        <w:t>rotect evidence on the system.</w:t>
      </w:r>
    </w:p>
    <w:p w:rsidR="00000000" w:rsidRDefault="00AB55BA">
      <w:pPr>
        <w:spacing w:line="125" w:lineRule="exact"/>
        <w:rPr>
          <w:rFonts w:ascii="Times New Roman" w:eastAsia="Times New Roman" w:hAnsi="Times New Roman"/>
          <w:b/>
          <w:sz w:val="22"/>
        </w:rPr>
      </w:pPr>
    </w:p>
    <w:p w:rsidR="00000000" w:rsidRDefault="00AB55BA">
      <w:pPr>
        <w:numPr>
          <w:ilvl w:val="0"/>
          <w:numId w:val="101"/>
        </w:numPr>
        <w:tabs>
          <w:tab w:val="left" w:pos="720"/>
        </w:tabs>
        <w:spacing w:line="0" w:lineRule="atLeast"/>
        <w:ind w:left="720" w:hanging="360"/>
        <w:rPr>
          <w:rFonts w:ascii="Times New Roman" w:eastAsia="Times New Roman" w:hAnsi="Times New Roman"/>
          <w:b/>
          <w:sz w:val="22"/>
        </w:rPr>
      </w:pPr>
      <w:r>
        <w:rPr>
          <w:rFonts w:ascii="Times New Roman" w:eastAsia="Times New Roman" w:hAnsi="Times New Roman"/>
          <w:b/>
          <w:sz w:val="22"/>
        </w:rPr>
        <w:t>What should someone do who is contacted by the media regarding an incident?</w:t>
      </w:r>
    </w:p>
    <w:p w:rsidR="00000000" w:rsidRDefault="00AB55BA">
      <w:pPr>
        <w:spacing w:line="128" w:lineRule="exact"/>
        <w:rPr>
          <w:rFonts w:ascii="Times New Roman" w:eastAsia="Times New Roman" w:hAnsi="Times New Roman"/>
          <w:b/>
          <w:sz w:val="22"/>
        </w:rPr>
      </w:pPr>
    </w:p>
    <w:p w:rsidR="00000000" w:rsidRDefault="00AB55BA">
      <w:pPr>
        <w:spacing w:line="251" w:lineRule="auto"/>
        <w:ind w:left="720" w:right="80"/>
        <w:rPr>
          <w:rFonts w:ascii="Times New Roman" w:eastAsia="Times New Roman" w:hAnsi="Times New Roman"/>
          <w:sz w:val="21"/>
        </w:rPr>
      </w:pPr>
      <w:r>
        <w:rPr>
          <w:rFonts w:ascii="Times New Roman" w:eastAsia="Times New Roman" w:hAnsi="Times New Roman"/>
          <w:sz w:val="21"/>
        </w:rPr>
        <w:t>A person may answer the media</w:t>
      </w:r>
      <w:r>
        <w:rPr>
          <w:rFonts w:ascii="Times New Roman" w:eastAsia="Times New Roman" w:hAnsi="Times New Roman"/>
          <w:sz w:val="21"/>
        </w:rPr>
        <w:t>’s questions in accordance with the organization</w:t>
      </w:r>
      <w:r>
        <w:rPr>
          <w:rFonts w:ascii="Times New Roman" w:eastAsia="Times New Roman" w:hAnsi="Times New Roman"/>
          <w:sz w:val="21"/>
        </w:rPr>
        <w:t>’s policy regarding incidents and outside parties. If the person is no</w:t>
      </w:r>
      <w:r>
        <w:rPr>
          <w:rFonts w:ascii="Times New Roman" w:eastAsia="Times New Roman" w:hAnsi="Times New Roman"/>
          <w:sz w:val="21"/>
        </w:rPr>
        <w:t>t qualified to represent the organization in terms of discussing the incident, the person should make no comment regarding the incident,</w:t>
      </w:r>
    </w:p>
    <w:p w:rsidR="00000000" w:rsidRDefault="00AB55BA">
      <w:pPr>
        <w:spacing w:line="251" w:lineRule="auto"/>
        <w:ind w:left="720" w:right="80"/>
        <w:rPr>
          <w:rFonts w:ascii="Times New Roman" w:eastAsia="Times New Roman" w:hAnsi="Times New Roman"/>
          <w:sz w:val="21"/>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72"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66</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76" w:name="page76"/>
      <w:bookmarkEnd w:id="76"/>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20" w:lineRule="exact"/>
        <w:rPr>
          <w:rFonts w:ascii="Times New Roman" w:eastAsia="Times New Roman" w:hAnsi="Times New Roman"/>
        </w:rPr>
      </w:pPr>
    </w:p>
    <w:p w:rsidR="00000000" w:rsidRDefault="00AB55BA">
      <w:pPr>
        <w:spacing w:line="234" w:lineRule="auto"/>
        <w:ind w:left="720" w:right="160"/>
        <w:rPr>
          <w:rFonts w:ascii="Times New Roman" w:eastAsia="Times New Roman" w:hAnsi="Times New Roman"/>
          <w:sz w:val="22"/>
        </w:rPr>
      </w:pPr>
      <w:r>
        <w:rPr>
          <w:rFonts w:ascii="Times New Roman" w:eastAsia="Times New Roman" w:hAnsi="Times New Roman"/>
          <w:sz w:val="22"/>
        </w:rPr>
        <w:t>other than to refer the call</w:t>
      </w:r>
      <w:r>
        <w:rPr>
          <w:rFonts w:ascii="Times New Roman" w:eastAsia="Times New Roman" w:hAnsi="Times New Roman"/>
          <w:sz w:val="22"/>
        </w:rPr>
        <w:t>er to the organization</w:t>
      </w:r>
      <w:r>
        <w:rPr>
          <w:rFonts w:ascii="Times New Roman" w:eastAsia="Times New Roman" w:hAnsi="Times New Roman"/>
          <w:sz w:val="22"/>
        </w:rPr>
        <w:t>’s public affair</w:t>
      </w:r>
      <w:r>
        <w:rPr>
          <w:rFonts w:ascii="Times New Roman" w:eastAsia="Times New Roman" w:hAnsi="Times New Roman"/>
          <w:sz w:val="22"/>
        </w:rPr>
        <w:t>s office.</w:t>
      </w:r>
      <w:r>
        <w:rPr>
          <w:rFonts w:ascii="Times New Roman" w:eastAsia="Times New Roman" w:hAnsi="Times New Roman"/>
          <w:sz w:val="22"/>
        </w:rPr>
        <w:t xml:space="preserve"> This will allow the public affairs office to provide accurate and consistent information to the media and the public.</w:t>
      </w:r>
    </w:p>
    <w:p w:rsidR="00000000" w:rsidRDefault="00AB55BA">
      <w:pPr>
        <w:spacing w:line="234" w:lineRule="auto"/>
        <w:ind w:left="720" w:right="16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25"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67</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77" w:name="page77"/>
      <w:bookmarkEnd w:id="77"/>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86400" behindDoc="1" locked="0" layoutInCell="1" allowOverlap="1">
            <wp:simplePos x="0" y="0"/>
            <wp:positionH relativeFrom="column">
              <wp:posOffset>-73660</wp:posOffset>
            </wp:positionH>
            <wp:positionV relativeFrom="paragraph">
              <wp:posOffset>327660</wp:posOffset>
            </wp:positionV>
            <wp:extent cx="6094095" cy="198120"/>
            <wp:effectExtent l="0" t="0" r="0" b="0"/>
            <wp:wrapNone/>
            <wp:docPr id="59"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4095" cy="198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spacing w:line="0" w:lineRule="atLeast"/>
        <w:rPr>
          <w:rFonts w:ascii="Arial" w:eastAsia="Arial" w:hAnsi="Arial"/>
          <w:b/>
          <w:color w:val="FFFFFF"/>
          <w:sz w:val="22"/>
        </w:rPr>
      </w:pPr>
      <w:r>
        <w:rPr>
          <w:rFonts w:ascii="Arial" w:eastAsia="Arial" w:hAnsi="Arial"/>
          <w:b/>
          <w:color w:val="FFFFFF"/>
          <w:sz w:val="22"/>
        </w:rPr>
        <w:t>Appendix G</w:t>
      </w:r>
      <w:r>
        <w:rPr>
          <w:rFonts w:ascii="Arial" w:eastAsia="Arial" w:hAnsi="Arial"/>
          <w:b/>
          <w:color w:val="FFFFFF"/>
          <w:sz w:val="22"/>
        </w:rPr>
        <w:t>—</w:t>
      </w:r>
      <w:r>
        <w:rPr>
          <w:rFonts w:ascii="Arial" w:eastAsia="Arial" w:hAnsi="Arial"/>
          <w:b/>
          <w:color w:val="FFFFFF"/>
          <w:sz w:val="22"/>
        </w:rPr>
        <w:t>Cr</w:t>
      </w:r>
      <w:r>
        <w:rPr>
          <w:rFonts w:ascii="Arial" w:eastAsia="Arial" w:hAnsi="Arial"/>
          <w:b/>
          <w:color w:val="FFFFFF"/>
          <w:sz w:val="22"/>
        </w:rPr>
        <w:t>isis Handling Steps</w:t>
      </w:r>
    </w:p>
    <w:p w:rsidR="00000000" w:rsidRDefault="00AB55BA">
      <w:pPr>
        <w:spacing w:line="277" w:lineRule="exact"/>
        <w:rPr>
          <w:rFonts w:ascii="Times New Roman" w:eastAsia="Times New Roman" w:hAnsi="Times New Roman"/>
        </w:rPr>
      </w:pPr>
    </w:p>
    <w:p w:rsidR="00000000" w:rsidRDefault="00AB55BA">
      <w:pPr>
        <w:spacing w:line="237" w:lineRule="auto"/>
        <w:rPr>
          <w:rFonts w:ascii="Times New Roman" w:eastAsia="Times New Roman" w:hAnsi="Times New Roman"/>
          <w:sz w:val="22"/>
        </w:rPr>
      </w:pPr>
      <w:r>
        <w:rPr>
          <w:rFonts w:ascii="Times New Roman" w:eastAsia="Times New Roman" w:hAnsi="Times New Roman"/>
          <w:sz w:val="22"/>
        </w:rPr>
        <w:t>This is a list of the major steps that should be performed when a technical professional believes that a serious incident has occurred and the organization does not have an incident response capability available. This serves as a basic</w:t>
      </w:r>
      <w:r>
        <w:rPr>
          <w:rFonts w:ascii="Times New Roman" w:eastAsia="Times New Roman" w:hAnsi="Times New Roman"/>
          <w:sz w:val="22"/>
        </w:rPr>
        <w:t xml:space="preserve"> reference of what to do for someone who is faced with a crisis and does not have time to read through this entire document.</w:t>
      </w:r>
    </w:p>
    <w:p w:rsidR="00000000" w:rsidRDefault="00AB55BA">
      <w:pPr>
        <w:spacing w:line="134" w:lineRule="exact"/>
        <w:rPr>
          <w:rFonts w:ascii="Times New Roman" w:eastAsia="Times New Roman" w:hAnsi="Times New Roman"/>
        </w:rPr>
      </w:pPr>
    </w:p>
    <w:p w:rsidR="00000000" w:rsidRDefault="00AB55BA">
      <w:pPr>
        <w:numPr>
          <w:ilvl w:val="0"/>
          <w:numId w:val="102"/>
        </w:numPr>
        <w:tabs>
          <w:tab w:val="left" w:pos="360"/>
        </w:tabs>
        <w:spacing w:line="234" w:lineRule="auto"/>
        <w:ind w:left="360" w:right="200" w:hanging="360"/>
        <w:rPr>
          <w:rFonts w:ascii="Times New Roman" w:eastAsia="Times New Roman" w:hAnsi="Times New Roman"/>
          <w:sz w:val="22"/>
        </w:rPr>
      </w:pPr>
      <w:r>
        <w:rPr>
          <w:rFonts w:ascii="Times New Roman" w:eastAsia="Times New Roman" w:hAnsi="Times New Roman"/>
          <w:b/>
          <w:sz w:val="22"/>
        </w:rPr>
        <w:t xml:space="preserve">Document everything. </w:t>
      </w:r>
      <w:r>
        <w:rPr>
          <w:rFonts w:ascii="Times New Roman" w:eastAsia="Times New Roman" w:hAnsi="Times New Roman"/>
          <w:sz w:val="22"/>
        </w:rPr>
        <w:t>This effort includes every action that is performed, every piece of evidence,</w:t>
      </w:r>
      <w:r>
        <w:rPr>
          <w:rFonts w:ascii="Times New Roman" w:eastAsia="Times New Roman" w:hAnsi="Times New Roman"/>
          <w:b/>
          <w:sz w:val="22"/>
        </w:rPr>
        <w:t xml:space="preserve"> </w:t>
      </w:r>
      <w:r>
        <w:rPr>
          <w:rFonts w:ascii="Times New Roman" w:eastAsia="Times New Roman" w:hAnsi="Times New Roman"/>
          <w:sz w:val="22"/>
        </w:rPr>
        <w:t>and every conversation with use</w:t>
      </w:r>
      <w:r>
        <w:rPr>
          <w:rFonts w:ascii="Times New Roman" w:eastAsia="Times New Roman" w:hAnsi="Times New Roman"/>
          <w:sz w:val="22"/>
        </w:rPr>
        <w:t>rs, system owners, and others regarding the incident.</w:t>
      </w:r>
    </w:p>
    <w:p w:rsidR="00000000" w:rsidRDefault="00AB55BA">
      <w:pPr>
        <w:spacing w:line="133" w:lineRule="exact"/>
        <w:rPr>
          <w:rFonts w:ascii="Times New Roman" w:eastAsia="Times New Roman" w:hAnsi="Times New Roman"/>
          <w:sz w:val="22"/>
        </w:rPr>
      </w:pPr>
    </w:p>
    <w:p w:rsidR="00000000" w:rsidRDefault="00AB55BA">
      <w:pPr>
        <w:numPr>
          <w:ilvl w:val="0"/>
          <w:numId w:val="102"/>
        </w:numPr>
        <w:tabs>
          <w:tab w:val="left" w:pos="360"/>
        </w:tabs>
        <w:spacing w:line="236" w:lineRule="auto"/>
        <w:ind w:left="360" w:right="160" w:hanging="360"/>
        <w:rPr>
          <w:rFonts w:ascii="Times New Roman" w:eastAsia="Times New Roman" w:hAnsi="Times New Roman"/>
          <w:sz w:val="22"/>
        </w:rPr>
      </w:pPr>
      <w:r>
        <w:rPr>
          <w:rFonts w:ascii="Times New Roman" w:eastAsia="Times New Roman" w:hAnsi="Times New Roman"/>
          <w:b/>
          <w:sz w:val="22"/>
        </w:rPr>
        <w:t xml:space="preserve">Find a coworker who can provide assistance. </w:t>
      </w:r>
      <w:r>
        <w:rPr>
          <w:rFonts w:ascii="Times New Roman" w:eastAsia="Times New Roman" w:hAnsi="Times New Roman"/>
          <w:sz w:val="22"/>
        </w:rPr>
        <w:t>Handling the incident will be much easier if two or</w:t>
      </w:r>
      <w:r>
        <w:rPr>
          <w:rFonts w:ascii="Times New Roman" w:eastAsia="Times New Roman" w:hAnsi="Times New Roman"/>
          <w:b/>
          <w:sz w:val="22"/>
        </w:rPr>
        <w:t xml:space="preserve"> </w:t>
      </w:r>
      <w:r>
        <w:rPr>
          <w:rFonts w:ascii="Times New Roman" w:eastAsia="Times New Roman" w:hAnsi="Times New Roman"/>
          <w:sz w:val="22"/>
        </w:rPr>
        <w:t>more people work together. For example, one person can perform actions while the other documents them.</w:t>
      </w:r>
    </w:p>
    <w:p w:rsidR="00000000" w:rsidRDefault="00AB55BA">
      <w:pPr>
        <w:spacing w:line="132" w:lineRule="exact"/>
        <w:rPr>
          <w:rFonts w:ascii="Times New Roman" w:eastAsia="Times New Roman" w:hAnsi="Times New Roman"/>
          <w:sz w:val="22"/>
        </w:rPr>
      </w:pPr>
    </w:p>
    <w:p w:rsidR="00000000" w:rsidRDefault="00AB55BA">
      <w:pPr>
        <w:numPr>
          <w:ilvl w:val="0"/>
          <w:numId w:val="102"/>
        </w:numPr>
        <w:tabs>
          <w:tab w:val="left" w:pos="360"/>
        </w:tabs>
        <w:spacing w:line="236" w:lineRule="auto"/>
        <w:ind w:left="360" w:right="240" w:hanging="360"/>
        <w:rPr>
          <w:rFonts w:ascii="Times New Roman" w:eastAsia="Times New Roman" w:hAnsi="Times New Roman"/>
          <w:sz w:val="22"/>
        </w:rPr>
      </w:pPr>
      <w:r>
        <w:rPr>
          <w:rFonts w:ascii="Times New Roman" w:eastAsia="Times New Roman" w:hAnsi="Times New Roman"/>
          <w:b/>
          <w:sz w:val="22"/>
        </w:rPr>
        <w:t>A</w:t>
      </w:r>
      <w:r>
        <w:rPr>
          <w:rFonts w:ascii="Times New Roman" w:eastAsia="Times New Roman" w:hAnsi="Times New Roman"/>
          <w:b/>
          <w:sz w:val="22"/>
        </w:rPr>
        <w:t xml:space="preserve">nalyze the evidence to confirm that an incident has occurred. </w:t>
      </w:r>
      <w:r>
        <w:rPr>
          <w:rFonts w:ascii="Times New Roman" w:eastAsia="Times New Roman" w:hAnsi="Times New Roman"/>
          <w:sz w:val="22"/>
        </w:rPr>
        <w:t>Perform additional research as</w:t>
      </w:r>
      <w:r>
        <w:rPr>
          <w:rFonts w:ascii="Times New Roman" w:eastAsia="Times New Roman" w:hAnsi="Times New Roman"/>
          <w:b/>
          <w:sz w:val="22"/>
        </w:rPr>
        <w:t xml:space="preserve"> </w:t>
      </w:r>
      <w:r>
        <w:rPr>
          <w:rFonts w:ascii="Times New Roman" w:eastAsia="Times New Roman" w:hAnsi="Times New Roman"/>
          <w:sz w:val="22"/>
        </w:rPr>
        <w:t>necessary (e.g., Internet search engines, software documentation) to better understand the evidence. Reach out to other technical professionals within the organiza</w:t>
      </w:r>
      <w:r>
        <w:rPr>
          <w:rFonts w:ascii="Times New Roman" w:eastAsia="Times New Roman" w:hAnsi="Times New Roman"/>
          <w:sz w:val="22"/>
        </w:rPr>
        <w:t>tion for additional help.</w:t>
      </w:r>
    </w:p>
    <w:p w:rsidR="00000000" w:rsidRDefault="00AB55BA">
      <w:pPr>
        <w:spacing w:line="132" w:lineRule="exact"/>
        <w:rPr>
          <w:rFonts w:ascii="Times New Roman" w:eastAsia="Times New Roman" w:hAnsi="Times New Roman"/>
          <w:sz w:val="22"/>
        </w:rPr>
      </w:pPr>
    </w:p>
    <w:p w:rsidR="00000000" w:rsidRDefault="00AB55BA">
      <w:pPr>
        <w:numPr>
          <w:ilvl w:val="0"/>
          <w:numId w:val="102"/>
        </w:numPr>
        <w:tabs>
          <w:tab w:val="left" w:pos="360"/>
        </w:tabs>
        <w:spacing w:line="237" w:lineRule="auto"/>
        <w:ind w:left="360" w:right="200" w:hanging="360"/>
        <w:rPr>
          <w:rFonts w:ascii="Times New Roman" w:eastAsia="Times New Roman" w:hAnsi="Times New Roman"/>
          <w:sz w:val="22"/>
        </w:rPr>
      </w:pPr>
      <w:r>
        <w:rPr>
          <w:rFonts w:ascii="Times New Roman" w:eastAsia="Times New Roman" w:hAnsi="Times New Roman"/>
          <w:b/>
          <w:sz w:val="22"/>
        </w:rPr>
        <w:t>Notify the appropriate people within the organization</w:t>
      </w:r>
      <w:r>
        <w:rPr>
          <w:rFonts w:ascii="Times New Roman" w:eastAsia="Times New Roman" w:hAnsi="Times New Roman"/>
          <w:sz w:val="22"/>
        </w:rPr>
        <w:t>. This should include the chief information</w:t>
      </w:r>
      <w:r>
        <w:rPr>
          <w:rFonts w:ascii="Times New Roman" w:eastAsia="Times New Roman" w:hAnsi="Times New Roman"/>
          <w:b/>
          <w:sz w:val="22"/>
        </w:rPr>
        <w:t xml:space="preserve"> </w:t>
      </w:r>
      <w:r>
        <w:rPr>
          <w:rFonts w:ascii="Times New Roman" w:eastAsia="Times New Roman" w:hAnsi="Times New Roman"/>
          <w:sz w:val="22"/>
        </w:rPr>
        <w:t>officer (CIO), the head of information security, and the local security manager. Use discretion when discussing details of an incide</w:t>
      </w:r>
      <w:r>
        <w:rPr>
          <w:rFonts w:ascii="Times New Roman" w:eastAsia="Times New Roman" w:hAnsi="Times New Roman"/>
          <w:sz w:val="22"/>
        </w:rPr>
        <w:t>nt with others; tell only the people who need to know and use communication mechanisms that are reasonably secure. (If the attacker has compromised email services, do not send emails about the incident.)</w:t>
      </w:r>
    </w:p>
    <w:p w:rsidR="00000000" w:rsidRDefault="00AB55BA">
      <w:pPr>
        <w:spacing w:line="124" w:lineRule="exact"/>
        <w:rPr>
          <w:rFonts w:ascii="Times New Roman" w:eastAsia="Times New Roman" w:hAnsi="Times New Roman"/>
          <w:sz w:val="22"/>
        </w:rPr>
      </w:pPr>
    </w:p>
    <w:p w:rsidR="00000000" w:rsidRDefault="00AB55BA">
      <w:pPr>
        <w:numPr>
          <w:ilvl w:val="0"/>
          <w:numId w:val="102"/>
        </w:numPr>
        <w:tabs>
          <w:tab w:val="left" w:pos="360"/>
        </w:tabs>
        <w:spacing w:line="0" w:lineRule="atLeast"/>
        <w:ind w:left="360" w:hanging="360"/>
        <w:rPr>
          <w:rFonts w:ascii="Times New Roman" w:eastAsia="Times New Roman" w:hAnsi="Times New Roman"/>
          <w:sz w:val="22"/>
        </w:rPr>
      </w:pPr>
      <w:r>
        <w:rPr>
          <w:rFonts w:ascii="Times New Roman" w:eastAsia="Times New Roman" w:hAnsi="Times New Roman"/>
          <w:b/>
          <w:sz w:val="22"/>
        </w:rPr>
        <w:t xml:space="preserve">Notify US-CERT and/or other external organizations </w:t>
      </w:r>
      <w:r>
        <w:rPr>
          <w:rFonts w:ascii="Times New Roman" w:eastAsia="Times New Roman" w:hAnsi="Times New Roman"/>
          <w:sz w:val="22"/>
        </w:rPr>
        <w:t>for assistance in dealing with the incident.</w:t>
      </w:r>
    </w:p>
    <w:p w:rsidR="00000000" w:rsidRDefault="00AB55BA">
      <w:pPr>
        <w:spacing w:line="132" w:lineRule="exact"/>
        <w:rPr>
          <w:rFonts w:ascii="Times New Roman" w:eastAsia="Times New Roman" w:hAnsi="Times New Roman"/>
          <w:sz w:val="22"/>
        </w:rPr>
      </w:pPr>
    </w:p>
    <w:p w:rsidR="00000000" w:rsidRDefault="00AB55BA">
      <w:pPr>
        <w:numPr>
          <w:ilvl w:val="0"/>
          <w:numId w:val="102"/>
        </w:numPr>
        <w:tabs>
          <w:tab w:val="left" w:pos="360"/>
        </w:tabs>
        <w:spacing w:line="236" w:lineRule="auto"/>
        <w:ind w:left="360" w:right="80" w:hanging="360"/>
        <w:jc w:val="both"/>
        <w:rPr>
          <w:rFonts w:ascii="Times New Roman" w:eastAsia="Times New Roman" w:hAnsi="Times New Roman"/>
          <w:sz w:val="22"/>
        </w:rPr>
      </w:pPr>
      <w:r>
        <w:rPr>
          <w:rFonts w:ascii="Times New Roman" w:eastAsia="Times New Roman" w:hAnsi="Times New Roman"/>
          <w:b/>
          <w:sz w:val="22"/>
        </w:rPr>
        <w:t xml:space="preserve">Stop the incident if it is still in progress. </w:t>
      </w:r>
      <w:r>
        <w:rPr>
          <w:rFonts w:ascii="Times New Roman" w:eastAsia="Times New Roman" w:hAnsi="Times New Roman"/>
          <w:sz w:val="22"/>
        </w:rPr>
        <w:t>The most common way to do this is to disconnect affected</w:t>
      </w:r>
      <w:r>
        <w:rPr>
          <w:rFonts w:ascii="Times New Roman" w:eastAsia="Times New Roman" w:hAnsi="Times New Roman"/>
          <w:b/>
          <w:sz w:val="22"/>
        </w:rPr>
        <w:t xml:space="preserve"> </w:t>
      </w:r>
      <w:r>
        <w:rPr>
          <w:rFonts w:ascii="Times New Roman" w:eastAsia="Times New Roman" w:hAnsi="Times New Roman"/>
          <w:sz w:val="22"/>
        </w:rPr>
        <w:t>systems from the network. In some cases, firewall and router configurations may need to be modified to stop</w:t>
      </w:r>
      <w:r>
        <w:rPr>
          <w:rFonts w:ascii="Times New Roman" w:eastAsia="Times New Roman" w:hAnsi="Times New Roman"/>
          <w:sz w:val="22"/>
        </w:rPr>
        <w:t xml:space="preserve"> network traffic that is part of an incident, such as a denial of service (DoS) attack.</w:t>
      </w:r>
    </w:p>
    <w:p w:rsidR="00000000" w:rsidRDefault="00AB55BA">
      <w:pPr>
        <w:spacing w:line="132" w:lineRule="exact"/>
        <w:rPr>
          <w:rFonts w:ascii="Times New Roman" w:eastAsia="Times New Roman" w:hAnsi="Times New Roman"/>
          <w:sz w:val="22"/>
        </w:rPr>
      </w:pPr>
    </w:p>
    <w:p w:rsidR="00000000" w:rsidRDefault="00AB55BA">
      <w:pPr>
        <w:numPr>
          <w:ilvl w:val="0"/>
          <w:numId w:val="102"/>
        </w:numPr>
        <w:tabs>
          <w:tab w:val="left" w:pos="360"/>
        </w:tabs>
        <w:spacing w:line="234" w:lineRule="auto"/>
        <w:ind w:left="360" w:right="20" w:hanging="360"/>
        <w:rPr>
          <w:rFonts w:ascii="Times New Roman" w:eastAsia="Times New Roman" w:hAnsi="Times New Roman"/>
          <w:sz w:val="22"/>
        </w:rPr>
      </w:pPr>
      <w:r>
        <w:rPr>
          <w:rFonts w:ascii="Times New Roman" w:eastAsia="Times New Roman" w:hAnsi="Times New Roman"/>
          <w:b/>
          <w:sz w:val="22"/>
        </w:rPr>
        <w:t xml:space="preserve">Preserve evidence from the incident. </w:t>
      </w:r>
      <w:r>
        <w:rPr>
          <w:rFonts w:ascii="Times New Roman" w:eastAsia="Times New Roman" w:hAnsi="Times New Roman"/>
          <w:sz w:val="22"/>
        </w:rPr>
        <w:t>Make backups (preferably disk image backups, not file system</w:t>
      </w:r>
      <w:r>
        <w:rPr>
          <w:rFonts w:ascii="Times New Roman" w:eastAsia="Times New Roman" w:hAnsi="Times New Roman"/>
          <w:b/>
          <w:sz w:val="22"/>
        </w:rPr>
        <w:t xml:space="preserve"> </w:t>
      </w:r>
      <w:r>
        <w:rPr>
          <w:rFonts w:ascii="Times New Roman" w:eastAsia="Times New Roman" w:hAnsi="Times New Roman"/>
          <w:sz w:val="22"/>
        </w:rPr>
        <w:t>backups) of affected systems. Make copies of log files that contain e</w:t>
      </w:r>
      <w:r>
        <w:rPr>
          <w:rFonts w:ascii="Times New Roman" w:eastAsia="Times New Roman" w:hAnsi="Times New Roman"/>
          <w:sz w:val="22"/>
        </w:rPr>
        <w:t>vidence related to the incident.</w:t>
      </w:r>
    </w:p>
    <w:p w:rsidR="00000000" w:rsidRDefault="00AB55BA">
      <w:pPr>
        <w:spacing w:line="133" w:lineRule="exact"/>
        <w:rPr>
          <w:rFonts w:ascii="Times New Roman" w:eastAsia="Times New Roman" w:hAnsi="Times New Roman"/>
          <w:sz w:val="22"/>
        </w:rPr>
      </w:pPr>
    </w:p>
    <w:p w:rsidR="00000000" w:rsidRDefault="00AB55BA">
      <w:pPr>
        <w:numPr>
          <w:ilvl w:val="0"/>
          <w:numId w:val="102"/>
        </w:numPr>
        <w:tabs>
          <w:tab w:val="left" w:pos="360"/>
        </w:tabs>
        <w:spacing w:line="236" w:lineRule="auto"/>
        <w:ind w:left="360" w:right="80" w:hanging="360"/>
        <w:rPr>
          <w:rFonts w:ascii="Times New Roman" w:eastAsia="Times New Roman" w:hAnsi="Times New Roman"/>
          <w:sz w:val="22"/>
        </w:rPr>
      </w:pPr>
      <w:r>
        <w:rPr>
          <w:rFonts w:ascii="Times New Roman" w:eastAsia="Times New Roman" w:hAnsi="Times New Roman"/>
          <w:b/>
          <w:sz w:val="22"/>
        </w:rPr>
        <w:t xml:space="preserve">Wipe out all effects of the incident. </w:t>
      </w:r>
      <w:r>
        <w:rPr>
          <w:rFonts w:ascii="Times New Roman" w:eastAsia="Times New Roman" w:hAnsi="Times New Roman"/>
          <w:sz w:val="22"/>
        </w:rPr>
        <w:t>This effort includes malware infections, inappropriate materials</w:t>
      </w:r>
      <w:r>
        <w:rPr>
          <w:rFonts w:ascii="Times New Roman" w:eastAsia="Times New Roman" w:hAnsi="Times New Roman"/>
          <w:b/>
          <w:sz w:val="22"/>
        </w:rPr>
        <w:t xml:space="preserve"> </w:t>
      </w:r>
      <w:r>
        <w:rPr>
          <w:rFonts w:ascii="Times New Roman" w:eastAsia="Times New Roman" w:hAnsi="Times New Roman"/>
          <w:sz w:val="22"/>
        </w:rPr>
        <w:t xml:space="preserve">(e.g., pirated software), Trojan horse files, and any other changes made to systems by incidents. If a system has been </w:t>
      </w:r>
      <w:r>
        <w:rPr>
          <w:rFonts w:ascii="Times New Roman" w:eastAsia="Times New Roman" w:hAnsi="Times New Roman"/>
          <w:sz w:val="22"/>
        </w:rPr>
        <w:t>fully compromised, rebuild it from scratch or restore it from a known good backup.</w:t>
      </w:r>
    </w:p>
    <w:p w:rsidR="00000000" w:rsidRDefault="00AB55BA">
      <w:pPr>
        <w:spacing w:line="132" w:lineRule="exact"/>
        <w:rPr>
          <w:rFonts w:ascii="Times New Roman" w:eastAsia="Times New Roman" w:hAnsi="Times New Roman"/>
          <w:sz w:val="22"/>
        </w:rPr>
      </w:pPr>
    </w:p>
    <w:p w:rsidR="00000000" w:rsidRDefault="00AB55BA">
      <w:pPr>
        <w:numPr>
          <w:ilvl w:val="0"/>
          <w:numId w:val="102"/>
        </w:numPr>
        <w:tabs>
          <w:tab w:val="left" w:pos="360"/>
        </w:tabs>
        <w:spacing w:line="236" w:lineRule="auto"/>
        <w:ind w:left="360" w:right="200" w:hanging="360"/>
        <w:rPr>
          <w:rFonts w:ascii="Times New Roman" w:eastAsia="Times New Roman" w:hAnsi="Times New Roman"/>
          <w:sz w:val="22"/>
        </w:rPr>
      </w:pPr>
      <w:r>
        <w:rPr>
          <w:rFonts w:ascii="Times New Roman" w:eastAsia="Times New Roman" w:hAnsi="Times New Roman"/>
          <w:b/>
          <w:sz w:val="22"/>
        </w:rPr>
        <w:t xml:space="preserve">Identify and mitigate all vulnerabilities that were exploited. </w:t>
      </w:r>
      <w:r>
        <w:rPr>
          <w:rFonts w:ascii="Times New Roman" w:eastAsia="Times New Roman" w:hAnsi="Times New Roman"/>
          <w:sz w:val="22"/>
        </w:rPr>
        <w:t>The incident may have occurred by</w:t>
      </w:r>
      <w:r>
        <w:rPr>
          <w:rFonts w:ascii="Times New Roman" w:eastAsia="Times New Roman" w:hAnsi="Times New Roman"/>
          <w:b/>
          <w:sz w:val="22"/>
        </w:rPr>
        <w:t xml:space="preserve"> </w:t>
      </w:r>
      <w:r>
        <w:rPr>
          <w:rFonts w:ascii="Times New Roman" w:eastAsia="Times New Roman" w:hAnsi="Times New Roman"/>
          <w:sz w:val="22"/>
        </w:rPr>
        <w:t>taking advantage of vulnerabilities in operating systems or applications. I</w:t>
      </w:r>
      <w:r>
        <w:rPr>
          <w:rFonts w:ascii="Times New Roman" w:eastAsia="Times New Roman" w:hAnsi="Times New Roman"/>
          <w:sz w:val="22"/>
        </w:rPr>
        <w:t>t is critical to identify such vulnerabilities and eliminate or otherwise mitigate them so that the incident does not recur.</w:t>
      </w:r>
    </w:p>
    <w:p w:rsidR="00000000" w:rsidRDefault="00AB55BA">
      <w:pPr>
        <w:spacing w:line="132" w:lineRule="exact"/>
        <w:rPr>
          <w:rFonts w:ascii="Times New Roman" w:eastAsia="Times New Roman" w:hAnsi="Times New Roman"/>
          <w:sz w:val="22"/>
        </w:rPr>
      </w:pPr>
    </w:p>
    <w:p w:rsidR="00000000" w:rsidRDefault="00AB55BA">
      <w:pPr>
        <w:numPr>
          <w:ilvl w:val="0"/>
          <w:numId w:val="102"/>
        </w:numPr>
        <w:tabs>
          <w:tab w:val="left" w:pos="360"/>
        </w:tabs>
        <w:spacing w:line="235" w:lineRule="auto"/>
        <w:ind w:left="360" w:right="480" w:hanging="360"/>
        <w:rPr>
          <w:rFonts w:ascii="Times New Roman" w:eastAsia="Times New Roman" w:hAnsi="Times New Roman"/>
          <w:sz w:val="22"/>
        </w:rPr>
      </w:pPr>
      <w:r>
        <w:rPr>
          <w:rFonts w:ascii="Times New Roman" w:eastAsia="Times New Roman" w:hAnsi="Times New Roman"/>
          <w:b/>
          <w:sz w:val="22"/>
        </w:rPr>
        <w:t xml:space="preserve">Confirm that operations have been restored to normal. </w:t>
      </w:r>
      <w:r>
        <w:rPr>
          <w:rFonts w:ascii="Times New Roman" w:eastAsia="Times New Roman" w:hAnsi="Times New Roman"/>
          <w:sz w:val="22"/>
        </w:rPr>
        <w:t>Make sure that data, applications, and</w:t>
      </w:r>
      <w:r>
        <w:rPr>
          <w:rFonts w:ascii="Times New Roman" w:eastAsia="Times New Roman" w:hAnsi="Times New Roman"/>
          <w:b/>
          <w:sz w:val="22"/>
        </w:rPr>
        <w:t xml:space="preserve"> </w:t>
      </w:r>
      <w:r>
        <w:rPr>
          <w:rFonts w:ascii="Times New Roman" w:eastAsia="Times New Roman" w:hAnsi="Times New Roman"/>
          <w:sz w:val="22"/>
        </w:rPr>
        <w:t>other services affected by the incide</w:t>
      </w:r>
      <w:r>
        <w:rPr>
          <w:rFonts w:ascii="Times New Roman" w:eastAsia="Times New Roman" w:hAnsi="Times New Roman"/>
          <w:sz w:val="22"/>
        </w:rPr>
        <w:t>nt have been returned to normal operations.</w:t>
      </w:r>
    </w:p>
    <w:p w:rsidR="00000000" w:rsidRDefault="00AB55BA">
      <w:pPr>
        <w:spacing w:line="130" w:lineRule="exact"/>
        <w:rPr>
          <w:rFonts w:ascii="Times New Roman" w:eastAsia="Times New Roman" w:hAnsi="Times New Roman"/>
          <w:sz w:val="22"/>
        </w:rPr>
      </w:pPr>
    </w:p>
    <w:p w:rsidR="00000000" w:rsidRDefault="00AB55BA">
      <w:pPr>
        <w:numPr>
          <w:ilvl w:val="0"/>
          <w:numId w:val="102"/>
        </w:numPr>
        <w:tabs>
          <w:tab w:val="left" w:pos="360"/>
        </w:tabs>
        <w:spacing w:line="236" w:lineRule="auto"/>
        <w:ind w:left="360" w:right="140" w:hanging="360"/>
        <w:rPr>
          <w:rFonts w:ascii="Times New Roman" w:eastAsia="Times New Roman" w:hAnsi="Times New Roman"/>
          <w:sz w:val="22"/>
        </w:rPr>
      </w:pPr>
      <w:r>
        <w:rPr>
          <w:rFonts w:ascii="Times New Roman" w:eastAsia="Times New Roman" w:hAnsi="Times New Roman"/>
          <w:b/>
          <w:sz w:val="22"/>
        </w:rPr>
        <w:t xml:space="preserve">Create a final report. </w:t>
      </w:r>
      <w:r>
        <w:rPr>
          <w:rFonts w:ascii="Times New Roman" w:eastAsia="Times New Roman" w:hAnsi="Times New Roman"/>
          <w:sz w:val="22"/>
        </w:rPr>
        <w:t>This report should detail the incident handling process. It also should provide</w:t>
      </w:r>
      <w:r>
        <w:rPr>
          <w:rFonts w:ascii="Times New Roman" w:eastAsia="Times New Roman" w:hAnsi="Times New Roman"/>
          <w:b/>
          <w:sz w:val="22"/>
        </w:rPr>
        <w:t xml:space="preserve"> </w:t>
      </w:r>
      <w:r>
        <w:rPr>
          <w:rFonts w:ascii="Times New Roman" w:eastAsia="Times New Roman" w:hAnsi="Times New Roman"/>
          <w:sz w:val="22"/>
        </w:rPr>
        <w:t>an executive summary of what happened and how a formal incident response capability would have helped to han</w:t>
      </w:r>
      <w:r>
        <w:rPr>
          <w:rFonts w:ascii="Times New Roman" w:eastAsia="Times New Roman" w:hAnsi="Times New Roman"/>
          <w:sz w:val="22"/>
        </w:rPr>
        <w:t>dle the situation, mitigate the risk, and limit the damage more quickly.</w:t>
      </w:r>
    </w:p>
    <w:p w:rsidR="00000000" w:rsidRDefault="00AB55BA">
      <w:pPr>
        <w:tabs>
          <w:tab w:val="left" w:pos="360"/>
        </w:tabs>
        <w:spacing w:line="236" w:lineRule="auto"/>
        <w:ind w:left="360" w:right="140" w:hanging="360"/>
        <w:rPr>
          <w:rFonts w:ascii="Times New Roman" w:eastAsia="Times New Roman" w:hAnsi="Times New Roman"/>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356"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68</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78" w:name="page78"/>
      <w:bookmarkEnd w:id="78"/>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3C4CD9">
      <w:pPr>
        <w:spacing w:line="20" w:lineRule="exact"/>
        <w:rPr>
          <w:rFonts w:ascii="Times New Roman" w:eastAsia="Times New Roman" w:hAnsi="Times New Roman"/>
        </w:rPr>
      </w:pPr>
      <w:r>
        <w:rPr>
          <w:rFonts w:ascii="Arial" w:eastAsia="Arial" w:hAnsi="Arial"/>
          <w:noProof/>
          <w:sz w:val="13"/>
        </w:rPr>
        <w:drawing>
          <wp:anchor distT="0" distB="0" distL="114300" distR="114300" simplePos="0" relativeHeight="251687424" behindDoc="1" locked="0" layoutInCell="1" allowOverlap="1">
            <wp:simplePos x="0" y="0"/>
            <wp:positionH relativeFrom="column">
              <wp:posOffset>-73660</wp:posOffset>
            </wp:positionH>
            <wp:positionV relativeFrom="paragraph">
              <wp:posOffset>327660</wp:posOffset>
            </wp:positionV>
            <wp:extent cx="6094095" cy="198120"/>
            <wp:effectExtent l="0" t="0" r="0" b="0"/>
            <wp:wrapNone/>
            <wp:docPr id="60"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4095" cy="1981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B55BA">
      <w:pPr>
        <w:spacing w:line="200" w:lineRule="exact"/>
        <w:rPr>
          <w:rFonts w:ascii="Times New Roman" w:eastAsia="Times New Roman" w:hAnsi="Times New Roman"/>
        </w:rPr>
      </w:pPr>
    </w:p>
    <w:p w:rsidR="00000000" w:rsidRDefault="00AB55BA">
      <w:pPr>
        <w:spacing w:line="322" w:lineRule="exact"/>
        <w:rPr>
          <w:rFonts w:ascii="Times New Roman" w:eastAsia="Times New Roman" w:hAnsi="Times New Roman"/>
        </w:rPr>
      </w:pPr>
    </w:p>
    <w:p w:rsidR="00000000" w:rsidRDefault="00AB55BA">
      <w:pPr>
        <w:spacing w:line="0" w:lineRule="atLeast"/>
        <w:rPr>
          <w:rFonts w:ascii="Arial" w:eastAsia="Arial" w:hAnsi="Arial"/>
          <w:b/>
          <w:color w:val="FFFFFF"/>
          <w:sz w:val="22"/>
        </w:rPr>
      </w:pPr>
      <w:r>
        <w:rPr>
          <w:rFonts w:ascii="Arial" w:eastAsia="Arial" w:hAnsi="Arial"/>
          <w:b/>
          <w:color w:val="FFFFFF"/>
          <w:sz w:val="22"/>
        </w:rPr>
        <w:t>Appendix H</w:t>
      </w:r>
      <w:r>
        <w:rPr>
          <w:rFonts w:ascii="Arial" w:eastAsia="Arial" w:hAnsi="Arial"/>
          <w:b/>
          <w:color w:val="FFFFFF"/>
          <w:sz w:val="22"/>
        </w:rPr>
        <w:t>—</w:t>
      </w:r>
      <w:r>
        <w:rPr>
          <w:rFonts w:ascii="Arial" w:eastAsia="Arial" w:hAnsi="Arial"/>
          <w:b/>
          <w:color w:val="FFFFFF"/>
          <w:sz w:val="22"/>
        </w:rPr>
        <w:t>Change Log</w:t>
      </w:r>
    </w:p>
    <w:p w:rsidR="00000000" w:rsidRDefault="00AB55BA">
      <w:pPr>
        <w:spacing w:line="271" w:lineRule="exact"/>
        <w:rPr>
          <w:rFonts w:ascii="Times New Roman" w:eastAsia="Times New Roman" w:hAnsi="Times New Roman"/>
        </w:rPr>
      </w:pPr>
    </w:p>
    <w:p w:rsidR="00000000" w:rsidRDefault="00AB55BA">
      <w:pPr>
        <w:spacing w:line="0" w:lineRule="atLeast"/>
        <w:rPr>
          <w:rFonts w:ascii="Times New Roman" w:eastAsia="Times New Roman" w:hAnsi="Times New Roman"/>
          <w:b/>
          <w:sz w:val="22"/>
          <w:u w:val="single"/>
        </w:rPr>
      </w:pPr>
      <w:r>
        <w:rPr>
          <w:rFonts w:ascii="Times New Roman" w:eastAsia="Times New Roman" w:hAnsi="Times New Roman"/>
          <w:b/>
          <w:sz w:val="22"/>
          <w:u w:val="single"/>
        </w:rPr>
        <w:t>Revision 2 Draft 1</w:t>
      </w:r>
      <w:r>
        <w:rPr>
          <w:rFonts w:ascii="Times New Roman" w:eastAsia="Times New Roman" w:hAnsi="Times New Roman"/>
          <w:b/>
          <w:sz w:val="22"/>
          <w:u w:val="single"/>
        </w:rPr>
        <w:t>—</w:t>
      </w:r>
      <w:r>
        <w:rPr>
          <w:rFonts w:ascii="Times New Roman" w:eastAsia="Times New Roman" w:hAnsi="Times New Roman"/>
          <w:b/>
          <w:sz w:val="22"/>
          <w:u w:val="single"/>
        </w:rPr>
        <w:t>January 2012</w:t>
      </w:r>
    </w:p>
    <w:p w:rsidR="00000000" w:rsidRDefault="00AB55BA">
      <w:pPr>
        <w:spacing w:line="121" w:lineRule="exact"/>
        <w:rPr>
          <w:rFonts w:ascii="Times New Roman" w:eastAsia="Times New Roman" w:hAnsi="Times New Roman"/>
        </w:rPr>
      </w:pPr>
    </w:p>
    <w:p w:rsidR="00000000" w:rsidRDefault="00AB55BA">
      <w:pPr>
        <w:spacing w:line="0" w:lineRule="atLeast"/>
        <w:rPr>
          <w:rFonts w:ascii="Times New Roman" w:eastAsia="Times New Roman" w:hAnsi="Times New Roman"/>
          <w:b/>
          <w:sz w:val="22"/>
        </w:rPr>
      </w:pPr>
      <w:r>
        <w:rPr>
          <w:rFonts w:ascii="Times New Roman" w:eastAsia="Times New Roman" w:hAnsi="Times New Roman"/>
          <w:b/>
          <w:sz w:val="22"/>
        </w:rPr>
        <w:t>Editorial:</w:t>
      </w:r>
    </w:p>
    <w:p w:rsidR="00000000" w:rsidRDefault="00AB55BA">
      <w:pPr>
        <w:spacing w:line="114" w:lineRule="exact"/>
        <w:rPr>
          <w:rFonts w:ascii="Times New Roman" w:eastAsia="Times New Roman" w:hAnsi="Times New Roman"/>
        </w:rPr>
      </w:pPr>
    </w:p>
    <w:p w:rsidR="00000000" w:rsidRDefault="00AB55BA">
      <w:pPr>
        <w:numPr>
          <w:ilvl w:val="0"/>
          <w:numId w:val="103"/>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Tightened writing throughout publication</w:t>
      </w:r>
    </w:p>
    <w:p w:rsidR="00000000" w:rsidRDefault="00AB55BA">
      <w:pPr>
        <w:spacing w:line="121" w:lineRule="exact"/>
        <w:rPr>
          <w:rFonts w:ascii="Webdings" w:eastAsia="Webdings" w:hAnsi="Webdings"/>
          <w:sz w:val="22"/>
        </w:rPr>
      </w:pPr>
    </w:p>
    <w:p w:rsidR="00000000" w:rsidRDefault="00AB55BA">
      <w:pPr>
        <w:numPr>
          <w:ilvl w:val="0"/>
          <w:numId w:val="103"/>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Made min</w:t>
      </w:r>
      <w:r>
        <w:rPr>
          <w:rFonts w:ascii="Times New Roman" w:eastAsia="Times New Roman" w:hAnsi="Times New Roman"/>
          <w:sz w:val="22"/>
        </w:rPr>
        <w:t>or formatting changes throughout publication</w:t>
      </w:r>
    </w:p>
    <w:p w:rsidR="00000000" w:rsidRDefault="00AB55BA">
      <w:pPr>
        <w:spacing w:line="124" w:lineRule="exact"/>
        <w:rPr>
          <w:rFonts w:ascii="Times New Roman" w:eastAsia="Times New Roman" w:hAnsi="Times New Roman"/>
        </w:rPr>
      </w:pPr>
    </w:p>
    <w:p w:rsidR="00000000" w:rsidRDefault="00AB55BA">
      <w:pPr>
        <w:spacing w:line="0" w:lineRule="atLeast"/>
        <w:rPr>
          <w:rFonts w:ascii="Times New Roman" w:eastAsia="Times New Roman" w:hAnsi="Times New Roman"/>
          <w:b/>
          <w:sz w:val="22"/>
        </w:rPr>
      </w:pPr>
      <w:r>
        <w:rPr>
          <w:rFonts w:ascii="Times New Roman" w:eastAsia="Times New Roman" w:hAnsi="Times New Roman"/>
          <w:b/>
          <w:sz w:val="22"/>
        </w:rPr>
        <w:t>Technical Changes:</w:t>
      </w:r>
    </w:p>
    <w:p w:rsidR="00000000" w:rsidRDefault="00AB55BA">
      <w:pPr>
        <w:spacing w:line="114" w:lineRule="exact"/>
        <w:rPr>
          <w:rFonts w:ascii="Times New Roman" w:eastAsia="Times New Roman" w:hAnsi="Times New Roman"/>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Expanded material on information sharing (throughout Section 2)</w:t>
      </w:r>
    </w:p>
    <w:p w:rsidR="00000000" w:rsidRDefault="00AB55BA">
      <w:pPr>
        <w:spacing w:line="121"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Updated incident reporting organization listings (Section 2.3.4.3)</w:t>
      </w:r>
    </w:p>
    <w:p w:rsidR="00000000" w:rsidRDefault="00AB55BA">
      <w:pPr>
        <w:spacing w:line="119"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Updated list of common incident response team services (S</w:t>
      </w:r>
      <w:r>
        <w:rPr>
          <w:rFonts w:ascii="Times New Roman" w:eastAsia="Times New Roman" w:hAnsi="Times New Roman"/>
          <w:sz w:val="22"/>
        </w:rPr>
        <w:t>ection 2.5)</w:t>
      </w:r>
    </w:p>
    <w:p w:rsidR="00000000" w:rsidRDefault="00AB55BA">
      <w:pPr>
        <w:spacing w:line="121"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Revised the incident response life cycle diagrams (throughout Section 3)</w:t>
      </w:r>
    </w:p>
    <w:p w:rsidR="00000000" w:rsidRDefault="00AB55BA">
      <w:pPr>
        <w:spacing w:line="119"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Revamped the list of attack vectors (Section 3.2.1)</w:t>
      </w:r>
    </w:p>
    <w:p w:rsidR="00000000" w:rsidRDefault="00AB55BA">
      <w:pPr>
        <w:spacing w:line="119"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Revamped the factors for incident handling prioritization (Section 3.2.6)</w:t>
      </w:r>
    </w:p>
    <w:p w:rsidR="00000000" w:rsidRDefault="00AB55BA">
      <w:pPr>
        <w:spacing w:line="121"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Changed focus from identifying the attack</w:t>
      </w:r>
      <w:r>
        <w:rPr>
          <w:rFonts w:ascii="Times New Roman" w:eastAsia="Times New Roman" w:hAnsi="Times New Roman"/>
          <w:sz w:val="22"/>
        </w:rPr>
        <w:t>er to identifying the attacking host (Section 3.3.3)</w:t>
      </w:r>
    </w:p>
    <w:p w:rsidR="00000000" w:rsidRDefault="00AB55BA">
      <w:pPr>
        <w:spacing w:line="119"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Expanded the list of possible incident metrics (Section 3.4.2)</w:t>
      </w:r>
    </w:p>
    <w:p w:rsidR="00000000" w:rsidRDefault="00AB55BA">
      <w:pPr>
        <w:spacing w:line="121"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Updated the incident handling scenarios to reflect current threats (old Appendix B, new Appendix A)</w:t>
      </w:r>
    </w:p>
    <w:p w:rsidR="00000000" w:rsidRDefault="00AB55BA">
      <w:pPr>
        <w:spacing w:line="119"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Made minor updates to incident-relate</w:t>
      </w:r>
      <w:r>
        <w:rPr>
          <w:rFonts w:ascii="Times New Roman" w:eastAsia="Times New Roman" w:hAnsi="Times New Roman"/>
          <w:sz w:val="22"/>
        </w:rPr>
        <w:t>d data field suggestions (old Appendix C, new Appendix B)</w:t>
      </w:r>
    </w:p>
    <w:p w:rsidR="00000000" w:rsidRDefault="00AB55BA">
      <w:pPr>
        <w:spacing w:line="121" w:lineRule="exact"/>
        <w:rPr>
          <w:rFonts w:ascii="Webdings" w:eastAsia="Webdings" w:hAnsi="Webdings"/>
          <w:sz w:val="22"/>
        </w:rPr>
      </w:pPr>
    </w:p>
    <w:p w:rsidR="00000000" w:rsidRDefault="00AB55BA">
      <w:pPr>
        <w:numPr>
          <w:ilvl w:val="0"/>
          <w:numId w:val="104"/>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Updated all of the tools and resources listings (old Appendix G, new Appendix E)</w:t>
      </w:r>
    </w:p>
    <w:p w:rsidR="00000000" w:rsidRDefault="00AB55BA">
      <w:pPr>
        <w:spacing w:line="130" w:lineRule="exact"/>
        <w:rPr>
          <w:rFonts w:ascii="Webdings" w:eastAsia="Webdings" w:hAnsi="Webdings"/>
          <w:sz w:val="22"/>
        </w:rPr>
      </w:pPr>
    </w:p>
    <w:p w:rsidR="00000000" w:rsidRDefault="00AB55BA">
      <w:pPr>
        <w:numPr>
          <w:ilvl w:val="0"/>
          <w:numId w:val="104"/>
        </w:numPr>
        <w:tabs>
          <w:tab w:val="left" w:pos="360"/>
        </w:tabs>
        <w:spacing w:line="234" w:lineRule="auto"/>
        <w:ind w:left="360" w:right="560" w:hanging="360"/>
        <w:rPr>
          <w:rFonts w:ascii="Webdings" w:eastAsia="Webdings" w:hAnsi="Webdings"/>
          <w:sz w:val="22"/>
        </w:rPr>
      </w:pPr>
      <w:r>
        <w:rPr>
          <w:rFonts w:ascii="Times New Roman" w:eastAsia="Times New Roman" w:hAnsi="Times New Roman"/>
          <w:sz w:val="22"/>
        </w:rPr>
        <w:t>Updated the Frequently Asked Questions and the Crisis Handling Steps to reflect changes made elsewhere in the publi</w:t>
      </w:r>
      <w:r>
        <w:rPr>
          <w:rFonts w:ascii="Times New Roman" w:eastAsia="Times New Roman" w:hAnsi="Times New Roman"/>
          <w:sz w:val="22"/>
        </w:rPr>
        <w:t>cation (old Appendices H and I, new Appendices F and G)</w:t>
      </w:r>
    </w:p>
    <w:p w:rsidR="00000000" w:rsidRDefault="00AB55BA">
      <w:pPr>
        <w:spacing w:line="127" w:lineRule="exact"/>
        <w:rPr>
          <w:rFonts w:ascii="Times New Roman" w:eastAsia="Times New Roman" w:hAnsi="Times New Roman"/>
        </w:rPr>
      </w:pPr>
    </w:p>
    <w:p w:rsidR="00000000" w:rsidRDefault="00AB55BA">
      <w:pPr>
        <w:spacing w:line="0" w:lineRule="atLeast"/>
        <w:rPr>
          <w:rFonts w:ascii="Times New Roman" w:eastAsia="Times New Roman" w:hAnsi="Times New Roman"/>
          <w:b/>
          <w:sz w:val="22"/>
        </w:rPr>
      </w:pPr>
      <w:r>
        <w:rPr>
          <w:rFonts w:ascii="Times New Roman" w:eastAsia="Times New Roman" w:hAnsi="Times New Roman"/>
          <w:b/>
          <w:sz w:val="22"/>
        </w:rPr>
        <w:t>Deletions:</w:t>
      </w:r>
    </w:p>
    <w:p w:rsidR="00000000" w:rsidRDefault="00AB55BA">
      <w:pPr>
        <w:spacing w:line="126" w:lineRule="exact"/>
        <w:rPr>
          <w:rFonts w:ascii="Times New Roman" w:eastAsia="Times New Roman" w:hAnsi="Times New Roman"/>
        </w:rPr>
      </w:pPr>
    </w:p>
    <w:p w:rsidR="00000000" w:rsidRDefault="00AB55BA">
      <w:pPr>
        <w:numPr>
          <w:ilvl w:val="0"/>
          <w:numId w:val="105"/>
        </w:numPr>
        <w:tabs>
          <w:tab w:val="left" w:pos="360"/>
        </w:tabs>
        <w:spacing w:line="235" w:lineRule="auto"/>
        <w:ind w:left="360" w:right="500" w:hanging="360"/>
        <w:rPr>
          <w:rFonts w:ascii="Webdings" w:eastAsia="Webdings" w:hAnsi="Webdings"/>
          <w:sz w:val="22"/>
        </w:rPr>
      </w:pPr>
      <w:r>
        <w:rPr>
          <w:rFonts w:ascii="Times New Roman" w:eastAsia="Times New Roman" w:hAnsi="Times New Roman"/>
          <w:sz w:val="22"/>
        </w:rPr>
        <w:t>Removed duplicate material on forensics, pointed readers to SP 800-86 for the same information (Section 3.3.2)</w:t>
      </w:r>
    </w:p>
    <w:p w:rsidR="00000000" w:rsidRDefault="00AB55BA">
      <w:pPr>
        <w:spacing w:line="119" w:lineRule="exact"/>
        <w:rPr>
          <w:rFonts w:ascii="Webdings" w:eastAsia="Webdings" w:hAnsi="Webdings"/>
          <w:sz w:val="22"/>
        </w:rPr>
      </w:pPr>
    </w:p>
    <w:p w:rsidR="00000000" w:rsidRDefault="00AB55BA">
      <w:pPr>
        <w:numPr>
          <w:ilvl w:val="0"/>
          <w:numId w:val="10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Deleted material specific to the old incident categories (Sections 4 throug</w:t>
      </w:r>
      <w:r>
        <w:rPr>
          <w:rFonts w:ascii="Times New Roman" w:eastAsia="Times New Roman" w:hAnsi="Times New Roman"/>
          <w:sz w:val="22"/>
        </w:rPr>
        <w:t>h 8)</w:t>
      </w:r>
    </w:p>
    <w:p w:rsidR="00000000" w:rsidRDefault="00AB55BA">
      <w:pPr>
        <w:spacing w:line="119" w:lineRule="exact"/>
        <w:rPr>
          <w:rFonts w:ascii="Webdings" w:eastAsia="Webdings" w:hAnsi="Webdings"/>
          <w:sz w:val="22"/>
        </w:rPr>
      </w:pPr>
    </w:p>
    <w:p w:rsidR="00000000" w:rsidRDefault="00AB55BA">
      <w:pPr>
        <w:numPr>
          <w:ilvl w:val="0"/>
          <w:numId w:val="10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Deleted the duplicate list of recommendations (old Appendix A)</w:t>
      </w:r>
    </w:p>
    <w:p w:rsidR="00000000" w:rsidRDefault="00AB55BA">
      <w:pPr>
        <w:spacing w:line="121" w:lineRule="exact"/>
        <w:rPr>
          <w:rFonts w:ascii="Webdings" w:eastAsia="Webdings" w:hAnsi="Webdings"/>
          <w:sz w:val="22"/>
        </w:rPr>
      </w:pPr>
    </w:p>
    <w:p w:rsidR="00000000" w:rsidRDefault="00AB55BA">
      <w:pPr>
        <w:numPr>
          <w:ilvl w:val="0"/>
          <w:numId w:val="10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Deleted print resources list (old Appendix F)</w:t>
      </w:r>
    </w:p>
    <w:p w:rsidR="00000000" w:rsidRDefault="00AB55BA">
      <w:pPr>
        <w:spacing w:line="119" w:lineRule="exact"/>
        <w:rPr>
          <w:rFonts w:ascii="Webdings" w:eastAsia="Webdings" w:hAnsi="Webdings"/>
          <w:sz w:val="22"/>
        </w:rPr>
      </w:pPr>
    </w:p>
    <w:p w:rsidR="00000000" w:rsidRDefault="00AB55BA">
      <w:pPr>
        <w:numPr>
          <w:ilvl w:val="0"/>
          <w:numId w:val="105"/>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Deleted federal agency incident reporting categories (old Appendix J)</w:t>
      </w:r>
    </w:p>
    <w:p w:rsidR="00000000" w:rsidRDefault="00AB55BA">
      <w:pPr>
        <w:spacing w:line="200" w:lineRule="exact"/>
        <w:rPr>
          <w:rFonts w:ascii="Times New Roman" w:eastAsia="Times New Roman" w:hAnsi="Times New Roman"/>
        </w:rPr>
      </w:pPr>
    </w:p>
    <w:p w:rsidR="00000000" w:rsidRDefault="00AB55BA">
      <w:pPr>
        <w:spacing w:line="298" w:lineRule="exact"/>
        <w:rPr>
          <w:rFonts w:ascii="Times New Roman" w:eastAsia="Times New Roman" w:hAnsi="Times New Roman"/>
        </w:rPr>
      </w:pPr>
    </w:p>
    <w:p w:rsidR="00000000" w:rsidRDefault="00AB55BA">
      <w:pPr>
        <w:spacing w:line="0" w:lineRule="atLeast"/>
        <w:rPr>
          <w:rFonts w:ascii="Times New Roman" w:eastAsia="Times New Roman" w:hAnsi="Times New Roman"/>
          <w:b/>
          <w:sz w:val="22"/>
          <w:u w:val="single"/>
        </w:rPr>
      </w:pPr>
      <w:r>
        <w:rPr>
          <w:rFonts w:ascii="Times New Roman" w:eastAsia="Times New Roman" w:hAnsi="Times New Roman"/>
          <w:b/>
          <w:sz w:val="22"/>
          <w:u w:val="single"/>
        </w:rPr>
        <w:t>Revision 2 Final</w:t>
      </w:r>
      <w:r>
        <w:rPr>
          <w:rFonts w:ascii="Times New Roman" w:eastAsia="Times New Roman" w:hAnsi="Times New Roman"/>
          <w:b/>
          <w:sz w:val="22"/>
          <w:u w:val="single"/>
        </w:rPr>
        <w:t>—</w:t>
      </w:r>
      <w:r>
        <w:rPr>
          <w:rFonts w:ascii="Times New Roman" w:eastAsia="Times New Roman" w:hAnsi="Times New Roman"/>
          <w:b/>
          <w:sz w:val="22"/>
          <w:u w:val="single"/>
        </w:rPr>
        <w:t>August 2012</w:t>
      </w:r>
    </w:p>
    <w:p w:rsidR="00000000" w:rsidRDefault="00AB55BA">
      <w:pPr>
        <w:spacing w:line="119" w:lineRule="exact"/>
        <w:rPr>
          <w:rFonts w:ascii="Times New Roman" w:eastAsia="Times New Roman" w:hAnsi="Times New Roman"/>
        </w:rPr>
      </w:pPr>
    </w:p>
    <w:p w:rsidR="00000000" w:rsidRDefault="00AB55BA">
      <w:pPr>
        <w:spacing w:line="0" w:lineRule="atLeast"/>
        <w:rPr>
          <w:rFonts w:ascii="Times New Roman" w:eastAsia="Times New Roman" w:hAnsi="Times New Roman"/>
          <w:b/>
          <w:sz w:val="22"/>
        </w:rPr>
      </w:pPr>
      <w:r>
        <w:rPr>
          <w:rFonts w:ascii="Times New Roman" w:eastAsia="Times New Roman" w:hAnsi="Times New Roman"/>
          <w:b/>
          <w:sz w:val="22"/>
        </w:rPr>
        <w:t>Editorial:</w:t>
      </w:r>
    </w:p>
    <w:p w:rsidR="00000000" w:rsidRDefault="00AB55BA">
      <w:pPr>
        <w:spacing w:line="117" w:lineRule="exact"/>
        <w:rPr>
          <w:rFonts w:ascii="Times New Roman" w:eastAsia="Times New Roman" w:hAnsi="Times New Roman"/>
        </w:rPr>
      </w:pPr>
    </w:p>
    <w:p w:rsidR="00000000" w:rsidRDefault="00AB55BA">
      <w:pPr>
        <w:numPr>
          <w:ilvl w:val="0"/>
          <w:numId w:val="106"/>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Made minor revisions thro</w:t>
      </w:r>
      <w:r>
        <w:rPr>
          <w:rFonts w:ascii="Times New Roman" w:eastAsia="Times New Roman" w:hAnsi="Times New Roman"/>
          <w:sz w:val="22"/>
        </w:rPr>
        <w:t>ughout publication</w:t>
      </w:r>
    </w:p>
    <w:p w:rsidR="00000000" w:rsidRDefault="00AB55BA">
      <w:pPr>
        <w:spacing w:line="124" w:lineRule="exact"/>
        <w:rPr>
          <w:rFonts w:ascii="Times New Roman" w:eastAsia="Times New Roman" w:hAnsi="Times New Roman"/>
        </w:rPr>
      </w:pPr>
    </w:p>
    <w:p w:rsidR="00000000" w:rsidRDefault="00AB55BA">
      <w:pPr>
        <w:spacing w:line="0" w:lineRule="atLeast"/>
        <w:rPr>
          <w:rFonts w:ascii="Times New Roman" w:eastAsia="Times New Roman" w:hAnsi="Times New Roman"/>
          <w:b/>
          <w:sz w:val="22"/>
        </w:rPr>
      </w:pPr>
      <w:r>
        <w:rPr>
          <w:rFonts w:ascii="Times New Roman" w:eastAsia="Times New Roman" w:hAnsi="Times New Roman"/>
          <w:b/>
          <w:sz w:val="22"/>
        </w:rPr>
        <w:t>Technical Changes:</w:t>
      </w:r>
    </w:p>
    <w:p w:rsidR="00000000" w:rsidRDefault="00AB55BA">
      <w:pPr>
        <w:spacing w:line="117" w:lineRule="exact"/>
        <w:rPr>
          <w:rFonts w:ascii="Times New Roman" w:eastAsia="Times New Roman" w:hAnsi="Times New Roman"/>
        </w:rPr>
      </w:pPr>
    </w:p>
    <w:p w:rsidR="00000000" w:rsidRDefault="00AB55BA">
      <w:pPr>
        <w:numPr>
          <w:ilvl w:val="0"/>
          <w:numId w:val="10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Added information sharing as a team service (Section 2.5)</w:t>
      </w:r>
    </w:p>
    <w:p w:rsidR="00000000" w:rsidRDefault="00AB55BA">
      <w:pPr>
        <w:spacing w:line="119" w:lineRule="exact"/>
        <w:rPr>
          <w:rFonts w:ascii="Webdings" w:eastAsia="Webdings" w:hAnsi="Webdings"/>
          <w:sz w:val="22"/>
        </w:rPr>
      </w:pPr>
    </w:p>
    <w:p w:rsidR="00000000" w:rsidRDefault="00AB55BA">
      <w:pPr>
        <w:numPr>
          <w:ilvl w:val="0"/>
          <w:numId w:val="10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Converted Table 3-1 into bulleted lists (Section 3.1.1)</w:t>
      </w:r>
    </w:p>
    <w:p w:rsidR="00000000" w:rsidRDefault="00AB55BA">
      <w:pPr>
        <w:spacing w:line="118" w:lineRule="exact"/>
        <w:rPr>
          <w:rFonts w:ascii="Webdings" w:eastAsia="Webdings" w:hAnsi="Webdings"/>
          <w:sz w:val="22"/>
        </w:rPr>
      </w:pPr>
    </w:p>
    <w:p w:rsidR="00000000" w:rsidRDefault="00AB55BA">
      <w:pPr>
        <w:numPr>
          <w:ilvl w:val="0"/>
          <w:numId w:val="10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Added a mention of exercises (Section 3.1.1)</w:t>
      </w:r>
    </w:p>
    <w:p w:rsidR="00000000" w:rsidRDefault="00AB55BA">
      <w:pPr>
        <w:spacing w:line="121" w:lineRule="exact"/>
        <w:rPr>
          <w:rFonts w:ascii="Webdings" w:eastAsia="Webdings" w:hAnsi="Webdings"/>
          <w:sz w:val="22"/>
        </w:rPr>
      </w:pPr>
    </w:p>
    <w:p w:rsidR="00000000" w:rsidRDefault="00AB55BA">
      <w:pPr>
        <w:numPr>
          <w:ilvl w:val="0"/>
          <w:numId w:val="107"/>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Revised the attack vectors (formerly incident categori</w:t>
      </w:r>
      <w:r>
        <w:rPr>
          <w:rFonts w:ascii="Times New Roman" w:eastAsia="Times New Roman" w:hAnsi="Times New Roman"/>
          <w:sz w:val="22"/>
        </w:rPr>
        <w:t>es) (Section 3.2.1)</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353" w:lineRule="exact"/>
        <w:rPr>
          <w:rFonts w:ascii="Times New Roman" w:eastAsia="Times New Roman" w:hAnsi="Times New Roman"/>
        </w:rPr>
      </w:pPr>
    </w:p>
    <w:p w:rsidR="00000000"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69</w:t>
      </w:r>
    </w:p>
    <w:p w:rsidR="00000000" w:rsidRDefault="00AB55BA">
      <w:pPr>
        <w:spacing w:line="0" w:lineRule="atLeast"/>
        <w:ind w:right="-19"/>
        <w:jc w:val="center"/>
        <w:rPr>
          <w:rFonts w:ascii="Times New Roman" w:eastAsia="Times New Roman" w:hAnsi="Times New Roman"/>
          <w:sz w:val="22"/>
        </w:rPr>
        <w:sectPr w:rsidR="00000000">
          <w:type w:val="continuous"/>
          <w:pgSz w:w="12240" w:h="15840"/>
          <w:pgMar w:top="717" w:right="1440" w:bottom="160" w:left="1440" w:header="0" w:footer="0" w:gutter="0"/>
          <w:cols w:space="0" w:equalWidth="0">
            <w:col w:w="9360"/>
          </w:cols>
          <w:docGrid w:linePitch="360"/>
        </w:sectPr>
      </w:pPr>
    </w:p>
    <w:p w:rsidR="00000000" w:rsidRDefault="00AB55BA">
      <w:pPr>
        <w:spacing w:line="0" w:lineRule="atLeast"/>
        <w:jc w:val="right"/>
        <w:rPr>
          <w:rFonts w:ascii="Arial" w:eastAsia="Arial" w:hAnsi="Arial"/>
          <w:sz w:val="13"/>
        </w:rPr>
      </w:pPr>
      <w:bookmarkStart w:id="79" w:name="page79"/>
      <w:bookmarkEnd w:id="79"/>
      <w:r>
        <w:rPr>
          <w:rFonts w:ascii="Arial" w:eastAsia="Arial" w:hAnsi="Arial"/>
          <w:sz w:val="18"/>
        </w:rPr>
        <w:t>C</w:t>
      </w:r>
      <w:r>
        <w:rPr>
          <w:rFonts w:ascii="Arial" w:eastAsia="Arial" w:hAnsi="Arial"/>
          <w:sz w:val="13"/>
        </w:rPr>
        <w:t>OMPUTER</w:t>
      </w:r>
      <w:r>
        <w:rPr>
          <w:rFonts w:ascii="Arial" w:eastAsia="Arial" w:hAnsi="Arial"/>
          <w:sz w:val="18"/>
        </w:rPr>
        <w:t xml:space="preserve"> S</w:t>
      </w:r>
      <w:r>
        <w:rPr>
          <w:rFonts w:ascii="Arial" w:eastAsia="Arial" w:hAnsi="Arial"/>
          <w:sz w:val="13"/>
        </w:rPr>
        <w:t>ECURITY</w:t>
      </w:r>
      <w:r>
        <w:rPr>
          <w:rFonts w:ascii="Arial" w:eastAsia="Arial" w:hAnsi="Arial"/>
          <w:sz w:val="18"/>
        </w:rPr>
        <w:t xml:space="preserve"> I</w:t>
      </w:r>
      <w:r>
        <w:rPr>
          <w:rFonts w:ascii="Arial" w:eastAsia="Arial" w:hAnsi="Arial"/>
          <w:sz w:val="13"/>
        </w:rPr>
        <w:t>NCIDENT</w:t>
      </w:r>
      <w:r>
        <w:rPr>
          <w:rFonts w:ascii="Arial" w:eastAsia="Arial" w:hAnsi="Arial"/>
          <w:sz w:val="18"/>
        </w:rPr>
        <w:t xml:space="preserve"> H</w:t>
      </w:r>
      <w:r>
        <w:rPr>
          <w:rFonts w:ascii="Arial" w:eastAsia="Arial" w:hAnsi="Arial"/>
          <w:sz w:val="13"/>
        </w:rPr>
        <w:t>ANDLING</w:t>
      </w:r>
      <w:r>
        <w:rPr>
          <w:rFonts w:ascii="Arial" w:eastAsia="Arial" w:hAnsi="Arial"/>
          <w:sz w:val="18"/>
        </w:rPr>
        <w:t xml:space="preserve"> G</w:t>
      </w:r>
      <w:r>
        <w:rPr>
          <w:rFonts w:ascii="Arial" w:eastAsia="Arial" w:hAnsi="Arial"/>
          <w:sz w:val="13"/>
        </w:rPr>
        <w:t>UIDE</w:t>
      </w:r>
    </w:p>
    <w:p w:rsidR="00000000" w:rsidRDefault="00AB55BA">
      <w:pPr>
        <w:spacing w:line="200" w:lineRule="exact"/>
        <w:rPr>
          <w:rFonts w:ascii="Times New Roman" w:eastAsia="Times New Roman" w:hAnsi="Times New Roman"/>
        </w:rPr>
      </w:pPr>
    </w:p>
    <w:p w:rsidR="00000000" w:rsidRDefault="00AB55BA">
      <w:pPr>
        <w:spacing w:line="308" w:lineRule="exact"/>
        <w:rPr>
          <w:rFonts w:ascii="Times New Roman" w:eastAsia="Times New Roman" w:hAnsi="Times New Roman"/>
        </w:rPr>
      </w:pPr>
    </w:p>
    <w:p w:rsidR="00000000" w:rsidRDefault="00AB55BA">
      <w:pPr>
        <w:numPr>
          <w:ilvl w:val="0"/>
          <w:numId w:val="10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Added SIEMs, network flows as common sources of precursors and indicators (Section 3.2.3)</w:t>
      </w:r>
    </w:p>
    <w:p w:rsidR="00000000" w:rsidRDefault="00AB55BA">
      <w:pPr>
        <w:spacing w:line="119" w:lineRule="exact"/>
        <w:rPr>
          <w:rFonts w:ascii="Webdings" w:eastAsia="Webdings" w:hAnsi="Webdings"/>
          <w:sz w:val="22"/>
        </w:rPr>
      </w:pPr>
    </w:p>
    <w:p w:rsidR="00000000" w:rsidRDefault="00AB55BA">
      <w:pPr>
        <w:numPr>
          <w:ilvl w:val="0"/>
          <w:numId w:val="10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Expanded discussion of eradication and recovery (Section 3.3.4)</w:t>
      </w:r>
    </w:p>
    <w:p w:rsidR="00000000" w:rsidRDefault="00AB55BA">
      <w:pPr>
        <w:spacing w:line="121" w:lineRule="exact"/>
        <w:rPr>
          <w:rFonts w:ascii="Webdings" w:eastAsia="Webdings" w:hAnsi="Webdings"/>
          <w:sz w:val="22"/>
        </w:rPr>
      </w:pPr>
    </w:p>
    <w:p w:rsidR="00000000" w:rsidRDefault="00AB55BA">
      <w:pPr>
        <w:numPr>
          <w:ilvl w:val="0"/>
          <w:numId w:val="10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Added a section on coordinati</w:t>
      </w:r>
      <w:r>
        <w:rPr>
          <w:rFonts w:ascii="Times New Roman" w:eastAsia="Times New Roman" w:hAnsi="Times New Roman"/>
          <w:sz w:val="22"/>
        </w:rPr>
        <w:t>on and information sharing (Section 4)</w:t>
      </w:r>
    </w:p>
    <w:p w:rsidR="00000000" w:rsidRDefault="00AB55BA">
      <w:pPr>
        <w:spacing w:line="119" w:lineRule="exact"/>
        <w:rPr>
          <w:rFonts w:ascii="Webdings" w:eastAsia="Webdings" w:hAnsi="Webdings"/>
          <w:sz w:val="22"/>
        </w:rPr>
      </w:pPr>
    </w:p>
    <w:p w:rsidR="00000000" w:rsidRDefault="00AB55BA">
      <w:pPr>
        <w:numPr>
          <w:ilvl w:val="0"/>
          <w:numId w:val="108"/>
        </w:numPr>
        <w:tabs>
          <w:tab w:val="left" w:pos="360"/>
        </w:tabs>
        <w:spacing w:line="0" w:lineRule="atLeast"/>
        <w:ind w:left="360" w:hanging="360"/>
        <w:rPr>
          <w:rFonts w:ascii="Webdings" w:eastAsia="Webdings" w:hAnsi="Webdings"/>
          <w:sz w:val="22"/>
        </w:rPr>
      </w:pPr>
      <w:r>
        <w:rPr>
          <w:rFonts w:ascii="Times New Roman" w:eastAsia="Times New Roman" w:hAnsi="Times New Roman"/>
          <w:sz w:val="22"/>
        </w:rPr>
        <w:t>Added a table of data exchange specifications applicable to incident handling (Appendix E)</w:t>
      </w:r>
    </w:p>
    <w:p w:rsidR="00000000" w:rsidRDefault="00AB55BA">
      <w:pPr>
        <w:tabs>
          <w:tab w:val="left" w:pos="360"/>
        </w:tabs>
        <w:spacing w:line="0" w:lineRule="atLeast"/>
        <w:ind w:left="360" w:hanging="360"/>
        <w:rPr>
          <w:rFonts w:ascii="Webdings" w:eastAsia="Webdings" w:hAnsi="Webdings"/>
          <w:sz w:val="22"/>
        </w:rPr>
        <w:sectPr w:rsidR="00000000">
          <w:pgSz w:w="12240" w:h="15840"/>
          <w:pgMar w:top="717" w:right="1440" w:bottom="160" w:left="1440" w:header="0" w:footer="0" w:gutter="0"/>
          <w:cols w:space="0" w:equalWidth="0">
            <w:col w:w="9360"/>
          </w:cols>
          <w:docGrid w:linePitch="360"/>
        </w:sect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00" w:lineRule="exact"/>
        <w:rPr>
          <w:rFonts w:ascii="Times New Roman" w:eastAsia="Times New Roman" w:hAnsi="Times New Roman"/>
        </w:rPr>
      </w:pPr>
    </w:p>
    <w:p w:rsidR="00000000" w:rsidRDefault="00AB55BA">
      <w:pPr>
        <w:spacing w:line="258" w:lineRule="exact"/>
        <w:rPr>
          <w:rFonts w:ascii="Times New Roman" w:eastAsia="Times New Roman" w:hAnsi="Times New Roman"/>
        </w:rPr>
      </w:pPr>
    </w:p>
    <w:p w:rsidR="00AB55BA" w:rsidRDefault="00AB55BA">
      <w:pPr>
        <w:spacing w:line="0" w:lineRule="atLeast"/>
        <w:ind w:right="-19"/>
        <w:jc w:val="center"/>
        <w:rPr>
          <w:rFonts w:ascii="Times New Roman" w:eastAsia="Times New Roman" w:hAnsi="Times New Roman"/>
          <w:sz w:val="22"/>
        </w:rPr>
      </w:pPr>
      <w:r>
        <w:rPr>
          <w:rFonts w:ascii="Times New Roman" w:eastAsia="Times New Roman" w:hAnsi="Times New Roman"/>
          <w:sz w:val="22"/>
        </w:rPr>
        <w:t>70</w:t>
      </w:r>
    </w:p>
    <w:sectPr w:rsidR="00AB55BA">
      <w:type w:val="continuous"/>
      <w:pgSz w:w="12240" w:h="15840"/>
      <w:pgMar w:top="717" w:right="1440" w:bottom="16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5BA" w:rsidRDefault="00AB55BA" w:rsidP="003C4CD9">
      <w:r>
        <w:separator/>
      </w:r>
    </w:p>
  </w:endnote>
  <w:endnote w:type="continuationSeparator" w:id="0">
    <w:p w:rsidR="00AB55BA" w:rsidRDefault="00AB55BA" w:rsidP="003C4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ebdings">
    <w:panose1 w:val="05030102010509060703"/>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D9" w:rsidRDefault="003C4C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D9" w:rsidRDefault="003C4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D9" w:rsidRDefault="003C4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5BA" w:rsidRDefault="00AB55BA" w:rsidP="003C4CD9">
      <w:r>
        <w:separator/>
      </w:r>
    </w:p>
  </w:footnote>
  <w:footnote w:type="continuationSeparator" w:id="0">
    <w:p w:rsidR="00AB55BA" w:rsidRDefault="00AB55BA" w:rsidP="003C4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D9" w:rsidRDefault="003C4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D9" w:rsidRDefault="003C4C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CD9" w:rsidRDefault="003C4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F4EF00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3F9C13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49BB7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75AC79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938657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CF10FD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80115BE"/>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235BA86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47398C88"/>
    <w:lvl w:ilvl="0">
      <w:start w:val="1"/>
      <w:numFmt w:val="bullet"/>
      <w:lvlText w:val=""/>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354FE9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5B5AF5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741226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0D34B6A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10233C98"/>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3F6AB60E"/>
    <w:lvl w:ilvl="0">
      <w:start w:val="1"/>
      <w:numFmt w:val="bullet"/>
      <w:lvlText w:val=""/>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61574094"/>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7E0C57B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7AE35EA"/>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579BE4F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310C50B2"/>
    <w:lvl w:ilvl="0">
      <w:start w:val="1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5FF87E04"/>
    <w:lvl w:ilvl="0">
      <w:start w:val="1"/>
      <w:numFmt w:val="bullet"/>
      <w:lvlText w:val=""/>
      <w:lvlJc w:val="left"/>
    </w:lvl>
    <w:lvl w:ilvl="1">
      <w:start w:val="1"/>
      <w:numFmt w:val="bullet"/>
      <w:lvlText w:val="\endash "/>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2F305DE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25A70BF6"/>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1DBABF0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4AD084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1F48EAA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1381823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5DB70AE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100F8FC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6590700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15014ACA"/>
    <w:lvl w:ilvl="0">
      <w:start w:val="1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5F5E7FD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098A314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799D02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06B94764"/>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42C296B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168E121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1EBA5D22"/>
    <w:lvl w:ilvl="0">
      <w:start w:val="2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661E3F1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5DC79EA8"/>
    <w:lvl w:ilvl="0">
      <w:start w:val="2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540A471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7BD3EE7A"/>
    <w:lvl w:ilvl="0">
      <w:start w:val="2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51D9C56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2C"/>
    <w:multiLevelType w:val="hybridMultilevel"/>
    <w:tmpl w:val="613EFDC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2D"/>
    <w:multiLevelType w:val="hybridMultilevel"/>
    <w:tmpl w:val="0BF72B1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2E"/>
    <w:multiLevelType w:val="hybridMultilevel"/>
    <w:tmpl w:val="11447B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2F"/>
    <w:multiLevelType w:val="hybridMultilevel"/>
    <w:tmpl w:val="42963E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0"/>
    <w:multiLevelType w:val="hybridMultilevel"/>
    <w:tmpl w:val="0A0382C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1"/>
    <w:multiLevelType w:val="hybridMultilevel"/>
    <w:tmpl w:val="08F2B15E"/>
    <w:lvl w:ilvl="0">
      <w:start w:val="3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2"/>
    <w:multiLevelType w:val="hybridMultilevel"/>
    <w:tmpl w:val="1A32234A"/>
    <w:lvl w:ilvl="0">
      <w:start w:val="3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0" w15:restartNumberingAfterBreak="0">
    <w:nsid w:val="00000033"/>
    <w:multiLevelType w:val="hybridMultilevel"/>
    <w:tmpl w:val="3B0FD37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1" w15:restartNumberingAfterBreak="0">
    <w:nsid w:val="00000034"/>
    <w:multiLevelType w:val="hybridMultilevel"/>
    <w:tmpl w:val="68EB2F62"/>
    <w:lvl w:ilvl="0">
      <w:start w:val="3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2" w15:restartNumberingAfterBreak="0">
    <w:nsid w:val="00000035"/>
    <w:multiLevelType w:val="hybridMultilevel"/>
    <w:tmpl w:val="4962813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3" w15:restartNumberingAfterBreak="0">
    <w:nsid w:val="00000036"/>
    <w:multiLevelType w:val="hybridMultilevel"/>
    <w:tmpl w:val="60B6DF70"/>
    <w:lvl w:ilvl="0">
      <w:start w:val="3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4" w15:restartNumberingAfterBreak="0">
    <w:nsid w:val="00000037"/>
    <w:multiLevelType w:val="hybridMultilevel"/>
    <w:tmpl w:val="06A5EE6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5" w15:restartNumberingAfterBreak="0">
    <w:nsid w:val="00000038"/>
    <w:multiLevelType w:val="hybridMultilevel"/>
    <w:tmpl w:val="14330624"/>
    <w:lvl w:ilvl="0">
      <w:start w:val="3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6" w15:restartNumberingAfterBreak="0">
    <w:nsid w:val="00000039"/>
    <w:multiLevelType w:val="hybridMultilevel"/>
    <w:tmpl w:val="7FFFCA1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7" w15:restartNumberingAfterBreak="0">
    <w:nsid w:val="0000003A"/>
    <w:multiLevelType w:val="hybridMultilevel"/>
    <w:tmpl w:val="1A27709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8" w15:restartNumberingAfterBreak="0">
    <w:nsid w:val="0000003B"/>
    <w:multiLevelType w:val="hybridMultilevel"/>
    <w:tmpl w:val="71EA110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9" w15:restartNumberingAfterBreak="0">
    <w:nsid w:val="0000003C"/>
    <w:multiLevelType w:val="hybridMultilevel"/>
    <w:tmpl w:val="100F59D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0" w15:restartNumberingAfterBreak="0">
    <w:nsid w:val="0000003D"/>
    <w:multiLevelType w:val="hybridMultilevel"/>
    <w:tmpl w:val="7FB7E0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1" w15:restartNumberingAfterBreak="0">
    <w:nsid w:val="0000003E"/>
    <w:multiLevelType w:val="hybridMultilevel"/>
    <w:tmpl w:val="06EB5BD4"/>
    <w:lvl w:ilvl="0">
      <w:start w:val="4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2" w15:restartNumberingAfterBreak="0">
    <w:nsid w:val="0000003F"/>
    <w:multiLevelType w:val="hybridMultilevel"/>
    <w:tmpl w:val="6F6DD9A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3" w15:restartNumberingAfterBreak="0">
    <w:nsid w:val="00000040"/>
    <w:multiLevelType w:val="hybridMultilevel"/>
    <w:tmpl w:val="094211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4" w15:restartNumberingAfterBreak="0">
    <w:nsid w:val="00000041"/>
    <w:multiLevelType w:val="hybridMultilevel"/>
    <w:tmpl w:val="00885E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5" w15:restartNumberingAfterBreak="0">
    <w:nsid w:val="00000042"/>
    <w:multiLevelType w:val="hybridMultilevel"/>
    <w:tmpl w:val="76272110"/>
    <w:lvl w:ilvl="0">
      <w:start w:val="4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6" w15:restartNumberingAfterBreak="0">
    <w:nsid w:val="00000043"/>
    <w:multiLevelType w:val="hybridMultilevel"/>
    <w:tmpl w:val="4C04A8A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7" w15:restartNumberingAfterBreak="0">
    <w:nsid w:val="00000044"/>
    <w:multiLevelType w:val="hybridMultilevel"/>
    <w:tmpl w:val="1716703A"/>
    <w:lvl w:ilvl="0">
      <w:start w:val="4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8" w15:restartNumberingAfterBreak="0">
    <w:nsid w:val="00000045"/>
    <w:multiLevelType w:val="hybridMultilevel"/>
    <w:tmpl w:val="14E17E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9" w15:restartNumberingAfterBreak="0">
    <w:nsid w:val="00000046"/>
    <w:multiLevelType w:val="hybridMultilevel"/>
    <w:tmpl w:val="3222E7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0" w15:restartNumberingAfterBreak="0">
    <w:nsid w:val="00000047"/>
    <w:multiLevelType w:val="hybridMultilevel"/>
    <w:tmpl w:val="74DE0E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1" w15:restartNumberingAfterBreak="0">
    <w:nsid w:val="00000048"/>
    <w:multiLevelType w:val="hybridMultilevel"/>
    <w:tmpl w:val="68EBC55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2" w15:restartNumberingAfterBreak="0">
    <w:nsid w:val="00000049"/>
    <w:multiLevelType w:val="hybridMultilevel"/>
    <w:tmpl w:val="2DF6D64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3" w15:restartNumberingAfterBreak="0">
    <w:nsid w:val="0000004A"/>
    <w:multiLevelType w:val="hybridMultilevel"/>
    <w:tmpl w:val="46B7D4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4" w15:restartNumberingAfterBreak="0">
    <w:nsid w:val="0000004B"/>
    <w:multiLevelType w:val="hybridMultilevel"/>
    <w:tmpl w:val="4A2AC314"/>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5" w15:restartNumberingAfterBreak="0">
    <w:nsid w:val="0000004C"/>
    <w:multiLevelType w:val="hybridMultilevel"/>
    <w:tmpl w:val="39EE015C"/>
    <w:lvl w:ilvl="0">
      <w:start w:val="4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6" w15:restartNumberingAfterBreak="0">
    <w:nsid w:val="0000004D"/>
    <w:multiLevelType w:val="hybridMultilevel"/>
    <w:tmpl w:val="57FC4F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7" w15:restartNumberingAfterBreak="0">
    <w:nsid w:val="0000004E"/>
    <w:multiLevelType w:val="hybridMultilevel"/>
    <w:tmpl w:val="0CC1016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8" w15:restartNumberingAfterBreak="0">
    <w:nsid w:val="0000004F"/>
    <w:multiLevelType w:val="hybridMultilevel"/>
    <w:tmpl w:val="43F1842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9" w15:restartNumberingAfterBreak="0">
    <w:nsid w:val="00000050"/>
    <w:multiLevelType w:val="hybridMultilevel"/>
    <w:tmpl w:val="60EF011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0" w15:restartNumberingAfterBreak="0">
    <w:nsid w:val="00000051"/>
    <w:multiLevelType w:val="hybridMultilevel"/>
    <w:tmpl w:val="26F324BA"/>
    <w:lvl w:ilvl="0">
      <w:start w:val="4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1" w15:restartNumberingAfterBreak="0">
    <w:nsid w:val="00000052"/>
    <w:multiLevelType w:val="hybridMultilevel"/>
    <w:tmpl w:val="7F01579A"/>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2" w15:restartNumberingAfterBreak="0">
    <w:nsid w:val="00000053"/>
    <w:multiLevelType w:val="hybridMultilevel"/>
    <w:tmpl w:val="49DA307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3" w15:restartNumberingAfterBreak="0">
    <w:nsid w:val="00000054"/>
    <w:multiLevelType w:val="hybridMultilevel"/>
    <w:tmpl w:val="7055A5F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4" w15:restartNumberingAfterBreak="0">
    <w:nsid w:val="00000055"/>
    <w:multiLevelType w:val="hybridMultilevel"/>
    <w:tmpl w:val="5FB8370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5" w15:restartNumberingAfterBreak="0">
    <w:nsid w:val="00000056"/>
    <w:multiLevelType w:val="hybridMultilevel"/>
    <w:tmpl w:val="50801EE0"/>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6" w15:restartNumberingAfterBreak="0">
    <w:nsid w:val="00000057"/>
    <w:multiLevelType w:val="hybridMultilevel"/>
    <w:tmpl w:val="0488AC1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7" w15:restartNumberingAfterBreak="0">
    <w:nsid w:val="00000058"/>
    <w:multiLevelType w:val="hybridMultilevel"/>
    <w:tmpl w:val="5FB8011C"/>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8" w15:restartNumberingAfterBreak="0">
    <w:nsid w:val="00000059"/>
    <w:multiLevelType w:val="hybridMultilevel"/>
    <w:tmpl w:val="6AA78F7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9" w15:restartNumberingAfterBreak="0">
    <w:nsid w:val="0000005A"/>
    <w:multiLevelType w:val="hybridMultilevel"/>
    <w:tmpl w:val="7672BD2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0" w15:restartNumberingAfterBreak="0">
    <w:nsid w:val="0000005B"/>
    <w:multiLevelType w:val="hybridMultilevel"/>
    <w:tmpl w:val="6FC75AF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1" w15:restartNumberingAfterBreak="0">
    <w:nsid w:val="0000005C"/>
    <w:multiLevelType w:val="hybridMultilevel"/>
    <w:tmpl w:val="6A5F702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2" w15:restartNumberingAfterBreak="0">
    <w:nsid w:val="0000005D"/>
    <w:multiLevelType w:val="hybridMultilevel"/>
    <w:tmpl w:val="7D5E18F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3" w15:restartNumberingAfterBreak="0">
    <w:nsid w:val="0000005E"/>
    <w:multiLevelType w:val="hybridMultilevel"/>
    <w:tmpl w:val="5F3534A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4" w15:restartNumberingAfterBreak="0">
    <w:nsid w:val="0000005F"/>
    <w:multiLevelType w:val="hybridMultilevel"/>
    <w:tmpl w:val="73A1821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5" w15:restartNumberingAfterBreak="0">
    <w:nsid w:val="00000060"/>
    <w:multiLevelType w:val="hybridMultilevel"/>
    <w:tmpl w:val="7DE6771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6" w15:restartNumberingAfterBreak="0">
    <w:nsid w:val="00000061"/>
    <w:multiLevelType w:val="hybridMultilevel"/>
    <w:tmpl w:val="555C55B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7" w15:restartNumberingAfterBreak="0">
    <w:nsid w:val="00000062"/>
    <w:multiLevelType w:val="hybridMultilevel"/>
    <w:tmpl w:val="3FA62ACA"/>
    <w:lvl w:ilvl="0">
      <w:start w:val="4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8" w15:restartNumberingAfterBreak="0">
    <w:nsid w:val="00000063"/>
    <w:multiLevelType w:val="hybridMultilevel"/>
    <w:tmpl w:val="14FCE74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9" w15:restartNumberingAfterBreak="0">
    <w:nsid w:val="00000064"/>
    <w:multiLevelType w:val="hybridMultilevel"/>
    <w:tmpl w:val="6A3DD3E8"/>
    <w:lvl w:ilvl="0">
      <w:start w:val="5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0" w15:restartNumberingAfterBreak="0">
    <w:nsid w:val="00000065"/>
    <w:multiLevelType w:val="hybridMultilevel"/>
    <w:tmpl w:val="71C91298"/>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1" w15:restartNumberingAfterBreak="0">
    <w:nsid w:val="00000066"/>
    <w:multiLevelType w:val="hybridMultilevel"/>
    <w:tmpl w:val="09DAF63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2" w15:restartNumberingAfterBreak="0">
    <w:nsid w:val="00000067"/>
    <w:multiLevelType w:val="hybridMultilevel"/>
    <w:tmpl w:val="5329993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3" w15:restartNumberingAfterBreak="0">
    <w:nsid w:val="00000068"/>
    <w:multiLevelType w:val="hybridMultilevel"/>
    <w:tmpl w:val="1FBFE8E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4" w15:restartNumberingAfterBreak="0">
    <w:nsid w:val="00000069"/>
    <w:multiLevelType w:val="hybridMultilevel"/>
    <w:tmpl w:val="5092CA7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5" w15:restartNumberingAfterBreak="0">
    <w:nsid w:val="0000006A"/>
    <w:multiLevelType w:val="hybridMultilevel"/>
    <w:tmpl w:val="1D545C4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6" w15:restartNumberingAfterBreak="0">
    <w:nsid w:val="0000006B"/>
    <w:multiLevelType w:val="hybridMultilevel"/>
    <w:tmpl w:val="59ADEA3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7" w15:restartNumberingAfterBreak="0">
    <w:nsid w:val="0000006C"/>
    <w:multiLevelType w:val="hybridMultilevel"/>
    <w:tmpl w:val="288F1A3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D9"/>
    <w:rsid w:val="003C4CD9"/>
    <w:rsid w:val="00AB55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B4E709-80EF-9948-9056-5D97D75E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CD9"/>
    <w:pPr>
      <w:tabs>
        <w:tab w:val="center" w:pos="4680"/>
        <w:tab w:val="right" w:pos="9360"/>
      </w:tabs>
    </w:pPr>
    <w:rPr>
      <w:rFonts w:cs="Mangal"/>
      <w:szCs w:val="18"/>
    </w:rPr>
  </w:style>
  <w:style w:type="character" w:customStyle="1" w:styleId="HeaderChar">
    <w:name w:val="Header Char"/>
    <w:basedOn w:val="DefaultParagraphFont"/>
    <w:link w:val="Header"/>
    <w:uiPriority w:val="99"/>
    <w:rsid w:val="003C4CD9"/>
    <w:rPr>
      <w:rFonts w:cs="Mangal"/>
      <w:szCs w:val="18"/>
    </w:rPr>
  </w:style>
  <w:style w:type="paragraph" w:styleId="Footer">
    <w:name w:val="footer"/>
    <w:basedOn w:val="Normal"/>
    <w:link w:val="FooterChar"/>
    <w:uiPriority w:val="99"/>
    <w:unhideWhenUsed/>
    <w:rsid w:val="003C4CD9"/>
    <w:pPr>
      <w:tabs>
        <w:tab w:val="center" w:pos="4680"/>
        <w:tab w:val="right" w:pos="9360"/>
      </w:tabs>
    </w:pPr>
    <w:rPr>
      <w:rFonts w:cs="Mangal"/>
      <w:szCs w:val="18"/>
    </w:rPr>
  </w:style>
  <w:style w:type="character" w:customStyle="1" w:styleId="FooterChar">
    <w:name w:val="Footer Char"/>
    <w:basedOn w:val="DefaultParagraphFont"/>
    <w:link w:val="Footer"/>
    <w:uiPriority w:val="99"/>
    <w:rsid w:val="003C4CD9"/>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isaccouncil.org/" TargetMode="External"/><Relationship Id="rId21" Type="http://schemas.openxmlformats.org/officeDocument/2006/relationships/hyperlink" Target="http://csrc.nist.gov/publications/PubsFIPS.html" TargetMode="External"/><Relationship Id="rId42" Type="http://schemas.openxmlformats.org/officeDocument/2006/relationships/hyperlink" Target="http://csrc.nist.gov/publications/PubsSPs.html#800-137" TargetMode="External"/><Relationship Id="rId47" Type="http://schemas.openxmlformats.org/officeDocument/2006/relationships/hyperlink" Target="http://csrc.nist.gov/publications/PubsSPs.html#800-94" TargetMode="External"/><Relationship Id="rId63" Type="http://schemas.openxmlformats.org/officeDocument/2006/relationships/image" Target="media/image13.jpeg"/><Relationship Id="rId68" Type="http://schemas.openxmlformats.org/officeDocument/2006/relationships/hyperlink" Target="http://www.cert.org/" TargetMode="External"/><Relationship Id="rId84" Type="http://schemas.openxmlformats.org/officeDocument/2006/relationships/hyperlink" Target="http://csrc.nist.gov/publications/PubsSPs.html#800-128" TargetMode="External"/><Relationship Id="rId89" Type="http://schemas.openxmlformats.org/officeDocument/2006/relationships/hyperlink" Target="http://capec.mitre.org/" TargetMode="External"/><Relationship Id="rId112" Type="http://schemas.openxmlformats.org/officeDocument/2006/relationships/fontTable" Target="fontTable.xml"/><Relationship Id="rId16" Type="http://schemas.openxmlformats.org/officeDocument/2006/relationships/image" Target="media/image4.jpeg"/><Relationship Id="rId107" Type="http://schemas.openxmlformats.org/officeDocument/2006/relationships/hyperlink" Target="http://csrc.nist.gov/publications/PubsSPs.html%23SP-800-126-Rev.%202" TargetMode="External"/><Relationship Id="rId11" Type="http://schemas.openxmlformats.org/officeDocument/2006/relationships/header" Target="header2.xml"/><Relationship Id="rId32" Type="http://schemas.openxmlformats.org/officeDocument/2006/relationships/hyperlink" Target="http://www.cert.org/archive/pdf/03hb001.pdf" TargetMode="External"/><Relationship Id="rId37" Type="http://schemas.openxmlformats.org/officeDocument/2006/relationships/hyperlink" Target="http://www.nsrl.nist.gov/" TargetMode="External"/><Relationship Id="rId53" Type="http://schemas.openxmlformats.org/officeDocument/2006/relationships/hyperlink" Target="http://www.ietf.org/rfc/rfc3067.txt" TargetMode="External"/><Relationship Id="rId58" Type="http://schemas.openxmlformats.org/officeDocument/2006/relationships/hyperlink" Target="http://www.cybercrime.gov/ssmanual/index.html" TargetMode="External"/><Relationship Id="rId74" Type="http://schemas.openxmlformats.org/officeDocument/2006/relationships/hyperlink" Target="http://isc.sans.edu/" TargetMode="External"/><Relationship Id="rId79" Type="http://schemas.openxmlformats.org/officeDocument/2006/relationships/hyperlink" Target="http://csrc.nist.gov/publications/PubsSPs.html#800-84" TargetMode="External"/><Relationship Id="rId102" Type="http://schemas.openxmlformats.org/officeDocument/2006/relationships/hyperlink" Target="http://www.ietf.org/rfc/rfc5070.txt" TargetMode="External"/><Relationship Id="rId5" Type="http://schemas.openxmlformats.org/officeDocument/2006/relationships/footnotes" Target="footnotes.xml"/><Relationship Id="rId90" Type="http://schemas.openxmlformats.org/officeDocument/2006/relationships/hyperlink" Target="http://cce.mitre.org/" TargetMode="External"/><Relationship Id="rId95" Type="http://schemas.openxmlformats.org/officeDocument/2006/relationships/hyperlink" Target="http://cwe.mitre.org/" TargetMode="External"/><Relationship Id="rId22" Type="http://schemas.openxmlformats.org/officeDocument/2006/relationships/hyperlink" Target="http://www.whitehouse.gov/omb/memoranda/fy2007/m07-16.pdf" TargetMode="External"/><Relationship Id="rId27" Type="http://schemas.openxmlformats.org/officeDocument/2006/relationships/hyperlink" Target="http://www.first.org/" TargetMode="External"/><Relationship Id="rId43" Type="http://schemas.openxmlformats.org/officeDocument/2006/relationships/hyperlink" Target="http://csrc.nist.gov/publications/PubsSPs.html#800-117" TargetMode="External"/><Relationship Id="rId48" Type="http://schemas.openxmlformats.org/officeDocument/2006/relationships/hyperlink" Target="http://nvd.nist.gov/" TargetMode="External"/><Relationship Id="rId64" Type="http://schemas.openxmlformats.org/officeDocument/2006/relationships/hyperlink" Target="http://csrc.nist.gov/publications/PubsSPs.html#800-84" TargetMode="External"/><Relationship Id="rId69" Type="http://schemas.openxmlformats.org/officeDocument/2006/relationships/hyperlink" Target="http://www.enisa.europa.eu/activities/cert" TargetMode="External"/><Relationship Id="rId113" Type="http://schemas.openxmlformats.org/officeDocument/2006/relationships/theme" Target="theme/theme1.xml"/><Relationship Id="rId80" Type="http://schemas.openxmlformats.org/officeDocument/2006/relationships/hyperlink" Target="http://csrc.nist.gov/publications/PubsSPs.html#800-86" TargetMode="External"/><Relationship Id="rId85" Type="http://schemas.openxmlformats.org/officeDocument/2006/relationships/hyperlink" Target="http://csrc.nist.gov/publications/PubsNISTIRs.html%23NIST-IR-7693" TargetMode="External"/><Relationship Id="rId12" Type="http://schemas.openxmlformats.org/officeDocument/2006/relationships/footer" Target="footer1.xml"/><Relationship Id="rId17" Type="http://schemas.openxmlformats.org/officeDocument/2006/relationships/image" Target="media/image5.jpeg"/><Relationship Id="rId33" Type="http://schemas.openxmlformats.org/officeDocument/2006/relationships/hyperlink" Target="http://csrc.nist.gov/publications/PubsSPs.html#800-94" TargetMode="External"/><Relationship Id="rId38" Type="http://schemas.openxmlformats.org/officeDocument/2006/relationships/hyperlink" Target="http://csrc.nist.gov/publications/PubsSPs.html#800-84" TargetMode="External"/><Relationship Id="rId59" Type="http://schemas.openxmlformats.org/officeDocument/2006/relationships/image" Target="media/image11.jpeg"/><Relationship Id="rId103" Type="http://schemas.openxmlformats.org/officeDocument/2006/relationships/hyperlink" Target="http://www.ietf.org/rfc/rfc5901.txt" TargetMode="External"/><Relationship Id="rId108" Type="http://schemas.openxmlformats.org/officeDocument/2006/relationships/hyperlink" Target="http://csrc.nist.gov/publications/PubsSPs.html%23SP-800-126-Rev.%202" TargetMode="External"/><Relationship Id="rId54" Type="http://schemas.openxmlformats.org/officeDocument/2006/relationships/hyperlink" Target="http://www.cert.org/ietf/inch/inch.html" TargetMode="External"/><Relationship Id="rId70" Type="http://schemas.openxmlformats.org/officeDocument/2006/relationships/hyperlink" Target="http://www.first.org/" TargetMode="External"/><Relationship Id="rId75" Type="http://schemas.openxmlformats.org/officeDocument/2006/relationships/hyperlink" Target="http://www.isaccouncil.org/" TargetMode="External"/><Relationship Id="rId91" Type="http://schemas.openxmlformats.org/officeDocument/2006/relationships/hyperlink" Target="http://cee.mitre.org/" TargetMode="External"/><Relationship Id="rId96" Type="http://schemas.openxmlformats.org/officeDocument/2006/relationships/hyperlink" Target="http://cybox.mitre.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hyperlink" Target="http://www.us-cert.gov/federal/gfirst.html" TargetMode="External"/><Relationship Id="rId36" Type="http://schemas.openxmlformats.org/officeDocument/2006/relationships/hyperlink" Target="http://csrc.nist.gov/publications/PubsFIPS.html" TargetMode="External"/><Relationship Id="rId49" Type="http://schemas.openxmlformats.org/officeDocument/2006/relationships/hyperlink" Target="http://www.us-cert.gov/cas/signup.html" TargetMode="External"/><Relationship Id="rId57" Type="http://schemas.openxmlformats.org/officeDocument/2006/relationships/hyperlink" Target="http://csrc.nist.gov/publications/PubsSPs.html#800-86" TargetMode="External"/><Relationship Id="rId106" Type="http://schemas.openxmlformats.org/officeDocument/2006/relationships/hyperlink" Target="http://www.ietf.org/rfc/rfc6546.txt" TargetMode="External"/><Relationship Id="rId10" Type="http://schemas.openxmlformats.org/officeDocument/2006/relationships/header" Target="header1.xml"/><Relationship Id="rId31" Type="http://schemas.openxmlformats.org/officeDocument/2006/relationships/hyperlink" Target="http://www.ncsl.org/default.aspx?tabid=13489" TargetMode="External"/><Relationship Id="rId44" Type="http://schemas.openxmlformats.org/officeDocument/2006/relationships/hyperlink" Target="http://checklists.nist.gov/" TargetMode="External"/><Relationship Id="rId52" Type="http://schemas.openxmlformats.org/officeDocument/2006/relationships/hyperlink" Target="http://www.cert.org/archive/pdf/03tr001.pdf" TargetMode="External"/><Relationship Id="rId60" Type="http://schemas.openxmlformats.org/officeDocument/2006/relationships/hyperlink" Target="http://www.archives.gov/records-mgmt/grs/grs24.html" TargetMode="External"/><Relationship Id="rId65" Type="http://schemas.openxmlformats.org/officeDocument/2006/relationships/image" Target="media/image14.jpeg"/><Relationship Id="rId73" Type="http://schemas.openxmlformats.org/officeDocument/2006/relationships/hyperlink" Target="http://www.infragard.net/" TargetMode="External"/><Relationship Id="rId78" Type="http://schemas.openxmlformats.org/officeDocument/2006/relationships/hyperlink" Target="http://csrc.nist.gov/publications/PubsSPs.html#800-83" TargetMode="External"/><Relationship Id="rId81" Type="http://schemas.openxmlformats.org/officeDocument/2006/relationships/hyperlink" Target="http://csrc.nist.gov/publications/PubsSPs.html#800-92" TargetMode="External"/><Relationship Id="rId86" Type="http://schemas.openxmlformats.org/officeDocument/2006/relationships/hyperlink" Target="http://csrc.nist.gov/publications/PubsNISTIRs.html%23NIST-IR-7693" TargetMode="External"/><Relationship Id="rId94" Type="http://schemas.openxmlformats.org/officeDocument/2006/relationships/hyperlink" Target="http://www.first.org/cvss/cvss-guide" TargetMode="External"/><Relationship Id="rId99" Type="http://schemas.openxmlformats.org/officeDocument/2006/relationships/hyperlink" Target="http://csrc.nist.gov/publications/PubsNISTIRs.html%23NIST-IR-7692" TargetMode="External"/><Relationship Id="rId101" Type="http://schemas.openxmlformats.org/officeDocument/2006/relationships/hyperlink" Target="http://www.ietf.org/rfc/rfc4765.txt"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footer" Target="footer2.xml"/><Relationship Id="rId18" Type="http://schemas.openxmlformats.org/officeDocument/2006/relationships/image" Target="media/image6.jpeg"/><Relationship Id="rId39" Type="http://schemas.openxmlformats.org/officeDocument/2006/relationships/hyperlink" Target="http://www.cisecurity.org/" TargetMode="External"/><Relationship Id="rId109" Type="http://schemas.openxmlformats.org/officeDocument/2006/relationships/hyperlink" Target="http://csrc.nist.gov/publications/PubsNISTIRs.html%23NIST-IR-7275-r4" TargetMode="External"/><Relationship Id="rId34" Type="http://schemas.openxmlformats.org/officeDocument/2006/relationships/hyperlink" Target="http://nvd.nist.gov/" TargetMode="External"/><Relationship Id="rId50" Type="http://schemas.openxmlformats.org/officeDocument/2006/relationships/hyperlink" Target="http://csrc.nist.gov/publications/PubsSPs.html#800-92" TargetMode="External"/><Relationship Id="rId55" Type="http://schemas.openxmlformats.org/officeDocument/2006/relationships/hyperlink" Target="http://www.ietf.org/rfc/rfc5070.txt" TargetMode="External"/><Relationship Id="rId76" Type="http://schemas.openxmlformats.org/officeDocument/2006/relationships/hyperlink" Target="http://www.us-cert.gov/" TargetMode="External"/><Relationship Id="rId97" Type="http://schemas.openxmlformats.org/officeDocument/2006/relationships/hyperlink" Target="http://maec.mitre.org/" TargetMode="External"/><Relationship Id="rId104" Type="http://schemas.openxmlformats.org/officeDocument/2006/relationships/hyperlink" Target="http://www.ietf.org/rfc/rfc5941.txt" TargetMode="External"/><Relationship Id="rId7" Type="http://schemas.openxmlformats.org/officeDocument/2006/relationships/image" Target="media/image1.jpeg"/><Relationship Id="rId71" Type="http://schemas.openxmlformats.org/officeDocument/2006/relationships/hyperlink" Target="http://www.us-cert.gov/federal/gfirst.html" TargetMode="External"/><Relationship Id="rId92" Type="http://schemas.openxmlformats.org/officeDocument/2006/relationships/hyperlink" Target="http://cpe.mitre.org/" TargetMode="External"/><Relationship Id="rId2" Type="http://schemas.openxmlformats.org/officeDocument/2006/relationships/styles" Target="styles.xml"/><Relationship Id="rId29" Type="http://schemas.openxmlformats.org/officeDocument/2006/relationships/hyperlink" Target="http://www.antiphishing.org/" TargetMode="External"/><Relationship Id="rId24" Type="http://schemas.openxmlformats.org/officeDocument/2006/relationships/hyperlink" Target="http://www.us-cert.gov/" TargetMode="External"/><Relationship Id="rId40" Type="http://schemas.openxmlformats.org/officeDocument/2006/relationships/hyperlink" Target="http://csrc.nist.gov/publications/PubsSPs.html#800-30-Rev1" TargetMode="External"/><Relationship Id="rId45" Type="http://schemas.openxmlformats.org/officeDocument/2006/relationships/hyperlink" Target="http://csrc.nist.gov/publications/PubsSPs.html#800-83" TargetMode="External"/><Relationship Id="rId66" Type="http://schemas.openxmlformats.org/officeDocument/2006/relationships/hyperlink" Target="http://www.antiphishing.org/" TargetMode="External"/><Relationship Id="rId87" Type="http://schemas.openxmlformats.org/officeDocument/2006/relationships/hyperlink" Target="http://csrc.nist.gov/publications/PubsNISTIRs.html%23NIST-IR-7694" TargetMode="External"/><Relationship Id="rId110" Type="http://schemas.openxmlformats.org/officeDocument/2006/relationships/hyperlink" Target="http://csrc.nist.gov/publications/PubsNISTIRs.html%23NIST-IR-7275-r4" TargetMode="External"/><Relationship Id="rId61" Type="http://schemas.openxmlformats.org/officeDocument/2006/relationships/image" Target="media/image12.jpeg"/><Relationship Id="rId82" Type="http://schemas.openxmlformats.org/officeDocument/2006/relationships/hyperlink" Target="http://csrc.nist.gov/publications/PubsSPs.html#800-94" TargetMode="External"/><Relationship Id="rId19" Type="http://schemas.openxmlformats.org/officeDocument/2006/relationships/hyperlink" Target="http://www.whitehouse.gov/omb/circulars/a130/a130trans4.html" TargetMode="External"/><Relationship Id="rId14" Type="http://schemas.openxmlformats.org/officeDocument/2006/relationships/header" Target="header3.xml"/><Relationship Id="rId30" Type="http://schemas.openxmlformats.org/officeDocument/2006/relationships/hyperlink" Target="http://www.whitehouse.gov/omb/memoranda/fy2007/m07-16.pdf" TargetMode="External"/><Relationship Id="rId35" Type="http://schemas.openxmlformats.org/officeDocument/2006/relationships/image" Target="media/image8.jpeg"/><Relationship Id="rId56" Type="http://schemas.openxmlformats.org/officeDocument/2006/relationships/image" Target="media/image10.jpeg"/><Relationship Id="rId77" Type="http://schemas.openxmlformats.org/officeDocument/2006/relationships/hyperlink" Target="http://csrc.nist.gov/publications/PubsSPs.html#800-53" TargetMode="External"/><Relationship Id="rId100" Type="http://schemas.openxmlformats.org/officeDocument/2006/relationships/hyperlink" Target="http://oval.mitre.org/" TargetMode="External"/><Relationship Id="rId105" Type="http://schemas.openxmlformats.org/officeDocument/2006/relationships/hyperlink" Target="http://www.ietf.org/rfc/rfc6545.txt" TargetMode="External"/><Relationship Id="rId8" Type="http://schemas.openxmlformats.org/officeDocument/2006/relationships/image" Target="media/image2.jpeg"/><Relationship Id="rId51" Type="http://schemas.openxmlformats.org/officeDocument/2006/relationships/hyperlink" Target="http://www.ntp.org/" TargetMode="External"/><Relationship Id="rId72" Type="http://schemas.openxmlformats.org/officeDocument/2006/relationships/hyperlink" Target="http://www.htcia.org/" TargetMode="External"/><Relationship Id="rId93" Type="http://schemas.openxmlformats.org/officeDocument/2006/relationships/hyperlink" Target="http://cve.mitre.org/" TargetMode="External"/><Relationship Id="rId98" Type="http://schemas.openxmlformats.org/officeDocument/2006/relationships/hyperlink" Target="http://csrc.nist.gov/publications/PubsNISTIRs.html%23NIST-IR-7692" TargetMode="External"/><Relationship Id="rId3" Type="http://schemas.openxmlformats.org/officeDocument/2006/relationships/settings" Target="settings.xml"/><Relationship Id="rId25" Type="http://schemas.openxmlformats.org/officeDocument/2006/relationships/hyperlink" Target="http://www.us-cert.gov/federal/reportingRequirements.html" TargetMode="External"/><Relationship Id="rId46" Type="http://schemas.openxmlformats.org/officeDocument/2006/relationships/image" Target="media/image9.jpeg"/><Relationship Id="rId67" Type="http://schemas.openxmlformats.org/officeDocument/2006/relationships/hyperlink" Target="http://www.cybercrime.gov/" TargetMode="External"/><Relationship Id="rId20" Type="http://schemas.openxmlformats.org/officeDocument/2006/relationships/hyperlink" Target="http://csrc.nist.gov/drivers/documents/FISMA-final.pdf" TargetMode="External"/><Relationship Id="rId41" Type="http://schemas.openxmlformats.org/officeDocument/2006/relationships/hyperlink" Target="http://csrc.nist.gov/publications/PubsFIPS.html" TargetMode="External"/><Relationship Id="rId62" Type="http://schemas.openxmlformats.org/officeDocument/2006/relationships/hyperlink" Target="http://standards.gov/nttaa.cfm" TargetMode="External"/><Relationship Id="rId83" Type="http://schemas.openxmlformats.org/officeDocument/2006/relationships/hyperlink" Target="http://csrc.nist.gov/publications/PubsSPs.html#800-115" TargetMode="External"/><Relationship Id="rId88" Type="http://schemas.openxmlformats.org/officeDocument/2006/relationships/hyperlink" Target="http://csrc.nist.gov/publications/PubsNISTIRs.html%23NIST-IR-7694" TargetMode="External"/><Relationship Id="rId111" Type="http://schemas.openxmlformats.org/officeDocument/2006/relationships/hyperlink" Target="http://www.cert.org/csirts/csirt_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35716</Words>
  <Characters>203583</Characters>
  <Application>Microsoft Office Word</Application>
  <DocSecurity>0</DocSecurity>
  <Lines>1696</Lines>
  <Paragraphs>477</Paragraphs>
  <ScaleCrop>false</ScaleCrop>
  <Company/>
  <LinksUpToDate>false</LinksUpToDate>
  <CharactersWithSpaces>238822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Holguin-Sanchez, Eric</dc:creator>
  <cp:keywords/>
  <cp:lastModifiedBy>Holguin-Sanchez, Eric</cp:lastModifiedBy>
  <cp:revision>2</cp:revision>
  <dcterms:created xsi:type="dcterms:W3CDTF">2018-10-30T22:38:00Z</dcterms:created>
  <dcterms:modified xsi:type="dcterms:W3CDTF">2018-10-30T22:38:00Z</dcterms:modified>
</cp:coreProperties>
</file>