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744421">
      <w:pPr>
        <w:tabs>
          <w:tab w:val="left" w:pos="8000"/>
        </w:tabs>
        <w:spacing w:line="0" w:lineRule="atLeast"/>
        <w:ind w:left="3360"/>
        <w:rPr>
          <w:rFonts w:ascii="Cambria" w:eastAsia="Cambria" w:hAnsi="Cambria"/>
          <w:b/>
          <w:sz w:val="47"/>
        </w:rPr>
      </w:pPr>
      <w:bookmarkStart w:id="0" w:name="page1"/>
      <w:bookmarkStart w:id="1" w:name="_GoBack"/>
      <w:bookmarkEnd w:id="0"/>
      <w:bookmarkEnd w:id="1"/>
      <w:r>
        <w:rPr>
          <w:rFonts w:ascii="Cambria" w:eastAsia="Cambria" w:hAnsi="Cambria"/>
          <w:sz w:val="47"/>
        </w:rPr>
        <w:t>INTERNATIONAL</w:t>
      </w:r>
      <w:r>
        <w:rPr>
          <w:rFonts w:ascii="Times New Roman" w:eastAsia="Times New Roman" w:hAnsi="Times New Roman"/>
        </w:rPr>
        <w:tab/>
      </w:r>
      <w:r>
        <w:rPr>
          <w:rFonts w:ascii="Cambria" w:eastAsia="Cambria" w:hAnsi="Cambria"/>
          <w:b/>
          <w:sz w:val="47"/>
        </w:rPr>
        <w:t>ISO/IEC</w:t>
      </w:r>
    </w:p>
    <w:p w:rsidR="00000000" w:rsidRDefault="00744421">
      <w:pPr>
        <w:tabs>
          <w:tab w:val="left" w:pos="8280"/>
        </w:tabs>
        <w:spacing w:line="0" w:lineRule="atLeast"/>
        <w:ind w:left="3360"/>
        <w:rPr>
          <w:rFonts w:ascii="Cambria" w:eastAsia="Cambria" w:hAnsi="Cambria"/>
          <w:b/>
          <w:sz w:val="47"/>
        </w:rPr>
      </w:pPr>
      <w:r>
        <w:rPr>
          <w:rFonts w:ascii="Cambria" w:eastAsia="Cambria" w:hAnsi="Cambria"/>
          <w:sz w:val="47"/>
        </w:rPr>
        <w:t>STANDARD</w:t>
      </w:r>
      <w:r>
        <w:rPr>
          <w:rFonts w:ascii="Times New Roman" w:eastAsia="Times New Roman" w:hAnsi="Times New Roman"/>
        </w:rPr>
        <w:tab/>
      </w:r>
      <w:r>
        <w:rPr>
          <w:rFonts w:ascii="Cambria" w:eastAsia="Cambria" w:hAnsi="Cambria"/>
          <w:b/>
          <w:sz w:val="47"/>
        </w:rPr>
        <w:t>29147</w:t>
      </w: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364" w:lineRule="exact"/>
        <w:rPr>
          <w:rFonts w:ascii="Times New Roman" w:eastAsia="Times New Roman" w:hAnsi="Times New Roman"/>
          <w:sz w:val="24"/>
        </w:rPr>
      </w:pPr>
    </w:p>
    <w:p w:rsidR="00000000" w:rsidRDefault="00744421">
      <w:pPr>
        <w:spacing w:line="0" w:lineRule="atLeast"/>
        <w:ind w:left="8680"/>
        <w:rPr>
          <w:rFonts w:ascii="Cambria" w:eastAsia="Cambria" w:hAnsi="Cambria"/>
          <w:sz w:val="19"/>
        </w:rPr>
      </w:pPr>
      <w:r>
        <w:rPr>
          <w:rFonts w:ascii="Cambria" w:eastAsia="Cambria" w:hAnsi="Cambria"/>
          <w:sz w:val="19"/>
        </w:rPr>
        <w:t>First edition</w:t>
      </w:r>
    </w:p>
    <w:p w:rsidR="00000000" w:rsidRDefault="00744421">
      <w:pPr>
        <w:spacing w:line="225" w:lineRule="auto"/>
        <w:ind w:left="8700"/>
        <w:rPr>
          <w:rFonts w:ascii="Cambria" w:eastAsia="Cambria" w:hAnsi="Cambria"/>
        </w:rPr>
      </w:pPr>
      <w:r>
        <w:rPr>
          <w:rFonts w:ascii="Cambria" w:eastAsia="Cambria" w:hAnsi="Cambria"/>
        </w:rPr>
        <w:t>2014-02-15</w:t>
      </w:r>
    </w:p>
    <w:p w:rsidR="00000000" w:rsidRDefault="003F014A">
      <w:pPr>
        <w:spacing w:line="20" w:lineRule="exact"/>
        <w:rPr>
          <w:rFonts w:ascii="Times New Roman" w:eastAsia="Times New Roman" w:hAnsi="Times New Roman"/>
          <w:sz w:val="24"/>
        </w:rPr>
      </w:pPr>
      <w:r>
        <w:rPr>
          <w:rFonts w:ascii="Cambria" w:eastAsia="Cambria" w:hAnsi="Cambria"/>
          <w:noProof/>
        </w:rPr>
        <mc:AlternateContent>
          <mc:Choice Requires="wps">
            <w:drawing>
              <wp:anchor distT="0" distB="0" distL="114300" distR="114300" simplePos="0" relativeHeight="251649536" behindDoc="1" locked="0" layoutInCell="1" allowOverlap="1">
                <wp:simplePos x="0" y="0"/>
                <wp:positionH relativeFrom="column">
                  <wp:posOffset>2127250</wp:posOffset>
                </wp:positionH>
                <wp:positionV relativeFrom="paragraph">
                  <wp:posOffset>1257300</wp:posOffset>
                </wp:positionV>
                <wp:extent cx="4050030" cy="0"/>
                <wp:effectExtent l="0" t="0" r="1270" b="0"/>
                <wp:wrapNone/>
                <wp:docPr id="2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50030" cy="0"/>
                        </a:xfrm>
                        <a:prstGeom prst="line">
                          <a:avLst/>
                        </a:prstGeom>
                        <a:noFill/>
                        <a:ln w="742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B126B" id="Line 2"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5pt,99pt" to="486.4pt,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" strokeweight=".20636mm">
                <o:lock v:ext="edit" shapetype="f"/>
              </v:line>
            </w:pict>
          </mc:Fallback>
        </mc:AlternateContent>
      </w:r>
      <w:r>
        <w:rPr>
          <w:rFonts w:ascii="Cambria" w:eastAsia="Cambria" w:hAnsi="Cambria"/>
          <w:noProof/>
        </w:rPr>
        <mc:AlternateContent>
          <mc:Choice Requires="wps">
            <w:drawing>
              <wp:anchor distT="0" distB="0" distL="114300" distR="114300" simplePos="0" relativeHeight="251650560" behindDoc="1" locked="0" layoutInCell="1" allowOverlap="1">
                <wp:simplePos x="0" y="0"/>
                <wp:positionH relativeFrom="column">
                  <wp:posOffset>2127250</wp:posOffset>
                </wp:positionH>
                <wp:positionV relativeFrom="paragraph">
                  <wp:posOffset>1276350</wp:posOffset>
                </wp:positionV>
                <wp:extent cx="4050030" cy="0"/>
                <wp:effectExtent l="0" t="0" r="1270" b="0"/>
                <wp:wrapNone/>
                <wp:docPr id="1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50030" cy="0"/>
                        </a:xfrm>
                        <a:prstGeom prst="line">
                          <a:avLst/>
                        </a:prstGeom>
                        <a:noFill/>
                        <a:ln w="742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FC1456" id="Line 3"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5pt,100.5pt" to="486.4pt,1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thf0EQIAACwEAAAOAAAAZHJzL2Uyb0RvYy54bWysU1HP2iAUfV+y/0B417baz0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" strokeweight=".20636mm">
                <o:lock v:ext="edit" shapetype="f"/>
              </v:line>
            </w:pict>
          </mc:Fallback>
        </mc:AlternateContent>
      </w:r>
      <w:r>
        <w:rPr>
          <w:rFonts w:ascii="Cambria" w:eastAsia="Cambria" w:hAnsi="Cambria"/>
          <w:noProof/>
        </w:rPr>
        <mc:AlternateContent>
          <mc:Choice Requires="wps">
            <w:drawing>
              <wp:anchor distT="0" distB="0" distL="114300" distR="114300" simplePos="0" relativeHeight="251651584" behindDoc="1" locked="0" layoutInCell="1" allowOverlap="1">
                <wp:simplePos x="0" y="0"/>
                <wp:positionH relativeFrom="column">
                  <wp:posOffset>2127250</wp:posOffset>
                </wp:positionH>
                <wp:positionV relativeFrom="paragraph">
                  <wp:posOffset>1294765</wp:posOffset>
                </wp:positionV>
                <wp:extent cx="4050030" cy="0"/>
                <wp:effectExtent l="0" t="0" r="1270" b="0"/>
                <wp:wrapNone/>
                <wp:docPr id="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50030" cy="0"/>
                        </a:xfrm>
                        <a:prstGeom prst="line">
                          <a:avLst/>
                        </a:prstGeom>
                        <a:noFill/>
                        <a:ln w="742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A774B2" id="Line 4"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5pt,101.95pt" to="486.4pt,10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" strokeweight=".20636mm">
                <o:lock v:ext="edit" shapetype="f"/>
              </v:line>
            </w:pict>
          </mc:Fallback>
        </mc:AlternateContent>
      </w: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13" w:lineRule="exact"/>
        <w:rPr>
          <w:rFonts w:ascii="Times New Roman" w:eastAsia="Times New Roman" w:hAnsi="Times New Roman"/>
          <w:sz w:val="24"/>
        </w:rPr>
      </w:pPr>
    </w:p>
    <w:p w:rsidR="00000000" w:rsidRDefault="00744421">
      <w:pPr>
        <w:spacing w:line="264" w:lineRule="auto"/>
        <w:ind w:left="3360" w:right="80"/>
        <w:rPr>
          <w:rFonts w:ascii="Cambria" w:eastAsia="Cambria" w:hAnsi="Cambria"/>
          <w:b/>
          <w:sz w:val="35"/>
        </w:rPr>
      </w:pPr>
      <w:r>
        <w:rPr>
          <w:rFonts w:ascii="Cambria" w:eastAsia="Cambria" w:hAnsi="Cambria"/>
          <w:b/>
          <w:sz w:val="35"/>
        </w:rPr>
        <w:t xml:space="preserve">Information technology </w:t>
      </w:r>
      <w:r>
        <w:rPr>
          <w:rFonts w:ascii="Cambria" w:eastAsia="Cambria" w:hAnsi="Cambria"/>
          <w:b/>
          <w:sz w:val="35"/>
        </w:rPr>
        <w:t xml:space="preserve">— Security techniques </w:t>
      </w:r>
      <w:r>
        <w:rPr>
          <w:rFonts w:ascii="Cambria" w:eastAsia="Cambria" w:hAnsi="Cambria"/>
          <w:b/>
          <w:sz w:val="35"/>
        </w:rPr>
        <w:t>— Vulnerability disclosure</w:t>
      </w:r>
    </w:p>
    <w:p w:rsidR="00000000" w:rsidRDefault="00744421">
      <w:pPr>
        <w:spacing w:line="149" w:lineRule="exact"/>
        <w:rPr>
          <w:rFonts w:ascii="Times New Roman" w:eastAsia="Times New Roman" w:hAnsi="Times New Roman"/>
          <w:sz w:val="24"/>
        </w:rPr>
      </w:pPr>
    </w:p>
    <w:p w:rsidR="00000000" w:rsidRDefault="00744421">
      <w:pPr>
        <w:spacing w:line="255" w:lineRule="auto"/>
        <w:ind w:left="3360" w:right="1040"/>
        <w:rPr>
          <w:rFonts w:ascii="Cambria" w:eastAsia="Cambria" w:hAnsi="Cambria"/>
          <w:i/>
          <w:sz w:val="22"/>
        </w:rPr>
      </w:pPr>
      <w:r>
        <w:rPr>
          <w:rFonts w:ascii="Cambria" w:eastAsia="Cambria" w:hAnsi="Cambria"/>
          <w:i/>
          <w:sz w:val="22"/>
        </w:rPr>
        <w:t>Technologies de l</w:t>
      </w:r>
      <w:r>
        <w:rPr>
          <w:rFonts w:ascii="Cambria" w:eastAsia="Cambria" w:hAnsi="Cambria"/>
          <w:i/>
          <w:sz w:val="22"/>
        </w:rPr>
        <w:t xml:space="preserve">’information </w:t>
      </w:r>
      <w:r>
        <w:rPr>
          <w:rFonts w:ascii="Cambria" w:eastAsia="Cambria" w:hAnsi="Cambria"/>
          <w:i/>
          <w:sz w:val="22"/>
        </w:rPr>
        <w:t xml:space="preserve">— Techniques de sécurité </w:t>
      </w:r>
      <w:r>
        <w:rPr>
          <w:rFonts w:ascii="Cambria" w:eastAsia="Cambria" w:hAnsi="Cambria"/>
          <w:i/>
          <w:sz w:val="22"/>
        </w:rPr>
        <w:t>— Divulgation de vulnérabilité</w:t>
      </w:r>
    </w:p>
    <w:p w:rsidR="00000000" w:rsidRDefault="003F014A">
      <w:pPr>
        <w:spacing w:line="20" w:lineRule="exact"/>
        <w:rPr>
          <w:rFonts w:ascii="Times New Roman" w:eastAsia="Times New Roman" w:hAnsi="Times New Roman"/>
          <w:sz w:val="24"/>
        </w:rPr>
      </w:pPr>
      <w:r>
        <w:rPr>
          <w:rFonts w:ascii="Cambria" w:eastAsia="Cambria" w:hAnsi="Cambria"/>
          <w:i/>
          <w:noProof/>
          <w:sz w:val="22"/>
        </w:rPr>
        <mc:AlternateContent>
          <mc:Choice Requires="wps">
            <w:drawing>
              <wp:anchor distT="0" distB="0" distL="114300" distR="114300" simplePos="0" relativeHeight="251652608" behindDoc="1" locked="0" layoutInCell="1" allowOverlap="1">
                <wp:simplePos x="0" y="0"/>
                <wp:positionH relativeFrom="column">
                  <wp:posOffset>2127250</wp:posOffset>
                </wp:positionH>
                <wp:positionV relativeFrom="paragraph">
                  <wp:posOffset>5126355</wp:posOffset>
                </wp:positionV>
                <wp:extent cx="4050030" cy="0"/>
                <wp:effectExtent l="0" t="0" r="1270" b="0"/>
                <wp:wrapNone/>
                <wp:docPr id="1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50030" cy="0"/>
                        </a:xfrm>
                        <a:prstGeom prst="line">
                          <a:avLst/>
                        </a:prstGeom>
                        <a:noFill/>
                        <a:ln w="742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3C422C" id="Line 5"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5pt,403.65pt" to="486.4pt,40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" strokeweight=".20636mm">
                <o:lock v:ext="edit" shapetype="f"/>
              </v:line>
            </w:pict>
          </mc:Fallback>
        </mc:AlternateContent>
      </w:r>
      <w:r>
        <w:rPr>
          <w:rFonts w:ascii="Cambria" w:eastAsia="Cambria" w:hAnsi="Cambria"/>
          <w:i/>
          <w:noProof/>
          <w:sz w:val="22"/>
        </w:rPr>
        <mc:AlternateContent>
          <mc:Choice Requires="wps">
            <w:drawing>
              <wp:anchor distT="0" distB="0" distL="114300" distR="114300" simplePos="0" relativeHeight="251653632" behindDoc="1" locked="0" layoutInCell="1" allowOverlap="1">
                <wp:simplePos x="0" y="0"/>
                <wp:positionH relativeFrom="column">
                  <wp:posOffset>2127250</wp:posOffset>
                </wp:positionH>
                <wp:positionV relativeFrom="paragraph">
                  <wp:posOffset>5144770</wp:posOffset>
                </wp:positionV>
                <wp:extent cx="4050030" cy="0"/>
                <wp:effectExtent l="0" t="0" r="1270" b="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50030" cy="0"/>
                        </a:xfrm>
                        <a:prstGeom prst="line">
                          <a:avLst/>
                        </a:prstGeom>
                        <a:noFill/>
                        <a:ln w="742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363BA1" id="Line 6"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5pt,405.1pt" to="486.4pt,40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" strokeweight=".20636mm">
                <o:lock v:ext="edit" shapetype="f"/>
              </v:line>
            </w:pict>
          </mc:Fallback>
        </mc:AlternateContent>
      </w:r>
      <w:r>
        <w:rPr>
          <w:rFonts w:ascii="Cambria" w:eastAsia="Cambria" w:hAnsi="Cambria"/>
          <w:i/>
          <w:noProof/>
          <w:sz w:val="22"/>
        </w:rPr>
        <mc:AlternateContent>
          <mc:Choice Requires="wps">
            <w:drawing>
              <wp:anchor distT="0" distB="0" distL="114300" distR="114300" simplePos="0" relativeHeight="251654656" behindDoc="1" locked="0" layoutInCell="1" allowOverlap="1">
                <wp:simplePos x="0" y="0"/>
                <wp:positionH relativeFrom="column">
                  <wp:posOffset>2127250</wp:posOffset>
                </wp:positionH>
                <wp:positionV relativeFrom="paragraph">
                  <wp:posOffset>5163185</wp:posOffset>
                </wp:positionV>
                <wp:extent cx="4050030" cy="0"/>
                <wp:effectExtent l="0" t="0" r="1270" b="0"/>
                <wp:wrapNone/>
                <wp:docPr id="1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50030" cy="0"/>
                        </a:xfrm>
                        <a:prstGeom prst="line">
                          <a:avLst/>
                        </a:prstGeom>
                        <a:noFill/>
                        <a:ln w="742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22C5C5" id="Line 7"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5pt,406.55pt" to="486.4pt,40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" strokeweight=".20636mm">
                <o:lock v:ext="edit" shapetype="f"/>
              </v:line>
            </w:pict>
          </mc:Fallback>
        </mc:AlternateContent>
      </w: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00" w:lineRule="exact"/>
        <w:rPr>
          <w:rFonts w:ascii="Times New Roman" w:eastAsia="Times New Roman" w:hAnsi="Times New Roman"/>
          <w:sz w:val="24"/>
        </w:rPr>
      </w:pPr>
    </w:p>
    <w:p w:rsidR="00000000" w:rsidRDefault="00744421">
      <w:pPr>
        <w:spacing w:line="230" w:lineRule="exact"/>
        <w:rPr>
          <w:rFonts w:ascii="Times New Roman" w:eastAsia="Times New Roman" w:hAnsi="Times New Roman"/>
          <w:sz w:val="24"/>
        </w:rPr>
      </w:pPr>
    </w:p>
    <w:p w:rsidR="00000000" w:rsidRDefault="00744421">
      <w:pPr>
        <w:spacing w:line="0" w:lineRule="atLeast"/>
        <w:ind w:left="8160"/>
        <w:rPr>
          <w:rFonts w:ascii="Cambria" w:eastAsia="Cambria" w:hAnsi="Cambria"/>
          <w:sz w:val="19"/>
        </w:rPr>
      </w:pPr>
      <w:r>
        <w:rPr>
          <w:rFonts w:ascii="Cambria" w:eastAsia="Cambria" w:hAnsi="Cambria"/>
          <w:sz w:val="19"/>
        </w:rPr>
        <w:t>Reference number</w:t>
      </w:r>
    </w:p>
    <w:p w:rsidR="00000000" w:rsidRDefault="00744421">
      <w:pPr>
        <w:spacing w:line="225" w:lineRule="auto"/>
        <w:jc w:val="right"/>
        <w:rPr>
          <w:rFonts w:ascii="Cambria" w:eastAsia="Cambria" w:hAnsi="Cambria"/>
        </w:rPr>
      </w:pPr>
      <w:r>
        <w:rPr>
          <w:rFonts w:ascii="Cambria" w:eastAsia="Cambria" w:hAnsi="Cambria"/>
        </w:rPr>
        <w:t>ISO/IEC 29147:2014(E)</w:t>
      </w:r>
    </w:p>
    <w:p w:rsidR="00000000" w:rsidRDefault="003F014A">
      <w:pPr>
        <w:spacing w:line="20" w:lineRule="exact"/>
        <w:rPr>
          <w:rFonts w:ascii="Times New Roman" w:eastAsia="Times New Roman" w:hAnsi="Times New Roman"/>
          <w:sz w:val="24"/>
        </w:rPr>
      </w:pPr>
      <w:r>
        <w:rPr>
          <w:rFonts w:ascii="Cambria" w:eastAsia="Cambria" w:hAnsi="Cambria"/>
          <w:noProof/>
        </w:rPr>
        <w:drawing>
          <wp:anchor distT="0" distB="0" distL="114300" distR="114300" simplePos="0" relativeHeight="251655680" behindDoc="1" locked="0" layoutInCell="1" allowOverlap="1">
            <wp:simplePos x="0" y="0"/>
            <wp:positionH relativeFrom="column">
              <wp:posOffset>2126615</wp:posOffset>
            </wp:positionH>
            <wp:positionV relativeFrom="paragraph">
              <wp:posOffset>-71120</wp:posOffset>
            </wp:positionV>
            <wp:extent cx="1162685" cy="518160"/>
            <wp:effectExtent l="0" t="0" r="0" b="0"/>
            <wp:wrapNone/>
            <wp:docPr id="11"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62685" cy="5181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44421">
      <w:pPr>
        <w:spacing w:line="20" w:lineRule="exact"/>
        <w:rPr>
          <w:rFonts w:ascii="Times New Roman" w:eastAsia="Times New Roman" w:hAnsi="Times New Roman"/>
          <w:sz w:val="24"/>
        </w:rPr>
        <w:sectPr w:rsidR="00000000">
          <w:headerReference w:type="even" r:id="rId8"/>
          <w:headerReference w:type="default" r:id="rId9"/>
          <w:footerReference w:type="even" r:id="rId10"/>
          <w:footerReference w:type="default" r:id="rId11"/>
          <w:headerReference w:type="first" r:id="rId12"/>
          <w:footerReference w:type="first" r:id="rId13"/>
          <w:pgSz w:w="11900" w:h="16838"/>
          <w:pgMar w:top="528" w:right="746" w:bottom="0" w:left="1440" w:header="0" w:footer="0" w:gutter="0"/>
          <w:cols w:space="0" w:equalWidth="0">
            <w:col w:w="9720"/>
          </w:cols>
          <w:docGrid w:linePitch="360"/>
        </w:sectPr>
      </w:pPr>
    </w:p>
    <w:p w:rsidR="00000000" w:rsidRDefault="00744421">
      <w:pPr>
        <w:spacing w:line="200" w:lineRule="exact"/>
        <w:rPr>
          <w:rFonts w:ascii="Times New Roman" w:eastAsia="Times New Roman" w:hAnsi="Times New Roman"/>
          <w:sz w:val="24"/>
        </w:rPr>
      </w:pPr>
    </w:p>
    <w:p w:rsidR="00000000" w:rsidRDefault="00744421">
      <w:pPr>
        <w:spacing w:line="358" w:lineRule="exact"/>
        <w:rPr>
          <w:rFonts w:ascii="Times New Roman" w:eastAsia="Times New Roman" w:hAnsi="Times New Roman"/>
          <w:sz w:val="24"/>
        </w:rPr>
      </w:pPr>
    </w:p>
    <w:p w:rsidR="00000000" w:rsidRDefault="00744421">
      <w:pPr>
        <w:spacing w:line="0" w:lineRule="atLeast"/>
        <w:ind w:left="8380"/>
        <w:rPr>
          <w:rFonts w:ascii="Cambria" w:eastAsia="Cambria" w:hAnsi="Cambria"/>
          <w:sz w:val="19"/>
        </w:rPr>
      </w:pPr>
      <w:r>
        <w:rPr>
          <w:rFonts w:ascii="Cambria" w:eastAsia="Cambria" w:hAnsi="Cambria"/>
          <w:sz w:val="15"/>
        </w:rPr>
        <w:t xml:space="preserve">© </w:t>
      </w:r>
      <w:r>
        <w:rPr>
          <w:rFonts w:ascii="Cambria" w:eastAsia="Cambria" w:hAnsi="Cambria"/>
          <w:sz w:val="19"/>
        </w:rPr>
        <w:t>ISO/IEC 2014</w:t>
      </w:r>
    </w:p>
    <w:p w:rsidR="00000000" w:rsidRDefault="003F014A">
      <w:pPr>
        <w:spacing w:line="20" w:lineRule="exact"/>
        <w:rPr>
          <w:rFonts w:ascii="Times New Roman" w:eastAsia="Times New Roman" w:hAnsi="Times New Roman"/>
          <w:sz w:val="24"/>
        </w:rPr>
      </w:pPr>
      <w:r>
        <w:rPr>
          <w:rFonts w:ascii="Cambria" w:eastAsia="Cambria" w:hAnsi="Cambria"/>
          <w:noProof/>
          <w:sz w:val="19"/>
        </w:rPr>
        <w:drawing>
          <wp:anchor distT="0" distB="0" distL="114300" distR="114300" simplePos="0" relativeHeight="251656704" behindDoc="1" locked="0" layoutInCell="1" allowOverlap="1">
            <wp:simplePos x="0" y="0"/>
            <wp:positionH relativeFrom="column">
              <wp:posOffset>2126615</wp:posOffset>
            </wp:positionH>
            <wp:positionV relativeFrom="paragraph">
              <wp:posOffset>-48895</wp:posOffset>
            </wp:positionV>
            <wp:extent cx="1162685" cy="2159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62685" cy="2159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44421">
      <w:pPr>
        <w:spacing w:line="20" w:lineRule="exact"/>
        <w:rPr>
          <w:rFonts w:ascii="Times New Roman" w:eastAsia="Times New Roman" w:hAnsi="Times New Roman"/>
          <w:sz w:val="24"/>
        </w:rPr>
        <w:sectPr w:rsidR="00000000">
          <w:type w:val="continuous"/>
          <w:pgSz w:w="11900" w:h="16838"/>
          <w:pgMar w:top="528" w:right="746" w:bottom="0" w:left="1440" w:header="0" w:footer="0" w:gutter="0"/>
          <w:cols w:space="0" w:equalWidth="0">
            <w:col w:w="9720"/>
          </w:cols>
          <w:docGrid w:linePitch="360"/>
        </w:sectPr>
      </w:pPr>
    </w:p>
    <w:p w:rsidR="00000000" w:rsidRDefault="00744421">
      <w:pPr>
        <w:spacing w:line="0" w:lineRule="atLeast"/>
        <w:rPr>
          <w:rFonts w:ascii="Cambria" w:eastAsia="Cambria" w:hAnsi="Cambria"/>
          <w:b/>
          <w:sz w:val="24"/>
        </w:rPr>
      </w:pPr>
      <w:bookmarkStart w:id="2" w:name="page2"/>
      <w:bookmarkEnd w:id="2"/>
      <w:r>
        <w:rPr>
          <w:rFonts w:ascii="Cambria" w:eastAsia="Cambria" w:hAnsi="Cambria"/>
          <w:b/>
          <w:sz w:val="24"/>
        </w:rPr>
        <w:lastRenderedPageBreak/>
        <w:t>ISO/IEC 29147:2014(E)</w:t>
      </w: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7" w:lineRule="exact"/>
        <w:rPr>
          <w:rFonts w:ascii="Times New Roman" w:eastAsia="Times New Roman" w:hAnsi="Times New Roman"/>
        </w:rPr>
      </w:pPr>
    </w:p>
    <w:p w:rsidR="00000000" w:rsidRDefault="00744421">
      <w:pPr>
        <w:spacing w:line="0" w:lineRule="atLeast"/>
        <w:ind w:left="1140"/>
        <w:rPr>
          <w:rFonts w:ascii="Cambria" w:eastAsia="Cambria" w:hAnsi="Cambria"/>
          <w:b/>
          <w:sz w:val="24"/>
        </w:rPr>
      </w:pPr>
      <w:r>
        <w:rPr>
          <w:rFonts w:ascii="Cambria" w:eastAsia="Cambria" w:hAnsi="Cambria"/>
          <w:b/>
          <w:sz w:val="24"/>
        </w:rPr>
        <w:t>COPYRIGHT PROTECTED DOCUMENT</w:t>
      </w:r>
    </w:p>
    <w:p w:rsidR="00000000" w:rsidRDefault="003F014A">
      <w:pPr>
        <w:spacing w:line="20" w:lineRule="exact"/>
        <w:rPr>
          <w:rFonts w:ascii="Times New Roman" w:eastAsia="Times New Roman" w:hAnsi="Times New Roman"/>
        </w:rPr>
      </w:pPr>
      <w:r>
        <w:rPr>
          <w:rFonts w:ascii="Cambria" w:eastAsia="Cambria" w:hAnsi="Cambria"/>
          <w:b/>
          <w:noProof/>
          <w:sz w:val="24"/>
        </w:rPr>
        <w:drawing>
          <wp:anchor distT="0" distB="0" distL="114300" distR="114300" simplePos="0" relativeHeight="251657728" behindDoc="1" locked="0" layoutInCell="1" allowOverlap="1">
            <wp:simplePos x="0" y="0"/>
            <wp:positionH relativeFrom="column">
              <wp:posOffset>1905</wp:posOffset>
            </wp:positionH>
            <wp:positionV relativeFrom="paragraph">
              <wp:posOffset>-429260</wp:posOffset>
            </wp:positionV>
            <wp:extent cx="490855" cy="430530"/>
            <wp:effectExtent l="0" t="0" r="0" b="0"/>
            <wp:wrapNone/>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855" cy="4305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44421">
      <w:pPr>
        <w:spacing w:line="202" w:lineRule="exact"/>
        <w:rPr>
          <w:rFonts w:ascii="Times New Roman" w:eastAsia="Times New Roman" w:hAnsi="Times New Roman"/>
        </w:rPr>
      </w:pPr>
    </w:p>
    <w:p w:rsidR="00000000" w:rsidRDefault="00744421">
      <w:pPr>
        <w:spacing w:line="0" w:lineRule="atLeast"/>
        <w:rPr>
          <w:rFonts w:ascii="Cambria" w:eastAsia="Cambria" w:hAnsi="Cambria"/>
          <w:sz w:val="18"/>
        </w:rPr>
      </w:pPr>
      <w:r>
        <w:rPr>
          <w:rFonts w:ascii="Cambria" w:eastAsia="Cambria" w:hAnsi="Cambria"/>
          <w:sz w:val="18"/>
        </w:rPr>
        <w:t>© ISO/IEC 2014</w:t>
      </w:r>
    </w:p>
    <w:p w:rsidR="00000000" w:rsidRDefault="00744421">
      <w:pPr>
        <w:spacing w:line="77" w:lineRule="exact"/>
        <w:rPr>
          <w:rFonts w:ascii="Times New Roman" w:eastAsia="Times New Roman" w:hAnsi="Times New Roman"/>
        </w:rPr>
      </w:pPr>
    </w:p>
    <w:p w:rsidR="00000000" w:rsidRDefault="00744421">
      <w:pPr>
        <w:spacing w:line="219" w:lineRule="auto"/>
        <w:jc w:val="both"/>
        <w:rPr>
          <w:rFonts w:ascii="Cambria" w:eastAsia="Cambria" w:hAnsi="Cambria"/>
          <w:sz w:val="18"/>
        </w:rPr>
      </w:pPr>
      <w:r>
        <w:rPr>
          <w:rFonts w:ascii="Cambria" w:eastAsia="Cambria" w:hAnsi="Cambria"/>
          <w:sz w:val="18"/>
        </w:rPr>
        <w:t>All rights reserved. Unless otherwis</w:t>
      </w:r>
      <w:r>
        <w:rPr>
          <w:rFonts w:ascii="Cambria" w:eastAsia="Cambria" w:hAnsi="Cambria"/>
          <w:sz w:val="18"/>
        </w:rPr>
        <w:t>e specified, no part of this publication may be reproduced or utilized otherwise in any form or by any means, electronic or mechanical, including photocopying, or posting on the internet or an intranet, without prior written permission. Permission can be r</w:t>
      </w:r>
      <w:r>
        <w:rPr>
          <w:rFonts w:ascii="Cambria" w:eastAsia="Cambria" w:hAnsi="Cambria"/>
          <w:sz w:val="18"/>
        </w:rPr>
        <w:t>equested from either ISO at the address below or ISO</w:t>
      </w:r>
      <w:r>
        <w:rPr>
          <w:rFonts w:ascii="Cambria" w:eastAsia="Cambria" w:hAnsi="Cambria"/>
          <w:sz w:val="18"/>
        </w:rPr>
        <w:t>’s member body in the country of the requester.</w:t>
      </w:r>
    </w:p>
    <w:p w:rsidR="00000000" w:rsidRDefault="00744421">
      <w:pPr>
        <w:spacing w:line="45" w:lineRule="exact"/>
        <w:rPr>
          <w:rFonts w:ascii="Times New Roman" w:eastAsia="Times New Roman" w:hAnsi="Times New Roman"/>
        </w:rPr>
      </w:pPr>
    </w:p>
    <w:p w:rsidR="00000000" w:rsidRDefault="00744421">
      <w:pPr>
        <w:spacing w:line="0" w:lineRule="atLeast"/>
        <w:ind w:left="260"/>
        <w:rPr>
          <w:rFonts w:ascii="Cambria" w:eastAsia="Cambria" w:hAnsi="Cambria"/>
          <w:sz w:val="18"/>
        </w:rPr>
      </w:pPr>
      <w:r>
        <w:rPr>
          <w:rFonts w:ascii="Cambria" w:eastAsia="Cambria" w:hAnsi="Cambria"/>
          <w:sz w:val="18"/>
        </w:rPr>
        <w:t>ISO copyright office</w:t>
      </w:r>
    </w:p>
    <w:p w:rsidR="00000000" w:rsidRDefault="00744421">
      <w:pPr>
        <w:spacing w:line="225" w:lineRule="auto"/>
        <w:ind w:left="260"/>
        <w:rPr>
          <w:rFonts w:ascii="Cambria" w:eastAsia="Cambria" w:hAnsi="Cambria"/>
          <w:sz w:val="18"/>
        </w:rPr>
      </w:pPr>
      <w:r>
        <w:rPr>
          <w:rFonts w:ascii="Cambria" w:eastAsia="Cambria" w:hAnsi="Cambria"/>
          <w:sz w:val="18"/>
        </w:rPr>
        <w:t>Case postale 56 • CH-1211 Geneva 20</w:t>
      </w:r>
    </w:p>
    <w:p w:rsidR="00000000" w:rsidRDefault="00744421">
      <w:pPr>
        <w:spacing w:line="225" w:lineRule="auto"/>
        <w:ind w:left="260"/>
        <w:rPr>
          <w:rFonts w:ascii="Cambria" w:eastAsia="Cambria" w:hAnsi="Cambria"/>
          <w:sz w:val="18"/>
        </w:rPr>
      </w:pPr>
      <w:r>
        <w:rPr>
          <w:rFonts w:ascii="Cambria" w:eastAsia="Cambria" w:hAnsi="Cambria"/>
          <w:sz w:val="18"/>
        </w:rPr>
        <w:t>Tel. + 41 22 749 01 11</w:t>
      </w:r>
    </w:p>
    <w:p w:rsidR="00000000" w:rsidRDefault="00744421">
      <w:pPr>
        <w:spacing w:line="225" w:lineRule="auto"/>
        <w:ind w:left="260"/>
        <w:rPr>
          <w:rFonts w:ascii="Cambria" w:eastAsia="Cambria" w:hAnsi="Cambria"/>
          <w:sz w:val="18"/>
        </w:rPr>
      </w:pPr>
      <w:r>
        <w:rPr>
          <w:rFonts w:ascii="Cambria" w:eastAsia="Cambria" w:hAnsi="Cambria"/>
          <w:sz w:val="18"/>
        </w:rPr>
        <w:t>Fax + 41 22 749 09 47</w:t>
      </w:r>
    </w:p>
    <w:p w:rsidR="00000000" w:rsidRDefault="00744421">
      <w:pPr>
        <w:spacing w:line="225" w:lineRule="auto"/>
        <w:ind w:left="260"/>
        <w:rPr>
          <w:rFonts w:ascii="Cambria" w:eastAsia="Cambria" w:hAnsi="Cambria"/>
          <w:sz w:val="18"/>
        </w:rPr>
      </w:pPr>
      <w:r>
        <w:rPr>
          <w:rFonts w:ascii="Cambria" w:eastAsia="Cambria" w:hAnsi="Cambria"/>
          <w:sz w:val="18"/>
        </w:rPr>
        <w:t>E-mail copyright@iso.org</w:t>
      </w:r>
    </w:p>
    <w:p w:rsidR="00000000" w:rsidRDefault="00744421">
      <w:pPr>
        <w:spacing w:line="225" w:lineRule="auto"/>
        <w:ind w:left="260"/>
        <w:rPr>
          <w:rFonts w:ascii="Cambria" w:eastAsia="Cambria" w:hAnsi="Cambria"/>
          <w:sz w:val="18"/>
        </w:rPr>
      </w:pPr>
      <w:r>
        <w:rPr>
          <w:rFonts w:ascii="Cambria" w:eastAsia="Cambria" w:hAnsi="Cambria"/>
          <w:sz w:val="18"/>
        </w:rPr>
        <w:t>Web www.iso.org</w:t>
      </w:r>
    </w:p>
    <w:p w:rsidR="00000000" w:rsidRDefault="00744421">
      <w:pPr>
        <w:spacing w:line="63" w:lineRule="exact"/>
        <w:rPr>
          <w:rFonts w:ascii="Times New Roman" w:eastAsia="Times New Roman" w:hAnsi="Times New Roman"/>
        </w:rPr>
      </w:pPr>
    </w:p>
    <w:p w:rsidR="00000000" w:rsidRDefault="00744421">
      <w:pPr>
        <w:spacing w:line="0" w:lineRule="atLeast"/>
        <w:rPr>
          <w:rFonts w:ascii="Cambria" w:eastAsia="Cambria" w:hAnsi="Cambria"/>
          <w:sz w:val="18"/>
        </w:rPr>
      </w:pPr>
      <w:r>
        <w:rPr>
          <w:rFonts w:ascii="Cambria" w:eastAsia="Cambria" w:hAnsi="Cambria"/>
          <w:sz w:val="18"/>
        </w:rPr>
        <w:t>Published i</w:t>
      </w:r>
      <w:r>
        <w:rPr>
          <w:rFonts w:ascii="Cambria" w:eastAsia="Cambria" w:hAnsi="Cambria"/>
          <w:sz w:val="18"/>
        </w:rPr>
        <w:t>n Switzerland</w:t>
      </w:r>
    </w:p>
    <w:p w:rsidR="00000000" w:rsidRDefault="00744421">
      <w:pPr>
        <w:spacing w:line="234" w:lineRule="exact"/>
        <w:rPr>
          <w:rFonts w:ascii="Times New Roman" w:eastAsia="Times New Roman" w:hAnsi="Times New Roman"/>
        </w:rPr>
      </w:pPr>
    </w:p>
    <w:p w:rsidR="00000000" w:rsidRDefault="00744421">
      <w:pPr>
        <w:tabs>
          <w:tab w:val="left" w:pos="6900"/>
        </w:tabs>
        <w:spacing w:line="0" w:lineRule="atLeast"/>
        <w:rPr>
          <w:rFonts w:ascii="Cambria" w:eastAsia="Cambria" w:hAnsi="Cambria"/>
          <w:sz w:val="18"/>
        </w:rPr>
      </w:pPr>
      <w:r>
        <w:rPr>
          <w:rFonts w:ascii="Cambria" w:eastAsia="Cambria" w:hAnsi="Cambria"/>
        </w:rPr>
        <w:t>ii</w:t>
      </w:r>
      <w:r>
        <w:rPr>
          <w:rFonts w:ascii="Times New Roman" w:eastAsia="Times New Roman" w:hAnsi="Times New Roman"/>
        </w:rPr>
        <w:tab/>
      </w:r>
      <w:r>
        <w:rPr>
          <w:rFonts w:ascii="Cambria" w:eastAsia="Cambria" w:hAnsi="Cambria"/>
          <w:sz w:val="18"/>
        </w:rPr>
        <w:t xml:space="preserve">© ISO/IEC 2014 </w:t>
      </w:r>
      <w:r>
        <w:rPr>
          <w:rFonts w:ascii="Cambria" w:eastAsia="Cambria" w:hAnsi="Cambria"/>
          <w:sz w:val="18"/>
        </w:rPr>
        <w:t>– All rights reserved</w:t>
      </w:r>
    </w:p>
    <w:p w:rsidR="00000000" w:rsidRDefault="00744421">
      <w:pPr>
        <w:tabs>
          <w:tab w:val="left" w:pos="6900"/>
        </w:tabs>
        <w:spacing w:line="0" w:lineRule="atLeast"/>
        <w:rPr>
          <w:rFonts w:ascii="Cambria" w:eastAsia="Cambria" w:hAnsi="Cambria"/>
          <w:sz w:val="18"/>
        </w:rPr>
        <w:sectPr w:rsidR="00000000">
          <w:pgSz w:w="11900" w:h="16838"/>
          <w:pgMar w:top="602" w:right="1426" w:bottom="34" w:left="740" w:header="0" w:footer="0" w:gutter="0"/>
          <w:cols w:space="0" w:equalWidth="0">
            <w:col w:w="9740"/>
          </w:cols>
          <w:docGrid w:linePitch="360"/>
        </w:sectPr>
      </w:pPr>
    </w:p>
    <w:p w:rsidR="00000000" w:rsidRDefault="00744421">
      <w:pPr>
        <w:spacing w:line="200" w:lineRule="exact"/>
        <w:rPr>
          <w:rFonts w:ascii="Times New Roman" w:eastAsia="Times New Roman" w:hAnsi="Times New Roman"/>
        </w:rPr>
      </w:pPr>
      <w:bookmarkStart w:id="3" w:name="page3"/>
      <w:bookmarkEnd w:id="3"/>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308" w:lineRule="exact"/>
        <w:rPr>
          <w:rFonts w:ascii="Times New Roman" w:eastAsia="Times New Roman" w:hAnsi="Times New Roman"/>
        </w:rPr>
      </w:pPr>
    </w:p>
    <w:p w:rsidR="00000000" w:rsidRDefault="00744421">
      <w:pPr>
        <w:spacing w:line="0" w:lineRule="atLeast"/>
        <w:rPr>
          <w:rFonts w:ascii="Cambria" w:eastAsia="Cambria" w:hAnsi="Cambria"/>
          <w:b/>
          <w:sz w:val="31"/>
        </w:rPr>
      </w:pPr>
      <w:r>
        <w:rPr>
          <w:rFonts w:ascii="Cambria" w:eastAsia="Cambria" w:hAnsi="Cambria"/>
          <w:b/>
          <w:sz w:val="31"/>
        </w:rPr>
        <w:t>Contents</w:t>
      </w:r>
    </w:p>
    <w:p w:rsidR="00000000" w:rsidRDefault="00744421">
      <w:pPr>
        <w:spacing w:line="0" w:lineRule="atLeast"/>
        <w:rPr>
          <w:rFonts w:ascii="Cambria" w:eastAsia="Cambria" w:hAnsi="Cambria"/>
          <w:b/>
          <w:sz w:val="23"/>
        </w:rPr>
      </w:pPr>
      <w:r>
        <w:rPr>
          <w:rFonts w:ascii="Cambria" w:eastAsia="Cambria" w:hAnsi="Cambria"/>
          <w:b/>
          <w:sz w:val="31"/>
        </w:rPr>
        <w:br w:type="column"/>
      </w:r>
      <w:r>
        <w:rPr>
          <w:rFonts w:ascii="Cambria" w:eastAsia="Cambria" w:hAnsi="Cambria"/>
          <w:b/>
          <w:sz w:val="23"/>
        </w:rPr>
        <w:t>ISO/IEC 29147:2014(E)</w:t>
      </w: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394" w:lineRule="exact"/>
        <w:rPr>
          <w:rFonts w:ascii="Times New Roman" w:eastAsia="Times New Roman" w:hAnsi="Times New Roman"/>
        </w:rPr>
      </w:pPr>
    </w:p>
    <w:p w:rsidR="00000000" w:rsidRDefault="00744421">
      <w:pPr>
        <w:spacing w:line="0" w:lineRule="atLeast"/>
        <w:ind w:left="2180"/>
        <w:rPr>
          <w:rFonts w:ascii="Cambria" w:eastAsia="Cambria" w:hAnsi="Cambria"/>
          <w:sz w:val="19"/>
        </w:rPr>
      </w:pPr>
      <w:r>
        <w:rPr>
          <w:rFonts w:ascii="Cambria" w:eastAsia="Cambria" w:hAnsi="Cambria"/>
          <w:sz w:val="19"/>
        </w:rPr>
        <w:t>Page</w:t>
      </w:r>
    </w:p>
    <w:p w:rsidR="00000000" w:rsidRDefault="00744421">
      <w:pPr>
        <w:spacing w:line="0" w:lineRule="atLeast"/>
        <w:ind w:left="2180"/>
        <w:rPr>
          <w:rFonts w:ascii="Cambria" w:eastAsia="Cambria" w:hAnsi="Cambria"/>
          <w:sz w:val="19"/>
        </w:rPr>
        <w:sectPr w:rsidR="00000000">
          <w:pgSz w:w="11900" w:h="16838"/>
          <w:pgMar w:top="507" w:right="746" w:bottom="12" w:left="1420" w:header="0" w:footer="0" w:gutter="0"/>
          <w:cols w:num="2" w:space="0" w:equalWidth="0">
            <w:col w:w="6440" w:space="720"/>
            <w:col w:w="2580"/>
          </w:cols>
          <w:docGrid w:linePitch="360"/>
        </w:sectPr>
      </w:pPr>
    </w:p>
    <w:p w:rsidR="00000000" w:rsidRDefault="00744421">
      <w:pPr>
        <w:spacing w:line="308"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00"/>
        <w:gridCol w:w="960"/>
        <w:gridCol w:w="8120"/>
        <w:gridCol w:w="260"/>
      </w:tblGrid>
      <w:tr w:rsidR="00000000">
        <w:trPr>
          <w:trHeight w:val="294"/>
        </w:trPr>
        <w:tc>
          <w:tcPr>
            <w:tcW w:w="9480" w:type="dxa"/>
            <w:gridSpan w:val="3"/>
            <w:shd w:val="clear" w:color="auto" w:fill="auto"/>
            <w:vAlign w:val="bottom"/>
          </w:tcPr>
          <w:p w:rsidR="00000000" w:rsidRDefault="00744421">
            <w:pPr>
              <w:spacing w:line="0" w:lineRule="atLeast"/>
              <w:rPr>
                <w:rFonts w:ascii="Cambria" w:eastAsia="Cambria" w:hAnsi="Cambria"/>
                <w:color w:val="666666"/>
                <w:w w:val="98"/>
                <w:sz w:val="18"/>
              </w:rPr>
            </w:pPr>
            <w:r>
              <w:rPr>
                <w:rFonts w:ascii="Cambria" w:eastAsia="Cambria" w:hAnsi="Cambria"/>
                <w:b/>
                <w:w w:val="98"/>
                <w:sz w:val="22"/>
              </w:rPr>
              <w:t>Foreword</w:t>
            </w:r>
            <w:r>
              <w:rPr>
                <w:rFonts w:ascii="Cambria" w:eastAsia="Cambria" w:hAnsi="Cambria"/>
                <w:color w:val="666666"/>
                <w:w w:val="98"/>
                <w:sz w:val="18"/>
              </w:rPr>
              <w:t>................................................................................................................................................</w:t>
            </w:r>
            <w:r>
              <w:rPr>
                <w:rFonts w:ascii="Cambria" w:eastAsia="Cambria" w:hAnsi="Cambria"/>
                <w:color w:val="666666"/>
                <w:w w:val="98"/>
                <w:sz w:val="18"/>
              </w:rPr>
              <w:t>.........................................................................................</w:t>
            </w:r>
          </w:p>
        </w:tc>
        <w:tc>
          <w:tcPr>
            <w:tcW w:w="260" w:type="dxa"/>
            <w:shd w:val="clear" w:color="auto" w:fill="auto"/>
            <w:vAlign w:val="bottom"/>
          </w:tcPr>
          <w:p w:rsidR="00000000" w:rsidRDefault="00744421">
            <w:pPr>
              <w:spacing w:line="0" w:lineRule="atLeast"/>
              <w:jc w:val="right"/>
              <w:rPr>
                <w:rFonts w:ascii="Cambria" w:eastAsia="Cambria" w:hAnsi="Cambria"/>
                <w:b/>
                <w:sz w:val="22"/>
              </w:rPr>
            </w:pPr>
            <w:r>
              <w:rPr>
                <w:rFonts w:ascii="Cambria" w:eastAsia="Cambria" w:hAnsi="Cambria"/>
                <w:b/>
                <w:sz w:val="22"/>
              </w:rPr>
              <w:t>iv</w:t>
            </w:r>
          </w:p>
        </w:tc>
      </w:tr>
      <w:tr w:rsidR="00000000">
        <w:trPr>
          <w:trHeight w:val="355"/>
        </w:trPr>
        <w:tc>
          <w:tcPr>
            <w:tcW w:w="9480" w:type="dxa"/>
            <w:gridSpan w:val="3"/>
            <w:shd w:val="clear" w:color="auto" w:fill="auto"/>
            <w:vAlign w:val="bottom"/>
          </w:tcPr>
          <w:p w:rsidR="00000000" w:rsidRDefault="00744421">
            <w:pPr>
              <w:spacing w:line="0" w:lineRule="atLeast"/>
              <w:rPr>
                <w:rFonts w:ascii="Cambria" w:eastAsia="Cambria" w:hAnsi="Cambria"/>
                <w:color w:val="666666"/>
                <w:w w:val="98"/>
                <w:sz w:val="18"/>
              </w:rPr>
            </w:pPr>
            <w:r>
              <w:rPr>
                <w:rFonts w:ascii="Cambria" w:eastAsia="Cambria" w:hAnsi="Cambria"/>
                <w:b/>
                <w:w w:val="98"/>
                <w:sz w:val="22"/>
              </w:rPr>
              <w:t>Introduction</w:t>
            </w:r>
            <w:r>
              <w:rPr>
                <w:rFonts w:ascii="Cambria" w:eastAsia="Cambria" w:hAnsi="Cambria"/>
                <w:color w:val="666666"/>
                <w:w w:val="98"/>
                <w:sz w:val="18"/>
              </w:rPr>
              <w:t>......................................................................................................................................................</w:t>
            </w:r>
            <w:r>
              <w:rPr>
                <w:rFonts w:ascii="Cambria" w:eastAsia="Cambria" w:hAnsi="Cambria"/>
                <w:color w:val="666666"/>
                <w:w w:val="98"/>
                <w:sz w:val="18"/>
              </w:rPr>
              <w:t>............................................................................</w:t>
            </w:r>
          </w:p>
        </w:tc>
        <w:tc>
          <w:tcPr>
            <w:tcW w:w="260" w:type="dxa"/>
            <w:shd w:val="clear" w:color="auto" w:fill="auto"/>
            <w:vAlign w:val="bottom"/>
          </w:tcPr>
          <w:p w:rsidR="00000000" w:rsidRDefault="00744421">
            <w:pPr>
              <w:spacing w:line="0" w:lineRule="atLeast"/>
              <w:jc w:val="right"/>
              <w:rPr>
                <w:rFonts w:ascii="Cambria" w:eastAsia="Cambria" w:hAnsi="Cambria"/>
                <w:b/>
                <w:sz w:val="22"/>
              </w:rPr>
            </w:pPr>
            <w:r>
              <w:rPr>
                <w:rFonts w:ascii="Cambria" w:eastAsia="Cambria" w:hAnsi="Cambria"/>
                <w:b/>
                <w:sz w:val="22"/>
              </w:rPr>
              <w:t>v</w:t>
            </w:r>
          </w:p>
        </w:tc>
      </w:tr>
      <w:tr w:rsidR="00000000">
        <w:trPr>
          <w:trHeight w:val="355"/>
        </w:trPr>
        <w:tc>
          <w:tcPr>
            <w:tcW w:w="400" w:type="dxa"/>
            <w:shd w:val="clear" w:color="auto" w:fill="auto"/>
            <w:vAlign w:val="bottom"/>
          </w:tcPr>
          <w:p w:rsidR="00000000" w:rsidRDefault="00744421">
            <w:pPr>
              <w:spacing w:line="0" w:lineRule="atLeast"/>
              <w:rPr>
                <w:rFonts w:ascii="Cambria" w:eastAsia="Cambria" w:hAnsi="Cambria"/>
                <w:b/>
                <w:sz w:val="22"/>
              </w:rPr>
            </w:pPr>
            <w:r>
              <w:rPr>
                <w:rFonts w:ascii="Cambria" w:eastAsia="Cambria" w:hAnsi="Cambria"/>
                <w:b/>
                <w:sz w:val="22"/>
              </w:rPr>
              <w:t>1</w:t>
            </w:r>
          </w:p>
        </w:tc>
        <w:tc>
          <w:tcPr>
            <w:tcW w:w="9080" w:type="dxa"/>
            <w:gridSpan w:val="2"/>
            <w:shd w:val="clear" w:color="auto" w:fill="auto"/>
            <w:vAlign w:val="bottom"/>
          </w:tcPr>
          <w:p w:rsidR="00000000" w:rsidRDefault="00744421">
            <w:pPr>
              <w:spacing w:line="0" w:lineRule="atLeast"/>
              <w:ind w:left="280"/>
              <w:rPr>
                <w:rFonts w:ascii="Cambria" w:eastAsia="Cambria" w:hAnsi="Cambria"/>
                <w:color w:val="666666"/>
                <w:w w:val="98"/>
                <w:sz w:val="18"/>
              </w:rPr>
            </w:pPr>
            <w:r>
              <w:rPr>
                <w:rFonts w:ascii="Cambria" w:eastAsia="Cambria" w:hAnsi="Cambria"/>
                <w:b/>
                <w:w w:val="98"/>
                <w:sz w:val="22"/>
              </w:rPr>
              <w:t>Scope</w:t>
            </w:r>
            <w:r>
              <w:rPr>
                <w:rFonts w:ascii="Cambria" w:eastAsia="Cambria" w:hAnsi="Cambria"/>
                <w:color w:val="666666"/>
                <w:w w:val="98"/>
                <w:sz w:val="18"/>
              </w:rPr>
              <w:t>.........................................................................................................................................................................</w:t>
            </w:r>
            <w:r>
              <w:rPr>
                <w:rFonts w:ascii="Cambria" w:eastAsia="Cambria" w:hAnsi="Cambria"/>
                <w:color w:val="666666"/>
                <w:w w:val="98"/>
                <w:sz w:val="18"/>
              </w:rPr>
              <w:t>.........................................................</w:t>
            </w:r>
          </w:p>
        </w:tc>
        <w:tc>
          <w:tcPr>
            <w:tcW w:w="260" w:type="dxa"/>
            <w:shd w:val="clear" w:color="auto" w:fill="auto"/>
            <w:vAlign w:val="bottom"/>
          </w:tcPr>
          <w:p w:rsidR="00000000" w:rsidRDefault="00744421">
            <w:pPr>
              <w:spacing w:line="0" w:lineRule="atLeast"/>
              <w:jc w:val="right"/>
              <w:rPr>
                <w:rFonts w:ascii="Cambria" w:eastAsia="Cambria" w:hAnsi="Cambria"/>
                <w:b/>
                <w:sz w:val="22"/>
              </w:rPr>
            </w:pPr>
            <w:r>
              <w:rPr>
                <w:rFonts w:ascii="Cambria" w:eastAsia="Cambria" w:hAnsi="Cambria"/>
                <w:b/>
                <w:sz w:val="22"/>
              </w:rPr>
              <w:t>1</w:t>
            </w:r>
          </w:p>
        </w:tc>
      </w:tr>
      <w:tr w:rsidR="00000000">
        <w:trPr>
          <w:trHeight w:val="355"/>
        </w:trPr>
        <w:tc>
          <w:tcPr>
            <w:tcW w:w="400" w:type="dxa"/>
            <w:shd w:val="clear" w:color="auto" w:fill="auto"/>
            <w:vAlign w:val="bottom"/>
          </w:tcPr>
          <w:p w:rsidR="00000000" w:rsidRDefault="00744421">
            <w:pPr>
              <w:spacing w:line="0" w:lineRule="atLeast"/>
              <w:rPr>
                <w:rFonts w:ascii="Cambria" w:eastAsia="Cambria" w:hAnsi="Cambria"/>
                <w:b/>
                <w:sz w:val="22"/>
              </w:rPr>
            </w:pPr>
            <w:r>
              <w:rPr>
                <w:rFonts w:ascii="Cambria" w:eastAsia="Cambria" w:hAnsi="Cambria"/>
                <w:b/>
                <w:sz w:val="22"/>
              </w:rPr>
              <w:t>2</w:t>
            </w:r>
          </w:p>
        </w:tc>
        <w:tc>
          <w:tcPr>
            <w:tcW w:w="9080" w:type="dxa"/>
            <w:gridSpan w:val="2"/>
            <w:shd w:val="clear" w:color="auto" w:fill="auto"/>
            <w:vAlign w:val="bottom"/>
          </w:tcPr>
          <w:p w:rsidR="00000000" w:rsidRDefault="00744421">
            <w:pPr>
              <w:spacing w:line="0" w:lineRule="atLeast"/>
              <w:ind w:left="280"/>
              <w:rPr>
                <w:rFonts w:ascii="Cambria" w:eastAsia="Cambria" w:hAnsi="Cambria"/>
                <w:color w:val="666666"/>
                <w:w w:val="98"/>
                <w:sz w:val="18"/>
              </w:rPr>
            </w:pPr>
            <w:r>
              <w:rPr>
                <w:rFonts w:ascii="Cambria" w:eastAsia="Cambria" w:hAnsi="Cambria"/>
                <w:b/>
                <w:w w:val="98"/>
                <w:sz w:val="22"/>
              </w:rPr>
              <w:t>Normative references</w:t>
            </w:r>
            <w:r>
              <w:rPr>
                <w:rFonts w:ascii="Cambria" w:eastAsia="Cambria" w:hAnsi="Cambria"/>
                <w:color w:val="666666"/>
                <w:w w:val="98"/>
                <w:sz w:val="18"/>
              </w:rPr>
              <w:t>.............................................................................................................................................................................</w:t>
            </w:r>
            <w:r>
              <w:rPr>
                <w:rFonts w:ascii="Cambria" w:eastAsia="Cambria" w:hAnsi="Cambria"/>
                <w:color w:val="666666"/>
                <w:w w:val="98"/>
                <w:sz w:val="18"/>
              </w:rPr>
              <w:t>..........</w:t>
            </w:r>
          </w:p>
        </w:tc>
        <w:tc>
          <w:tcPr>
            <w:tcW w:w="260" w:type="dxa"/>
            <w:shd w:val="clear" w:color="auto" w:fill="auto"/>
            <w:vAlign w:val="bottom"/>
          </w:tcPr>
          <w:p w:rsidR="00000000" w:rsidRDefault="00744421">
            <w:pPr>
              <w:spacing w:line="0" w:lineRule="atLeast"/>
              <w:jc w:val="right"/>
              <w:rPr>
                <w:rFonts w:ascii="Cambria" w:eastAsia="Cambria" w:hAnsi="Cambria"/>
                <w:b/>
                <w:sz w:val="22"/>
              </w:rPr>
            </w:pPr>
            <w:r>
              <w:rPr>
                <w:rFonts w:ascii="Cambria" w:eastAsia="Cambria" w:hAnsi="Cambria"/>
                <w:b/>
                <w:sz w:val="22"/>
              </w:rPr>
              <w:t>1</w:t>
            </w:r>
          </w:p>
        </w:tc>
      </w:tr>
      <w:tr w:rsidR="00000000">
        <w:trPr>
          <w:trHeight w:val="355"/>
        </w:trPr>
        <w:tc>
          <w:tcPr>
            <w:tcW w:w="400" w:type="dxa"/>
            <w:shd w:val="clear" w:color="auto" w:fill="auto"/>
            <w:vAlign w:val="bottom"/>
          </w:tcPr>
          <w:p w:rsidR="00000000" w:rsidRDefault="00744421">
            <w:pPr>
              <w:spacing w:line="0" w:lineRule="atLeast"/>
              <w:rPr>
                <w:rFonts w:ascii="Cambria" w:eastAsia="Cambria" w:hAnsi="Cambria"/>
                <w:b/>
                <w:sz w:val="22"/>
              </w:rPr>
            </w:pPr>
            <w:r>
              <w:rPr>
                <w:rFonts w:ascii="Cambria" w:eastAsia="Cambria" w:hAnsi="Cambria"/>
                <w:b/>
                <w:sz w:val="22"/>
              </w:rPr>
              <w:t>3</w:t>
            </w:r>
          </w:p>
        </w:tc>
        <w:tc>
          <w:tcPr>
            <w:tcW w:w="9080" w:type="dxa"/>
            <w:gridSpan w:val="2"/>
            <w:shd w:val="clear" w:color="auto" w:fill="auto"/>
            <w:vAlign w:val="bottom"/>
          </w:tcPr>
          <w:p w:rsidR="00000000" w:rsidRDefault="00744421">
            <w:pPr>
              <w:spacing w:line="0" w:lineRule="atLeast"/>
              <w:ind w:left="280"/>
              <w:rPr>
                <w:rFonts w:ascii="Cambria" w:eastAsia="Cambria" w:hAnsi="Cambria"/>
                <w:color w:val="666666"/>
                <w:w w:val="98"/>
                <w:sz w:val="18"/>
              </w:rPr>
            </w:pPr>
            <w:r>
              <w:rPr>
                <w:rFonts w:ascii="Cambria" w:eastAsia="Cambria" w:hAnsi="Cambria"/>
                <w:b/>
                <w:w w:val="98"/>
                <w:sz w:val="22"/>
              </w:rPr>
              <w:t>Terms and definitions</w:t>
            </w:r>
            <w:r>
              <w:rPr>
                <w:rFonts w:ascii="Cambria" w:eastAsia="Cambria" w:hAnsi="Cambria"/>
                <w:color w:val="666666"/>
                <w:w w:val="98"/>
                <w:sz w:val="18"/>
              </w:rPr>
              <w:t>......................................................................................................................................................................................</w:t>
            </w:r>
          </w:p>
        </w:tc>
        <w:tc>
          <w:tcPr>
            <w:tcW w:w="260" w:type="dxa"/>
            <w:shd w:val="clear" w:color="auto" w:fill="auto"/>
            <w:vAlign w:val="bottom"/>
          </w:tcPr>
          <w:p w:rsidR="00000000" w:rsidRDefault="00744421">
            <w:pPr>
              <w:spacing w:line="0" w:lineRule="atLeast"/>
              <w:jc w:val="right"/>
              <w:rPr>
                <w:rFonts w:ascii="Cambria" w:eastAsia="Cambria" w:hAnsi="Cambria"/>
                <w:b/>
                <w:sz w:val="22"/>
              </w:rPr>
            </w:pPr>
            <w:r>
              <w:rPr>
                <w:rFonts w:ascii="Cambria" w:eastAsia="Cambria" w:hAnsi="Cambria"/>
                <w:b/>
                <w:sz w:val="22"/>
              </w:rPr>
              <w:t>1</w:t>
            </w:r>
          </w:p>
        </w:tc>
      </w:tr>
      <w:tr w:rsidR="00000000">
        <w:trPr>
          <w:trHeight w:val="355"/>
        </w:trPr>
        <w:tc>
          <w:tcPr>
            <w:tcW w:w="400" w:type="dxa"/>
            <w:shd w:val="clear" w:color="auto" w:fill="auto"/>
            <w:vAlign w:val="bottom"/>
          </w:tcPr>
          <w:p w:rsidR="00000000" w:rsidRDefault="00744421">
            <w:pPr>
              <w:spacing w:line="0" w:lineRule="atLeast"/>
              <w:rPr>
                <w:rFonts w:ascii="Cambria" w:eastAsia="Cambria" w:hAnsi="Cambria"/>
                <w:b/>
                <w:sz w:val="22"/>
              </w:rPr>
            </w:pPr>
            <w:r>
              <w:rPr>
                <w:rFonts w:ascii="Cambria" w:eastAsia="Cambria" w:hAnsi="Cambria"/>
                <w:b/>
                <w:sz w:val="22"/>
              </w:rPr>
              <w:t>4</w:t>
            </w:r>
          </w:p>
        </w:tc>
        <w:tc>
          <w:tcPr>
            <w:tcW w:w="9080" w:type="dxa"/>
            <w:gridSpan w:val="2"/>
            <w:shd w:val="clear" w:color="auto" w:fill="auto"/>
            <w:vAlign w:val="bottom"/>
          </w:tcPr>
          <w:p w:rsidR="00000000" w:rsidRDefault="00744421">
            <w:pPr>
              <w:spacing w:line="0" w:lineRule="atLeast"/>
              <w:ind w:left="280"/>
              <w:rPr>
                <w:rFonts w:ascii="Cambria" w:eastAsia="Cambria" w:hAnsi="Cambria"/>
                <w:color w:val="666666"/>
                <w:w w:val="98"/>
                <w:sz w:val="18"/>
              </w:rPr>
            </w:pPr>
            <w:r>
              <w:rPr>
                <w:rFonts w:ascii="Cambria" w:eastAsia="Cambria" w:hAnsi="Cambria"/>
                <w:b/>
                <w:w w:val="98"/>
                <w:sz w:val="22"/>
              </w:rPr>
              <w:t>Abbreviated terms</w:t>
            </w:r>
            <w:r>
              <w:rPr>
                <w:rFonts w:ascii="Cambria" w:eastAsia="Cambria" w:hAnsi="Cambria"/>
                <w:color w:val="666666"/>
                <w:w w:val="98"/>
                <w:sz w:val="18"/>
              </w:rPr>
              <w:t>..............</w:t>
            </w:r>
            <w:r>
              <w:rPr>
                <w:rFonts w:ascii="Cambria" w:eastAsia="Cambria" w:hAnsi="Cambria"/>
                <w:color w:val="666666"/>
                <w:w w:val="98"/>
                <w:sz w:val="18"/>
              </w:rPr>
              <w:t>.................................................................................................................................................................................</w:t>
            </w:r>
          </w:p>
        </w:tc>
        <w:tc>
          <w:tcPr>
            <w:tcW w:w="260" w:type="dxa"/>
            <w:shd w:val="clear" w:color="auto" w:fill="auto"/>
            <w:vAlign w:val="bottom"/>
          </w:tcPr>
          <w:p w:rsidR="00000000" w:rsidRDefault="00744421">
            <w:pPr>
              <w:spacing w:line="0" w:lineRule="atLeast"/>
              <w:jc w:val="right"/>
              <w:rPr>
                <w:rFonts w:ascii="Cambria" w:eastAsia="Cambria" w:hAnsi="Cambria"/>
                <w:b/>
                <w:sz w:val="22"/>
              </w:rPr>
            </w:pPr>
            <w:r>
              <w:rPr>
                <w:rFonts w:ascii="Cambria" w:eastAsia="Cambria" w:hAnsi="Cambria"/>
                <w:b/>
                <w:sz w:val="22"/>
              </w:rPr>
              <w:t>2</w:t>
            </w:r>
          </w:p>
        </w:tc>
      </w:tr>
      <w:tr w:rsidR="00000000">
        <w:trPr>
          <w:trHeight w:val="355"/>
        </w:trPr>
        <w:tc>
          <w:tcPr>
            <w:tcW w:w="400" w:type="dxa"/>
            <w:shd w:val="clear" w:color="auto" w:fill="auto"/>
            <w:vAlign w:val="bottom"/>
          </w:tcPr>
          <w:p w:rsidR="00000000" w:rsidRDefault="00744421">
            <w:pPr>
              <w:spacing w:line="0" w:lineRule="atLeast"/>
              <w:rPr>
                <w:rFonts w:ascii="Cambria" w:eastAsia="Cambria" w:hAnsi="Cambria"/>
                <w:b/>
                <w:sz w:val="22"/>
              </w:rPr>
            </w:pPr>
            <w:r>
              <w:rPr>
                <w:rFonts w:ascii="Cambria" w:eastAsia="Cambria" w:hAnsi="Cambria"/>
                <w:b/>
                <w:sz w:val="22"/>
              </w:rPr>
              <w:t>5</w:t>
            </w:r>
          </w:p>
        </w:tc>
        <w:tc>
          <w:tcPr>
            <w:tcW w:w="9080" w:type="dxa"/>
            <w:gridSpan w:val="2"/>
            <w:shd w:val="clear" w:color="auto" w:fill="auto"/>
            <w:vAlign w:val="bottom"/>
          </w:tcPr>
          <w:p w:rsidR="00000000" w:rsidRDefault="00744421">
            <w:pPr>
              <w:spacing w:line="0" w:lineRule="atLeast"/>
              <w:ind w:left="280"/>
              <w:rPr>
                <w:rFonts w:ascii="Cambria" w:eastAsia="Cambria" w:hAnsi="Cambria"/>
                <w:color w:val="666666"/>
                <w:w w:val="98"/>
                <w:sz w:val="18"/>
              </w:rPr>
            </w:pPr>
            <w:r>
              <w:rPr>
                <w:rFonts w:ascii="Cambria" w:eastAsia="Cambria" w:hAnsi="Cambria"/>
                <w:b/>
                <w:w w:val="98"/>
                <w:sz w:val="22"/>
              </w:rPr>
              <w:t>Concepts</w:t>
            </w:r>
            <w:r>
              <w:rPr>
                <w:rFonts w:ascii="Cambria" w:eastAsia="Cambria" w:hAnsi="Cambria"/>
                <w:color w:val="666666"/>
                <w:w w:val="98"/>
                <w:sz w:val="18"/>
              </w:rPr>
              <w:t>.................................................................</w:t>
            </w:r>
            <w:r>
              <w:rPr>
                <w:rFonts w:ascii="Cambria" w:eastAsia="Cambria" w:hAnsi="Cambria"/>
                <w:color w:val="666666"/>
                <w:w w:val="98"/>
                <w:sz w:val="18"/>
              </w:rPr>
              <w:t>........................................................................................................................................................</w:t>
            </w:r>
          </w:p>
        </w:tc>
        <w:tc>
          <w:tcPr>
            <w:tcW w:w="260" w:type="dxa"/>
            <w:shd w:val="clear" w:color="auto" w:fill="auto"/>
            <w:vAlign w:val="bottom"/>
          </w:tcPr>
          <w:p w:rsidR="00000000" w:rsidRDefault="00744421">
            <w:pPr>
              <w:spacing w:line="0" w:lineRule="atLeast"/>
              <w:jc w:val="right"/>
              <w:rPr>
                <w:rFonts w:ascii="Cambria" w:eastAsia="Cambria" w:hAnsi="Cambria"/>
                <w:b/>
                <w:sz w:val="22"/>
              </w:rPr>
            </w:pPr>
            <w:r>
              <w:rPr>
                <w:rFonts w:ascii="Cambria" w:eastAsia="Cambria" w:hAnsi="Cambria"/>
                <w:b/>
                <w:sz w:val="22"/>
              </w:rPr>
              <w:t>3</w:t>
            </w:r>
          </w:p>
        </w:tc>
      </w:tr>
      <w:tr w:rsidR="00000000">
        <w:trPr>
          <w:trHeight w:val="226"/>
        </w:trPr>
        <w:tc>
          <w:tcPr>
            <w:tcW w:w="400" w:type="dxa"/>
            <w:shd w:val="clear" w:color="auto" w:fill="auto"/>
            <w:vAlign w:val="bottom"/>
          </w:tcPr>
          <w:p w:rsidR="00000000" w:rsidRDefault="00744421">
            <w:pPr>
              <w:spacing w:line="0" w:lineRule="atLeast"/>
              <w:rPr>
                <w:rFonts w:ascii="Times New Roman" w:eastAsia="Times New Roman" w:hAnsi="Times New Roman"/>
                <w:sz w:val="19"/>
              </w:rPr>
            </w:pPr>
          </w:p>
        </w:tc>
        <w:tc>
          <w:tcPr>
            <w:tcW w:w="960" w:type="dxa"/>
            <w:shd w:val="clear" w:color="auto" w:fill="auto"/>
            <w:vAlign w:val="bottom"/>
          </w:tcPr>
          <w:p w:rsidR="00000000" w:rsidRDefault="00744421">
            <w:pPr>
              <w:spacing w:line="226" w:lineRule="exact"/>
              <w:ind w:left="280"/>
              <w:rPr>
                <w:rFonts w:ascii="Cambria" w:eastAsia="Cambria" w:hAnsi="Cambria"/>
                <w:sz w:val="22"/>
              </w:rPr>
            </w:pPr>
            <w:r>
              <w:rPr>
                <w:rFonts w:ascii="Cambria" w:eastAsia="Cambria" w:hAnsi="Cambria"/>
                <w:sz w:val="22"/>
              </w:rPr>
              <w:t>5.1</w:t>
            </w:r>
          </w:p>
        </w:tc>
        <w:tc>
          <w:tcPr>
            <w:tcW w:w="8120" w:type="dxa"/>
            <w:shd w:val="clear" w:color="auto" w:fill="auto"/>
            <w:vAlign w:val="bottom"/>
          </w:tcPr>
          <w:p w:rsidR="00000000" w:rsidRDefault="00744421">
            <w:pPr>
              <w:spacing w:line="226" w:lineRule="exact"/>
              <w:rPr>
                <w:rFonts w:ascii="Cambria" w:eastAsia="Cambria" w:hAnsi="Cambria"/>
                <w:color w:val="666666"/>
                <w:w w:val="98"/>
                <w:sz w:val="18"/>
              </w:rPr>
            </w:pPr>
            <w:r>
              <w:rPr>
                <w:rFonts w:ascii="Cambria" w:eastAsia="Cambria" w:hAnsi="Cambria"/>
                <w:w w:val="98"/>
                <w:sz w:val="22"/>
              </w:rPr>
              <w:t>General</w:t>
            </w:r>
            <w:r>
              <w:rPr>
                <w:rFonts w:ascii="Cambria" w:eastAsia="Cambria" w:hAnsi="Cambria"/>
                <w:color w:val="666666"/>
                <w:w w:val="98"/>
                <w:sz w:val="18"/>
              </w:rPr>
              <w:t>........................................................................................</w:t>
            </w:r>
            <w:r>
              <w:rPr>
                <w:rFonts w:ascii="Cambria" w:eastAsia="Cambria" w:hAnsi="Cambria"/>
                <w:color w:val="666666"/>
                <w:w w:val="98"/>
                <w:sz w:val="18"/>
              </w:rPr>
              <w:t>....................................................................................................................</w:t>
            </w:r>
          </w:p>
        </w:tc>
        <w:tc>
          <w:tcPr>
            <w:tcW w:w="260" w:type="dxa"/>
            <w:shd w:val="clear" w:color="auto" w:fill="auto"/>
            <w:vAlign w:val="bottom"/>
          </w:tcPr>
          <w:p w:rsidR="00000000" w:rsidRDefault="00744421">
            <w:pPr>
              <w:spacing w:line="226" w:lineRule="exact"/>
              <w:jc w:val="right"/>
              <w:rPr>
                <w:rFonts w:ascii="Cambria" w:eastAsia="Cambria" w:hAnsi="Cambria"/>
                <w:sz w:val="22"/>
              </w:rPr>
            </w:pPr>
            <w:r>
              <w:rPr>
                <w:rFonts w:ascii="Cambria" w:eastAsia="Cambria" w:hAnsi="Cambria"/>
                <w:sz w:val="22"/>
              </w:rPr>
              <w:t>3</w:t>
            </w:r>
          </w:p>
        </w:tc>
      </w:tr>
      <w:tr w:rsidR="00000000">
        <w:trPr>
          <w:trHeight w:val="242"/>
        </w:trPr>
        <w:tc>
          <w:tcPr>
            <w:tcW w:w="400" w:type="dxa"/>
            <w:shd w:val="clear" w:color="auto" w:fill="auto"/>
            <w:vAlign w:val="bottom"/>
          </w:tcPr>
          <w:p w:rsidR="00000000" w:rsidRDefault="00744421">
            <w:pPr>
              <w:spacing w:line="0" w:lineRule="atLeast"/>
              <w:rPr>
                <w:rFonts w:ascii="Times New Roman" w:eastAsia="Times New Roman" w:hAnsi="Times New Roman"/>
                <w:sz w:val="21"/>
              </w:rPr>
            </w:pPr>
          </w:p>
        </w:tc>
        <w:tc>
          <w:tcPr>
            <w:tcW w:w="960" w:type="dxa"/>
            <w:shd w:val="clear" w:color="auto" w:fill="auto"/>
            <w:vAlign w:val="bottom"/>
          </w:tcPr>
          <w:p w:rsidR="00000000" w:rsidRDefault="00744421">
            <w:pPr>
              <w:spacing w:line="242" w:lineRule="exact"/>
              <w:ind w:left="280"/>
              <w:rPr>
                <w:rFonts w:ascii="Cambria" w:eastAsia="Cambria" w:hAnsi="Cambria"/>
                <w:sz w:val="22"/>
              </w:rPr>
            </w:pPr>
            <w:r>
              <w:rPr>
                <w:rFonts w:ascii="Cambria" w:eastAsia="Cambria" w:hAnsi="Cambria"/>
                <w:sz w:val="22"/>
              </w:rPr>
              <w:t>5.2</w:t>
            </w:r>
          </w:p>
        </w:tc>
        <w:tc>
          <w:tcPr>
            <w:tcW w:w="8120" w:type="dxa"/>
            <w:shd w:val="clear" w:color="auto" w:fill="auto"/>
            <w:vAlign w:val="bottom"/>
          </w:tcPr>
          <w:p w:rsidR="00000000" w:rsidRDefault="00744421">
            <w:pPr>
              <w:spacing w:line="242" w:lineRule="exact"/>
              <w:rPr>
                <w:rFonts w:ascii="Cambria" w:eastAsia="Cambria" w:hAnsi="Cambria"/>
                <w:sz w:val="22"/>
              </w:rPr>
            </w:pPr>
            <w:r>
              <w:rPr>
                <w:rFonts w:ascii="Cambria" w:eastAsia="Cambria" w:hAnsi="Cambria"/>
                <w:sz w:val="22"/>
              </w:rPr>
              <w:t>Interface between ISO/IEC 29147: Vulnerability disclosure and ISO/IEC 30111:</w:t>
            </w:r>
          </w:p>
        </w:tc>
        <w:tc>
          <w:tcPr>
            <w:tcW w:w="260" w:type="dxa"/>
            <w:shd w:val="clear" w:color="auto" w:fill="auto"/>
            <w:vAlign w:val="bottom"/>
          </w:tcPr>
          <w:p w:rsidR="00000000" w:rsidRDefault="00744421">
            <w:pPr>
              <w:spacing w:line="0" w:lineRule="atLeast"/>
              <w:rPr>
                <w:rFonts w:ascii="Times New Roman" w:eastAsia="Times New Roman" w:hAnsi="Times New Roman"/>
                <w:sz w:val="21"/>
              </w:rPr>
            </w:pPr>
          </w:p>
        </w:tc>
      </w:tr>
      <w:tr w:rsidR="00000000">
        <w:trPr>
          <w:trHeight w:val="242"/>
        </w:trPr>
        <w:tc>
          <w:tcPr>
            <w:tcW w:w="400" w:type="dxa"/>
            <w:shd w:val="clear" w:color="auto" w:fill="auto"/>
            <w:vAlign w:val="bottom"/>
          </w:tcPr>
          <w:p w:rsidR="00000000" w:rsidRDefault="00744421">
            <w:pPr>
              <w:spacing w:line="0" w:lineRule="atLeast"/>
              <w:rPr>
                <w:rFonts w:ascii="Times New Roman" w:eastAsia="Times New Roman" w:hAnsi="Times New Roman"/>
                <w:sz w:val="21"/>
              </w:rPr>
            </w:pPr>
          </w:p>
        </w:tc>
        <w:tc>
          <w:tcPr>
            <w:tcW w:w="960" w:type="dxa"/>
            <w:shd w:val="clear" w:color="auto" w:fill="auto"/>
            <w:vAlign w:val="bottom"/>
          </w:tcPr>
          <w:p w:rsidR="00000000" w:rsidRDefault="00744421">
            <w:pPr>
              <w:spacing w:line="0" w:lineRule="atLeast"/>
              <w:rPr>
                <w:rFonts w:ascii="Times New Roman" w:eastAsia="Times New Roman" w:hAnsi="Times New Roman"/>
                <w:sz w:val="21"/>
              </w:rPr>
            </w:pPr>
          </w:p>
        </w:tc>
        <w:tc>
          <w:tcPr>
            <w:tcW w:w="8120" w:type="dxa"/>
            <w:shd w:val="clear" w:color="auto" w:fill="auto"/>
            <w:vAlign w:val="bottom"/>
          </w:tcPr>
          <w:p w:rsidR="00000000" w:rsidRDefault="00744421">
            <w:pPr>
              <w:spacing w:line="242" w:lineRule="exact"/>
              <w:rPr>
                <w:rFonts w:ascii="Cambria" w:eastAsia="Cambria" w:hAnsi="Cambria"/>
                <w:color w:val="666666"/>
                <w:w w:val="98"/>
                <w:sz w:val="18"/>
              </w:rPr>
            </w:pPr>
            <w:r>
              <w:rPr>
                <w:rFonts w:ascii="Cambria" w:eastAsia="Cambria" w:hAnsi="Cambria"/>
                <w:w w:val="98"/>
                <w:sz w:val="22"/>
              </w:rPr>
              <w:t>Vulnerability handling processes</w:t>
            </w:r>
            <w:r>
              <w:rPr>
                <w:rFonts w:ascii="Cambria" w:eastAsia="Cambria" w:hAnsi="Cambria"/>
                <w:color w:val="666666"/>
                <w:w w:val="98"/>
                <w:sz w:val="18"/>
              </w:rPr>
              <w:t>..................</w:t>
            </w:r>
            <w:r>
              <w:rPr>
                <w:rFonts w:ascii="Cambria" w:eastAsia="Cambria" w:hAnsi="Cambria"/>
                <w:color w:val="666666"/>
                <w:w w:val="98"/>
                <w:sz w:val="18"/>
              </w:rPr>
              <w:t>..........................................................................................................................</w:t>
            </w:r>
          </w:p>
        </w:tc>
        <w:tc>
          <w:tcPr>
            <w:tcW w:w="260" w:type="dxa"/>
            <w:shd w:val="clear" w:color="auto" w:fill="auto"/>
            <w:vAlign w:val="bottom"/>
          </w:tcPr>
          <w:p w:rsidR="00000000" w:rsidRDefault="00744421">
            <w:pPr>
              <w:spacing w:line="242" w:lineRule="exact"/>
              <w:jc w:val="right"/>
              <w:rPr>
                <w:rFonts w:ascii="Cambria" w:eastAsia="Cambria" w:hAnsi="Cambria"/>
                <w:sz w:val="22"/>
              </w:rPr>
            </w:pPr>
            <w:r>
              <w:rPr>
                <w:rFonts w:ascii="Cambria" w:eastAsia="Cambria" w:hAnsi="Cambria"/>
                <w:sz w:val="22"/>
              </w:rPr>
              <w:t>3</w:t>
            </w:r>
          </w:p>
        </w:tc>
      </w:tr>
      <w:tr w:rsidR="00000000">
        <w:trPr>
          <w:trHeight w:val="242"/>
        </w:trPr>
        <w:tc>
          <w:tcPr>
            <w:tcW w:w="400" w:type="dxa"/>
            <w:shd w:val="clear" w:color="auto" w:fill="auto"/>
            <w:vAlign w:val="bottom"/>
          </w:tcPr>
          <w:p w:rsidR="00000000" w:rsidRDefault="00744421">
            <w:pPr>
              <w:spacing w:line="0" w:lineRule="atLeast"/>
              <w:rPr>
                <w:rFonts w:ascii="Times New Roman" w:eastAsia="Times New Roman" w:hAnsi="Times New Roman"/>
                <w:sz w:val="21"/>
              </w:rPr>
            </w:pPr>
          </w:p>
        </w:tc>
        <w:tc>
          <w:tcPr>
            <w:tcW w:w="960" w:type="dxa"/>
            <w:shd w:val="clear" w:color="auto" w:fill="auto"/>
            <w:vAlign w:val="bottom"/>
          </w:tcPr>
          <w:p w:rsidR="00000000" w:rsidRDefault="00744421">
            <w:pPr>
              <w:spacing w:line="242" w:lineRule="exact"/>
              <w:ind w:left="280"/>
              <w:rPr>
                <w:rFonts w:ascii="Cambria" w:eastAsia="Cambria" w:hAnsi="Cambria"/>
                <w:sz w:val="22"/>
              </w:rPr>
            </w:pPr>
            <w:r>
              <w:rPr>
                <w:rFonts w:ascii="Cambria" w:eastAsia="Cambria" w:hAnsi="Cambria"/>
                <w:sz w:val="22"/>
              </w:rPr>
              <w:t>5.3</w:t>
            </w:r>
          </w:p>
        </w:tc>
        <w:tc>
          <w:tcPr>
            <w:tcW w:w="8120" w:type="dxa"/>
            <w:shd w:val="clear" w:color="auto" w:fill="auto"/>
            <w:vAlign w:val="bottom"/>
          </w:tcPr>
          <w:p w:rsidR="00000000" w:rsidRDefault="00744421">
            <w:pPr>
              <w:spacing w:line="242" w:lineRule="exact"/>
              <w:rPr>
                <w:rFonts w:ascii="Cambria" w:eastAsia="Cambria" w:hAnsi="Cambria"/>
                <w:color w:val="666666"/>
                <w:w w:val="98"/>
                <w:sz w:val="18"/>
              </w:rPr>
            </w:pPr>
            <w:r>
              <w:rPr>
                <w:rFonts w:ascii="Cambria" w:eastAsia="Cambria" w:hAnsi="Cambria"/>
                <w:w w:val="98"/>
                <w:sz w:val="22"/>
              </w:rPr>
              <w:t>Products and online services</w:t>
            </w:r>
            <w:r>
              <w:rPr>
                <w:rFonts w:ascii="Cambria" w:eastAsia="Cambria" w:hAnsi="Cambria"/>
                <w:color w:val="666666"/>
                <w:w w:val="98"/>
                <w:sz w:val="18"/>
              </w:rPr>
              <w:t>.................................................................................................</w:t>
            </w:r>
            <w:r>
              <w:rPr>
                <w:rFonts w:ascii="Cambria" w:eastAsia="Cambria" w:hAnsi="Cambria"/>
                <w:color w:val="666666"/>
                <w:w w:val="98"/>
                <w:sz w:val="18"/>
              </w:rPr>
              <w:t>.....................................................</w:t>
            </w:r>
          </w:p>
        </w:tc>
        <w:tc>
          <w:tcPr>
            <w:tcW w:w="260" w:type="dxa"/>
            <w:shd w:val="clear" w:color="auto" w:fill="auto"/>
            <w:vAlign w:val="bottom"/>
          </w:tcPr>
          <w:p w:rsidR="00000000" w:rsidRDefault="00744421">
            <w:pPr>
              <w:spacing w:line="242" w:lineRule="exact"/>
              <w:jc w:val="right"/>
              <w:rPr>
                <w:rFonts w:ascii="Cambria" w:eastAsia="Cambria" w:hAnsi="Cambria"/>
                <w:sz w:val="22"/>
              </w:rPr>
            </w:pPr>
            <w:r>
              <w:rPr>
                <w:rFonts w:ascii="Cambria" w:eastAsia="Cambria" w:hAnsi="Cambria"/>
                <w:sz w:val="22"/>
              </w:rPr>
              <w:t>5</w:t>
            </w:r>
          </w:p>
        </w:tc>
      </w:tr>
      <w:tr w:rsidR="00000000">
        <w:trPr>
          <w:trHeight w:val="242"/>
        </w:trPr>
        <w:tc>
          <w:tcPr>
            <w:tcW w:w="400" w:type="dxa"/>
            <w:shd w:val="clear" w:color="auto" w:fill="auto"/>
            <w:vAlign w:val="bottom"/>
          </w:tcPr>
          <w:p w:rsidR="00000000" w:rsidRDefault="00744421">
            <w:pPr>
              <w:spacing w:line="0" w:lineRule="atLeast"/>
              <w:rPr>
                <w:rFonts w:ascii="Times New Roman" w:eastAsia="Times New Roman" w:hAnsi="Times New Roman"/>
                <w:sz w:val="21"/>
              </w:rPr>
            </w:pPr>
          </w:p>
        </w:tc>
        <w:tc>
          <w:tcPr>
            <w:tcW w:w="960" w:type="dxa"/>
            <w:shd w:val="clear" w:color="auto" w:fill="auto"/>
            <w:vAlign w:val="bottom"/>
          </w:tcPr>
          <w:p w:rsidR="00000000" w:rsidRDefault="00744421">
            <w:pPr>
              <w:spacing w:line="242" w:lineRule="exact"/>
              <w:ind w:left="280"/>
              <w:rPr>
                <w:rFonts w:ascii="Cambria" w:eastAsia="Cambria" w:hAnsi="Cambria"/>
                <w:sz w:val="22"/>
              </w:rPr>
            </w:pPr>
            <w:r>
              <w:rPr>
                <w:rFonts w:ascii="Cambria" w:eastAsia="Cambria" w:hAnsi="Cambria"/>
                <w:sz w:val="22"/>
              </w:rPr>
              <w:t>5.4</w:t>
            </w:r>
          </w:p>
        </w:tc>
        <w:tc>
          <w:tcPr>
            <w:tcW w:w="8120" w:type="dxa"/>
            <w:shd w:val="clear" w:color="auto" w:fill="auto"/>
            <w:vAlign w:val="bottom"/>
          </w:tcPr>
          <w:p w:rsidR="00000000" w:rsidRDefault="00744421">
            <w:pPr>
              <w:spacing w:line="242" w:lineRule="exact"/>
              <w:rPr>
                <w:rFonts w:ascii="Cambria" w:eastAsia="Cambria" w:hAnsi="Cambria"/>
                <w:color w:val="666666"/>
                <w:w w:val="98"/>
                <w:sz w:val="18"/>
              </w:rPr>
            </w:pPr>
            <w:r>
              <w:rPr>
                <w:rFonts w:ascii="Cambria" w:eastAsia="Cambria" w:hAnsi="Cambria"/>
                <w:w w:val="98"/>
                <w:sz w:val="22"/>
              </w:rPr>
              <w:t>Stakeholders</w:t>
            </w:r>
            <w:r>
              <w:rPr>
                <w:rFonts w:ascii="Cambria" w:eastAsia="Cambria" w:hAnsi="Cambria"/>
                <w:color w:val="666666"/>
                <w:w w:val="98"/>
                <w:sz w:val="18"/>
              </w:rPr>
              <w:t>......................................................................................................................................................................................</w:t>
            </w:r>
            <w:r>
              <w:rPr>
                <w:rFonts w:ascii="Cambria" w:eastAsia="Cambria" w:hAnsi="Cambria"/>
                <w:color w:val="666666"/>
                <w:w w:val="98"/>
                <w:sz w:val="18"/>
              </w:rPr>
              <w:t>........</w:t>
            </w:r>
          </w:p>
        </w:tc>
        <w:tc>
          <w:tcPr>
            <w:tcW w:w="260" w:type="dxa"/>
            <w:shd w:val="clear" w:color="auto" w:fill="auto"/>
            <w:vAlign w:val="bottom"/>
          </w:tcPr>
          <w:p w:rsidR="00000000" w:rsidRDefault="00744421">
            <w:pPr>
              <w:spacing w:line="242" w:lineRule="exact"/>
              <w:jc w:val="right"/>
              <w:rPr>
                <w:rFonts w:ascii="Cambria" w:eastAsia="Cambria" w:hAnsi="Cambria"/>
                <w:sz w:val="22"/>
              </w:rPr>
            </w:pPr>
            <w:r>
              <w:rPr>
                <w:rFonts w:ascii="Cambria" w:eastAsia="Cambria" w:hAnsi="Cambria"/>
                <w:sz w:val="22"/>
              </w:rPr>
              <w:t>6</w:t>
            </w:r>
          </w:p>
        </w:tc>
      </w:tr>
      <w:tr w:rsidR="00000000">
        <w:trPr>
          <w:trHeight w:val="242"/>
        </w:trPr>
        <w:tc>
          <w:tcPr>
            <w:tcW w:w="400" w:type="dxa"/>
            <w:shd w:val="clear" w:color="auto" w:fill="auto"/>
            <w:vAlign w:val="bottom"/>
          </w:tcPr>
          <w:p w:rsidR="00000000" w:rsidRDefault="00744421">
            <w:pPr>
              <w:spacing w:line="0" w:lineRule="atLeast"/>
              <w:rPr>
                <w:rFonts w:ascii="Times New Roman" w:eastAsia="Times New Roman" w:hAnsi="Times New Roman"/>
                <w:sz w:val="21"/>
              </w:rPr>
            </w:pPr>
          </w:p>
        </w:tc>
        <w:tc>
          <w:tcPr>
            <w:tcW w:w="960" w:type="dxa"/>
            <w:shd w:val="clear" w:color="auto" w:fill="auto"/>
            <w:vAlign w:val="bottom"/>
          </w:tcPr>
          <w:p w:rsidR="00000000" w:rsidRDefault="00744421">
            <w:pPr>
              <w:spacing w:line="242" w:lineRule="exact"/>
              <w:ind w:left="280"/>
              <w:rPr>
                <w:rFonts w:ascii="Cambria" w:eastAsia="Cambria" w:hAnsi="Cambria"/>
                <w:sz w:val="22"/>
              </w:rPr>
            </w:pPr>
            <w:r>
              <w:rPr>
                <w:rFonts w:ascii="Cambria" w:eastAsia="Cambria" w:hAnsi="Cambria"/>
                <w:sz w:val="22"/>
              </w:rPr>
              <w:t>5.5</w:t>
            </w:r>
          </w:p>
        </w:tc>
        <w:tc>
          <w:tcPr>
            <w:tcW w:w="8120" w:type="dxa"/>
            <w:shd w:val="clear" w:color="auto" w:fill="auto"/>
            <w:vAlign w:val="bottom"/>
          </w:tcPr>
          <w:p w:rsidR="00000000" w:rsidRDefault="00744421">
            <w:pPr>
              <w:spacing w:line="242" w:lineRule="exact"/>
              <w:rPr>
                <w:rFonts w:ascii="Cambria" w:eastAsia="Cambria" w:hAnsi="Cambria"/>
                <w:color w:val="666666"/>
                <w:w w:val="97"/>
                <w:sz w:val="18"/>
              </w:rPr>
            </w:pPr>
            <w:r>
              <w:rPr>
                <w:rFonts w:ascii="Cambria" w:eastAsia="Cambria" w:hAnsi="Cambria"/>
                <w:w w:val="97"/>
                <w:sz w:val="22"/>
              </w:rPr>
              <w:t>Vulnerability disclosure process summary</w:t>
            </w:r>
            <w:r>
              <w:rPr>
                <w:rFonts w:ascii="Cambria" w:eastAsia="Cambria" w:hAnsi="Cambria"/>
                <w:color w:val="666666"/>
                <w:w w:val="97"/>
                <w:sz w:val="18"/>
              </w:rPr>
              <w:t>.....................................................................................................................</w:t>
            </w:r>
          </w:p>
        </w:tc>
        <w:tc>
          <w:tcPr>
            <w:tcW w:w="260" w:type="dxa"/>
            <w:shd w:val="clear" w:color="auto" w:fill="auto"/>
            <w:vAlign w:val="bottom"/>
          </w:tcPr>
          <w:p w:rsidR="00000000" w:rsidRDefault="00744421">
            <w:pPr>
              <w:spacing w:line="242" w:lineRule="exact"/>
              <w:jc w:val="right"/>
              <w:rPr>
                <w:rFonts w:ascii="Cambria" w:eastAsia="Cambria" w:hAnsi="Cambria"/>
                <w:sz w:val="22"/>
              </w:rPr>
            </w:pPr>
            <w:r>
              <w:rPr>
                <w:rFonts w:ascii="Cambria" w:eastAsia="Cambria" w:hAnsi="Cambria"/>
                <w:sz w:val="22"/>
              </w:rPr>
              <w:t>7</w:t>
            </w:r>
          </w:p>
        </w:tc>
      </w:tr>
      <w:tr w:rsidR="00000000">
        <w:trPr>
          <w:trHeight w:val="242"/>
        </w:trPr>
        <w:tc>
          <w:tcPr>
            <w:tcW w:w="400" w:type="dxa"/>
            <w:shd w:val="clear" w:color="auto" w:fill="auto"/>
            <w:vAlign w:val="bottom"/>
          </w:tcPr>
          <w:p w:rsidR="00000000" w:rsidRDefault="00744421">
            <w:pPr>
              <w:spacing w:line="0" w:lineRule="atLeast"/>
              <w:rPr>
                <w:rFonts w:ascii="Times New Roman" w:eastAsia="Times New Roman" w:hAnsi="Times New Roman"/>
                <w:sz w:val="21"/>
              </w:rPr>
            </w:pPr>
          </w:p>
        </w:tc>
        <w:tc>
          <w:tcPr>
            <w:tcW w:w="960" w:type="dxa"/>
            <w:shd w:val="clear" w:color="auto" w:fill="auto"/>
            <w:vAlign w:val="bottom"/>
          </w:tcPr>
          <w:p w:rsidR="00000000" w:rsidRDefault="00744421">
            <w:pPr>
              <w:spacing w:line="242" w:lineRule="exact"/>
              <w:ind w:left="280"/>
              <w:rPr>
                <w:rFonts w:ascii="Cambria" w:eastAsia="Cambria" w:hAnsi="Cambria"/>
                <w:sz w:val="22"/>
              </w:rPr>
            </w:pPr>
            <w:r>
              <w:rPr>
                <w:rFonts w:ascii="Cambria" w:eastAsia="Cambria" w:hAnsi="Cambria"/>
                <w:sz w:val="22"/>
              </w:rPr>
              <w:t>5.6</w:t>
            </w:r>
          </w:p>
        </w:tc>
        <w:tc>
          <w:tcPr>
            <w:tcW w:w="8120" w:type="dxa"/>
            <w:shd w:val="clear" w:color="auto" w:fill="auto"/>
            <w:vAlign w:val="bottom"/>
          </w:tcPr>
          <w:p w:rsidR="00000000" w:rsidRDefault="00744421">
            <w:pPr>
              <w:spacing w:line="242" w:lineRule="exact"/>
              <w:rPr>
                <w:rFonts w:ascii="Cambria" w:eastAsia="Cambria" w:hAnsi="Cambria"/>
                <w:color w:val="666666"/>
                <w:w w:val="98"/>
                <w:sz w:val="18"/>
              </w:rPr>
            </w:pPr>
            <w:r>
              <w:rPr>
                <w:rFonts w:ascii="Cambria" w:eastAsia="Cambria" w:hAnsi="Cambria"/>
                <w:w w:val="98"/>
                <w:sz w:val="22"/>
              </w:rPr>
              <w:t>Information exchange during vulnerability disclosure</w:t>
            </w:r>
            <w:r>
              <w:rPr>
                <w:rFonts w:ascii="Cambria" w:eastAsia="Cambria" w:hAnsi="Cambria"/>
                <w:color w:val="666666"/>
                <w:w w:val="98"/>
                <w:sz w:val="18"/>
              </w:rPr>
              <w:t>.....................</w:t>
            </w:r>
            <w:r>
              <w:rPr>
                <w:rFonts w:ascii="Cambria" w:eastAsia="Cambria" w:hAnsi="Cambria"/>
                <w:color w:val="666666"/>
                <w:w w:val="98"/>
                <w:sz w:val="18"/>
              </w:rPr>
              <w:t>...................................................................</w:t>
            </w:r>
          </w:p>
        </w:tc>
        <w:tc>
          <w:tcPr>
            <w:tcW w:w="260" w:type="dxa"/>
            <w:shd w:val="clear" w:color="auto" w:fill="auto"/>
            <w:vAlign w:val="bottom"/>
          </w:tcPr>
          <w:p w:rsidR="00000000" w:rsidRDefault="00744421">
            <w:pPr>
              <w:spacing w:line="242" w:lineRule="exact"/>
              <w:jc w:val="right"/>
              <w:rPr>
                <w:rFonts w:ascii="Cambria" w:eastAsia="Cambria" w:hAnsi="Cambria"/>
                <w:sz w:val="22"/>
              </w:rPr>
            </w:pPr>
            <w:r>
              <w:rPr>
                <w:rFonts w:ascii="Cambria" w:eastAsia="Cambria" w:hAnsi="Cambria"/>
                <w:sz w:val="22"/>
              </w:rPr>
              <w:t>8</w:t>
            </w:r>
          </w:p>
        </w:tc>
      </w:tr>
      <w:tr w:rsidR="00000000">
        <w:trPr>
          <w:trHeight w:val="242"/>
        </w:trPr>
        <w:tc>
          <w:tcPr>
            <w:tcW w:w="400" w:type="dxa"/>
            <w:shd w:val="clear" w:color="auto" w:fill="auto"/>
            <w:vAlign w:val="bottom"/>
          </w:tcPr>
          <w:p w:rsidR="00000000" w:rsidRDefault="00744421">
            <w:pPr>
              <w:spacing w:line="0" w:lineRule="atLeast"/>
              <w:rPr>
                <w:rFonts w:ascii="Times New Roman" w:eastAsia="Times New Roman" w:hAnsi="Times New Roman"/>
                <w:sz w:val="21"/>
              </w:rPr>
            </w:pPr>
          </w:p>
        </w:tc>
        <w:tc>
          <w:tcPr>
            <w:tcW w:w="960" w:type="dxa"/>
            <w:shd w:val="clear" w:color="auto" w:fill="auto"/>
            <w:vAlign w:val="bottom"/>
          </w:tcPr>
          <w:p w:rsidR="00000000" w:rsidRDefault="00744421">
            <w:pPr>
              <w:spacing w:line="242" w:lineRule="exact"/>
              <w:ind w:left="280"/>
              <w:rPr>
                <w:rFonts w:ascii="Cambria" w:eastAsia="Cambria" w:hAnsi="Cambria"/>
                <w:sz w:val="22"/>
              </w:rPr>
            </w:pPr>
            <w:r>
              <w:rPr>
                <w:rFonts w:ascii="Cambria" w:eastAsia="Cambria" w:hAnsi="Cambria"/>
                <w:sz w:val="22"/>
              </w:rPr>
              <w:t>5.7</w:t>
            </w:r>
          </w:p>
        </w:tc>
        <w:tc>
          <w:tcPr>
            <w:tcW w:w="8120" w:type="dxa"/>
            <w:shd w:val="clear" w:color="auto" w:fill="auto"/>
            <w:vAlign w:val="bottom"/>
          </w:tcPr>
          <w:p w:rsidR="00000000" w:rsidRDefault="00744421">
            <w:pPr>
              <w:spacing w:line="242" w:lineRule="exact"/>
              <w:rPr>
                <w:rFonts w:ascii="Cambria" w:eastAsia="Cambria" w:hAnsi="Cambria"/>
                <w:color w:val="666666"/>
                <w:w w:val="98"/>
                <w:sz w:val="18"/>
              </w:rPr>
            </w:pPr>
            <w:r>
              <w:rPr>
                <w:rFonts w:ascii="Cambria" w:eastAsia="Cambria" w:hAnsi="Cambria"/>
                <w:w w:val="98"/>
                <w:sz w:val="22"/>
              </w:rPr>
              <w:t>Confidentiality of exchanged information</w:t>
            </w:r>
            <w:r>
              <w:rPr>
                <w:rFonts w:ascii="Cambria" w:eastAsia="Cambria" w:hAnsi="Cambria"/>
                <w:color w:val="666666"/>
                <w:w w:val="98"/>
                <w:sz w:val="18"/>
              </w:rPr>
              <w:t>.......................................................................................................................</w:t>
            </w:r>
          </w:p>
        </w:tc>
        <w:tc>
          <w:tcPr>
            <w:tcW w:w="260" w:type="dxa"/>
            <w:shd w:val="clear" w:color="auto" w:fill="auto"/>
            <w:vAlign w:val="bottom"/>
          </w:tcPr>
          <w:p w:rsidR="00000000" w:rsidRDefault="00744421">
            <w:pPr>
              <w:spacing w:line="242" w:lineRule="exact"/>
              <w:jc w:val="right"/>
              <w:rPr>
                <w:rFonts w:ascii="Cambria" w:eastAsia="Cambria" w:hAnsi="Cambria"/>
                <w:sz w:val="22"/>
              </w:rPr>
            </w:pPr>
            <w:r>
              <w:rPr>
                <w:rFonts w:ascii="Cambria" w:eastAsia="Cambria" w:hAnsi="Cambria"/>
                <w:sz w:val="22"/>
              </w:rPr>
              <w:t>9</w:t>
            </w:r>
          </w:p>
        </w:tc>
      </w:tr>
      <w:tr w:rsidR="00000000">
        <w:trPr>
          <w:trHeight w:val="242"/>
        </w:trPr>
        <w:tc>
          <w:tcPr>
            <w:tcW w:w="400" w:type="dxa"/>
            <w:shd w:val="clear" w:color="auto" w:fill="auto"/>
            <w:vAlign w:val="bottom"/>
          </w:tcPr>
          <w:p w:rsidR="00000000" w:rsidRDefault="00744421">
            <w:pPr>
              <w:spacing w:line="0" w:lineRule="atLeast"/>
              <w:rPr>
                <w:rFonts w:ascii="Times New Roman" w:eastAsia="Times New Roman" w:hAnsi="Times New Roman"/>
                <w:sz w:val="21"/>
              </w:rPr>
            </w:pPr>
          </w:p>
        </w:tc>
        <w:tc>
          <w:tcPr>
            <w:tcW w:w="960" w:type="dxa"/>
            <w:shd w:val="clear" w:color="auto" w:fill="auto"/>
            <w:vAlign w:val="bottom"/>
          </w:tcPr>
          <w:p w:rsidR="00000000" w:rsidRDefault="00744421">
            <w:pPr>
              <w:spacing w:line="242" w:lineRule="exact"/>
              <w:ind w:left="280"/>
              <w:rPr>
                <w:rFonts w:ascii="Cambria" w:eastAsia="Cambria" w:hAnsi="Cambria"/>
                <w:sz w:val="22"/>
              </w:rPr>
            </w:pPr>
            <w:r>
              <w:rPr>
                <w:rFonts w:ascii="Cambria" w:eastAsia="Cambria" w:hAnsi="Cambria"/>
                <w:sz w:val="22"/>
              </w:rPr>
              <w:t>5.8</w:t>
            </w:r>
          </w:p>
        </w:tc>
        <w:tc>
          <w:tcPr>
            <w:tcW w:w="8120" w:type="dxa"/>
            <w:shd w:val="clear" w:color="auto" w:fill="auto"/>
            <w:vAlign w:val="bottom"/>
          </w:tcPr>
          <w:p w:rsidR="00000000" w:rsidRDefault="00744421">
            <w:pPr>
              <w:spacing w:line="242" w:lineRule="exact"/>
              <w:rPr>
                <w:rFonts w:ascii="Cambria" w:eastAsia="Cambria" w:hAnsi="Cambria"/>
                <w:color w:val="666666"/>
                <w:w w:val="98"/>
                <w:sz w:val="18"/>
              </w:rPr>
            </w:pPr>
            <w:r>
              <w:rPr>
                <w:rFonts w:ascii="Cambria" w:eastAsia="Cambria" w:hAnsi="Cambria"/>
                <w:w w:val="98"/>
                <w:sz w:val="22"/>
              </w:rPr>
              <w:t>Vulnerabilit</w:t>
            </w:r>
            <w:r>
              <w:rPr>
                <w:rFonts w:ascii="Cambria" w:eastAsia="Cambria" w:hAnsi="Cambria"/>
                <w:w w:val="98"/>
                <w:sz w:val="22"/>
              </w:rPr>
              <w:t>y advisories</w:t>
            </w:r>
            <w:r>
              <w:rPr>
                <w:rFonts w:ascii="Cambria" w:eastAsia="Cambria" w:hAnsi="Cambria"/>
                <w:color w:val="666666"/>
                <w:w w:val="98"/>
                <w:sz w:val="18"/>
              </w:rPr>
              <w:t>...................................................................................................................................................................</w:t>
            </w:r>
          </w:p>
        </w:tc>
        <w:tc>
          <w:tcPr>
            <w:tcW w:w="260" w:type="dxa"/>
            <w:shd w:val="clear" w:color="auto" w:fill="auto"/>
            <w:vAlign w:val="bottom"/>
          </w:tcPr>
          <w:p w:rsidR="00000000" w:rsidRDefault="00744421">
            <w:pPr>
              <w:spacing w:line="242" w:lineRule="exact"/>
              <w:jc w:val="right"/>
              <w:rPr>
                <w:rFonts w:ascii="Cambria" w:eastAsia="Cambria" w:hAnsi="Cambria"/>
                <w:sz w:val="22"/>
              </w:rPr>
            </w:pPr>
            <w:r>
              <w:rPr>
                <w:rFonts w:ascii="Cambria" w:eastAsia="Cambria" w:hAnsi="Cambria"/>
                <w:sz w:val="22"/>
              </w:rPr>
              <w:t>9</w:t>
            </w:r>
          </w:p>
        </w:tc>
      </w:tr>
      <w:tr w:rsidR="00000000">
        <w:trPr>
          <w:trHeight w:val="242"/>
        </w:trPr>
        <w:tc>
          <w:tcPr>
            <w:tcW w:w="400" w:type="dxa"/>
            <w:shd w:val="clear" w:color="auto" w:fill="auto"/>
            <w:vAlign w:val="bottom"/>
          </w:tcPr>
          <w:p w:rsidR="00000000" w:rsidRDefault="00744421">
            <w:pPr>
              <w:spacing w:line="0" w:lineRule="atLeast"/>
              <w:rPr>
                <w:rFonts w:ascii="Times New Roman" w:eastAsia="Times New Roman" w:hAnsi="Times New Roman"/>
                <w:sz w:val="21"/>
              </w:rPr>
            </w:pPr>
          </w:p>
        </w:tc>
        <w:tc>
          <w:tcPr>
            <w:tcW w:w="960" w:type="dxa"/>
            <w:shd w:val="clear" w:color="auto" w:fill="auto"/>
            <w:vAlign w:val="bottom"/>
          </w:tcPr>
          <w:p w:rsidR="00000000" w:rsidRDefault="00744421">
            <w:pPr>
              <w:spacing w:line="242" w:lineRule="exact"/>
              <w:ind w:left="280"/>
              <w:rPr>
                <w:rFonts w:ascii="Cambria" w:eastAsia="Cambria" w:hAnsi="Cambria"/>
                <w:sz w:val="22"/>
              </w:rPr>
            </w:pPr>
            <w:r>
              <w:rPr>
                <w:rFonts w:ascii="Cambria" w:eastAsia="Cambria" w:hAnsi="Cambria"/>
                <w:sz w:val="22"/>
              </w:rPr>
              <w:t>5.9</w:t>
            </w:r>
          </w:p>
        </w:tc>
        <w:tc>
          <w:tcPr>
            <w:tcW w:w="8120" w:type="dxa"/>
            <w:shd w:val="clear" w:color="auto" w:fill="auto"/>
            <w:vAlign w:val="bottom"/>
          </w:tcPr>
          <w:p w:rsidR="00000000" w:rsidRDefault="00744421">
            <w:pPr>
              <w:spacing w:line="242" w:lineRule="exact"/>
              <w:rPr>
                <w:rFonts w:ascii="Cambria" w:eastAsia="Cambria" w:hAnsi="Cambria"/>
                <w:color w:val="666666"/>
                <w:w w:val="97"/>
                <w:sz w:val="18"/>
              </w:rPr>
            </w:pPr>
            <w:r>
              <w:rPr>
                <w:rFonts w:ascii="Cambria" w:eastAsia="Cambria" w:hAnsi="Cambria"/>
                <w:w w:val="97"/>
                <w:sz w:val="22"/>
              </w:rPr>
              <w:t>Vulnerability exploitation</w:t>
            </w:r>
            <w:r>
              <w:rPr>
                <w:rFonts w:ascii="Cambria" w:eastAsia="Cambria" w:hAnsi="Cambria"/>
                <w:color w:val="666666"/>
                <w:w w:val="97"/>
                <w:sz w:val="18"/>
              </w:rPr>
              <w:t>..............................................</w:t>
            </w:r>
            <w:r>
              <w:rPr>
                <w:rFonts w:ascii="Cambria" w:eastAsia="Cambria" w:hAnsi="Cambria"/>
                <w:color w:val="666666"/>
                <w:w w:val="97"/>
                <w:sz w:val="18"/>
              </w:rPr>
              <w:t>.................................................................................................................</w:t>
            </w:r>
          </w:p>
        </w:tc>
        <w:tc>
          <w:tcPr>
            <w:tcW w:w="260" w:type="dxa"/>
            <w:shd w:val="clear" w:color="auto" w:fill="auto"/>
            <w:vAlign w:val="bottom"/>
          </w:tcPr>
          <w:p w:rsidR="00000000" w:rsidRDefault="00744421">
            <w:pPr>
              <w:spacing w:line="242" w:lineRule="exact"/>
              <w:jc w:val="right"/>
              <w:rPr>
                <w:rFonts w:ascii="Cambria" w:eastAsia="Cambria" w:hAnsi="Cambria"/>
                <w:sz w:val="22"/>
              </w:rPr>
            </w:pPr>
            <w:r>
              <w:rPr>
                <w:rFonts w:ascii="Cambria" w:eastAsia="Cambria" w:hAnsi="Cambria"/>
                <w:sz w:val="22"/>
              </w:rPr>
              <w:t>9</w:t>
            </w:r>
          </w:p>
        </w:tc>
      </w:tr>
      <w:tr w:rsidR="00000000">
        <w:trPr>
          <w:trHeight w:val="371"/>
        </w:trPr>
        <w:tc>
          <w:tcPr>
            <w:tcW w:w="400" w:type="dxa"/>
            <w:shd w:val="clear" w:color="auto" w:fill="auto"/>
            <w:vAlign w:val="bottom"/>
          </w:tcPr>
          <w:p w:rsidR="00000000" w:rsidRDefault="00744421">
            <w:pPr>
              <w:spacing w:line="0" w:lineRule="atLeast"/>
              <w:rPr>
                <w:rFonts w:ascii="Cambria" w:eastAsia="Cambria" w:hAnsi="Cambria"/>
                <w:b/>
                <w:sz w:val="22"/>
              </w:rPr>
            </w:pPr>
            <w:r>
              <w:rPr>
                <w:rFonts w:ascii="Cambria" w:eastAsia="Cambria" w:hAnsi="Cambria"/>
                <w:b/>
                <w:sz w:val="22"/>
              </w:rPr>
              <w:t>6</w:t>
            </w:r>
          </w:p>
        </w:tc>
        <w:tc>
          <w:tcPr>
            <w:tcW w:w="9080" w:type="dxa"/>
            <w:gridSpan w:val="2"/>
            <w:shd w:val="clear" w:color="auto" w:fill="auto"/>
            <w:vAlign w:val="bottom"/>
          </w:tcPr>
          <w:p w:rsidR="00000000" w:rsidRDefault="00744421">
            <w:pPr>
              <w:spacing w:line="0" w:lineRule="atLeast"/>
              <w:ind w:left="280"/>
              <w:rPr>
                <w:rFonts w:ascii="Cambria" w:eastAsia="Cambria" w:hAnsi="Cambria"/>
                <w:color w:val="666666"/>
                <w:w w:val="99"/>
                <w:sz w:val="18"/>
              </w:rPr>
            </w:pPr>
            <w:r>
              <w:rPr>
                <w:rFonts w:ascii="Cambria" w:eastAsia="Cambria" w:hAnsi="Cambria"/>
                <w:b/>
                <w:w w:val="99"/>
                <w:sz w:val="22"/>
              </w:rPr>
              <w:t>Vulnerability disclosure policy considerations</w:t>
            </w:r>
            <w:r>
              <w:rPr>
                <w:rFonts w:ascii="Cambria" w:eastAsia="Cambria" w:hAnsi="Cambria"/>
                <w:color w:val="666666"/>
                <w:w w:val="99"/>
                <w:sz w:val="18"/>
              </w:rPr>
              <w:t>...........................................................................................</w:t>
            </w:r>
            <w:r>
              <w:rPr>
                <w:rFonts w:ascii="Cambria" w:eastAsia="Cambria" w:hAnsi="Cambria"/>
                <w:color w:val="666666"/>
                <w:w w:val="99"/>
                <w:sz w:val="18"/>
              </w:rPr>
              <w:t>......................</w:t>
            </w:r>
          </w:p>
        </w:tc>
        <w:tc>
          <w:tcPr>
            <w:tcW w:w="260" w:type="dxa"/>
            <w:shd w:val="clear" w:color="auto" w:fill="auto"/>
            <w:vAlign w:val="bottom"/>
          </w:tcPr>
          <w:p w:rsidR="00000000" w:rsidRDefault="00744421">
            <w:pPr>
              <w:spacing w:line="0" w:lineRule="atLeast"/>
              <w:jc w:val="right"/>
              <w:rPr>
                <w:rFonts w:ascii="Cambria" w:eastAsia="Cambria" w:hAnsi="Cambria"/>
                <w:b/>
                <w:w w:val="91"/>
                <w:sz w:val="22"/>
              </w:rPr>
            </w:pPr>
            <w:r>
              <w:rPr>
                <w:rFonts w:ascii="Cambria" w:eastAsia="Cambria" w:hAnsi="Cambria"/>
                <w:b/>
                <w:w w:val="91"/>
                <w:sz w:val="22"/>
              </w:rPr>
              <w:t>10</w:t>
            </w:r>
          </w:p>
        </w:tc>
      </w:tr>
      <w:tr w:rsidR="00000000">
        <w:trPr>
          <w:trHeight w:val="226"/>
        </w:trPr>
        <w:tc>
          <w:tcPr>
            <w:tcW w:w="400" w:type="dxa"/>
            <w:shd w:val="clear" w:color="auto" w:fill="auto"/>
            <w:vAlign w:val="bottom"/>
          </w:tcPr>
          <w:p w:rsidR="00000000" w:rsidRDefault="00744421">
            <w:pPr>
              <w:spacing w:line="0" w:lineRule="atLeast"/>
              <w:rPr>
                <w:rFonts w:ascii="Times New Roman" w:eastAsia="Times New Roman" w:hAnsi="Times New Roman"/>
                <w:sz w:val="19"/>
              </w:rPr>
            </w:pPr>
          </w:p>
        </w:tc>
        <w:tc>
          <w:tcPr>
            <w:tcW w:w="960" w:type="dxa"/>
            <w:shd w:val="clear" w:color="auto" w:fill="auto"/>
            <w:vAlign w:val="bottom"/>
          </w:tcPr>
          <w:p w:rsidR="00000000" w:rsidRDefault="00744421">
            <w:pPr>
              <w:spacing w:line="226" w:lineRule="exact"/>
              <w:ind w:left="280"/>
              <w:rPr>
                <w:rFonts w:ascii="Cambria" w:eastAsia="Cambria" w:hAnsi="Cambria"/>
                <w:sz w:val="22"/>
              </w:rPr>
            </w:pPr>
            <w:r>
              <w:rPr>
                <w:rFonts w:ascii="Cambria" w:eastAsia="Cambria" w:hAnsi="Cambria"/>
                <w:sz w:val="22"/>
              </w:rPr>
              <w:t>6.1</w:t>
            </w:r>
          </w:p>
        </w:tc>
        <w:tc>
          <w:tcPr>
            <w:tcW w:w="8120" w:type="dxa"/>
            <w:shd w:val="clear" w:color="auto" w:fill="auto"/>
            <w:vAlign w:val="bottom"/>
          </w:tcPr>
          <w:p w:rsidR="00000000" w:rsidRDefault="00744421">
            <w:pPr>
              <w:spacing w:line="226" w:lineRule="exact"/>
              <w:rPr>
                <w:rFonts w:ascii="Cambria" w:eastAsia="Cambria" w:hAnsi="Cambria"/>
                <w:color w:val="666666"/>
                <w:w w:val="99"/>
                <w:sz w:val="18"/>
              </w:rPr>
            </w:pPr>
            <w:r>
              <w:rPr>
                <w:rFonts w:ascii="Cambria" w:eastAsia="Cambria" w:hAnsi="Cambria"/>
                <w:w w:val="99"/>
                <w:sz w:val="22"/>
              </w:rPr>
              <w:t>General</w:t>
            </w:r>
            <w:r>
              <w:rPr>
                <w:rFonts w:ascii="Cambria" w:eastAsia="Cambria" w:hAnsi="Cambria"/>
                <w:color w:val="666666"/>
                <w:w w:val="99"/>
                <w:sz w:val="18"/>
              </w:rPr>
              <w:t>.........................................................................................................................................................................................................</w:t>
            </w:r>
          </w:p>
        </w:tc>
        <w:tc>
          <w:tcPr>
            <w:tcW w:w="260" w:type="dxa"/>
            <w:shd w:val="clear" w:color="auto" w:fill="auto"/>
            <w:vAlign w:val="bottom"/>
          </w:tcPr>
          <w:p w:rsidR="00000000" w:rsidRDefault="00744421">
            <w:pPr>
              <w:spacing w:line="226" w:lineRule="exact"/>
              <w:jc w:val="right"/>
              <w:rPr>
                <w:rFonts w:ascii="Cambria" w:eastAsia="Cambria" w:hAnsi="Cambria"/>
                <w:w w:val="98"/>
                <w:sz w:val="22"/>
              </w:rPr>
            </w:pPr>
            <w:r>
              <w:rPr>
                <w:rFonts w:ascii="Cambria" w:eastAsia="Cambria" w:hAnsi="Cambria"/>
                <w:w w:val="98"/>
                <w:sz w:val="22"/>
              </w:rPr>
              <w:t>10</w:t>
            </w:r>
          </w:p>
        </w:tc>
      </w:tr>
      <w:tr w:rsidR="00000000">
        <w:trPr>
          <w:trHeight w:val="242"/>
        </w:trPr>
        <w:tc>
          <w:tcPr>
            <w:tcW w:w="400" w:type="dxa"/>
            <w:shd w:val="clear" w:color="auto" w:fill="auto"/>
            <w:vAlign w:val="bottom"/>
          </w:tcPr>
          <w:p w:rsidR="00000000" w:rsidRDefault="00744421">
            <w:pPr>
              <w:spacing w:line="0" w:lineRule="atLeast"/>
              <w:rPr>
                <w:rFonts w:ascii="Times New Roman" w:eastAsia="Times New Roman" w:hAnsi="Times New Roman"/>
                <w:sz w:val="21"/>
              </w:rPr>
            </w:pPr>
          </w:p>
        </w:tc>
        <w:tc>
          <w:tcPr>
            <w:tcW w:w="960" w:type="dxa"/>
            <w:shd w:val="clear" w:color="auto" w:fill="auto"/>
            <w:vAlign w:val="bottom"/>
          </w:tcPr>
          <w:p w:rsidR="00000000" w:rsidRDefault="00744421">
            <w:pPr>
              <w:spacing w:line="242" w:lineRule="exact"/>
              <w:ind w:left="280"/>
              <w:rPr>
                <w:rFonts w:ascii="Cambria" w:eastAsia="Cambria" w:hAnsi="Cambria"/>
                <w:sz w:val="22"/>
              </w:rPr>
            </w:pPr>
            <w:r>
              <w:rPr>
                <w:rFonts w:ascii="Cambria" w:eastAsia="Cambria" w:hAnsi="Cambria"/>
                <w:sz w:val="22"/>
              </w:rPr>
              <w:t>6.2</w:t>
            </w:r>
          </w:p>
        </w:tc>
        <w:tc>
          <w:tcPr>
            <w:tcW w:w="8120" w:type="dxa"/>
            <w:shd w:val="clear" w:color="auto" w:fill="auto"/>
            <w:vAlign w:val="bottom"/>
          </w:tcPr>
          <w:p w:rsidR="00000000" w:rsidRDefault="00744421">
            <w:pPr>
              <w:spacing w:line="242" w:lineRule="exact"/>
              <w:rPr>
                <w:rFonts w:ascii="Cambria" w:eastAsia="Cambria" w:hAnsi="Cambria"/>
                <w:color w:val="666666"/>
                <w:w w:val="99"/>
                <w:sz w:val="18"/>
              </w:rPr>
            </w:pPr>
            <w:r>
              <w:rPr>
                <w:rFonts w:ascii="Cambria" w:eastAsia="Cambria" w:hAnsi="Cambria"/>
                <w:w w:val="99"/>
                <w:sz w:val="22"/>
              </w:rPr>
              <w:t>Minimu</w:t>
            </w:r>
            <w:r>
              <w:rPr>
                <w:rFonts w:ascii="Cambria" w:eastAsia="Cambria" w:hAnsi="Cambria"/>
                <w:w w:val="99"/>
                <w:sz w:val="22"/>
              </w:rPr>
              <w:t>m policy aspects</w:t>
            </w:r>
            <w:r>
              <w:rPr>
                <w:rFonts w:ascii="Cambria" w:eastAsia="Cambria" w:hAnsi="Cambria"/>
                <w:color w:val="666666"/>
                <w:w w:val="99"/>
                <w:sz w:val="18"/>
              </w:rPr>
              <w:t>...............................................................................................................................................................</w:t>
            </w:r>
          </w:p>
        </w:tc>
        <w:tc>
          <w:tcPr>
            <w:tcW w:w="260" w:type="dxa"/>
            <w:shd w:val="clear" w:color="auto" w:fill="auto"/>
            <w:vAlign w:val="bottom"/>
          </w:tcPr>
          <w:p w:rsidR="00000000" w:rsidRDefault="00744421">
            <w:pPr>
              <w:spacing w:line="242" w:lineRule="exact"/>
              <w:jc w:val="right"/>
              <w:rPr>
                <w:rFonts w:ascii="Cambria" w:eastAsia="Cambria" w:hAnsi="Cambria"/>
                <w:w w:val="98"/>
                <w:sz w:val="22"/>
              </w:rPr>
            </w:pPr>
            <w:r>
              <w:rPr>
                <w:rFonts w:ascii="Cambria" w:eastAsia="Cambria" w:hAnsi="Cambria"/>
                <w:w w:val="98"/>
                <w:sz w:val="22"/>
              </w:rPr>
              <w:t>10</w:t>
            </w:r>
          </w:p>
        </w:tc>
      </w:tr>
      <w:tr w:rsidR="00000000">
        <w:trPr>
          <w:trHeight w:val="242"/>
        </w:trPr>
        <w:tc>
          <w:tcPr>
            <w:tcW w:w="400" w:type="dxa"/>
            <w:shd w:val="clear" w:color="auto" w:fill="auto"/>
            <w:vAlign w:val="bottom"/>
          </w:tcPr>
          <w:p w:rsidR="00000000" w:rsidRDefault="00744421">
            <w:pPr>
              <w:spacing w:line="0" w:lineRule="atLeast"/>
              <w:rPr>
                <w:rFonts w:ascii="Times New Roman" w:eastAsia="Times New Roman" w:hAnsi="Times New Roman"/>
                <w:sz w:val="21"/>
              </w:rPr>
            </w:pPr>
          </w:p>
        </w:tc>
        <w:tc>
          <w:tcPr>
            <w:tcW w:w="960" w:type="dxa"/>
            <w:shd w:val="clear" w:color="auto" w:fill="auto"/>
            <w:vAlign w:val="bottom"/>
          </w:tcPr>
          <w:p w:rsidR="00000000" w:rsidRDefault="00744421">
            <w:pPr>
              <w:spacing w:line="242" w:lineRule="exact"/>
              <w:ind w:left="280"/>
              <w:rPr>
                <w:rFonts w:ascii="Cambria" w:eastAsia="Cambria" w:hAnsi="Cambria"/>
                <w:sz w:val="22"/>
              </w:rPr>
            </w:pPr>
            <w:r>
              <w:rPr>
                <w:rFonts w:ascii="Cambria" w:eastAsia="Cambria" w:hAnsi="Cambria"/>
                <w:sz w:val="22"/>
              </w:rPr>
              <w:t>6.3</w:t>
            </w:r>
          </w:p>
        </w:tc>
        <w:tc>
          <w:tcPr>
            <w:tcW w:w="8120" w:type="dxa"/>
            <w:shd w:val="clear" w:color="auto" w:fill="auto"/>
            <w:vAlign w:val="bottom"/>
          </w:tcPr>
          <w:p w:rsidR="00000000" w:rsidRDefault="00744421">
            <w:pPr>
              <w:spacing w:line="242" w:lineRule="exact"/>
              <w:rPr>
                <w:rFonts w:ascii="Cambria" w:eastAsia="Cambria" w:hAnsi="Cambria"/>
                <w:color w:val="666666"/>
                <w:w w:val="99"/>
                <w:sz w:val="18"/>
              </w:rPr>
            </w:pPr>
            <w:r>
              <w:rPr>
                <w:rFonts w:ascii="Cambria" w:eastAsia="Cambria" w:hAnsi="Cambria"/>
                <w:w w:val="99"/>
                <w:sz w:val="22"/>
              </w:rPr>
              <w:t>Optional policy aspects</w:t>
            </w:r>
            <w:r>
              <w:rPr>
                <w:rFonts w:ascii="Cambria" w:eastAsia="Cambria" w:hAnsi="Cambria"/>
                <w:color w:val="666666"/>
                <w:w w:val="99"/>
                <w:sz w:val="18"/>
              </w:rPr>
              <w:t>................................................</w:t>
            </w:r>
            <w:r>
              <w:rPr>
                <w:rFonts w:ascii="Cambria" w:eastAsia="Cambria" w:hAnsi="Cambria"/>
                <w:color w:val="666666"/>
                <w:w w:val="99"/>
                <w:sz w:val="18"/>
              </w:rPr>
              <w:t>.................................................................................................................</w:t>
            </w:r>
          </w:p>
        </w:tc>
        <w:tc>
          <w:tcPr>
            <w:tcW w:w="260" w:type="dxa"/>
            <w:shd w:val="clear" w:color="auto" w:fill="auto"/>
            <w:vAlign w:val="bottom"/>
          </w:tcPr>
          <w:p w:rsidR="00000000" w:rsidRDefault="00744421">
            <w:pPr>
              <w:spacing w:line="242" w:lineRule="exact"/>
              <w:jc w:val="right"/>
              <w:rPr>
                <w:rFonts w:ascii="Cambria" w:eastAsia="Cambria" w:hAnsi="Cambria"/>
                <w:w w:val="98"/>
                <w:sz w:val="22"/>
              </w:rPr>
            </w:pPr>
            <w:r>
              <w:rPr>
                <w:rFonts w:ascii="Cambria" w:eastAsia="Cambria" w:hAnsi="Cambria"/>
                <w:w w:val="98"/>
                <w:sz w:val="22"/>
              </w:rPr>
              <w:t>11</w:t>
            </w:r>
          </w:p>
        </w:tc>
      </w:tr>
      <w:tr w:rsidR="00000000">
        <w:trPr>
          <w:trHeight w:val="371"/>
        </w:trPr>
        <w:tc>
          <w:tcPr>
            <w:tcW w:w="400" w:type="dxa"/>
            <w:shd w:val="clear" w:color="auto" w:fill="auto"/>
            <w:vAlign w:val="bottom"/>
          </w:tcPr>
          <w:p w:rsidR="00000000" w:rsidRDefault="00744421">
            <w:pPr>
              <w:spacing w:line="0" w:lineRule="atLeast"/>
              <w:rPr>
                <w:rFonts w:ascii="Cambria" w:eastAsia="Cambria" w:hAnsi="Cambria"/>
                <w:b/>
                <w:sz w:val="22"/>
              </w:rPr>
            </w:pPr>
            <w:r>
              <w:rPr>
                <w:rFonts w:ascii="Cambria" w:eastAsia="Cambria" w:hAnsi="Cambria"/>
                <w:b/>
                <w:sz w:val="22"/>
              </w:rPr>
              <w:t>7</w:t>
            </w:r>
          </w:p>
        </w:tc>
        <w:tc>
          <w:tcPr>
            <w:tcW w:w="9080" w:type="dxa"/>
            <w:gridSpan w:val="2"/>
            <w:shd w:val="clear" w:color="auto" w:fill="auto"/>
            <w:vAlign w:val="bottom"/>
          </w:tcPr>
          <w:p w:rsidR="00000000" w:rsidRDefault="00744421">
            <w:pPr>
              <w:spacing w:line="0" w:lineRule="atLeast"/>
              <w:ind w:left="280"/>
              <w:rPr>
                <w:rFonts w:ascii="Cambria" w:eastAsia="Cambria" w:hAnsi="Cambria"/>
                <w:color w:val="666666"/>
                <w:w w:val="99"/>
                <w:sz w:val="18"/>
              </w:rPr>
            </w:pPr>
            <w:r>
              <w:rPr>
                <w:rFonts w:ascii="Cambria" w:eastAsia="Cambria" w:hAnsi="Cambria"/>
                <w:b/>
                <w:w w:val="99"/>
                <w:sz w:val="22"/>
              </w:rPr>
              <w:t>Receipt of vulnerability information</w:t>
            </w:r>
            <w:r>
              <w:rPr>
                <w:rFonts w:ascii="Cambria" w:eastAsia="Cambria" w:hAnsi="Cambria"/>
                <w:color w:val="666666"/>
                <w:w w:val="99"/>
                <w:sz w:val="18"/>
              </w:rPr>
              <w:t>....................................................................................................</w:t>
            </w:r>
            <w:r>
              <w:rPr>
                <w:rFonts w:ascii="Cambria" w:eastAsia="Cambria" w:hAnsi="Cambria"/>
                <w:color w:val="666666"/>
                <w:w w:val="99"/>
                <w:sz w:val="18"/>
              </w:rPr>
              <w:t>........................................</w:t>
            </w:r>
          </w:p>
        </w:tc>
        <w:tc>
          <w:tcPr>
            <w:tcW w:w="260" w:type="dxa"/>
            <w:shd w:val="clear" w:color="auto" w:fill="auto"/>
            <w:vAlign w:val="bottom"/>
          </w:tcPr>
          <w:p w:rsidR="00000000" w:rsidRDefault="00744421">
            <w:pPr>
              <w:spacing w:line="0" w:lineRule="atLeast"/>
              <w:jc w:val="right"/>
              <w:rPr>
                <w:rFonts w:ascii="Cambria" w:eastAsia="Cambria" w:hAnsi="Cambria"/>
                <w:b/>
                <w:w w:val="91"/>
                <w:sz w:val="22"/>
              </w:rPr>
            </w:pPr>
            <w:r>
              <w:rPr>
                <w:rFonts w:ascii="Cambria" w:eastAsia="Cambria" w:hAnsi="Cambria"/>
                <w:b/>
                <w:w w:val="91"/>
                <w:sz w:val="22"/>
              </w:rPr>
              <w:t>12</w:t>
            </w:r>
          </w:p>
        </w:tc>
      </w:tr>
      <w:tr w:rsidR="00000000">
        <w:trPr>
          <w:trHeight w:val="226"/>
        </w:trPr>
        <w:tc>
          <w:tcPr>
            <w:tcW w:w="400" w:type="dxa"/>
            <w:shd w:val="clear" w:color="auto" w:fill="auto"/>
            <w:vAlign w:val="bottom"/>
          </w:tcPr>
          <w:p w:rsidR="00000000" w:rsidRDefault="00744421">
            <w:pPr>
              <w:spacing w:line="0" w:lineRule="atLeast"/>
              <w:rPr>
                <w:rFonts w:ascii="Times New Roman" w:eastAsia="Times New Roman" w:hAnsi="Times New Roman"/>
                <w:sz w:val="19"/>
              </w:rPr>
            </w:pPr>
          </w:p>
        </w:tc>
        <w:tc>
          <w:tcPr>
            <w:tcW w:w="960" w:type="dxa"/>
            <w:shd w:val="clear" w:color="auto" w:fill="auto"/>
            <w:vAlign w:val="bottom"/>
          </w:tcPr>
          <w:p w:rsidR="00000000" w:rsidRDefault="00744421">
            <w:pPr>
              <w:spacing w:line="226" w:lineRule="exact"/>
              <w:ind w:left="280"/>
              <w:rPr>
                <w:rFonts w:ascii="Cambria" w:eastAsia="Cambria" w:hAnsi="Cambria"/>
                <w:sz w:val="22"/>
              </w:rPr>
            </w:pPr>
            <w:r>
              <w:rPr>
                <w:rFonts w:ascii="Cambria" w:eastAsia="Cambria" w:hAnsi="Cambria"/>
                <w:sz w:val="22"/>
              </w:rPr>
              <w:t>7.1</w:t>
            </w:r>
          </w:p>
        </w:tc>
        <w:tc>
          <w:tcPr>
            <w:tcW w:w="8120" w:type="dxa"/>
            <w:shd w:val="clear" w:color="auto" w:fill="auto"/>
            <w:vAlign w:val="bottom"/>
          </w:tcPr>
          <w:p w:rsidR="00000000" w:rsidRDefault="00744421">
            <w:pPr>
              <w:spacing w:line="226" w:lineRule="exact"/>
              <w:rPr>
                <w:rFonts w:ascii="Cambria" w:eastAsia="Cambria" w:hAnsi="Cambria"/>
                <w:color w:val="666666"/>
                <w:w w:val="99"/>
                <w:sz w:val="18"/>
              </w:rPr>
            </w:pPr>
            <w:r>
              <w:rPr>
                <w:rFonts w:ascii="Cambria" w:eastAsia="Cambria" w:hAnsi="Cambria"/>
                <w:w w:val="99"/>
                <w:sz w:val="22"/>
              </w:rPr>
              <w:t>General</w:t>
            </w:r>
            <w:r>
              <w:rPr>
                <w:rFonts w:ascii="Cambria" w:eastAsia="Cambria" w:hAnsi="Cambria"/>
                <w:color w:val="666666"/>
                <w:w w:val="99"/>
                <w:sz w:val="18"/>
              </w:rPr>
              <w:t>.......................................................................................................................................................................................................</w:t>
            </w:r>
            <w:r>
              <w:rPr>
                <w:rFonts w:ascii="Cambria" w:eastAsia="Cambria" w:hAnsi="Cambria"/>
                <w:color w:val="666666"/>
                <w:w w:val="99"/>
                <w:sz w:val="18"/>
              </w:rPr>
              <w:t>..</w:t>
            </w:r>
          </w:p>
        </w:tc>
        <w:tc>
          <w:tcPr>
            <w:tcW w:w="260" w:type="dxa"/>
            <w:shd w:val="clear" w:color="auto" w:fill="auto"/>
            <w:vAlign w:val="bottom"/>
          </w:tcPr>
          <w:p w:rsidR="00000000" w:rsidRDefault="00744421">
            <w:pPr>
              <w:spacing w:line="226" w:lineRule="exact"/>
              <w:jc w:val="right"/>
              <w:rPr>
                <w:rFonts w:ascii="Cambria" w:eastAsia="Cambria" w:hAnsi="Cambria"/>
                <w:w w:val="98"/>
                <w:sz w:val="22"/>
              </w:rPr>
            </w:pPr>
            <w:r>
              <w:rPr>
                <w:rFonts w:ascii="Cambria" w:eastAsia="Cambria" w:hAnsi="Cambria"/>
                <w:w w:val="98"/>
                <w:sz w:val="22"/>
              </w:rPr>
              <w:t>12</w:t>
            </w:r>
          </w:p>
        </w:tc>
      </w:tr>
      <w:tr w:rsidR="00000000">
        <w:trPr>
          <w:trHeight w:val="242"/>
        </w:trPr>
        <w:tc>
          <w:tcPr>
            <w:tcW w:w="400" w:type="dxa"/>
            <w:shd w:val="clear" w:color="auto" w:fill="auto"/>
            <w:vAlign w:val="bottom"/>
          </w:tcPr>
          <w:p w:rsidR="00000000" w:rsidRDefault="00744421">
            <w:pPr>
              <w:spacing w:line="0" w:lineRule="atLeast"/>
              <w:rPr>
                <w:rFonts w:ascii="Times New Roman" w:eastAsia="Times New Roman" w:hAnsi="Times New Roman"/>
                <w:sz w:val="21"/>
              </w:rPr>
            </w:pPr>
          </w:p>
        </w:tc>
        <w:tc>
          <w:tcPr>
            <w:tcW w:w="960" w:type="dxa"/>
            <w:shd w:val="clear" w:color="auto" w:fill="auto"/>
            <w:vAlign w:val="bottom"/>
          </w:tcPr>
          <w:p w:rsidR="00000000" w:rsidRDefault="00744421">
            <w:pPr>
              <w:spacing w:line="242" w:lineRule="exact"/>
              <w:ind w:left="280"/>
              <w:rPr>
                <w:rFonts w:ascii="Cambria" w:eastAsia="Cambria" w:hAnsi="Cambria"/>
                <w:sz w:val="22"/>
              </w:rPr>
            </w:pPr>
            <w:r>
              <w:rPr>
                <w:rFonts w:ascii="Cambria" w:eastAsia="Cambria" w:hAnsi="Cambria"/>
                <w:sz w:val="22"/>
              </w:rPr>
              <w:t>7.2</w:t>
            </w:r>
          </w:p>
        </w:tc>
        <w:tc>
          <w:tcPr>
            <w:tcW w:w="8120" w:type="dxa"/>
            <w:shd w:val="clear" w:color="auto" w:fill="auto"/>
            <w:vAlign w:val="bottom"/>
          </w:tcPr>
          <w:p w:rsidR="00000000" w:rsidRDefault="00744421">
            <w:pPr>
              <w:spacing w:line="242" w:lineRule="exact"/>
              <w:rPr>
                <w:rFonts w:ascii="Cambria" w:eastAsia="Cambria" w:hAnsi="Cambria"/>
                <w:color w:val="666666"/>
                <w:w w:val="99"/>
                <w:sz w:val="18"/>
              </w:rPr>
            </w:pPr>
            <w:r>
              <w:rPr>
                <w:rFonts w:ascii="Cambria" w:eastAsia="Cambria" w:hAnsi="Cambria"/>
                <w:w w:val="99"/>
                <w:sz w:val="22"/>
              </w:rPr>
              <w:t>Potential vulnerability report and its secure receiving model</w:t>
            </w:r>
            <w:r>
              <w:rPr>
                <w:rFonts w:ascii="Cambria" w:eastAsia="Cambria" w:hAnsi="Cambria"/>
                <w:color w:val="666666"/>
                <w:w w:val="99"/>
                <w:sz w:val="18"/>
              </w:rPr>
              <w:t>....................................................................</w:t>
            </w:r>
          </w:p>
        </w:tc>
        <w:tc>
          <w:tcPr>
            <w:tcW w:w="260" w:type="dxa"/>
            <w:shd w:val="clear" w:color="auto" w:fill="auto"/>
            <w:vAlign w:val="bottom"/>
          </w:tcPr>
          <w:p w:rsidR="00000000" w:rsidRDefault="00744421">
            <w:pPr>
              <w:spacing w:line="242" w:lineRule="exact"/>
              <w:jc w:val="right"/>
              <w:rPr>
                <w:rFonts w:ascii="Cambria" w:eastAsia="Cambria" w:hAnsi="Cambria"/>
                <w:w w:val="98"/>
                <w:sz w:val="22"/>
              </w:rPr>
            </w:pPr>
            <w:r>
              <w:rPr>
                <w:rFonts w:ascii="Cambria" w:eastAsia="Cambria" w:hAnsi="Cambria"/>
                <w:w w:val="98"/>
                <w:sz w:val="22"/>
              </w:rPr>
              <w:t>12</w:t>
            </w:r>
          </w:p>
        </w:tc>
      </w:tr>
      <w:tr w:rsidR="00000000">
        <w:trPr>
          <w:trHeight w:val="242"/>
        </w:trPr>
        <w:tc>
          <w:tcPr>
            <w:tcW w:w="400" w:type="dxa"/>
            <w:shd w:val="clear" w:color="auto" w:fill="auto"/>
            <w:vAlign w:val="bottom"/>
          </w:tcPr>
          <w:p w:rsidR="00000000" w:rsidRDefault="00744421">
            <w:pPr>
              <w:spacing w:line="0" w:lineRule="atLeast"/>
              <w:rPr>
                <w:rFonts w:ascii="Times New Roman" w:eastAsia="Times New Roman" w:hAnsi="Times New Roman"/>
                <w:sz w:val="21"/>
              </w:rPr>
            </w:pPr>
          </w:p>
        </w:tc>
        <w:tc>
          <w:tcPr>
            <w:tcW w:w="960" w:type="dxa"/>
            <w:shd w:val="clear" w:color="auto" w:fill="auto"/>
            <w:vAlign w:val="bottom"/>
          </w:tcPr>
          <w:p w:rsidR="00000000" w:rsidRDefault="00744421">
            <w:pPr>
              <w:spacing w:line="242" w:lineRule="exact"/>
              <w:ind w:left="280"/>
              <w:rPr>
                <w:rFonts w:ascii="Cambria" w:eastAsia="Cambria" w:hAnsi="Cambria"/>
                <w:sz w:val="22"/>
              </w:rPr>
            </w:pPr>
            <w:r>
              <w:rPr>
                <w:rFonts w:ascii="Cambria" w:eastAsia="Cambria" w:hAnsi="Cambria"/>
                <w:sz w:val="22"/>
              </w:rPr>
              <w:t>7.3</w:t>
            </w:r>
          </w:p>
        </w:tc>
        <w:tc>
          <w:tcPr>
            <w:tcW w:w="8120" w:type="dxa"/>
            <w:shd w:val="clear" w:color="auto" w:fill="auto"/>
            <w:vAlign w:val="bottom"/>
          </w:tcPr>
          <w:p w:rsidR="00000000" w:rsidRDefault="00744421">
            <w:pPr>
              <w:spacing w:line="242" w:lineRule="exact"/>
              <w:rPr>
                <w:rFonts w:ascii="Cambria" w:eastAsia="Cambria" w:hAnsi="Cambria"/>
                <w:color w:val="666666"/>
                <w:w w:val="99"/>
                <w:sz w:val="18"/>
              </w:rPr>
            </w:pPr>
            <w:r>
              <w:rPr>
                <w:rFonts w:ascii="Cambria" w:eastAsia="Cambria" w:hAnsi="Cambria"/>
                <w:w w:val="99"/>
                <w:sz w:val="22"/>
              </w:rPr>
              <w:t>Acknowledgement of receipt from finder or a coordinator</w:t>
            </w:r>
            <w:r>
              <w:rPr>
                <w:rFonts w:ascii="Cambria" w:eastAsia="Cambria" w:hAnsi="Cambria"/>
                <w:color w:val="666666"/>
                <w:w w:val="99"/>
                <w:sz w:val="18"/>
              </w:rPr>
              <w:t>..................................................</w:t>
            </w:r>
            <w:r>
              <w:rPr>
                <w:rFonts w:ascii="Cambria" w:eastAsia="Cambria" w:hAnsi="Cambria"/>
                <w:color w:val="666666"/>
                <w:w w:val="99"/>
                <w:sz w:val="18"/>
              </w:rPr>
              <w:t>.........................</w:t>
            </w:r>
          </w:p>
        </w:tc>
        <w:tc>
          <w:tcPr>
            <w:tcW w:w="260" w:type="dxa"/>
            <w:shd w:val="clear" w:color="auto" w:fill="auto"/>
            <w:vAlign w:val="bottom"/>
          </w:tcPr>
          <w:p w:rsidR="00000000" w:rsidRDefault="00744421">
            <w:pPr>
              <w:spacing w:line="242" w:lineRule="exact"/>
              <w:jc w:val="right"/>
              <w:rPr>
                <w:rFonts w:ascii="Cambria" w:eastAsia="Cambria" w:hAnsi="Cambria"/>
                <w:w w:val="98"/>
                <w:sz w:val="22"/>
              </w:rPr>
            </w:pPr>
            <w:r>
              <w:rPr>
                <w:rFonts w:ascii="Cambria" w:eastAsia="Cambria" w:hAnsi="Cambria"/>
                <w:w w:val="98"/>
                <w:sz w:val="22"/>
              </w:rPr>
              <w:t>12</w:t>
            </w:r>
          </w:p>
        </w:tc>
      </w:tr>
      <w:tr w:rsidR="00000000">
        <w:trPr>
          <w:trHeight w:val="242"/>
        </w:trPr>
        <w:tc>
          <w:tcPr>
            <w:tcW w:w="400" w:type="dxa"/>
            <w:shd w:val="clear" w:color="auto" w:fill="auto"/>
            <w:vAlign w:val="bottom"/>
          </w:tcPr>
          <w:p w:rsidR="00000000" w:rsidRDefault="00744421">
            <w:pPr>
              <w:spacing w:line="0" w:lineRule="atLeast"/>
              <w:rPr>
                <w:rFonts w:ascii="Times New Roman" w:eastAsia="Times New Roman" w:hAnsi="Times New Roman"/>
                <w:sz w:val="21"/>
              </w:rPr>
            </w:pPr>
          </w:p>
        </w:tc>
        <w:tc>
          <w:tcPr>
            <w:tcW w:w="960" w:type="dxa"/>
            <w:shd w:val="clear" w:color="auto" w:fill="auto"/>
            <w:vAlign w:val="bottom"/>
          </w:tcPr>
          <w:p w:rsidR="00000000" w:rsidRDefault="00744421">
            <w:pPr>
              <w:spacing w:line="242" w:lineRule="exact"/>
              <w:ind w:left="280"/>
              <w:rPr>
                <w:rFonts w:ascii="Cambria" w:eastAsia="Cambria" w:hAnsi="Cambria"/>
                <w:sz w:val="22"/>
              </w:rPr>
            </w:pPr>
            <w:r>
              <w:rPr>
                <w:rFonts w:ascii="Cambria" w:eastAsia="Cambria" w:hAnsi="Cambria"/>
                <w:sz w:val="22"/>
              </w:rPr>
              <w:t>7.4</w:t>
            </w:r>
          </w:p>
        </w:tc>
        <w:tc>
          <w:tcPr>
            <w:tcW w:w="8120" w:type="dxa"/>
            <w:shd w:val="clear" w:color="auto" w:fill="auto"/>
            <w:vAlign w:val="bottom"/>
          </w:tcPr>
          <w:p w:rsidR="00000000" w:rsidRDefault="00744421">
            <w:pPr>
              <w:spacing w:line="242" w:lineRule="exact"/>
              <w:rPr>
                <w:rFonts w:ascii="Cambria" w:eastAsia="Cambria" w:hAnsi="Cambria"/>
                <w:color w:val="666666"/>
                <w:w w:val="99"/>
                <w:sz w:val="18"/>
              </w:rPr>
            </w:pPr>
            <w:r>
              <w:rPr>
                <w:rFonts w:ascii="Cambria" w:eastAsia="Cambria" w:hAnsi="Cambria"/>
                <w:w w:val="99"/>
                <w:sz w:val="22"/>
              </w:rPr>
              <w:t>Tracking incoming reports</w:t>
            </w:r>
            <w:r>
              <w:rPr>
                <w:rFonts w:ascii="Cambria" w:eastAsia="Cambria" w:hAnsi="Cambria"/>
                <w:color w:val="666666"/>
                <w:w w:val="99"/>
                <w:sz w:val="18"/>
              </w:rPr>
              <w:t>.........................................................................................................................................................</w:t>
            </w:r>
          </w:p>
        </w:tc>
        <w:tc>
          <w:tcPr>
            <w:tcW w:w="260" w:type="dxa"/>
            <w:shd w:val="clear" w:color="auto" w:fill="auto"/>
            <w:vAlign w:val="bottom"/>
          </w:tcPr>
          <w:p w:rsidR="00000000" w:rsidRDefault="00744421">
            <w:pPr>
              <w:spacing w:line="242" w:lineRule="exact"/>
              <w:jc w:val="right"/>
              <w:rPr>
                <w:rFonts w:ascii="Cambria" w:eastAsia="Cambria" w:hAnsi="Cambria"/>
                <w:w w:val="98"/>
                <w:sz w:val="22"/>
              </w:rPr>
            </w:pPr>
            <w:r>
              <w:rPr>
                <w:rFonts w:ascii="Cambria" w:eastAsia="Cambria" w:hAnsi="Cambria"/>
                <w:w w:val="98"/>
                <w:sz w:val="22"/>
              </w:rPr>
              <w:t>12</w:t>
            </w:r>
          </w:p>
        </w:tc>
      </w:tr>
      <w:tr w:rsidR="00000000">
        <w:trPr>
          <w:trHeight w:val="242"/>
        </w:trPr>
        <w:tc>
          <w:tcPr>
            <w:tcW w:w="400" w:type="dxa"/>
            <w:shd w:val="clear" w:color="auto" w:fill="auto"/>
            <w:vAlign w:val="bottom"/>
          </w:tcPr>
          <w:p w:rsidR="00000000" w:rsidRDefault="00744421">
            <w:pPr>
              <w:spacing w:line="0" w:lineRule="atLeast"/>
              <w:rPr>
                <w:rFonts w:ascii="Times New Roman" w:eastAsia="Times New Roman" w:hAnsi="Times New Roman"/>
                <w:sz w:val="21"/>
              </w:rPr>
            </w:pPr>
          </w:p>
        </w:tc>
        <w:tc>
          <w:tcPr>
            <w:tcW w:w="960" w:type="dxa"/>
            <w:shd w:val="clear" w:color="auto" w:fill="auto"/>
            <w:vAlign w:val="bottom"/>
          </w:tcPr>
          <w:p w:rsidR="00000000" w:rsidRDefault="00744421">
            <w:pPr>
              <w:spacing w:line="242" w:lineRule="exact"/>
              <w:ind w:left="280"/>
              <w:rPr>
                <w:rFonts w:ascii="Cambria" w:eastAsia="Cambria" w:hAnsi="Cambria"/>
                <w:sz w:val="22"/>
              </w:rPr>
            </w:pPr>
            <w:r>
              <w:rPr>
                <w:rFonts w:ascii="Cambria" w:eastAsia="Cambria" w:hAnsi="Cambria"/>
                <w:sz w:val="22"/>
              </w:rPr>
              <w:t>7.5</w:t>
            </w:r>
          </w:p>
        </w:tc>
        <w:tc>
          <w:tcPr>
            <w:tcW w:w="8120" w:type="dxa"/>
            <w:shd w:val="clear" w:color="auto" w:fill="auto"/>
            <w:vAlign w:val="bottom"/>
          </w:tcPr>
          <w:p w:rsidR="00000000" w:rsidRDefault="00744421">
            <w:pPr>
              <w:spacing w:line="242" w:lineRule="exact"/>
              <w:rPr>
                <w:rFonts w:ascii="Cambria" w:eastAsia="Cambria" w:hAnsi="Cambria"/>
                <w:color w:val="666666"/>
                <w:w w:val="99"/>
                <w:sz w:val="18"/>
              </w:rPr>
            </w:pPr>
            <w:r>
              <w:rPr>
                <w:rFonts w:ascii="Cambria" w:eastAsia="Cambria" w:hAnsi="Cambria"/>
                <w:w w:val="99"/>
                <w:sz w:val="22"/>
              </w:rPr>
              <w:t>On-going communication with finde</w:t>
            </w:r>
            <w:r>
              <w:rPr>
                <w:rFonts w:ascii="Cambria" w:eastAsia="Cambria" w:hAnsi="Cambria"/>
                <w:w w:val="99"/>
                <w:sz w:val="22"/>
              </w:rPr>
              <w:t>r</w:t>
            </w:r>
            <w:r>
              <w:rPr>
                <w:rFonts w:ascii="Cambria" w:eastAsia="Cambria" w:hAnsi="Cambria"/>
                <w:color w:val="666666"/>
                <w:w w:val="99"/>
                <w:sz w:val="18"/>
              </w:rPr>
              <w:t>..............................................................................................................................</w:t>
            </w:r>
          </w:p>
        </w:tc>
        <w:tc>
          <w:tcPr>
            <w:tcW w:w="260" w:type="dxa"/>
            <w:shd w:val="clear" w:color="auto" w:fill="auto"/>
            <w:vAlign w:val="bottom"/>
          </w:tcPr>
          <w:p w:rsidR="00000000" w:rsidRDefault="00744421">
            <w:pPr>
              <w:spacing w:line="242" w:lineRule="exact"/>
              <w:jc w:val="right"/>
              <w:rPr>
                <w:rFonts w:ascii="Cambria" w:eastAsia="Cambria" w:hAnsi="Cambria"/>
                <w:w w:val="98"/>
                <w:sz w:val="22"/>
              </w:rPr>
            </w:pPr>
            <w:r>
              <w:rPr>
                <w:rFonts w:ascii="Cambria" w:eastAsia="Cambria" w:hAnsi="Cambria"/>
                <w:w w:val="98"/>
                <w:sz w:val="22"/>
              </w:rPr>
              <w:t>12</w:t>
            </w:r>
          </w:p>
        </w:tc>
      </w:tr>
      <w:tr w:rsidR="00000000">
        <w:trPr>
          <w:trHeight w:val="242"/>
        </w:trPr>
        <w:tc>
          <w:tcPr>
            <w:tcW w:w="400" w:type="dxa"/>
            <w:shd w:val="clear" w:color="auto" w:fill="auto"/>
            <w:vAlign w:val="bottom"/>
          </w:tcPr>
          <w:p w:rsidR="00000000" w:rsidRDefault="00744421">
            <w:pPr>
              <w:spacing w:line="0" w:lineRule="atLeast"/>
              <w:rPr>
                <w:rFonts w:ascii="Times New Roman" w:eastAsia="Times New Roman" w:hAnsi="Times New Roman"/>
                <w:sz w:val="21"/>
              </w:rPr>
            </w:pPr>
          </w:p>
        </w:tc>
        <w:tc>
          <w:tcPr>
            <w:tcW w:w="960" w:type="dxa"/>
            <w:shd w:val="clear" w:color="auto" w:fill="auto"/>
            <w:vAlign w:val="bottom"/>
          </w:tcPr>
          <w:p w:rsidR="00000000" w:rsidRDefault="00744421">
            <w:pPr>
              <w:spacing w:line="242" w:lineRule="exact"/>
              <w:ind w:left="280"/>
              <w:rPr>
                <w:rFonts w:ascii="Cambria" w:eastAsia="Cambria" w:hAnsi="Cambria"/>
                <w:sz w:val="22"/>
              </w:rPr>
            </w:pPr>
            <w:r>
              <w:rPr>
                <w:rFonts w:ascii="Cambria" w:eastAsia="Cambria" w:hAnsi="Cambria"/>
                <w:sz w:val="22"/>
              </w:rPr>
              <w:t>7.6</w:t>
            </w:r>
          </w:p>
        </w:tc>
        <w:tc>
          <w:tcPr>
            <w:tcW w:w="8120" w:type="dxa"/>
            <w:shd w:val="clear" w:color="auto" w:fill="auto"/>
            <w:vAlign w:val="bottom"/>
          </w:tcPr>
          <w:p w:rsidR="00000000" w:rsidRDefault="00744421">
            <w:pPr>
              <w:spacing w:line="242" w:lineRule="exact"/>
              <w:rPr>
                <w:rFonts w:ascii="Cambria" w:eastAsia="Cambria" w:hAnsi="Cambria"/>
                <w:color w:val="666666"/>
                <w:w w:val="99"/>
                <w:sz w:val="18"/>
              </w:rPr>
            </w:pPr>
            <w:r>
              <w:rPr>
                <w:rFonts w:ascii="Cambria" w:eastAsia="Cambria" w:hAnsi="Cambria"/>
                <w:w w:val="99"/>
                <w:sz w:val="22"/>
              </w:rPr>
              <w:t>Detailed information</w:t>
            </w:r>
            <w:r>
              <w:rPr>
                <w:rFonts w:ascii="Cambria" w:eastAsia="Cambria" w:hAnsi="Cambria"/>
                <w:color w:val="666666"/>
                <w:w w:val="99"/>
                <w:sz w:val="18"/>
              </w:rPr>
              <w:t>...................................................................................................</w:t>
            </w:r>
            <w:r>
              <w:rPr>
                <w:rFonts w:ascii="Cambria" w:eastAsia="Cambria" w:hAnsi="Cambria"/>
                <w:color w:val="666666"/>
                <w:w w:val="99"/>
                <w:sz w:val="18"/>
              </w:rPr>
              <w:t>....................................................................</w:t>
            </w:r>
          </w:p>
        </w:tc>
        <w:tc>
          <w:tcPr>
            <w:tcW w:w="260" w:type="dxa"/>
            <w:shd w:val="clear" w:color="auto" w:fill="auto"/>
            <w:vAlign w:val="bottom"/>
          </w:tcPr>
          <w:p w:rsidR="00000000" w:rsidRDefault="00744421">
            <w:pPr>
              <w:spacing w:line="242" w:lineRule="exact"/>
              <w:jc w:val="right"/>
              <w:rPr>
                <w:rFonts w:ascii="Cambria" w:eastAsia="Cambria" w:hAnsi="Cambria"/>
                <w:w w:val="98"/>
                <w:sz w:val="22"/>
              </w:rPr>
            </w:pPr>
            <w:r>
              <w:rPr>
                <w:rFonts w:ascii="Cambria" w:eastAsia="Cambria" w:hAnsi="Cambria"/>
                <w:w w:val="98"/>
                <w:sz w:val="22"/>
              </w:rPr>
              <w:t>12</w:t>
            </w:r>
          </w:p>
        </w:tc>
      </w:tr>
      <w:tr w:rsidR="00000000">
        <w:trPr>
          <w:trHeight w:val="242"/>
        </w:trPr>
        <w:tc>
          <w:tcPr>
            <w:tcW w:w="400" w:type="dxa"/>
            <w:shd w:val="clear" w:color="auto" w:fill="auto"/>
            <w:vAlign w:val="bottom"/>
          </w:tcPr>
          <w:p w:rsidR="00000000" w:rsidRDefault="00744421">
            <w:pPr>
              <w:spacing w:line="0" w:lineRule="atLeast"/>
              <w:rPr>
                <w:rFonts w:ascii="Times New Roman" w:eastAsia="Times New Roman" w:hAnsi="Times New Roman"/>
                <w:sz w:val="21"/>
              </w:rPr>
            </w:pPr>
          </w:p>
        </w:tc>
        <w:tc>
          <w:tcPr>
            <w:tcW w:w="960" w:type="dxa"/>
            <w:shd w:val="clear" w:color="auto" w:fill="auto"/>
            <w:vAlign w:val="bottom"/>
          </w:tcPr>
          <w:p w:rsidR="00000000" w:rsidRDefault="00744421">
            <w:pPr>
              <w:spacing w:line="242" w:lineRule="exact"/>
              <w:ind w:left="280"/>
              <w:rPr>
                <w:rFonts w:ascii="Cambria" w:eastAsia="Cambria" w:hAnsi="Cambria"/>
                <w:sz w:val="22"/>
              </w:rPr>
            </w:pPr>
            <w:r>
              <w:rPr>
                <w:rFonts w:ascii="Cambria" w:eastAsia="Cambria" w:hAnsi="Cambria"/>
                <w:sz w:val="22"/>
              </w:rPr>
              <w:t>7.7</w:t>
            </w:r>
          </w:p>
        </w:tc>
        <w:tc>
          <w:tcPr>
            <w:tcW w:w="8120" w:type="dxa"/>
            <w:shd w:val="clear" w:color="auto" w:fill="auto"/>
            <w:vAlign w:val="bottom"/>
          </w:tcPr>
          <w:p w:rsidR="00000000" w:rsidRDefault="00744421">
            <w:pPr>
              <w:spacing w:line="242" w:lineRule="exact"/>
              <w:rPr>
                <w:rFonts w:ascii="Cambria" w:eastAsia="Cambria" w:hAnsi="Cambria"/>
                <w:color w:val="666666"/>
                <w:w w:val="99"/>
                <w:sz w:val="18"/>
              </w:rPr>
            </w:pPr>
            <w:r>
              <w:rPr>
                <w:rFonts w:ascii="Cambria" w:eastAsia="Cambria" w:hAnsi="Cambria"/>
                <w:w w:val="99"/>
                <w:sz w:val="22"/>
              </w:rPr>
              <w:t>Support from coordinators</w:t>
            </w:r>
            <w:r>
              <w:rPr>
                <w:rFonts w:ascii="Cambria" w:eastAsia="Cambria" w:hAnsi="Cambria"/>
                <w:color w:val="666666"/>
                <w:w w:val="99"/>
                <w:sz w:val="18"/>
              </w:rPr>
              <w:t>........................................................................................................................................................</w:t>
            </w:r>
          </w:p>
        </w:tc>
        <w:tc>
          <w:tcPr>
            <w:tcW w:w="260" w:type="dxa"/>
            <w:shd w:val="clear" w:color="auto" w:fill="auto"/>
            <w:vAlign w:val="bottom"/>
          </w:tcPr>
          <w:p w:rsidR="00000000" w:rsidRDefault="00744421">
            <w:pPr>
              <w:spacing w:line="242" w:lineRule="exact"/>
              <w:jc w:val="right"/>
              <w:rPr>
                <w:rFonts w:ascii="Cambria" w:eastAsia="Cambria" w:hAnsi="Cambria"/>
                <w:w w:val="98"/>
                <w:sz w:val="22"/>
              </w:rPr>
            </w:pPr>
            <w:r>
              <w:rPr>
                <w:rFonts w:ascii="Cambria" w:eastAsia="Cambria" w:hAnsi="Cambria"/>
                <w:w w:val="98"/>
                <w:sz w:val="22"/>
              </w:rPr>
              <w:t>13</w:t>
            </w:r>
          </w:p>
        </w:tc>
      </w:tr>
      <w:tr w:rsidR="00000000">
        <w:trPr>
          <w:trHeight w:val="371"/>
        </w:trPr>
        <w:tc>
          <w:tcPr>
            <w:tcW w:w="400" w:type="dxa"/>
            <w:shd w:val="clear" w:color="auto" w:fill="auto"/>
            <w:vAlign w:val="bottom"/>
          </w:tcPr>
          <w:p w:rsidR="00000000" w:rsidRDefault="00744421">
            <w:pPr>
              <w:spacing w:line="0" w:lineRule="atLeast"/>
              <w:rPr>
                <w:rFonts w:ascii="Cambria" w:eastAsia="Cambria" w:hAnsi="Cambria"/>
                <w:b/>
                <w:sz w:val="22"/>
              </w:rPr>
            </w:pPr>
            <w:r>
              <w:rPr>
                <w:rFonts w:ascii="Cambria" w:eastAsia="Cambria" w:hAnsi="Cambria"/>
                <w:b/>
                <w:sz w:val="22"/>
              </w:rPr>
              <w:t>8</w:t>
            </w:r>
          </w:p>
        </w:tc>
        <w:tc>
          <w:tcPr>
            <w:tcW w:w="9080" w:type="dxa"/>
            <w:gridSpan w:val="2"/>
            <w:shd w:val="clear" w:color="auto" w:fill="auto"/>
            <w:vAlign w:val="bottom"/>
          </w:tcPr>
          <w:p w:rsidR="00000000" w:rsidRDefault="00744421">
            <w:pPr>
              <w:spacing w:line="0" w:lineRule="atLeast"/>
              <w:ind w:left="280"/>
              <w:rPr>
                <w:rFonts w:ascii="Cambria" w:eastAsia="Cambria" w:hAnsi="Cambria"/>
                <w:color w:val="666666"/>
                <w:w w:val="99"/>
                <w:sz w:val="18"/>
              </w:rPr>
            </w:pPr>
            <w:r>
              <w:rPr>
                <w:rFonts w:ascii="Cambria" w:eastAsia="Cambria" w:hAnsi="Cambria"/>
                <w:b/>
                <w:w w:val="99"/>
                <w:sz w:val="22"/>
              </w:rPr>
              <w:t>Possible vulnerability reporting among vendors</w:t>
            </w:r>
            <w:r>
              <w:rPr>
                <w:rFonts w:ascii="Cambria" w:eastAsia="Cambria" w:hAnsi="Cambria"/>
                <w:color w:val="666666"/>
                <w:w w:val="99"/>
                <w:sz w:val="18"/>
              </w:rPr>
              <w:t>............................................................................................................</w:t>
            </w:r>
          </w:p>
        </w:tc>
        <w:tc>
          <w:tcPr>
            <w:tcW w:w="260" w:type="dxa"/>
            <w:shd w:val="clear" w:color="auto" w:fill="auto"/>
            <w:vAlign w:val="bottom"/>
          </w:tcPr>
          <w:p w:rsidR="00000000" w:rsidRDefault="00744421">
            <w:pPr>
              <w:spacing w:line="0" w:lineRule="atLeast"/>
              <w:jc w:val="right"/>
              <w:rPr>
                <w:rFonts w:ascii="Cambria" w:eastAsia="Cambria" w:hAnsi="Cambria"/>
                <w:b/>
                <w:w w:val="91"/>
                <w:sz w:val="22"/>
              </w:rPr>
            </w:pPr>
            <w:r>
              <w:rPr>
                <w:rFonts w:ascii="Cambria" w:eastAsia="Cambria" w:hAnsi="Cambria"/>
                <w:b/>
                <w:w w:val="91"/>
                <w:sz w:val="22"/>
              </w:rPr>
              <w:t>13</w:t>
            </w:r>
          </w:p>
        </w:tc>
      </w:tr>
      <w:tr w:rsidR="00000000">
        <w:trPr>
          <w:trHeight w:val="226"/>
        </w:trPr>
        <w:tc>
          <w:tcPr>
            <w:tcW w:w="400" w:type="dxa"/>
            <w:shd w:val="clear" w:color="auto" w:fill="auto"/>
            <w:vAlign w:val="bottom"/>
          </w:tcPr>
          <w:p w:rsidR="00000000" w:rsidRDefault="00744421">
            <w:pPr>
              <w:spacing w:line="0" w:lineRule="atLeast"/>
              <w:rPr>
                <w:rFonts w:ascii="Times New Roman" w:eastAsia="Times New Roman" w:hAnsi="Times New Roman"/>
                <w:sz w:val="19"/>
              </w:rPr>
            </w:pPr>
          </w:p>
        </w:tc>
        <w:tc>
          <w:tcPr>
            <w:tcW w:w="960" w:type="dxa"/>
            <w:shd w:val="clear" w:color="auto" w:fill="auto"/>
            <w:vAlign w:val="bottom"/>
          </w:tcPr>
          <w:p w:rsidR="00000000" w:rsidRDefault="00744421">
            <w:pPr>
              <w:spacing w:line="226" w:lineRule="exact"/>
              <w:ind w:left="280"/>
              <w:rPr>
                <w:rFonts w:ascii="Cambria" w:eastAsia="Cambria" w:hAnsi="Cambria"/>
                <w:sz w:val="22"/>
              </w:rPr>
            </w:pPr>
            <w:r>
              <w:rPr>
                <w:rFonts w:ascii="Cambria" w:eastAsia="Cambria" w:hAnsi="Cambria"/>
                <w:sz w:val="22"/>
              </w:rPr>
              <w:t>8.1</w:t>
            </w:r>
          </w:p>
        </w:tc>
        <w:tc>
          <w:tcPr>
            <w:tcW w:w="8120" w:type="dxa"/>
            <w:shd w:val="clear" w:color="auto" w:fill="auto"/>
            <w:vAlign w:val="bottom"/>
          </w:tcPr>
          <w:p w:rsidR="00000000" w:rsidRDefault="00744421">
            <w:pPr>
              <w:spacing w:line="226" w:lineRule="exact"/>
              <w:rPr>
                <w:rFonts w:ascii="Cambria" w:eastAsia="Cambria" w:hAnsi="Cambria"/>
                <w:color w:val="666666"/>
                <w:w w:val="99"/>
                <w:sz w:val="18"/>
              </w:rPr>
            </w:pPr>
            <w:r>
              <w:rPr>
                <w:rFonts w:ascii="Cambria" w:eastAsia="Cambria" w:hAnsi="Cambria"/>
                <w:w w:val="99"/>
                <w:sz w:val="22"/>
              </w:rPr>
              <w:t>General</w:t>
            </w:r>
            <w:r>
              <w:rPr>
                <w:rFonts w:ascii="Cambria" w:eastAsia="Cambria" w:hAnsi="Cambria"/>
                <w:color w:val="666666"/>
                <w:w w:val="99"/>
                <w:sz w:val="18"/>
              </w:rPr>
              <w:t>...............................................................................</w:t>
            </w:r>
            <w:r>
              <w:rPr>
                <w:rFonts w:ascii="Cambria" w:eastAsia="Cambria" w:hAnsi="Cambria"/>
                <w:color w:val="666666"/>
                <w:w w:val="99"/>
                <w:sz w:val="18"/>
              </w:rPr>
              <w:t>..........................................................................................................................</w:t>
            </w:r>
          </w:p>
        </w:tc>
        <w:tc>
          <w:tcPr>
            <w:tcW w:w="260" w:type="dxa"/>
            <w:shd w:val="clear" w:color="auto" w:fill="auto"/>
            <w:vAlign w:val="bottom"/>
          </w:tcPr>
          <w:p w:rsidR="00000000" w:rsidRDefault="00744421">
            <w:pPr>
              <w:spacing w:line="226" w:lineRule="exact"/>
              <w:jc w:val="right"/>
              <w:rPr>
                <w:rFonts w:ascii="Cambria" w:eastAsia="Cambria" w:hAnsi="Cambria"/>
                <w:w w:val="98"/>
                <w:sz w:val="22"/>
              </w:rPr>
            </w:pPr>
            <w:r>
              <w:rPr>
                <w:rFonts w:ascii="Cambria" w:eastAsia="Cambria" w:hAnsi="Cambria"/>
                <w:w w:val="98"/>
                <w:sz w:val="22"/>
              </w:rPr>
              <w:t>13</w:t>
            </w:r>
          </w:p>
        </w:tc>
      </w:tr>
      <w:tr w:rsidR="00000000">
        <w:trPr>
          <w:trHeight w:val="242"/>
        </w:trPr>
        <w:tc>
          <w:tcPr>
            <w:tcW w:w="400" w:type="dxa"/>
            <w:shd w:val="clear" w:color="auto" w:fill="auto"/>
            <w:vAlign w:val="bottom"/>
          </w:tcPr>
          <w:p w:rsidR="00000000" w:rsidRDefault="00744421">
            <w:pPr>
              <w:spacing w:line="0" w:lineRule="atLeast"/>
              <w:rPr>
                <w:rFonts w:ascii="Times New Roman" w:eastAsia="Times New Roman" w:hAnsi="Times New Roman"/>
                <w:sz w:val="21"/>
              </w:rPr>
            </w:pPr>
          </w:p>
        </w:tc>
        <w:tc>
          <w:tcPr>
            <w:tcW w:w="960" w:type="dxa"/>
            <w:shd w:val="clear" w:color="auto" w:fill="auto"/>
            <w:vAlign w:val="bottom"/>
          </w:tcPr>
          <w:p w:rsidR="00000000" w:rsidRDefault="00744421">
            <w:pPr>
              <w:spacing w:line="242" w:lineRule="exact"/>
              <w:ind w:left="280"/>
              <w:rPr>
                <w:rFonts w:ascii="Cambria" w:eastAsia="Cambria" w:hAnsi="Cambria"/>
                <w:sz w:val="22"/>
              </w:rPr>
            </w:pPr>
            <w:r>
              <w:rPr>
                <w:rFonts w:ascii="Cambria" w:eastAsia="Cambria" w:hAnsi="Cambria"/>
                <w:sz w:val="22"/>
              </w:rPr>
              <w:t>8.2</w:t>
            </w:r>
          </w:p>
        </w:tc>
        <w:tc>
          <w:tcPr>
            <w:tcW w:w="8120" w:type="dxa"/>
            <w:shd w:val="clear" w:color="auto" w:fill="auto"/>
            <w:vAlign w:val="bottom"/>
          </w:tcPr>
          <w:p w:rsidR="00000000" w:rsidRDefault="00744421">
            <w:pPr>
              <w:spacing w:line="242" w:lineRule="exact"/>
              <w:rPr>
                <w:rFonts w:ascii="Cambria" w:eastAsia="Cambria" w:hAnsi="Cambria"/>
                <w:color w:val="666666"/>
                <w:w w:val="99"/>
                <w:sz w:val="18"/>
              </w:rPr>
            </w:pPr>
            <w:r>
              <w:rPr>
                <w:rFonts w:ascii="Cambria" w:eastAsia="Cambria" w:hAnsi="Cambria"/>
                <w:w w:val="99"/>
                <w:sz w:val="22"/>
              </w:rPr>
              <w:t>Typical cases calling for vulnerability reporting among vendors</w:t>
            </w:r>
            <w:r>
              <w:rPr>
                <w:rFonts w:ascii="Cambria" w:eastAsia="Cambria" w:hAnsi="Cambria"/>
                <w:color w:val="666666"/>
                <w:w w:val="99"/>
                <w:sz w:val="18"/>
              </w:rPr>
              <w:t>............................................................</w:t>
            </w:r>
          </w:p>
        </w:tc>
        <w:tc>
          <w:tcPr>
            <w:tcW w:w="260" w:type="dxa"/>
            <w:shd w:val="clear" w:color="auto" w:fill="auto"/>
            <w:vAlign w:val="bottom"/>
          </w:tcPr>
          <w:p w:rsidR="00000000" w:rsidRDefault="00744421">
            <w:pPr>
              <w:spacing w:line="242" w:lineRule="exact"/>
              <w:jc w:val="right"/>
              <w:rPr>
                <w:rFonts w:ascii="Cambria" w:eastAsia="Cambria" w:hAnsi="Cambria"/>
                <w:w w:val="98"/>
                <w:sz w:val="22"/>
              </w:rPr>
            </w:pPr>
            <w:r>
              <w:rPr>
                <w:rFonts w:ascii="Cambria" w:eastAsia="Cambria" w:hAnsi="Cambria"/>
                <w:w w:val="98"/>
                <w:sz w:val="22"/>
              </w:rPr>
              <w:t>13</w:t>
            </w:r>
          </w:p>
        </w:tc>
      </w:tr>
      <w:tr w:rsidR="00000000">
        <w:trPr>
          <w:trHeight w:val="242"/>
        </w:trPr>
        <w:tc>
          <w:tcPr>
            <w:tcW w:w="400" w:type="dxa"/>
            <w:shd w:val="clear" w:color="auto" w:fill="auto"/>
            <w:vAlign w:val="bottom"/>
          </w:tcPr>
          <w:p w:rsidR="00000000" w:rsidRDefault="00744421">
            <w:pPr>
              <w:spacing w:line="0" w:lineRule="atLeast"/>
              <w:rPr>
                <w:rFonts w:ascii="Times New Roman" w:eastAsia="Times New Roman" w:hAnsi="Times New Roman"/>
                <w:sz w:val="21"/>
              </w:rPr>
            </w:pPr>
          </w:p>
        </w:tc>
        <w:tc>
          <w:tcPr>
            <w:tcW w:w="960" w:type="dxa"/>
            <w:shd w:val="clear" w:color="auto" w:fill="auto"/>
            <w:vAlign w:val="bottom"/>
          </w:tcPr>
          <w:p w:rsidR="00000000" w:rsidRDefault="00744421">
            <w:pPr>
              <w:spacing w:line="242" w:lineRule="exact"/>
              <w:ind w:left="280"/>
              <w:rPr>
                <w:rFonts w:ascii="Cambria" w:eastAsia="Cambria" w:hAnsi="Cambria"/>
                <w:sz w:val="22"/>
              </w:rPr>
            </w:pPr>
            <w:r>
              <w:rPr>
                <w:rFonts w:ascii="Cambria" w:eastAsia="Cambria" w:hAnsi="Cambria"/>
                <w:sz w:val="22"/>
              </w:rPr>
              <w:t>8.3</w:t>
            </w:r>
          </w:p>
        </w:tc>
        <w:tc>
          <w:tcPr>
            <w:tcW w:w="8120" w:type="dxa"/>
            <w:shd w:val="clear" w:color="auto" w:fill="auto"/>
            <w:vAlign w:val="bottom"/>
          </w:tcPr>
          <w:p w:rsidR="00000000" w:rsidRDefault="00744421">
            <w:pPr>
              <w:spacing w:line="242" w:lineRule="exact"/>
              <w:rPr>
                <w:rFonts w:ascii="Cambria" w:eastAsia="Cambria" w:hAnsi="Cambria"/>
                <w:color w:val="666666"/>
                <w:w w:val="99"/>
                <w:sz w:val="18"/>
              </w:rPr>
            </w:pPr>
            <w:r>
              <w:rPr>
                <w:rFonts w:ascii="Cambria" w:eastAsia="Cambria" w:hAnsi="Cambria"/>
                <w:w w:val="99"/>
                <w:sz w:val="22"/>
              </w:rPr>
              <w:t>Reporting of vulnerability information to other vendors</w:t>
            </w:r>
            <w:r>
              <w:rPr>
                <w:rFonts w:ascii="Cambria" w:eastAsia="Cambria" w:hAnsi="Cambria"/>
                <w:color w:val="666666"/>
                <w:w w:val="99"/>
                <w:sz w:val="18"/>
              </w:rPr>
              <w:t>...............................................................................</w:t>
            </w:r>
          </w:p>
        </w:tc>
        <w:tc>
          <w:tcPr>
            <w:tcW w:w="260" w:type="dxa"/>
            <w:shd w:val="clear" w:color="auto" w:fill="auto"/>
            <w:vAlign w:val="bottom"/>
          </w:tcPr>
          <w:p w:rsidR="00000000" w:rsidRDefault="00744421">
            <w:pPr>
              <w:spacing w:line="242" w:lineRule="exact"/>
              <w:jc w:val="right"/>
              <w:rPr>
                <w:rFonts w:ascii="Cambria" w:eastAsia="Cambria" w:hAnsi="Cambria"/>
                <w:w w:val="98"/>
                <w:sz w:val="22"/>
              </w:rPr>
            </w:pPr>
            <w:r>
              <w:rPr>
                <w:rFonts w:ascii="Cambria" w:eastAsia="Cambria" w:hAnsi="Cambria"/>
                <w:w w:val="98"/>
                <w:sz w:val="22"/>
              </w:rPr>
              <w:t>13</w:t>
            </w:r>
          </w:p>
        </w:tc>
      </w:tr>
      <w:tr w:rsidR="00000000">
        <w:trPr>
          <w:trHeight w:val="371"/>
        </w:trPr>
        <w:tc>
          <w:tcPr>
            <w:tcW w:w="400" w:type="dxa"/>
            <w:shd w:val="clear" w:color="auto" w:fill="auto"/>
            <w:vAlign w:val="bottom"/>
          </w:tcPr>
          <w:p w:rsidR="00000000" w:rsidRDefault="00744421">
            <w:pPr>
              <w:spacing w:line="0" w:lineRule="atLeast"/>
              <w:rPr>
                <w:rFonts w:ascii="Cambria" w:eastAsia="Cambria" w:hAnsi="Cambria"/>
                <w:b/>
                <w:sz w:val="22"/>
              </w:rPr>
            </w:pPr>
            <w:r>
              <w:rPr>
                <w:rFonts w:ascii="Cambria" w:eastAsia="Cambria" w:hAnsi="Cambria"/>
                <w:b/>
                <w:sz w:val="22"/>
              </w:rPr>
              <w:t>9</w:t>
            </w:r>
          </w:p>
        </w:tc>
        <w:tc>
          <w:tcPr>
            <w:tcW w:w="9080" w:type="dxa"/>
            <w:gridSpan w:val="2"/>
            <w:shd w:val="clear" w:color="auto" w:fill="auto"/>
            <w:vAlign w:val="bottom"/>
          </w:tcPr>
          <w:p w:rsidR="00000000" w:rsidRDefault="00744421">
            <w:pPr>
              <w:spacing w:line="0" w:lineRule="atLeast"/>
              <w:ind w:left="280"/>
              <w:rPr>
                <w:rFonts w:ascii="Cambria" w:eastAsia="Cambria" w:hAnsi="Cambria"/>
                <w:color w:val="666666"/>
                <w:w w:val="99"/>
                <w:sz w:val="18"/>
              </w:rPr>
            </w:pPr>
            <w:r>
              <w:rPr>
                <w:rFonts w:ascii="Cambria" w:eastAsia="Cambria" w:hAnsi="Cambria"/>
                <w:b/>
                <w:w w:val="99"/>
                <w:sz w:val="22"/>
              </w:rPr>
              <w:t>Dissemination of advisory</w:t>
            </w:r>
            <w:r>
              <w:rPr>
                <w:rFonts w:ascii="Cambria" w:eastAsia="Cambria" w:hAnsi="Cambria"/>
                <w:color w:val="666666"/>
                <w:w w:val="99"/>
                <w:sz w:val="18"/>
              </w:rPr>
              <w:t>.................................................................................</w:t>
            </w:r>
            <w:r>
              <w:rPr>
                <w:rFonts w:ascii="Cambria" w:eastAsia="Cambria" w:hAnsi="Cambria"/>
                <w:color w:val="666666"/>
                <w:w w:val="99"/>
                <w:sz w:val="18"/>
              </w:rPr>
              <w:t>......................................................................................</w:t>
            </w:r>
          </w:p>
        </w:tc>
        <w:tc>
          <w:tcPr>
            <w:tcW w:w="260" w:type="dxa"/>
            <w:shd w:val="clear" w:color="auto" w:fill="auto"/>
            <w:vAlign w:val="bottom"/>
          </w:tcPr>
          <w:p w:rsidR="00000000" w:rsidRDefault="00744421">
            <w:pPr>
              <w:spacing w:line="0" w:lineRule="atLeast"/>
              <w:jc w:val="right"/>
              <w:rPr>
                <w:rFonts w:ascii="Cambria" w:eastAsia="Cambria" w:hAnsi="Cambria"/>
                <w:b/>
                <w:w w:val="91"/>
                <w:sz w:val="22"/>
              </w:rPr>
            </w:pPr>
            <w:r>
              <w:rPr>
                <w:rFonts w:ascii="Cambria" w:eastAsia="Cambria" w:hAnsi="Cambria"/>
                <w:b/>
                <w:w w:val="91"/>
                <w:sz w:val="22"/>
              </w:rPr>
              <w:t>14</w:t>
            </w:r>
          </w:p>
        </w:tc>
      </w:tr>
      <w:tr w:rsidR="00000000">
        <w:trPr>
          <w:trHeight w:val="226"/>
        </w:trPr>
        <w:tc>
          <w:tcPr>
            <w:tcW w:w="400" w:type="dxa"/>
            <w:shd w:val="clear" w:color="auto" w:fill="auto"/>
            <w:vAlign w:val="bottom"/>
          </w:tcPr>
          <w:p w:rsidR="00000000" w:rsidRDefault="00744421">
            <w:pPr>
              <w:spacing w:line="0" w:lineRule="atLeast"/>
              <w:rPr>
                <w:rFonts w:ascii="Times New Roman" w:eastAsia="Times New Roman" w:hAnsi="Times New Roman"/>
                <w:sz w:val="19"/>
              </w:rPr>
            </w:pPr>
          </w:p>
        </w:tc>
        <w:tc>
          <w:tcPr>
            <w:tcW w:w="960" w:type="dxa"/>
            <w:shd w:val="clear" w:color="auto" w:fill="auto"/>
            <w:vAlign w:val="bottom"/>
          </w:tcPr>
          <w:p w:rsidR="00000000" w:rsidRDefault="00744421">
            <w:pPr>
              <w:spacing w:line="226" w:lineRule="exact"/>
              <w:ind w:left="280"/>
              <w:rPr>
                <w:rFonts w:ascii="Cambria" w:eastAsia="Cambria" w:hAnsi="Cambria"/>
                <w:sz w:val="22"/>
              </w:rPr>
            </w:pPr>
            <w:r>
              <w:rPr>
                <w:rFonts w:ascii="Cambria" w:eastAsia="Cambria" w:hAnsi="Cambria"/>
                <w:sz w:val="22"/>
              </w:rPr>
              <w:t>9.1</w:t>
            </w:r>
          </w:p>
        </w:tc>
        <w:tc>
          <w:tcPr>
            <w:tcW w:w="8120" w:type="dxa"/>
            <w:shd w:val="clear" w:color="auto" w:fill="auto"/>
            <w:vAlign w:val="bottom"/>
          </w:tcPr>
          <w:p w:rsidR="00000000" w:rsidRDefault="00744421">
            <w:pPr>
              <w:spacing w:line="226" w:lineRule="exact"/>
              <w:rPr>
                <w:rFonts w:ascii="Cambria" w:eastAsia="Cambria" w:hAnsi="Cambria"/>
                <w:color w:val="666666"/>
                <w:w w:val="99"/>
                <w:sz w:val="18"/>
              </w:rPr>
            </w:pPr>
            <w:r>
              <w:rPr>
                <w:rFonts w:ascii="Cambria" w:eastAsia="Cambria" w:hAnsi="Cambria"/>
                <w:w w:val="99"/>
                <w:sz w:val="22"/>
              </w:rPr>
              <w:t>General</w:t>
            </w:r>
            <w:r>
              <w:rPr>
                <w:rFonts w:ascii="Cambria" w:eastAsia="Cambria" w:hAnsi="Cambria"/>
                <w:color w:val="666666"/>
                <w:w w:val="99"/>
                <w:sz w:val="18"/>
              </w:rPr>
              <w:t>.........................................................................................................................................................</w:t>
            </w:r>
            <w:r>
              <w:rPr>
                <w:rFonts w:ascii="Cambria" w:eastAsia="Cambria" w:hAnsi="Cambria"/>
                <w:color w:val="666666"/>
                <w:w w:val="99"/>
                <w:sz w:val="18"/>
              </w:rPr>
              <w:t>................................................</w:t>
            </w:r>
          </w:p>
        </w:tc>
        <w:tc>
          <w:tcPr>
            <w:tcW w:w="260" w:type="dxa"/>
            <w:shd w:val="clear" w:color="auto" w:fill="auto"/>
            <w:vAlign w:val="bottom"/>
          </w:tcPr>
          <w:p w:rsidR="00000000" w:rsidRDefault="00744421">
            <w:pPr>
              <w:spacing w:line="226" w:lineRule="exact"/>
              <w:jc w:val="right"/>
              <w:rPr>
                <w:rFonts w:ascii="Cambria" w:eastAsia="Cambria" w:hAnsi="Cambria"/>
                <w:w w:val="98"/>
                <w:sz w:val="22"/>
              </w:rPr>
            </w:pPr>
            <w:r>
              <w:rPr>
                <w:rFonts w:ascii="Cambria" w:eastAsia="Cambria" w:hAnsi="Cambria"/>
                <w:w w:val="98"/>
                <w:sz w:val="22"/>
              </w:rPr>
              <w:t>14</w:t>
            </w:r>
          </w:p>
        </w:tc>
      </w:tr>
      <w:tr w:rsidR="00000000">
        <w:trPr>
          <w:trHeight w:val="242"/>
        </w:trPr>
        <w:tc>
          <w:tcPr>
            <w:tcW w:w="400" w:type="dxa"/>
            <w:shd w:val="clear" w:color="auto" w:fill="auto"/>
            <w:vAlign w:val="bottom"/>
          </w:tcPr>
          <w:p w:rsidR="00000000" w:rsidRDefault="00744421">
            <w:pPr>
              <w:spacing w:line="0" w:lineRule="atLeast"/>
              <w:rPr>
                <w:rFonts w:ascii="Times New Roman" w:eastAsia="Times New Roman" w:hAnsi="Times New Roman"/>
                <w:sz w:val="21"/>
              </w:rPr>
            </w:pPr>
          </w:p>
        </w:tc>
        <w:tc>
          <w:tcPr>
            <w:tcW w:w="960" w:type="dxa"/>
            <w:shd w:val="clear" w:color="auto" w:fill="auto"/>
            <w:vAlign w:val="bottom"/>
          </w:tcPr>
          <w:p w:rsidR="00000000" w:rsidRDefault="00744421">
            <w:pPr>
              <w:spacing w:line="242" w:lineRule="exact"/>
              <w:ind w:left="280"/>
              <w:rPr>
                <w:rFonts w:ascii="Cambria" w:eastAsia="Cambria" w:hAnsi="Cambria"/>
                <w:sz w:val="22"/>
              </w:rPr>
            </w:pPr>
            <w:r>
              <w:rPr>
                <w:rFonts w:ascii="Cambria" w:eastAsia="Cambria" w:hAnsi="Cambria"/>
                <w:sz w:val="22"/>
              </w:rPr>
              <w:t>9.2</w:t>
            </w:r>
          </w:p>
        </w:tc>
        <w:tc>
          <w:tcPr>
            <w:tcW w:w="8120" w:type="dxa"/>
            <w:shd w:val="clear" w:color="auto" w:fill="auto"/>
            <w:vAlign w:val="bottom"/>
          </w:tcPr>
          <w:p w:rsidR="00000000" w:rsidRDefault="00744421">
            <w:pPr>
              <w:spacing w:line="242" w:lineRule="exact"/>
              <w:rPr>
                <w:rFonts w:ascii="Cambria" w:eastAsia="Cambria" w:hAnsi="Cambria"/>
                <w:color w:val="666666"/>
                <w:w w:val="99"/>
                <w:sz w:val="18"/>
              </w:rPr>
            </w:pPr>
            <w:r>
              <w:rPr>
                <w:rFonts w:ascii="Cambria" w:eastAsia="Cambria" w:hAnsi="Cambria"/>
                <w:w w:val="99"/>
                <w:sz w:val="22"/>
              </w:rPr>
              <w:t>Purpose of advisory</w:t>
            </w:r>
            <w:r>
              <w:rPr>
                <w:rFonts w:ascii="Cambria" w:eastAsia="Cambria" w:hAnsi="Cambria"/>
                <w:color w:val="666666"/>
                <w:w w:val="99"/>
                <w:sz w:val="18"/>
              </w:rPr>
              <w:t>..........................................................................................................................................................................</w:t>
            </w:r>
          </w:p>
        </w:tc>
        <w:tc>
          <w:tcPr>
            <w:tcW w:w="260" w:type="dxa"/>
            <w:shd w:val="clear" w:color="auto" w:fill="auto"/>
            <w:vAlign w:val="bottom"/>
          </w:tcPr>
          <w:p w:rsidR="00000000" w:rsidRDefault="00744421">
            <w:pPr>
              <w:spacing w:line="242" w:lineRule="exact"/>
              <w:jc w:val="right"/>
              <w:rPr>
                <w:rFonts w:ascii="Cambria" w:eastAsia="Cambria" w:hAnsi="Cambria"/>
                <w:w w:val="98"/>
                <w:sz w:val="22"/>
              </w:rPr>
            </w:pPr>
            <w:r>
              <w:rPr>
                <w:rFonts w:ascii="Cambria" w:eastAsia="Cambria" w:hAnsi="Cambria"/>
                <w:w w:val="98"/>
                <w:sz w:val="22"/>
              </w:rPr>
              <w:t>14</w:t>
            </w:r>
          </w:p>
        </w:tc>
      </w:tr>
      <w:tr w:rsidR="00000000">
        <w:trPr>
          <w:trHeight w:val="242"/>
        </w:trPr>
        <w:tc>
          <w:tcPr>
            <w:tcW w:w="400" w:type="dxa"/>
            <w:shd w:val="clear" w:color="auto" w:fill="auto"/>
            <w:vAlign w:val="bottom"/>
          </w:tcPr>
          <w:p w:rsidR="00000000" w:rsidRDefault="00744421">
            <w:pPr>
              <w:spacing w:line="0" w:lineRule="atLeast"/>
              <w:rPr>
                <w:rFonts w:ascii="Times New Roman" w:eastAsia="Times New Roman" w:hAnsi="Times New Roman"/>
                <w:sz w:val="21"/>
              </w:rPr>
            </w:pPr>
          </w:p>
        </w:tc>
        <w:tc>
          <w:tcPr>
            <w:tcW w:w="960" w:type="dxa"/>
            <w:shd w:val="clear" w:color="auto" w:fill="auto"/>
            <w:vAlign w:val="bottom"/>
          </w:tcPr>
          <w:p w:rsidR="00000000" w:rsidRDefault="00744421">
            <w:pPr>
              <w:spacing w:line="242" w:lineRule="exact"/>
              <w:ind w:left="280"/>
              <w:rPr>
                <w:rFonts w:ascii="Cambria" w:eastAsia="Cambria" w:hAnsi="Cambria"/>
                <w:sz w:val="22"/>
              </w:rPr>
            </w:pPr>
            <w:r>
              <w:rPr>
                <w:rFonts w:ascii="Cambria" w:eastAsia="Cambria" w:hAnsi="Cambria"/>
                <w:sz w:val="22"/>
              </w:rPr>
              <w:t>9.3</w:t>
            </w:r>
          </w:p>
        </w:tc>
        <w:tc>
          <w:tcPr>
            <w:tcW w:w="8120" w:type="dxa"/>
            <w:shd w:val="clear" w:color="auto" w:fill="auto"/>
            <w:vAlign w:val="bottom"/>
          </w:tcPr>
          <w:p w:rsidR="00000000" w:rsidRDefault="00744421">
            <w:pPr>
              <w:spacing w:line="242" w:lineRule="exact"/>
              <w:rPr>
                <w:rFonts w:ascii="Cambria" w:eastAsia="Cambria" w:hAnsi="Cambria"/>
                <w:color w:val="666666"/>
                <w:w w:val="99"/>
                <w:sz w:val="18"/>
              </w:rPr>
            </w:pPr>
            <w:r>
              <w:rPr>
                <w:rFonts w:ascii="Cambria" w:eastAsia="Cambria" w:hAnsi="Cambria"/>
                <w:w w:val="99"/>
                <w:sz w:val="22"/>
              </w:rPr>
              <w:t>Consideration in advisory disclosure</w:t>
            </w:r>
            <w:r>
              <w:rPr>
                <w:rFonts w:ascii="Cambria" w:eastAsia="Cambria" w:hAnsi="Cambria"/>
                <w:color w:val="666666"/>
                <w:w w:val="99"/>
                <w:sz w:val="18"/>
              </w:rPr>
              <w:t>................................................................................................................................</w:t>
            </w:r>
          </w:p>
        </w:tc>
        <w:tc>
          <w:tcPr>
            <w:tcW w:w="260" w:type="dxa"/>
            <w:shd w:val="clear" w:color="auto" w:fill="auto"/>
            <w:vAlign w:val="bottom"/>
          </w:tcPr>
          <w:p w:rsidR="00000000" w:rsidRDefault="00744421">
            <w:pPr>
              <w:spacing w:line="242" w:lineRule="exact"/>
              <w:jc w:val="right"/>
              <w:rPr>
                <w:rFonts w:ascii="Cambria" w:eastAsia="Cambria" w:hAnsi="Cambria"/>
                <w:w w:val="98"/>
                <w:sz w:val="22"/>
              </w:rPr>
            </w:pPr>
            <w:r>
              <w:rPr>
                <w:rFonts w:ascii="Cambria" w:eastAsia="Cambria" w:hAnsi="Cambria"/>
                <w:w w:val="98"/>
                <w:sz w:val="22"/>
              </w:rPr>
              <w:t>14</w:t>
            </w:r>
          </w:p>
        </w:tc>
      </w:tr>
      <w:tr w:rsidR="00000000">
        <w:trPr>
          <w:trHeight w:val="242"/>
        </w:trPr>
        <w:tc>
          <w:tcPr>
            <w:tcW w:w="400" w:type="dxa"/>
            <w:shd w:val="clear" w:color="auto" w:fill="auto"/>
            <w:vAlign w:val="bottom"/>
          </w:tcPr>
          <w:p w:rsidR="00000000" w:rsidRDefault="00744421">
            <w:pPr>
              <w:spacing w:line="0" w:lineRule="atLeast"/>
              <w:rPr>
                <w:rFonts w:ascii="Times New Roman" w:eastAsia="Times New Roman" w:hAnsi="Times New Roman"/>
                <w:sz w:val="21"/>
              </w:rPr>
            </w:pPr>
          </w:p>
        </w:tc>
        <w:tc>
          <w:tcPr>
            <w:tcW w:w="960" w:type="dxa"/>
            <w:shd w:val="clear" w:color="auto" w:fill="auto"/>
            <w:vAlign w:val="bottom"/>
          </w:tcPr>
          <w:p w:rsidR="00000000" w:rsidRDefault="00744421">
            <w:pPr>
              <w:spacing w:line="242" w:lineRule="exact"/>
              <w:ind w:left="280"/>
              <w:rPr>
                <w:rFonts w:ascii="Cambria" w:eastAsia="Cambria" w:hAnsi="Cambria"/>
                <w:sz w:val="22"/>
              </w:rPr>
            </w:pPr>
            <w:r>
              <w:rPr>
                <w:rFonts w:ascii="Cambria" w:eastAsia="Cambria" w:hAnsi="Cambria"/>
                <w:sz w:val="22"/>
              </w:rPr>
              <w:t>9.4</w:t>
            </w:r>
          </w:p>
        </w:tc>
        <w:tc>
          <w:tcPr>
            <w:tcW w:w="8120" w:type="dxa"/>
            <w:shd w:val="clear" w:color="auto" w:fill="auto"/>
            <w:vAlign w:val="bottom"/>
          </w:tcPr>
          <w:p w:rsidR="00000000" w:rsidRDefault="00744421">
            <w:pPr>
              <w:spacing w:line="242" w:lineRule="exact"/>
              <w:rPr>
                <w:rFonts w:ascii="Cambria" w:eastAsia="Cambria" w:hAnsi="Cambria"/>
                <w:color w:val="666666"/>
                <w:w w:val="99"/>
                <w:sz w:val="18"/>
              </w:rPr>
            </w:pPr>
            <w:r>
              <w:rPr>
                <w:rFonts w:ascii="Cambria" w:eastAsia="Cambria" w:hAnsi="Cambria"/>
                <w:w w:val="99"/>
                <w:sz w:val="22"/>
              </w:rPr>
              <w:t>Timing of advisory release</w:t>
            </w:r>
            <w:r>
              <w:rPr>
                <w:rFonts w:ascii="Cambria" w:eastAsia="Cambria" w:hAnsi="Cambria"/>
                <w:color w:val="666666"/>
                <w:w w:val="99"/>
                <w:sz w:val="18"/>
              </w:rPr>
              <w:t>.......................................................</w:t>
            </w:r>
            <w:r>
              <w:rPr>
                <w:rFonts w:ascii="Cambria" w:eastAsia="Cambria" w:hAnsi="Cambria"/>
                <w:color w:val="666666"/>
                <w:w w:val="99"/>
                <w:sz w:val="18"/>
              </w:rPr>
              <w:t>..................................................................................................</w:t>
            </w:r>
          </w:p>
        </w:tc>
        <w:tc>
          <w:tcPr>
            <w:tcW w:w="260" w:type="dxa"/>
            <w:shd w:val="clear" w:color="auto" w:fill="auto"/>
            <w:vAlign w:val="bottom"/>
          </w:tcPr>
          <w:p w:rsidR="00000000" w:rsidRDefault="00744421">
            <w:pPr>
              <w:spacing w:line="242" w:lineRule="exact"/>
              <w:jc w:val="right"/>
              <w:rPr>
                <w:rFonts w:ascii="Cambria" w:eastAsia="Cambria" w:hAnsi="Cambria"/>
                <w:w w:val="98"/>
                <w:sz w:val="22"/>
              </w:rPr>
            </w:pPr>
            <w:r>
              <w:rPr>
                <w:rFonts w:ascii="Cambria" w:eastAsia="Cambria" w:hAnsi="Cambria"/>
                <w:w w:val="98"/>
                <w:sz w:val="22"/>
              </w:rPr>
              <w:t>14</w:t>
            </w:r>
          </w:p>
        </w:tc>
      </w:tr>
      <w:tr w:rsidR="00000000">
        <w:trPr>
          <w:trHeight w:val="242"/>
        </w:trPr>
        <w:tc>
          <w:tcPr>
            <w:tcW w:w="400" w:type="dxa"/>
            <w:shd w:val="clear" w:color="auto" w:fill="auto"/>
            <w:vAlign w:val="bottom"/>
          </w:tcPr>
          <w:p w:rsidR="00000000" w:rsidRDefault="00744421">
            <w:pPr>
              <w:spacing w:line="0" w:lineRule="atLeast"/>
              <w:rPr>
                <w:rFonts w:ascii="Times New Roman" w:eastAsia="Times New Roman" w:hAnsi="Times New Roman"/>
                <w:sz w:val="21"/>
              </w:rPr>
            </w:pPr>
          </w:p>
        </w:tc>
        <w:tc>
          <w:tcPr>
            <w:tcW w:w="960" w:type="dxa"/>
            <w:shd w:val="clear" w:color="auto" w:fill="auto"/>
            <w:vAlign w:val="bottom"/>
          </w:tcPr>
          <w:p w:rsidR="00000000" w:rsidRDefault="00744421">
            <w:pPr>
              <w:spacing w:line="242" w:lineRule="exact"/>
              <w:ind w:left="280"/>
              <w:rPr>
                <w:rFonts w:ascii="Cambria" w:eastAsia="Cambria" w:hAnsi="Cambria"/>
                <w:sz w:val="22"/>
              </w:rPr>
            </w:pPr>
            <w:r>
              <w:rPr>
                <w:rFonts w:ascii="Cambria" w:eastAsia="Cambria" w:hAnsi="Cambria"/>
                <w:sz w:val="22"/>
              </w:rPr>
              <w:t>9.5</w:t>
            </w:r>
          </w:p>
        </w:tc>
        <w:tc>
          <w:tcPr>
            <w:tcW w:w="8120" w:type="dxa"/>
            <w:shd w:val="clear" w:color="auto" w:fill="auto"/>
            <w:vAlign w:val="bottom"/>
          </w:tcPr>
          <w:p w:rsidR="00000000" w:rsidRDefault="00744421">
            <w:pPr>
              <w:spacing w:line="242" w:lineRule="exact"/>
              <w:rPr>
                <w:rFonts w:ascii="Cambria" w:eastAsia="Cambria" w:hAnsi="Cambria"/>
                <w:color w:val="666666"/>
                <w:w w:val="99"/>
                <w:sz w:val="18"/>
              </w:rPr>
            </w:pPr>
            <w:r>
              <w:rPr>
                <w:rFonts w:ascii="Cambria" w:eastAsia="Cambria" w:hAnsi="Cambria"/>
                <w:w w:val="99"/>
                <w:sz w:val="22"/>
              </w:rPr>
              <w:t>Contents of advisory</w:t>
            </w:r>
            <w:r>
              <w:rPr>
                <w:rFonts w:ascii="Cambria" w:eastAsia="Cambria" w:hAnsi="Cambria"/>
                <w:color w:val="666666"/>
                <w:w w:val="99"/>
                <w:sz w:val="18"/>
              </w:rPr>
              <w:t>................................................................................................................................</w:t>
            </w:r>
            <w:r>
              <w:rPr>
                <w:rFonts w:ascii="Cambria" w:eastAsia="Cambria" w:hAnsi="Cambria"/>
                <w:color w:val="666666"/>
                <w:w w:val="99"/>
                <w:sz w:val="18"/>
              </w:rPr>
              <w:t>........................................</w:t>
            </w:r>
          </w:p>
        </w:tc>
        <w:tc>
          <w:tcPr>
            <w:tcW w:w="260" w:type="dxa"/>
            <w:shd w:val="clear" w:color="auto" w:fill="auto"/>
            <w:vAlign w:val="bottom"/>
          </w:tcPr>
          <w:p w:rsidR="00000000" w:rsidRDefault="00744421">
            <w:pPr>
              <w:spacing w:line="242" w:lineRule="exact"/>
              <w:jc w:val="right"/>
              <w:rPr>
                <w:rFonts w:ascii="Cambria" w:eastAsia="Cambria" w:hAnsi="Cambria"/>
                <w:w w:val="98"/>
                <w:sz w:val="22"/>
              </w:rPr>
            </w:pPr>
            <w:r>
              <w:rPr>
                <w:rFonts w:ascii="Cambria" w:eastAsia="Cambria" w:hAnsi="Cambria"/>
                <w:w w:val="98"/>
                <w:sz w:val="22"/>
              </w:rPr>
              <w:t>15</w:t>
            </w:r>
          </w:p>
        </w:tc>
      </w:tr>
      <w:tr w:rsidR="00000000">
        <w:trPr>
          <w:trHeight w:val="242"/>
        </w:trPr>
        <w:tc>
          <w:tcPr>
            <w:tcW w:w="400" w:type="dxa"/>
            <w:shd w:val="clear" w:color="auto" w:fill="auto"/>
            <w:vAlign w:val="bottom"/>
          </w:tcPr>
          <w:p w:rsidR="00000000" w:rsidRDefault="00744421">
            <w:pPr>
              <w:spacing w:line="0" w:lineRule="atLeast"/>
              <w:rPr>
                <w:rFonts w:ascii="Times New Roman" w:eastAsia="Times New Roman" w:hAnsi="Times New Roman"/>
                <w:sz w:val="21"/>
              </w:rPr>
            </w:pPr>
          </w:p>
        </w:tc>
        <w:tc>
          <w:tcPr>
            <w:tcW w:w="960" w:type="dxa"/>
            <w:shd w:val="clear" w:color="auto" w:fill="auto"/>
            <w:vAlign w:val="bottom"/>
          </w:tcPr>
          <w:p w:rsidR="00000000" w:rsidRDefault="00744421">
            <w:pPr>
              <w:spacing w:line="242" w:lineRule="exact"/>
              <w:ind w:left="280"/>
              <w:rPr>
                <w:rFonts w:ascii="Cambria" w:eastAsia="Cambria" w:hAnsi="Cambria"/>
                <w:sz w:val="22"/>
              </w:rPr>
            </w:pPr>
            <w:r>
              <w:rPr>
                <w:rFonts w:ascii="Cambria" w:eastAsia="Cambria" w:hAnsi="Cambria"/>
                <w:sz w:val="22"/>
              </w:rPr>
              <w:t>9.6</w:t>
            </w:r>
          </w:p>
        </w:tc>
        <w:tc>
          <w:tcPr>
            <w:tcW w:w="8120" w:type="dxa"/>
            <w:shd w:val="clear" w:color="auto" w:fill="auto"/>
            <w:vAlign w:val="bottom"/>
          </w:tcPr>
          <w:p w:rsidR="00000000" w:rsidRDefault="00744421">
            <w:pPr>
              <w:spacing w:line="242" w:lineRule="exact"/>
              <w:rPr>
                <w:rFonts w:ascii="Cambria" w:eastAsia="Cambria" w:hAnsi="Cambria"/>
                <w:color w:val="666666"/>
                <w:w w:val="99"/>
                <w:sz w:val="18"/>
              </w:rPr>
            </w:pPr>
            <w:r>
              <w:rPr>
                <w:rFonts w:ascii="Cambria" w:eastAsia="Cambria" w:hAnsi="Cambria"/>
                <w:w w:val="99"/>
                <w:sz w:val="22"/>
              </w:rPr>
              <w:t>Advisory communication</w:t>
            </w:r>
            <w:r>
              <w:rPr>
                <w:rFonts w:ascii="Cambria" w:eastAsia="Cambria" w:hAnsi="Cambria"/>
                <w:color w:val="666666"/>
                <w:w w:val="99"/>
                <w:sz w:val="18"/>
              </w:rPr>
              <w:t>.............................................................................................................................................................</w:t>
            </w:r>
          </w:p>
        </w:tc>
        <w:tc>
          <w:tcPr>
            <w:tcW w:w="260" w:type="dxa"/>
            <w:shd w:val="clear" w:color="auto" w:fill="auto"/>
            <w:vAlign w:val="bottom"/>
          </w:tcPr>
          <w:p w:rsidR="00000000" w:rsidRDefault="00744421">
            <w:pPr>
              <w:spacing w:line="242" w:lineRule="exact"/>
              <w:jc w:val="right"/>
              <w:rPr>
                <w:rFonts w:ascii="Cambria" w:eastAsia="Cambria" w:hAnsi="Cambria"/>
                <w:w w:val="98"/>
                <w:sz w:val="22"/>
              </w:rPr>
            </w:pPr>
            <w:r>
              <w:rPr>
                <w:rFonts w:ascii="Cambria" w:eastAsia="Cambria" w:hAnsi="Cambria"/>
                <w:w w:val="98"/>
                <w:sz w:val="22"/>
              </w:rPr>
              <w:t>16</w:t>
            </w:r>
          </w:p>
        </w:tc>
      </w:tr>
      <w:tr w:rsidR="00000000">
        <w:trPr>
          <w:trHeight w:val="242"/>
        </w:trPr>
        <w:tc>
          <w:tcPr>
            <w:tcW w:w="400" w:type="dxa"/>
            <w:shd w:val="clear" w:color="auto" w:fill="auto"/>
            <w:vAlign w:val="bottom"/>
          </w:tcPr>
          <w:p w:rsidR="00000000" w:rsidRDefault="00744421">
            <w:pPr>
              <w:spacing w:line="0" w:lineRule="atLeast"/>
              <w:rPr>
                <w:rFonts w:ascii="Times New Roman" w:eastAsia="Times New Roman" w:hAnsi="Times New Roman"/>
                <w:sz w:val="21"/>
              </w:rPr>
            </w:pPr>
          </w:p>
        </w:tc>
        <w:tc>
          <w:tcPr>
            <w:tcW w:w="960" w:type="dxa"/>
            <w:shd w:val="clear" w:color="auto" w:fill="auto"/>
            <w:vAlign w:val="bottom"/>
          </w:tcPr>
          <w:p w:rsidR="00000000" w:rsidRDefault="00744421">
            <w:pPr>
              <w:spacing w:line="242" w:lineRule="exact"/>
              <w:ind w:left="280"/>
              <w:rPr>
                <w:rFonts w:ascii="Cambria" w:eastAsia="Cambria" w:hAnsi="Cambria"/>
                <w:sz w:val="22"/>
              </w:rPr>
            </w:pPr>
            <w:r>
              <w:rPr>
                <w:rFonts w:ascii="Cambria" w:eastAsia="Cambria" w:hAnsi="Cambria"/>
                <w:sz w:val="22"/>
              </w:rPr>
              <w:t>9.7</w:t>
            </w:r>
          </w:p>
        </w:tc>
        <w:tc>
          <w:tcPr>
            <w:tcW w:w="8120" w:type="dxa"/>
            <w:shd w:val="clear" w:color="auto" w:fill="auto"/>
            <w:vAlign w:val="bottom"/>
          </w:tcPr>
          <w:p w:rsidR="00000000" w:rsidRDefault="00744421">
            <w:pPr>
              <w:spacing w:line="242" w:lineRule="exact"/>
              <w:rPr>
                <w:rFonts w:ascii="Cambria" w:eastAsia="Cambria" w:hAnsi="Cambria"/>
                <w:color w:val="666666"/>
                <w:w w:val="99"/>
                <w:sz w:val="18"/>
              </w:rPr>
            </w:pPr>
            <w:r>
              <w:rPr>
                <w:rFonts w:ascii="Cambria" w:eastAsia="Cambria" w:hAnsi="Cambria"/>
                <w:w w:val="99"/>
                <w:sz w:val="22"/>
              </w:rPr>
              <w:t>Advisory formats</w:t>
            </w:r>
            <w:r>
              <w:rPr>
                <w:rFonts w:ascii="Cambria" w:eastAsia="Cambria" w:hAnsi="Cambria"/>
                <w:color w:val="666666"/>
                <w:w w:val="99"/>
                <w:sz w:val="18"/>
              </w:rPr>
              <w:t>.</w:t>
            </w:r>
            <w:r>
              <w:rPr>
                <w:rFonts w:ascii="Cambria" w:eastAsia="Cambria" w:hAnsi="Cambria"/>
                <w:color w:val="666666"/>
                <w:w w:val="99"/>
                <w:sz w:val="18"/>
              </w:rPr>
              <w:t>...............................................................................................................................................................................</w:t>
            </w:r>
          </w:p>
        </w:tc>
        <w:tc>
          <w:tcPr>
            <w:tcW w:w="260" w:type="dxa"/>
            <w:shd w:val="clear" w:color="auto" w:fill="auto"/>
            <w:vAlign w:val="bottom"/>
          </w:tcPr>
          <w:p w:rsidR="00000000" w:rsidRDefault="00744421">
            <w:pPr>
              <w:spacing w:line="242" w:lineRule="exact"/>
              <w:jc w:val="right"/>
              <w:rPr>
                <w:rFonts w:ascii="Cambria" w:eastAsia="Cambria" w:hAnsi="Cambria"/>
                <w:w w:val="98"/>
                <w:sz w:val="22"/>
              </w:rPr>
            </w:pPr>
            <w:r>
              <w:rPr>
                <w:rFonts w:ascii="Cambria" w:eastAsia="Cambria" w:hAnsi="Cambria"/>
                <w:w w:val="98"/>
                <w:sz w:val="22"/>
              </w:rPr>
              <w:t>17</w:t>
            </w:r>
          </w:p>
        </w:tc>
      </w:tr>
      <w:tr w:rsidR="00000000">
        <w:trPr>
          <w:trHeight w:val="242"/>
        </w:trPr>
        <w:tc>
          <w:tcPr>
            <w:tcW w:w="400" w:type="dxa"/>
            <w:shd w:val="clear" w:color="auto" w:fill="auto"/>
            <w:vAlign w:val="bottom"/>
          </w:tcPr>
          <w:p w:rsidR="00000000" w:rsidRDefault="00744421">
            <w:pPr>
              <w:spacing w:line="0" w:lineRule="atLeast"/>
              <w:rPr>
                <w:rFonts w:ascii="Times New Roman" w:eastAsia="Times New Roman" w:hAnsi="Times New Roman"/>
                <w:sz w:val="21"/>
              </w:rPr>
            </w:pPr>
          </w:p>
        </w:tc>
        <w:tc>
          <w:tcPr>
            <w:tcW w:w="960" w:type="dxa"/>
            <w:shd w:val="clear" w:color="auto" w:fill="auto"/>
            <w:vAlign w:val="bottom"/>
          </w:tcPr>
          <w:p w:rsidR="00000000" w:rsidRDefault="00744421">
            <w:pPr>
              <w:spacing w:line="242" w:lineRule="exact"/>
              <w:ind w:left="280"/>
              <w:rPr>
                <w:rFonts w:ascii="Cambria" w:eastAsia="Cambria" w:hAnsi="Cambria"/>
                <w:sz w:val="22"/>
              </w:rPr>
            </w:pPr>
            <w:r>
              <w:rPr>
                <w:rFonts w:ascii="Cambria" w:eastAsia="Cambria" w:hAnsi="Cambria"/>
                <w:sz w:val="22"/>
              </w:rPr>
              <w:t>9.8</w:t>
            </w:r>
          </w:p>
        </w:tc>
        <w:tc>
          <w:tcPr>
            <w:tcW w:w="8120" w:type="dxa"/>
            <w:shd w:val="clear" w:color="auto" w:fill="auto"/>
            <w:vAlign w:val="bottom"/>
          </w:tcPr>
          <w:p w:rsidR="00000000" w:rsidRDefault="00744421">
            <w:pPr>
              <w:spacing w:line="242" w:lineRule="exact"/>
              <w:rPr>
                <w:rFonts w:ascii="Cambria" w:eastAsia="Cambria" w:hAnsi="Cambria"/>
                <w:color w:val="666666"/>
                <w:w w:val="99"/>
                <w:sz w:val="18"/>
              </w:rPr>
            </w:pPr>
            <w:r>
              <w:rPr>
                <w:rFonts w:ascii="Cambria" w:eastAsia="Cambria" w:hAnsi="Cambria"/>
                <w:w w:val="99"/>
                <w:sz w:val="22"/>
              </w:rPr>
              <w:t>Advisory authenticity</w:t>
            </w:r>
            <w:r>
              <w:rPr>
                <w:rFonts w:ascii="Cambria" w:eastAsia="Cambria" w:hAnsi="Cambria"/>
                <w:color w:val="666666"/>
                <w:w w:val="99"/>
                <w:sz w:val="18"/>
              </w:rPr>
              <w:t>..................................................</w:t>
            </w:r>
            <w:r>
              <w:rPr>
                <w:rFonts w:ascii="Cambria" w:eastAsia="Cambria" w:hAnsi="Cambria"/>
                <w:color w:val="666666"/>
                <w:w w:val="99"/>
                <w:sz w:val="18"/>
              </w:rPr>
              <w:t>....................................................................................................................</w:t>
            </w:r>
          </w:p>
        </w:tc>
        <w:tc>
          <w:tcPr>
            <w:tcW w:w="260" w:type="dxa"/>
            <w:shd w:val="clear" w:color="auto" w:fill="auto"/>
            <w:vAlign w:val="bottom"/>
          </w:tcPr>
          <w:p w:rsidR="00000000" w:rsidRDefault="00744421">
            <w:pPr>
              <w:spacing w:line="242" w:lineRule="exact"/>
              <w:jc w:val="right"/>
              <w:rPr>
                <w:rFonts w:ascii="Cambria" w:eastAsia="Cambria" w:hAnsi="Cambria"/>
                <w:w w:val="98"/>
                <w:sz w:val="22"/>
              </w:rPr>
            </w:pPr>
            <w:r>
              <w:rPr>
                <w:rFonts w:ascii="Cambria" w:eastAsia="Cambria" w:hAnsi="Cambria"/>
                <w:w w:val="98"/>
                <w:sz w:val="22"/>
              </w:rPr>
              <w:t>17</w:t>
            </w:r>
          </w:p>
        </w:tc>
      </w:tr>
      <w:tr w:rsidR="00000000">
        <w:trPr>
          <w:trHeight w:val="371"/>
        </w:trPr>
        <w:tc>
          <w:tcPr>
            <w:tcW w:w="9480" w:type="dxa"/>
            <w:gridSpan w:val="3"/>
            <w:shd w:val="clear" w:color="auto" w:fill="auto"/>
            <w:vAlign w:val="bottom"/>
          </w:tcPr>
          <w:p w:rsidR="00000000" w:rsidRDefault="00744421">
            <w:pPr>
              <w:spacing w:line="0" w:lineRule="atLeast"/>
              <w:rPr>
                <w:rFonts w:ascii="Cambria" w:eastAsia="Cambria" w:hAnsi="Cambria"/>
                <w:color w:val="666666"/>
                <w:w w:val="99"/>
                <w:sz w:val="18"/>
              </w:rPr>
            </w:pPr>
            <w:r>
              <w:rPr>
                <w:rFonts w:ascii="Cambria" w:eastAsia="Cambria" w:hAnsi="Cambria"/>
                <w:b/>
                <w:w w:val="99"/>
                <w:sz w:val="22"/>
              </w:rPr>
              <w:t xml:space="preserve">Annex A </w:t>
            </w:r>
            <w:r>
              <w:rPr>
                <w:rFonts w:ascii="Cambria" w:eastAsia="Cambria" w:hAnsi="Cambria"/>
                <w:w w:val="99"/>
                <w:sz w:val="22"/>
              </w:rPr>
              <w:t>(informative)</w:t>
            </w:r>
            <w:r>
              <w:rPr>
                <w:rFonts w:ascii="Cambria" w:eastAsia="Cambria" w:hAnsi="Cambria"/>
                <w:b/>
                <w:w w:val="99"/>
                <w:sz w:val="22"/>
              </w:rPr>
              <w:t xml:space="preserve"> Details for handling vulnerability/advisory information</w:t>
            </w:r>
            <w:r>
              <w:rPr>
                <w:rFonts w:ascii="Cambria" w:eastAsia="Cambria" w:hAnsi="Cambria"/>
                <w:color w:val="666666"/>
                <w:w w:val="99"/>
                <w:sz w:val="18"/>
              </w:rPr>
              <w:t>..............................................</w:t>
            </w:r>
          </w:p>
        </w:tc>
        <w:tc>
          <w:tcPr>
            <w:tcW w:w="260" w:type="dxa"/>
            <w:shd w:val="clear" w:color="auto" w:fill="auto"/>
            <w:vAlign w:val="bottom"/>
          </w:tcPr>
          <w:p w:rsidR="00000000" w:rsidRDefault="00744421">
            <w:pPr>
              <w:spacing w:line="0" w:lineRule="atLeast"/>
              <w:jc w:val="right"/>
              <w:rPr>
                <w:rFonts w:ascii="Cambria" w:eastAsia="Cambria" w:hAnsi="Cambria"/>
                <w:b/>
                <w:w w:val="91"/>
                <w:sz w:val="22"/>
              </w:rPr>
            </w:pPr>
            <w:r>
              <w:rPr>
                <w:rFonts w:ascii="Cambria" w:eastAsia="Cambria" w:hAnsi="Cambria"/>
                <w:b/>
                <w:w w:val="91"/>
                <w:sz w:val="22"/>
              </w:rPr>
              <w:t>18</w:t>
            </w:r>
          </w:p>
        </w:tc>
      </w:tr>
      <w:tr w:rsidR="00000000">
        <w:trPr>
          <w:trHeight w:val="355"/>
        </w:trPr>
        <w:tc>
          <w:tcPr>
            <w:tcW w:w="9480" w:type="dxa"/>
            <w:gridSpan w:val="3"/>
            <w:shd w:val="clear" w:color="auto" w:fill="auto"/>
            <w:vAlign w:val="bottom"/>
          </w:tcPr>
          <w:p w:rsidR="00000000" w:rsidRDefault="00744421">
            <w:pPr>
              <w:spacing w:line="0" w:lineRule="atLeast"/>
              <w:rPr>
                <w:rFonts w:ascii="Cambria" w:eastAsia="Cambria" w:hAnsi="Cambria"/>
                <w:color w:val="666666"/>
                <w:w w:val="99"/>
                <w:sz w:val="18"/>
              </w:rPr>
            </w:pPr>
            <w:r>
              <w:rPr>
                <w:rFonts w:ascii="Cambria" w:eastAsia="Cambria" w:hAnsi="Cambria"/>
                <w:b/>
                <w:w w:val="99"/>
                <w:sz w:val="22"/>
              </w:rPr>
              <w:t>Annex B</w:t>
            </w:r>
            <w:r>
              <w:rPr>
                <w:rFonts w:ascii="Cambria" w:eastAsia="Cambria" w:hAnsi="Cambria"/>
                <w:b/>
                <w:w w:val="99"/>
                <w:sz w:val="22"/>
              </w:rPr>
              <w:t xml:space="preserve"> </w:t>
            </w:r>
            <w:r>
              <w:rPr>
                <w:rFonts w:ascii="Cambria" w:eastAsia="Cambria" w:hAnsi="Cambria"/>
                <w:w w:val="99"/>
                <w:sz w:val="22"/>
              </w:rPr>
              <w:t>(informative)</w:t>
            </w:r>
            <w:r>
              <w:rPr>
                <w:rFonts w:ascii="Cambria" w:eastAsia="Cambria" w:hAnsi="Cambria"/>
                <w:b/>
                <w:w w:val="99"/>
                <w:sz w:val="22"/>
              </w:rPr>
              <w:t xml:space="preserve"> Sample policies, advisories, and global coordinators</w:t>
            </w:r>
            <w:r>
              <w:rPr>
                <w:rFonts w:ascii="Cambria" w:eastAsia="Cambria" w:hAnsi="Cambria"/>
                <w:color w:val="666666"/>
                <w:w w:val="99"/>
                <w:sz w:val="18"/>
              </w:rPr>
              <w:t>........................................................</w:t>
            </w:r>
          </w:p>
        </w:tc>
        <w:tc>
          <w:tcPr>
            <w:tcW w:w="260" w:type="dxa"/>
            <w:shd w:val="clear" w:color="auto" w:fill="auto"/>
            <w:vAlign w:val="bottom"/>
          </w:tcPr>
          <w:p w:rsidR="00000000" w:rsidRDefault="00744421">
            <w:pPr>
              <w:spacing w:line="0" w:lineRule="atLeast"/>
              <w:jc w:val="right"/>
              <w:rPr>
                <w:rFonts w:ascii="Cambria" w:eastAsia="Cambria" w:hAnsi="Cambria"/>
                <w:b/>
                <w:w w:val="91"/>
                <w:sz w:val="22"/>
              </w:rPr>
            </w:pPr>
            <w:r>
              <w:rPr>
                <w:rFonts w:ascii="Cambria" w:eastAsia="Cambria" w:hAnsi="Cambria"/>
                <w:b/>
                <w:w w:val="91"/>
                <w:sz w:val="22"/>
              </w:rPr>
              <w:t>26</w:t>
            </w:r>
          </w:p>
        </w:tc>
      </w:tr>
      <w:tr w:rsidR="00000000">
        <w:trPr>
          <w:trHeight w:val="355"/>
        </w:trPr>
        <w:tc>
          <w:tcPr>
            <w:tcW w:w="9480" w:type="dxa"/>
            <w:gridSpan w:val="3"/>
            <w:shd w:val="clear" w:color="auto" w:fill="auto"/>
            <w:vAlign w:val="bottom"/>
          </w:tcPr>
          <w:p w:rsidR="00000000" w:rsidRDefault="00744421">
            <w:pPr>
              <w:spacing w:line="0" w:lineRule="atLeast"/>
              <w:rPr>
                <w:rFonts w:ascii="Cambria" w:eastAsia="Cambria" w:hAnsi="Cambria"/>
                <w:color w:val="666666"/>
                <w:w w:val="99"/>
                <w:sz w:val="18"/>
              </w:rPr>
            </w:pPr>
            <w:r>
              <w:rPr>
                <w:rFonts w:ascii="Cambria" w:eastAsia="Cambria" w:hAnsi="Cambria"/>
                <w:b/>
                <w:w w:val="99"/>
                <w:sz w:val="22"/>
              </w:rPr>
              <w:t>Bibliography</w:t>
            </w:r>
            <w:r>
              <w:rPr>
                <w:rFonts w:ascii="Cambria" w:eastAsia="Cambria" w:hAnsi="Cambria"/>
                <w:color w:val="666666"/>
                <w:w w:val="99"/>
                <w:sz w:val="18"/>
              </w:rPr>
              <w:t>....................................................................................................................</w:t>
            </w:r>
            <w:r>
              <w:rPr>
                <w:rFonts w:ascii="Cambria" w:eastAsia="Cambria" w:hAnsi="Cambria"/>
                <w:color w:val="666666"/>
                <w:w w:val="99"/>
                <w:sz w:val="18"/>
              </w:rPr>
              <w:t>..........................................................................................................</w:t>
            </w:r>
          </w:p>
        </w:tc>
        <w:tc>
          <w:tcPr>
            <w:tcW w:w="260" w:type="dxa"/>
            <w:shd w:val="clear" w:color="auto" w:fill="auto"/>
            <w:vAlign w:val="bottom"/>
          </w:tcPr>
          <w:p w:rsidR="00000000" w:rsidRDefault="00744421">
            <w:pPr>
              <w:spacing w:line="0" w:lineRule="atLeast"/>
              <w:jc w:val="right"/>
              <w:rPr>
                <w:rFonts w:ascii="Cambria" w:eastAsia="Cambria" w:hAnsi="Cambria"/>
                <w:b/>
                <w:w w:val="91"/>
                <w:sz w:val="22"/>
              </w:rPr>
            </w:pPr>
            <w:r>
              <w:rPr>
                <w:rFonts w:ascii="Cambria" w:eastAsia="Cambria" w:hAnsi="Cambria"/>
                <w:b/>
                <w:w w:val="91"/>
                <w:sz w:val="22"/>
              </w:rPr>
              <w:t>34</w:t>
            </w:r>
          </w:p>
        </w:tc>
      </w:tr>
    </w:tbl>
    <w:p w:rsidR="00000000" w:rsidRDefault="00744421">
      <w:pPr>
        <w:rPr>
          <w:rFonts w:ascii="Cambria" w:eastAsia="Cambria" w:hAnsi="Cambria"/>
          <w:b/>
          <w:w w:val="91"/>
          <w:sz w:val="22"/>
        </w:rPr>
        <w:sectPr w:rsidR="00000000">
          <w:type w:val="continuous"/>
          <w:pgSz w:w="11900" w:h="16838"/>
          <w:pgMar w:top="507" w:right="746" w:bottom="12" w:left="1420" w:header="0" w:footer="0" w:gutter="0"/>
          <w:cols w:space="0" w:equalWidth="0">
            <w:col w:w="9740"/>
          </w:cols>
          <w:docGrid w:linePitch="360"/>
        </w:sect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311" w:lineRule="exact"/>
        <w:rPr>
          <w:rFonts w:ascii="Times New Roman" w:eastAsia="Times New Roman" w:hAnsi="Times New Roman"/>
        </w:rPr>
      </w:pPr>
    </w:p>
    <w:p w:rsidR="00000000" w:rsidRDefault="00744421">
      <w:pPr>
        <w:tabs>
          <w:tab w:val="left" w:pos="9560"/>
        </w:tabs>
        <w:spacing w:line="0" w:lineRule="atLeast"/>
        <w:rPr>
          <w:rFonts w:ascii="Cambria" w:eastAsia="Cambria" w:hAnsi="Cambria"/>
          <w:sz w:val="19"/>
        </w:rPr>
      </w:pPr>
      <w:r>
        <w:rPr>
          <w:rFonts w:ascii="Cambria" w:eastAsia="Cambria" w:hAnsi="Cambria"/>
          <w:sz w:val="18"/>
        </w:rPr>
        <w:t xml:space="preserve">© ISO/IEC 2014 </w:t>
      </w:r>
      <w:r>
        <w:rPr>
          <w:rFonts w:ascii="Cambria" w:eastAsia="Cambria" w:hAnsi="Cambria"/>
          <w:sz w:val="18"/>
        </w:rPr>
        <w:t>– All rights reserved</w:t>
      </w:r>
      <w:r>
        <w:rPr>
          <w:rFonts w:ascii="Times New Roman" w:eastAsia="Times New Roman" w:hAnsi="Times New Roman"/>
        </w:rPr>
        <w:tab/>
      </w:r>
      <w:r>
        <w:rPr>
          <w:rFonts w:ascii="Cambria" w:eastAsia="Cambria" w:hAnsi="Cambria"/>
          <w:sz w:val="19"/>
        </w:rPr>
        <w:t>iii</w:t>
      </w:r>
    </w:p>
    <w:p w:rsidR="00000000" w:rsidRDefault="00744421">
      <w:pPr>
        <w:tabs>
          <w:tab w:val="left" w:pos="9560"/>
        </w:tabs>
        <w:spacing w:line="0" w:lineRule="atLeast"/>
        <w:rPr>
          <w:rFonts w:ascii="Cambria" w:eastAsia="Cambria" w:hAnsi="Cambria"/>
          <w:sz w:val="19"/>
        </w:rPr>
        <w:sectPr w:rsidR="00000000">
          <w:type w:val="continuous"/>
          <w:pgSz w:w="11900" w:h="16838"/>
          <w:pgMar w:top="507" w:right="746" w:bottom="12" w:left="1420" w:header="0" w:footer="0" w:gutter="0"/>
          <w:cols w:space="0" w:equalWidth="0">
            <w:col w:w="9740"/>
          </w:cols>
          <w:docGrid w:linePitch="360"/>
        </w:sectPr>
      </w:pPr>
    </w:p>
    <w:p w:rsidR="00000000" w:rsidRDefault="00744421">
      <w:pPr>
        <w:spacing w:line="0" w:lineRule="atLeast"/>
        <w:rPr>
          <w:rFonts w:ascii="Cambria" w:eastAsia="Cambria" w:hAnsi="Cambria"/>
          <w:b/>
          <w:sz w:val="24"/>
        </w:rPr>
      </w:pPr>
      <w:bookmarkStart w:id="4" w:name="page4"/>
      <w:bookmarkEnd w:id="4"/>
      <w:r>
        <w:rPr>
          <w:rFonts w:ascii="Cambria" w:eastAsia="Cambria" w:hAnsi="Cambria"/>
          <w:b/>
          <w:sz w:val="24"/>
        </w:rPr>
        <w:lastRenderedPageBreak/>
        <w:t>ISO/IEC 29147:2014(E)</w:t>
      </w: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331" w:lineRule="exact"/>
        <w:rPr>
          <w:rFonts w:ascii="Times New Roman" w:eastAsia="Times New Roman" w:hAnsi="Times New Roman"/>
        </w:rPr>
      </w:pPr>
    </w:p>
    <w:p w:rsidR="00000000" w:rsidRDefault="00744421">
      <w:pPr>
        <w:spacing w:line="0" w:lineRule="atLeast"/>
        <w:rPr>
          <w:rFonts w:ascii="Cambria" w:eastAsia="Cambria" w:hAnsi="Cambria"/>
          <w:b/>
          <w:sz w:val="32"/>
        </w:rPr>
      </w:pPr>
      <w:r>
        <w:rPr>
          <w:rFonts w:ascii="Cambria" w:eastAsia="Cambria" w:hAnsi="Cambria"/>
          <w:b/>
          <w:sz w:val="32"/>
        </w:rPr>
        <w:t>Foreword</w:t>
      </w:r>
    </w:p>
    <w:p w:rsidR="00000000" w:rsidRDefault="00744421">
      <w:pPr>
        <w:spacing w:line="371" w:lineRule="exact"/>
        <w:rPr>
          <w:rFonts w:ascii="Times New Roman" w:eastAsia="Times New Roman" w:hAnsi="Times New Roman"/>
        </w:rPr>
      </w:pPr>
    </w:p>
    <w:p w:rsidR="00000000" w:rsidRDefault="00744421">
      <w:pPr>
        <w:spacing w:line="222" w:lineRule="auto"/>
        <w:jc w:val="both"/>
        <w:rPr>
          <w:rFonts w:ascii="Cambria" w:eastAsia="Cambria" w:hAnsi="Cambria"/>
          <w:sz w:val="22"/>
        </w:rPr>
      </w:pPr>
      <w:r>
        <w:rPr>
          <w:rFonts w:ascii="Cambria" w:eastAsia="Cambria" w:hAnsi="Cambria"/>
          <w:sz w:val="22"/>
        </w:rPr>
        <w:t xml:space="preserve">ISO (the International Organization for Standardization) and </w:t>
      </w:r>
      <w:r>
        <w:rPr>
          <w:rFonts w:ascii="Cambria" w:eastAsia="Cambria" w:hAnsi="Cambria"/>
          <w:sz w:val="22"/>
        </w:rPr>
        <w:t>IEC (the International Electrotechnical Commission) form the specialized system for worldwide standardization. National bodies that are members of ISO or IEC participate in the development of International Standards through technical committees established</w:t>
      </w:r>
      <w:r>
        <w:rPr>
          <w:rFonts w:ascii="Cambria" w:eastAsia="Cambria" w:hAnsi="Cambria"/>
          <w:sz w:val="22"/>
        </w:rPr>
        <w:t xml:space="preserve"> by the respective organization to deal with particular fields of technical activity. ISO and IEC technical committees collaborate in fields of mutual interest. Other international organizations, governmental and non-governmental, in liaison with ISO and I</w:t>
      </w:r>
      <w:r>
        <w:rPr>
          <w:rFonts w:ascii="Cambria" w:eastAsia="Cambria" w:hAnsi="Cambria"/>
          <w:sz w:val="22"/>
        </w:rPr>
        <w:t>EC, also take part in the work. In the field of information technology, ISO and IEC have established a joint technical committee, ISO/IEC JTC 1.</w:t>
      </w:r>
    </w:p>
    <w:p w:rsidR="00000000" w:rsidRDefault="00744421">
      <w:pPr>
        <w:spacing w:line="173"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International Standards are drafted in accordance with the rules given in the ISO/IEC Directives, Part 2.</w:t>
      </w:r>
    </w:p>
    <w:p w:rsidR="00000000" w:rsidRDefault="00744421">
      <w:pPr>
        <w:spacing w:line="207" w:lineRule="exact"/>
        <w:rPr>
          <w:rFonts w:ascii="Times New Roman" w:eastAsia="Times New Roman" w:hAnsi="Times New Roman"/>
        </w:rPr>
      </w:pPr>
    </w:p>
    <w:p w:rsidR="00000000" w:rsidRDefault="00744421">
      <w:pPr>
        <w:spacing w:line="219" w:lineRule="auto"/>
        <w:jc w:val="both"/>
        <w:rPr>
          <w:rFonts w:ascii="Cambria" w:eastAsia="Cambria" w:hAnsi="Cambria"/>
          <w:sz w:val="22"/>
        </w:rPr>
      </w:pPr>
      <w:r>
        <w:rPr>
          <w:rFonts w:ascii="Cambria" w:eastAsia="Cambria" w:hAnsi="Cambria"/>
          <w:sz w:val="22"/>
        </w:rPr>
        <w:t>The</w:t>
      </w:r>
      <w:r>
        <w:rPr>
          <w:rFonts w:ascii="Cambria" w:eastAsia="Cambria" w:hAnsi="Cambria"/>
          <w:sz w:val="22"/>
        </w:rPr>
        <w:t xml:space="preserve"> main task of the joint technical committee is to prepare International Standards. Draft International Standards adopted by the joint technical committee are circulated to national bodies for voting. Publication as an International Standard requires approv</w:t>
      </w:r>
      <w:r>
        <w:rPr>
          <w:rFonts w:ascii="Cambria" w:eastAsia="Cambria" w:hAnsi="Cambria"/>
          <w:sz w:val="22"/>
        </w:rPr>
        <w:t>al by at least 75 % of the national bodies casting a vote.</w:t>
      </w:r>
    </w:p>
    <w:p w:rsidR="00000000" w:rsidRDefault="00744421">
      <w:pPr>
        <w:spacing w:line="211" w:lineRule="exact"/>
        <w:rPr>
          <w:rFonts w:ascii="Times New Roman" w:eastAsia="Times New Roman" w:hAnsi="Times New Roman"/>
        </w:rPr>
      </w:pPr>
    </w:p>
    <w:p w:rsidR="00000000" w:rsidRDefault="00744421">
      <w:pPr>
        <w:spacing w:line="214" w:lineRule="auto"/>
        <w:jc w:val="both"/>
        <w:rPr>
          <w:rFonts w:ascii="Cambria" w:eastAsia="Cambria" w:hAnsi="Cambria"/>
          <w:sz w:val="22"/>
        </w:rPr>
      </w:pPr>
      <w:r>
        <w:rPr>
          <w:rFonts w:ascii="Cambria" w:eastAsia="Cambria" w:hAnsi="Cambria"/>
          <w:sz w:val="22"/>
        </w:rPr>
        <w:t>Attention is drawn to the possibility that some of the elements of this document may be the subject of patent rights. ISO and IEC shall not be held responsible for identifying any or all such pate</w:t>
      </w:r>
      <w:r>
        <w:rPr>
          <w:rFonts w:ascii="Cambria" w:eastAsia="Cambria" w:hAnsi="Cambria"/>
          <w:sz w:val="22"/>
        </w:rPr>
        <w:t>nt rights.</w:t>
      </w:r>
    </w:p>
    <w:p w:rsidR="00000000" w:rsidRDefault="00744421">
      <w:pPr>
        <w:spacing w:line="149" w:lineRule="exact"/>
        <w:rPr>
          <w:rFonts w:ascii="Times New Roman" w:eastAsia="Times New Roman" w:hAnsi="Times New Roman"/>
        </w:rPr>
      </w:pPr>
    </w:p>
    <w:p w:rsidR="00000000" w:rsidRDefault="00744421">
      <w:pPr>
        <w:spacing w:line="255" w:lineRule="auto"/>
        <w:jc w:val="both"/>
        <w:rPr>
          <w:rFonts w:ascii="Cambria" w:eastAsia="Cambria" w:hAnsi="Cambria"/>
          <w:sz w:val="22"/>
        </w:rPr>
      </w:pPr>
      <w:r>
        <w:rPr>
          <w:rFonts w:ascii="Cambria" w:eastAsia="Cambria" w:hAnsi="Cambria"/>
          <w:sz w:val="22"/>
        </w:rPr>
        <w:t xml:space="preserve">ISO/IEC 29147 was prepared by Joint Technical Committee ISO/IEC JTC 1, </w:t>
      </w:r>
      <w:r>
        <w:rPr>
          <w:rFonts w:ascii="Cambria" w:eastAsia="Cambria" w:hAnsi="Cambria"/>
          <w:i/>
          <w:sz w:val="22"/>
        </w:rPr>
        <w:t>Information technology</w:t>
      </w:r>
      <w:r>
        <w:rPr>
          <w:rFonts w:ascii="Cambria" w:eastAsia="Cambria" w:hAnsi="Cambria"/>
          <w:sz w:val="22"/>
        </w:rPr>
        <w:t xml:space="preserve">, Subcommittee SC 27, </w:t>
      </w:r>
      <w:r>
        <w:rPr>
          <w:rFonts w:ascii="Cambria" w:eastAsia="Cambria" w:hAnsi="Cambria"/>
          <w:i/>
          <w:sz w:val="22"/>
        </w:rPr>
        <w:t>IT Security techniques</w:t>
      </w:r>
      <w:r>
        <w:rPr>
          <w:rFonts w:ascii="Cambria" w:eastAsia="Cambria" w:hAnsi="Cambria"/>
          <w:sz w:val="22"/>
        </w:rPr>
        <w:t>.</w:t>
      </w:r>
    </w:p>
    <w:p w:rsidR="00000000" w:rsidRDefault="00744421">
      <w:pPr>
        <w:spacing w:line="255" w:lineRule="auto"/>
        <w:jc w:val="both"/>
        <w:rPr>
          <w:rFonts w:ascii="Cambria" w:eastAsia="Cambria" w:hAnsi="Cambria"/>
          <w:sz w:val="22"/>
        </w:rPr>
        <w:sectPr w:rsidR="00000000">
          <w:pgSz w:w="11900" w:h="16838"/>
          <w:pgMar w:top="602" w:right="1426" w:bottom="34" w:left="740" w:header="0" w:footer="0" w:gutter="0"/>
          <w:cols w:space="0" w:equalWidth="0">
            <w:col w:w="9740"/>
          </w:cols>
          <w:docGrid w:linePitch="360"/>
        </w:sect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388" w:lineRule="exact"/>
        <w:rPr>
          <w:rFonts w:ascii="Times New Roman" w:eastAsia="Times New Roman" w:hAnsi="Times New Roman"/>
        </w:rPr>
      </w:pPr>
    </w:p>
    <w:p w:rsidR="00000000" w:rsidRDefault="00744421">
      <w:pPr>
        <w:tabs>
          <w:tab w:val="left" w:pos="6900"/>
        </w:tabs>
        <w:spacing w:line="0" w:lineRule="atLeast"/>
        <w:rPr>
          <w:rFonts w:ascii="Cambria" w:eastAsia="Cambria" w:hAnsi="Cambria"/>
          <w:sz w:val="18"/>
        </w:rPr>
      </w:pPr>
      <w:r>
        <w:rPr>
          <w:rFonts w:ascii="Cambria" w:eastAsia="Cambria" w:hAnsi="Cambria"/>
        </w:rPr>
        <w:t>iv</w:t>
      </w:r>
      <w:r>
        <w:rPr>
          <w:rFonts w:ascii="Times New Roman" w:eastAsia="Times New Roman" w:hAnsi="Times New Roman"/>
        </w:rPr>
        <w:tab/>
      </w:r>
      <w:r>
        <w:rPr>
          <w:rFonts w:ascii="Cambria" w:eastAsia="Cambria" w:hAnsi="Cambria"/>
          <w:sz w:val="18"/>
        </w:rPr>
        <w:t xml:space="preserve">© ISO/IEC 2014 </w:t>
      </w:r>
      <w:r>
        <w:rPr>
          <w:rFonts w:ascii="Cambria" w:eastAsia="Cambria" w:hAnsi="Cambria"/>
          <w:sz w:val="18"/>
        </w:rPr>
        <w:t>– All rights reserved</w:t>
      </w:r>
    </w:p>
    <w:p w:rsidR="00000000" w:rsidRDefault="00744421">
      <w:pPr>
        <w:tabs>
          <w:tab w:val="left" w:pos="6900"/>
        </w:tabs>
        <w:spacing w:line="0" w:lineRule="atLeast"/>
        <w:rPr>
          <w:rFonts w:ascii="Cambria" w:eastAsia="Cambria" w:hAnsi="Cambria"/>
          <w:sz w:val="18"/>
        </w:rPr>
        <w:sectPr w:rsidR="00000000">
          <w:type w:val="continuous"/>
          <w:pgSz w:w="11900" w:h="16838"/>
          <w:pgMar w:top="602" w:right="1426" w:bottom="34" w:left="740" w:header="0" w:footer="0" w:gutter="0"/>
          <w:cols w:space="0" w:equalWidth="0">
            <w:col w:w="9740"/>
          </w:cols>
          <w:docGrid w:linePitch="360"/>
        </w:sectPr>
      </w:pPr>
    </w:p>
    <w:p w:rsidR="00000000" w:rsidRDefault="00744421">
      <w:pPr>
        <w:spacing w:line="0" w:lineRule="atLeast"/>
        <w:ind w:left="7163"/>
        <w:rPr>
          <w:rFonts w:ascii="Cambria" w:eastAsia="Cambria" w:hAnsi="Cambria"/>
          <w:b/>
          <w:sz w:val="23"/>
        </w:rPr>
      </w:pPr>
      <w:bookmarkStart w:id="5" w:name="page5"/>
      <w:bookmarkEnd w:id="5"/>
      <w:r>
        <w:rPr>
          <w:rFonts w:ascii="Cambria" w:eastAsia="Cambria" w:hAnsi="Cambria"/>
          <w:b/>
          <w:sz w:val="23"/>
        </w:rPr>
        <w:lastRenderedPageBreak/>
        <w:t>ISO/IEC 29147:2014(E</w:t>
      </w:r>
      <w:r>
        <w:rPr>
          <w:rFonts w:ascii="Cambria" w:eastAsia="Cambria" w:hAnsi="Cambria"/>
          <w:b/>
          <w:sz w:val="23"/>
        </w:rPr>
        <w:t>)</w:t>
      </w: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38" w:lineRule="exact"/>
        <w:rPr>
          <w:rFonts w:ascii="Times New Roman" w:eastAsia="Times New Roman" w:hAnsi="Times New Roman"/>
        </w:rPr>
      </w:pPr>
    </w:p>
    <w:p w:rsidR="00000000" w:rsidRDefault="00744421">
      <w:pPr>
        <w:spacing w:line="0" w:lineRule="atLeast"/>
        <w:ind w:left="3"/>
        <w:rPr>
          <w:rFonts w:ascii="Cambria" w:eastAsia="Cambria" w:hAnsi="Cambria"/>
          <w:b/>
          <w:sz w:val="32"/>
        </w:rPr>
      </w:pPr>
      <w:r>
        <w:rPr>
          <w:rFonts w:ascii="Cambria" w:eastAsia="Cambria" w:hAnsi="Cambria"/>
          <w:b/>
          <w:sz w:val="32"/>
        </w:rPr>
        <w:t>Introduction</w:t>
      </w:r>
    </w:p>
    <w:p w:rsidR="00000000" w:rsidRDefault="00744421">
      <w:pPr>
        <w:spacing w:line="371" w:lineRule="exact"/>
        <w:rPr>
          <w:rFonts w:ascii="Times New Roman" w:eastAsia="Times New Roman" w:hAnsi="Times New Roman"/>
        </w:rPr>
      </w:pPr>
    </w:p>
    <w:p w:rsidR="00000000" w:rsidRDefault="00744421">
      <w:pPr>
        <w:spacing w:line="219" w:lineRule="auto"/>
        <w:ind w:left="3"/>
        <w:jc w:val="both"/>
        <w:rPr>
          <w:rFonts w:ascii="Cambria" w:eastAsia="Cambria" w:hAnsi="Cambria"/>
          <w:sz w:val="22"/>
        </w:rPr>
      </w:pPr>
      <w:r>
        <w:rPr>
          <w:rFonts w:ascii="Cambria" w:eastAsia="Cambria" w:hAnsi="Cambria"/>
          <w:sz w:val="22"/>
        </w:rPr>
        <w:t>A vulnerability is a weakness of software, hardware, or online service that can be exploited. An exploitation of vulnerabilities results in a disruption of the confidentiality, integrity, or availability of the ICT system or related inf</w:t>
      </w:r>
      <w:r>
        <w:rPr>
          <w:rFonts w:ascii="Cambria" w:eastAsia="Cambria" w:hAnsi="Cambria"/>
          <w:sz w:val="22"/>
        </w:rPr>
        <w:t>ormation assets, which may cause a breach of data privacy, interruption of operation of mission critical systems, and so on.</w:t>
      </w:r>
    </w:p>
    <w:p w:rsidR="00000000" w:rsidRDefault="00744421">
      <w:pPr>
        <w:spacing w:line="211" w:lineRule="exact"/>
        <w:rPr>
          <w:rFonts w:ascii="Times New Roman" w:eastAsia="Times New Roman" w:hAnsi="Times New Roman"/>
        </w:rPr>
      </w:pPr>
    </w:p>
    <w:p w:rsidR="00000000" w:rsidRDefault="00744421">
      <w:pPr>
        <w:spacing w:line="222" w:lineRule="auto"/>
        <w:ind w:left="3"/>
        <w:jc w:val="both"/>
        <w:rPr>
          <w:rFonts w:ascii="Cambria" w:eastAsia="Cambria" w:hAnsi="Cambria"/>
          <w:sz w:val="22"/>
        </w:rPr>
      </w:pPr>
      <w:r>
        <w:rPr>
          <w:rFonts w:ascii="Cambria" w:eastAsia="Cambria" w:hAnsi="Cambria"/>
          <w:sz w:val="22"/>
        </w:rPr>
        <w:t xml:space="preserve">Vulnerabilities can be caused by both software or hardware design and programming flaws. Poor administrative processes and a lack </w:t>
      </w:r>
      <w:r>
        <w:rPr>
          <w:rFonts w:ascii="Cambria" w:eastAsia="Cambria" w:hAnsi="Cambria"/>
          <w:sz w:val="22"/>
        </w:rPr>
        <w:t>of user awareness and education can also be a source of vulnerabilities, as can unforeseen changes in operating environments. Regardless of the cause, an exploitation of such vulnerabilities may result in real threats to mission-critical information system</w:t>
      </w:r>
      <w:r>
        <w:rPr>
          <w:rFonts w:ascii="Cambria" w:eastAsia="Cambria" w:hAnsi="Cambria"/>
          <w:sz w:val="22"/>
        </w:rPr>
        <w:t>s. Individuals and organizations, including businesses and governments, rely heavily on hardware and software components used in operating systems, applications, networks, and critical national infrastructure. Vulnerabilities in these components increase r</w:t>
      </w:r>
      <w:r>
        <w:rPr>
          <w:rFonts w:ascii="Cambria" w:eastAsia="Cambria" w:hAnsi="Cambria"/>
          <w:sz w:val="22"/>
        </w:rPr>
        <w:t>isk to the information residing on them, thus increasing risks to users and owners of the information. In addition, the lack of awareness about these vulnerabilities also increases risk.</w:t>
      </w:r>
    </w:p>
    <w:p w:rsidR="00000000" w:rsidRDefault="00744421">
      <w:pPr>
        <w:spacing w:line="215" w:lineRule="exact"/>
        <w:rPr>
          <w:rFonts w:ascii="Times New Roman" w:eastAsia="Times New Roman" w:hAnsi="Times New Roman"/>
        </w:rPr>
      </w:pPr>
    </w:p>
    <w:p w:rsidR="00000000" w:rsidRDefault="00744421">
      <w:pPr>
        <w:spacing w:line="218" w:lineRule="auto"/>
        <w:ind w:left="3"/>
        <w:jc w:val="both"/>
        <w:rPr>
          <w:rFonts w:ascii="Cambria" w:eastAsia="Cambria" w:hAnsi="Cambria"/>
          <w:sz w:val="22"/>
        </w:rPr>
      </w:pPr>
      <w:r>
        <w:rPr>
          <w:rFonts w:ascii="Cambria" w:eastAsia="Cambria" w:hAnsi="Cambria"/>
          <w:sz w:val="22"/>
        </w:rPr>
        <w:t>Inappropriate disclosure of a vulnerability could not only delay the</w:t>
      </w:r>
      <w:r>
        <w:rPr>
          <w:rFonts w:ascii="Cambria" w:eastAsia="Cambria" w:hAnsi="Cambria"/>
          <w:sz w:val="22"/>
        </w:rPr>
        <w:t xml:space="preserve"> deployment of the vulnerability resolution but also give attackers hints to exploit it. That is why vulnerability disclosure should be carried out appropriately.</w:t>
      </w:r>
    </w:p>
    <w:p w:rsidR="00000000" w:rsidRDefault="00744421">
      <w:pPr>
        <w:spacing w:line="207" w:lineRule="exact"/>
        <w:rPr>
          <w:rFonts w:ascii="Times New Roman" w:eastAsia="Times New Roman" w:hAnsi="Times New Roman"/>
        </w:rPr>
      </w:pPr>
    </w:p>
    <w:p w:rsidR="00000000" w:rsidRDefault="00744421">
      <w:pPr>
        <w:spacing w:line="219" w:lineRule="auto"/>
        <w:ind w:left="3"/>
        <w:jc w:val="both"/>
        <w:rPr>
          <w:rFonts w:ascii="Cambria" w:eastAsia="Cambria" w:hAnsi="Cambria"/>
          <w:sz w:val="22"/>
        </w:rPr>
      </w:pPr>
      <w:r>
        <w:rPr>
          <w:rFonts w:ascii="Cambria" w:eastAsia="Cambria" w:hAnsi="Cambria"/>
          <w:sz w:val="22"/>
        </w:rPr>
        <w:t>Vulnerability disclosure is a process through which vendors and vulnerability finders may wo</w:t>
      </w:r>
      <w:r>
        <w:rPr>
          <w:rFonts w:ascii="Cambria" w:eastAsia="Cambria" w:hAnsi="Cambria"/>
          <w:sz w:val="22"/>
        </w:rPr>
        <w:t>rk cooperatively in finding solutions that reduce the risks associated with a vulnerability. It encompasses actions such as reporting, coordinating, and publishing information about a vulnerability and its resolution.</w:t>
      </w:r>
    </w:p>
    <w:p w:rsidR="00000000" w:rsidRDefault="00744421">
      <w:pPr>
        <w:spacing w:line="172"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The goals of vulnerability disclosure</w:t>
      </w:r>
      <w:r>
        <w:rPr>
          <w:rFonts w:ascii="Cambria" w:eastAsia="Cambria" w:hAnsi="Cambria"/>
          <w:sz w:val="22"/>
        </w:rPr>
        <w:t xml:space="preserve"> include the following:</w:t>
      </w:r>
    </w:p>
    <w:p w:rsidR="00000000" w:rsidRDefault="00744421">
      <w:pPr>
        <w:spacing w:line="168" w:lineRule="exact"/>
        <w:rPr>
          <w:rFonts w:ascii="Times New Roman" w:eastAsia="Times New Roman" w:hAnsi="Times New Roman"/>
        </w:rPr>
      </w:pPr>
    </w:p>
    <w:p w:rsidR="00000000" w:rsidRDefault="00744421">
      <w:pPr>
        <w:numPr>
          <w:ilvl w:val="0"/>
          <w:numId w:val="1"/>
        </w:numPr>
        <w:tabs>
          <w:tab w:val="left" w:pos="403"/>
        </w:tabs>
        <w:spacing w:line="0" w:lineRule="atLeast"/>
        <w:ind w:left="403" w:hanging="403"/>
        <w:rPr>
          <w:rFonts w:ascii="Cambria" w:eastAsia="Cambria" w:hAnsi="Cambria"/>
          <w:sz w:val="22"/>
        </w:rPr>
      </w:pPr>
      <w:r>
        <w:rPr>
          <w:rFonts w:ascii="Cambria" w:eastAsia="Cambria" w:hAnsi="Cambria"/>
          <w:sz w:val="22"/>
        </w:rPr>
        <w:t>ensuring that identified vulnerabilities are addressed;</w:t>
      </w:r>
    </w:p>
    <w:p w:rsidR="00000000" w:rsidRDefault="00744421">
      <w:pPr>
        <w:spacing w:line="168" w:lineRule="exact"/>
        <w:rPr>
          <w:rFonts w:ascii="Cambria" w:eastAsia="Cambria" w:hAnsi="Cambria"/>
          <w:sz w:val="22"/>
        </w:rPr>
      </w:pPr>
    </w:p>
    <w:p w:rsidR="00000000" w:rsidRDefault="00744421">
      <w:pPr>
        <w:numPr>
          <w:ilvl w:val="0"/>
          <w:numId w:val="1"/>
        </w:numPr>
        <w:tabs>
          <w:tab w:val="left" w:pos="403"/>
        </w:tabs>
        <w:spacing w:line="0" w:lineRule="atLeast"/>
        <w:ind w:left="403" w:hanging="403"/>
        <w:rPr>
          <w:rFonts w:ascii="Cambria" w:eastAsia="Cambria" w:hAnsi="Cambria"/>
          <w:sz w:val="22"/>
        </w:rPr>
      </w:pPr>
      <w:r>
        <w:rPr>
          <w:rFonts w:ascii="Cambria" w:eastAsia="Cambria" w:hAnsi="Cambria"/>
          <w:sz w:val="22"/>
        </w:rPr>
        <w:t>minimizing the risk from vulnerabilities;</w:t>
      </w:r>
    </w:p>
    <w:p w:rsidR="00000000" w:rsidRDefault="00744421">
      <w:pPr>
        <w:spacing w:line="168" w:lineRule="exact"/>
        <w:rPr>
          <w:rFonts w:ascii="Cambria" w:eastAsia="Cambria" w:hAnsi="Cambria"/>
          <w:sz w:val="22"/>
        </w:rPr>
      </w:pPr>
    </w:p>
    <w:p w:rsidR="00000000" w:rsidRDefault="00744421">
      <w:pPr>
        <w:numPr>
          <w:ilvl w:val="0"/>
          <w:numId w:val="1"/>
        </w:numPr>
        <w:tabs>
          <w:tab w:val="left" w:pos="403"/>
        </w:tabs>
        <w:spacing w:line="0" w:lineRule="atLeast"/>
        <w:ind w:left="403" w:hanging="403"/>
        <w:rPr>
          <w:rFonts w:ascii="Cambria" w:eastAsia="Cambria" w:hAnsi="Cambria"/>
          <w:sz w:val="22"/>
        </w:rPr>
      </w:pPr>
      <w:r>
        <w:rPr>
          <w:rFonts w:ascii="Cambria" w:eastAsia="Cambria" w:hAnsi="Cambria"/>
          <w:sz w:val="22"/>
        </w:rPr>
        <w:t>providing users with sufficient information to evaluate risks from vulnerabilities to their systems;</w:t>
      </w:r>
    </w:p>
    <w:p w:rsidR="00000000" w:rsidRDefault="00744421">
      <w:pPr>
        <w:spacing w:line="168" w:lineRule="exact"/>
        <w:rPr>
          <w:rFonts w:ascii="Cambria" w:eastAsia="Cambria" w:hAnsi="Cambria"/>
          <w:sz w:val="22"/>
        </w:rPr>
      </w:pPr>
    </w:p>
    <w:p w:rsidR="00000000" w:rsidRDefault="00744421">
      <w:pPr>
        <w:numPr>
          <w:ilvl w:val="0"/>
          <w:numId w:val="1"/>
        </w:numPr>
        <w:tabs>
          <w:tab w:val="left" w:pos="403"/>
        </w:tabs>
        <w:spacing w:line="0" w:lineRule="atLeast"/>
        <w:ind w:left="403" w:hanging="403"/>
        <w:rPr>
          <w:rFonts w:ascii="Cambria" w:eastAsia="Cambria" w:hAnsi="Cambria"/>
          <w:sz w:val="22"/>
        </w:rPr>
      </w:pPr>
      <w:r>
        <w:rPr>
          <w:rFonts w:ascii="Cambria" w:eastAsia="Cambria" w:hAnsi="Cambria"/>
          <w:sz w:val="22"/>
        </w:rPr>
        <w:t>setting expectations to promo</w:t>
      </w:r>
      <w:r>
        <w:rPr>
          <w:rFonts w:ascii="Cambria" w:eastAsia="Cambria" w:hAnsi="Cambria"/>
          <w:sz w:val="22"/>
        </w:rPr>
        <w:t>te positive communication and coordination among involved parties.</w:t>
      </w:r>
    </w:p>
    <w:p w:rsidR="00000000" w:rsidRDefault="00744421">
      <w:pPr>
        <w:spacing w:line="207" w:lineRule="exact"/>
        <w:rPr>
          <w:rFonts w:ascii="Times New Roman" w:eastAsia="Times New Roman" w:hAnsi="Times New Roman"/>
        </w:rPr>
      </w:pPr>
    </w:p>
    <w:p w:rsidR="00000000" w:rsidRDefault="00744421">
      <w:pPr>
        <w:spacing w:line="218" w:lineRule="auto"/>
        <w:ind w:left="3"/>
        <w:jc w:val="both"/>
        <w:rPr>
          <w:rFonts w:ascii="Cambria" w:eastAsia="Cambria" w:hAnsi="Cambria"/>
          <w:sz w:val="22"/>
        </w:rPr>
      </w:pPr>
      <w:r>
        <w:rPr>
          <w:rFonts w:ascii="Cambria" w:eastAsia="Cambria" w:hAnsi="Cambria"/>
          <w:sz w:val="22"/>
        </w:rPr>
        <w:t>This International Standard provides guidelines for vendors to be included in their business processes when receiving information about potential vulnerabilities and distributing vulnerabi</w:t>
      </w:r>
      <w:r>
        <w:rPr>
          <w:rFonts w:ascii="Cambria" w:eastAsia="Cambria" w:hAnsi="Cambria"/>
          <w:sz w:val="22"/>
        </w:rPr>
        <w:t>lity resolution information.</w:t>
      </w:r>
    </w:p>
    <w:p w:rsidR="00000000" w:rsidRDefault="00744421">
      <w:pPr>
        <w:spacing w:line="218" w:lineRule="auto"/>
        <w:ind w:left="3"/>
        <w:jc w:val="both"/>
        <w:rPr>
          <w:rFonts w:ascii="Cambria" w:eastAsia="Cambria" w:hAnsi="Cambria"/>
          <w:sz w:val="22"/>
        </w:rPr>
        <w:sectPr w:rsidR="00000000">
          <w:pgSz w:w="11900" w:h="16838"/>
          <w:pgMar w:top="507" w:right="746" w:bottom="12" w:left="1417" w:header="0" w:footer="0" w:gutter="0"/>
          <w:cols w:space="0" w:equalWidth="0">
            <w:col w:w="9743"/>
          </w:cols>
          <w:docGrid w:linePitch="360"/>
        </w:sect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56" w:lineRule="exact"/>
        <w:rPr>
          <w:rFonts w:ascii="Times New Roman" w:eastAsia="Times New Roman" w:hAnsi="Times New Roman"/>
        </w:rPr>
      </w:pPr>
    </w:p>
    <w:p w:rsidR="00000000" w:rsidRDefault="00744421">
      <w:pPr>
        <w:tabs>
          <w:tab w:val="left" w:pos="9622"/>
        </w:tabs>
        <w:spacing w:line="0" w:lineRule="atLeast"/>
        <w:ind w:left="3"/>
        <w:rPr>
          <w:rFonts w:ascii="Cambria" w:eastAsia="Cambria" w:hAnsi="Cambria"/>
          <w:sz w:val="19"/>
        </w:rPr>
      </w:pPr>
      <w:r>
        <w:rPr>
          <w:rFonts w:ascii="Cambria" w:eastAsia="Cambria" w:hAnsi="Cambria"/>
          <w:sz w:val="18"/>
        </w:rPr>
        <w:t xml:space="preserve">© ISO/IEC 2014 </w:t>
      </w:r>
      <w:r>
        <w:rPr>
          <w:rFonts w:ascii="Cambria" w:eastAsia="Cambria" w:hAnsi="Cambria"/>
          <w:sz w:val="18"/>
        </w:rPr>
        <w:t>– All rights reserved</w:t>
      </w:r>
      <w:r>
        <w:rPr>
          <w:rFonts w:ascii="Times New Roman" w:eastAsia="Times New Roman" w:hAnsi="Times New Roman"/>
        </w:rPr>
        <w:tab/>
      </w:r>
      <w:r>
        <w:rPr>
          <w:rFonts w:ascii="Cambria" w:eastAsia="Cambria" w:hAnsi="Cambria"/>
          <w:sz w:val="19"/>
        </w:rPr>
        <w:t>v</w:t>
      </w:r>
    </w:p>
    <w:p w:rsidR="00000000" w:rsidRDefault="00744421">
      <w:pPr>
        <w:tabs>
          <w:tab w:val="left" w:pos="9622"/>
        </w:tabs>
        <w:spacing w:line="0" w:lineRule="atLeast"/>
        <w:ind w:left="3"/>
        <w:rPr>
          <w:rFonts w:ascii="Cambria" w:eastAsia="Cambria" w:hAnsi="Cambria"/>
          <w:sz w:val="19"/>
        </w:rPr>
        <w:sectPr w:rsidR="00000000">
          <w:type w:val="continuous"/>
          <w:pgSz w:w="11900" w:h="16838"/>
          <w:pgMar w:top="507" w:right="746" w:bottom="12" w:left="1417" w:header="0" w:footer="0" w:gutter="0"/>
          <w:cols w:space="0" w:equalWidth="0">
            <w:col w:w="9743"/>
          </w:cols>
          <w:docGrid w:linePitch="360"/>
        </w:sectPr>
      </w:pPr>
    </w:p>
    <w:p w:rsidR="00000000" w:rsidRDefault="00744421">
      <w:pPr>
        <w:tabs>
          <w:tab w:val="left" w:pos="9622"/>
        </w:tabs>
        <w:spacing w:line="0" w:lineRule="atLeast"/>
        <w:rPr>
          <w:rFonts w:ascii="Times New Roman" w:eastAsia="Times New Roman" w:hAnsi="Times New Roman"/>
        </w:rPr>
      </w:pPr>
      <w:bookmarkStart w:id="6" w:name="page6"/>
      <w:bookmarkEnd w:id="6"/>
    </w:p>
    <w:p w:rsidR="00000000" w:rsidRDefault="00744421">
      <w:pPr>
        <w:tabs>
          <w:tab w:val="left" w:pos="9622"/>
        </w:tabs>
        <w:spacing w:line="0" w:lineRule="atLeast"/>
        <w:rPr>
          <w:rFonts w:ascii="Times New Roman" w:eastAsia="Times New Roman" w:hAnsi="Times New Roman"/>
        </w:rPr>
        <w:sectPr w:rsidR="00000000">
          <w:pgSz w:w="11900" w:h="16838"/>
          <w:pgMar w:top="1440" w:right="1440" w:bottom="875" w:left="1440" w:header="0" w:footer="0" w:gutter="0"/>
          <w:cols w:space="0"/>
          <w:docGrid w:linePitch="360"/>
        </w:sectPr>
      </w:pPr>
    </w:p>
    <w:p w:rsidR="00000000" w:rsidRDefault="003F014A">
      <w:pPr>
        <w:tabs>
          <w:tab w:val="left" w:pos="7142"/>
        </w:tabs>
        <w:spacing w:line="0" w:lineRule="atLeast"/>
        <w:ind w:left="3"/>
        <w:rPr>
          <w:rFonts w:ascii="Cambria" w:eastAsia="Cambria" w:hAnsi="Cambria"/>
          <w:b/>
          <w:sz w:val="23"/>
        </w:rPr>
      </w:pPr>
      <w:bookmarkStart w:id="7" w:name="page7"/>
      <w:bookmarkEnd w:id="7"/>
      <w:r>
        <w:rPr>
          <w:rFonts w:ascii="Times New Roman" w:eastAsia="Times New Roman" w:hAnsi="Times New Roman"/>
          <w:noProof/>
        </w:rPr>
        <w:lastRenderedPageBreak/>
        <mc:AlternateContent>
          <mc:Choice Requires="wps">
            <w:drawing>
              <wp:anchor distT="0" distB="0" distL="114300" distR="114300" simplePos="0" relativeHeight="251658752" behindDoc="1" locked="0" layoutInCell="1" allowOverlap="1">
                <wp:simplePos x="0" y="0"/>
                <wp:positionH relativeFrom="page">
                  <wp:posOffset>899795</wp:posOffset>
                </wp:positionH>
                <wp:positionV relativeFrom="page">
                  <wp:posOffset>462280</wp:posOffset>
                </wp:positionV>
                <wp:extent cx="6191885" cy="0"/>
                <wp:effectExtent l="0" t="12700" r="5715" b="0"/>
                <wp:wrapNone/>
                <wp:docPr id="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9188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EA3CD0" id="Line 11"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85pt,36.4pt" to="558.4pt,3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" strokeweight="2pt">
                <o:lock v:ext="edit" shapetype="f"/>
                <w10:wrap anchorx="page" anchory="page"/>
              </v:line>
            </w:pict>
          </mc:Fallback>
        </mc:AlternateContent>
      </w:r>
      <w:r w:rsidR="00744421">
        <w:rPr>
          <w:rFonts w:ascii="Cambria" w:eastAsia="Cambria" w:hAnsi="Cambria"/>
          <w:b/>
          <w:sz w:val="24"/>
        </w:rPr>
        <w:t>INTERNATIONAL STANDARD</w:t>
      </w:r>
      <w:r w:rsidR="00744421">
        <w:rPr>
          <w:rFonts w:ascii="Times New Roman" w:eastAsia="Times New Roman" w:hAnsi="Times New Roman"/>
        </w:rPr>
        <w:tab/>
      </w:r>
      <w:r w:rsidR="00744421">
        <w:rPr>
          <w:rFonts w:ascii="Cambria" w:eastAsia="Cambria" w:hAnsi="Cambria"/>
          <w:b/>
          <w:sz w:val="23"/>
        </w:rPr>
        <w:t>ISO/IEC 29147:2014(E)</w:t>
      </w:r>
    </w:p>
    <w:p w:rsidR="00000000" w:rsidRDefault="003F014A">
      <w:pPr>
        <w:spacing w:line="20" w:lineRule="exact"/>
        <w:rPr>
          <w:rFonts w:ascii="Times New Roman" w:eastAsia="Times New Roman" w:hAnsi="Times New Roman"/>
        </w:rPr>
      </w:pPr>
      <w:r>
        <w:rPr>
          <w:rFonts w:ascii="Cambria" w:eastAsia="Cambria" w:hAnsi="Cambria"/>
          <w:b/>
          <w:noProof/>
          <w:sz w:val="23"/>
        </w:rPr>
        <mc:AlternateContent>
          <mc:Choice Requires="wps">
            <w:drawing>
              <wp:anchor distT="0" distB="0" distL="114300" distR="114300" simplePos="0" relativeHeight="251659776" behindDoc="1" locked="0" layoutInCell="1" allowOverlap="1">
                <wp:simplePos x="0" y="0"/>
                <wp:positionH relativeFrom="column">
                  <wp:posOffset>0</wp:posOffset>
                </wp:positionH>
                <wp:positionV relativeFrom="paragraph">
                  <wp:posOffset>100965</wp:posOffset>
                </wp:positionV>
                <wp:extent cx="6191885" cy="0"/>
                <wp:effectExtent l="0" t="12700" r="5715" b="0"/>
                <wp:wrapNone/>
                <wp:docPr id="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9188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39E0A5" id="Line 1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95pt" to="487.55pt,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" strokeweight="2pt">
                <o:lock v:ext="edit" shapetype="f"/>
              </v:line>
            </w:pict>
          </mc:Fallback>
        </mc:AlternateContent>
      </w: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331" w:lineRule="exact"/>
        <w:rPr>
          <w:rFonts w:ascii="Times New Roman" w:eastAsia="Times New Roman" w:hAnsi="Times New Roman"/>
        </w:rPr>
      </w:pPr>
    </w:p>
    <w:p w:rsidR="00000000" w:rsidRDefault="00744421">
      <w:pPr>
        <w:spacing w:line="250" w:lineRule="auto"/>
        <w:ind w:left="3" w:right="1620"/>
        <w:rPr>
          <w:rFonts w:ascii="Cambria" w:eastAsia="Cambria" w:hAnsi="Cambria"/>
          <w:b/>
          <w:sz w:val="36"/>
        </w:rPr>
      </w:pPr>
      <w:r>
        <w:rPr>
          <w:rFonts w:ascii="Cambria" w:eastAsia="Cambria" w:hAnsi="Cambria"/>
          <w:b/>
          <w:sz w:val="36"/>
        </w:rPr>
        <w:t xml:space="preserve">Information technology </w:t>
      </w:r>
      <w:r>
        <w:rPr>
          <w:rFonts w:ascii="Cambria" w:eastAsia="Cambria" w:hAnsi="Cambria"/>
          <w:b/>
          <w:sz w:val="36"/>
        </w:rPr>
        <w:t xml:space="preserve">— Security techniques </w:t>
      </w:r>
      <w:r>
        <w:rPr>
          <w:rFonts w:ascii="Cambria" w:eastAsia="Cambria" w:hAnsi="Cambria"/>
          <w:b/>
          <w:sz w:val="36"/>
        </w:rPr>
        <w:t>— Vulnerability disclosure</w:t>
      </w:r>
    </w:p>
    <w:p w:rsidR="00000000" w:rsidRDefault="00744421">
      <w:pPr>
        <w:spacing w:line="373" w:lineRule="exact"/>
        <w:rPr>
          <w:rFonts w:ascii="Times New Roman" w:eastAsia="Times New Roman" w:hAnsi="Times New Roman"/>
        </w:rPr>
      </w:pPr>
    </w:p>
    <w:p w:rsidR="00000000" w:rsidRDefault="00744421">
      <w:pPr>
        <w:tabs>
          <w:tab w:val="left" w:pos="382"/>
        </w:tabs>
        <w:spacing w:line="0" w:lineRule="atLeast"/>
        <w:ind w:left="3"/>
        <w:rPr>
          <w:rFonts w:ascii="Cambria" w:eastAsia="Cambria" w:hAnsi="Cambria"/>
          <w:b/>
          <w:sz w:val="26"/>
        </w:rPr>
      </w:pPr>
      <w:r>
        <w:rPr>
          <w:rFonts w:ascii="Cambria" w:eastAsia="Cambria" w:hAnsi="Cambria"/>
          <w:b/>
          <w:sz w:val="26"/>
        </w:rPr>
        <w:t>1</w:t>
      </w:r>
      <w:r>
        <w:rPr>
          <w:rFonts w:ascii="Cambria" w:eastAsia="Cambria" w:hAnsi="Cambria"/>
          <w:b/>
          <w:sz w:val="26"/>
        </w:rPr>
        <w:tab/>
      </w:r>
      <w:r>
        <w:rPr>
          <w:rFonts w:ascii="Cambria" w:eastAsia="Cambria" w:hAnsi="Cambria"/>
          <w:b/>
          <w:sz w:val="26"/>
        </w:rPr>
        <w:t>Scope</w:t>
      </w:r>
    </w:p>
    <w:p w:rsidR="00000000" w:rsidRDefault="00744421">
      <w:pPr>
        <w:spacing w:line="237" w:lineRule="exact"/>
        <w:rPr>
          <w:rFonts w:ascii="Times New Roman" w:eastAsia="Times New Roman" w:hAnsi="Times New Roman"/>
        </w:rPr>
      </w:pPr>
    </w:p>
    <w:p w:rsidR="00000000" w:rsidRDefault="00744421">
      <w:pPr>
        <w:spacing w:line="218" w:lineRule="auto"/>
        <w:ind w:left="3"/>
        <w:jc w:val="both"/>
        <w:rPr>
          <w:rFonts w:ascii="Cambria" w:eastAsia="Cambria" w:hAnsi="Cambria"/>
          <w:sz w:val="22"/>
        </w:rPr>
      </w:pPr>
      <w:r>
        <w:rPr>
          <w:rFonts w:ascii="Cambria" w:eastAsia="Cambria" w:hAnsi="Cambria"/>
          <w:sz w:val="22"/>
        </w:rPr>
        <w:t>This International Stan</w:t>
      </w:r>
      <w:r>
        <w:rPr>
          <w:rFonts w:ascii="Cambria" w:eastAsia="Cambria" w:hAnsi="Cambria"/>
          <w:sz w:val="22"/>
        </w:rPr>
        <w:t>dard gives guidelines for the disclosure of potential vulnerabilities in products and online services. This International Standard details the methods a vendor should use to address issues related to vulnerability disclosure. This International Standard</w:t>
      </w:r>
    </w:p>
    <w:p w:rsidR="00000000" w:rsidRDefault="00744421">
      <w:pPr>
        <w:spacing w:line="208" w:lineRule="exact"/>
        <w:rPr>
          <w:rFonts w:ascii="Times New Roman" w:eastAsia="Times New Roman" w:hAnsi="Times New Roman"/>
        </w:rPr>
      </w:pPr>
    </w:p>
    <w:p w:rsidR="00000000" w:rsidRDefault="00744421">
      <w:pPr>
        <w:numPr>
          <w:ilvl w:val="0"/>
          <w:numId w:val="2"/>
        </w:numPr>
        <w:tabs>
          <w:tab w:val="left" w:pos="403"/>
        </w:tabs>
        <w:spacing w:line="214" w:lineRule="auto"/>
        <w:ind w:left="403" w:hanging="403"/>
        <w:rPr>
          <w:rFonts w:ascii="Cambria" w:eastAsia="Cambria" w:hAnsi="Cambria"/>
          <w:sz w:val="22"/>
        </w:rPr>
      </w:pPr>
      <w:r>
        <w:rPr>
          <w:rFonts w:ascii="Cambria" w:eastAsia="Cambria" w:hAnsi="Cambria"/>
          <w:sz w:val="22"/>
        </w:rPr>
        <w:t>p</w:t>
      </w:r>
      <w:r>
        <w:rPr>
          <w:rFonts w:ascii="Cambria" w:eastAsia="Cambria" w:hAnsi="Cambria"/>
          <w:sz w:val="22"/>
        </w:rPr>
        <w:t>rovides guidelines for vendors on how to receive information about potential vulnerabilities in their products or online services,</w:t>
      </w:r>
    </w:p>
    <w:p w:rsidR="00000000" w:rsidRDefault="00744421">
      <w:pPr>
        <w:spacing w:line="208" w:lineRule="exact"/>
        <w:rPr>
          <w:rFonts w:ascii="Cambria" w:eastAsia="Cambria" w:hAnsi="Cambria"/>
          <w:sz w:val="22"/>
        </w:rPr>
      </w:pPr>
    </w:p>
    <w:p w:rsidR="00000000" w:rsidRDefault="00744421">
      <w:pPr>
        <w:numPr>
          <w:ilvl w:val="0"/>
          <w:numId w:val="2"/>
        </w:numPr>
        <w:tabs>
          <w:tab w:val="left" w:pos="403"/>
        </w:tabs>
        <w:spacing w:line="214" w:lineRule="auto"/>
        <w:ind w:left="403" w:hanging="403"/>
        <w:rPr>
          <w:rFonts w:ascii="Cambria" w:eastAsia="Cambria" w:hAnsi="Cambria"/>
          <w:sz w:val="22"/>
        </w:rPr>
      </w:pPr>
      <w:r>
        <w:rPr>
          <w:rFonts w:ascii="Cambria" w:eastAsia="Cambria" w:hAnsi="Cambria"/>
          <w:sz w:val="22"/>
        </w:rPr>
        <w:t>provides guidelines for vendors on how to disseminate resolution information about vulnerabilities in their products or onli</w:t>
      </w:r>
      <w:r>
        <w:rPr>
          <w:rFonts w:ascii="Cambria" w:eastAsia="Cambria" w:hAnsi="Cambria"/>
          <w:sz w:val="22"/>
        </w:rPr>
        <w:t>ne services,</w:t>
      </w:r>
    </w:p>
    <w:p w:rsidR="00000000" w:rsidRDefault="00744421">
      <w:pPr>
        <w:spacing w:line="208" w:lineRule="exact"/>
        <w:rPr>
          <w:rFonts w:ascii="Cambria" w:eastAsia="Cambria" w:hAnsi="Cambria"/>
          <w:sz w:val="22"/>
        </w:rPr>
      </w:pPr>
    </w:p>
    <w:p w:rsidR="00000000" w:rsidRDefault="00744421">
      <w:pPr>
        <w:numPr>
          <w:ilvl w:val="0"/>
          <w:numId w:val="2"/>
        </w:numPr>
        <w:tabs>
          <w:tab w:val="left" w:pos="403"/>
        </w:tabs>
        <w:spacing w:line="214" w:lineRule="auto"/>
        <w:ind w:left="403" w:hanging="403"/>
        <w:rPr>
          <w:rFonts w:ascii="Cambria" w:eastAsia="Cambria" w:hAnsi="Cambria"/>
          <w:sz w:val="22"/>
        </w:rPr>
      </w:pPr>
      <w:r>
        <w:rPr>
          <w:rFonts w:ascii="Cambria" w:eastAsia="Cambria" w:hAnsi="Cambria"/>
          <w:sz w:val="22"/>
        </w:rPr>
        <w:t>provides the information items that should be produced through the implementation of a vendor</w:t>
      </w:r>
      <w:r>
        <w:rPr>
          <w:rFonts w:ascii="Cambria" w:eastAsia="Cambria" w:hAnsi="Cambria"/>
          <w:sz w:val="22"/>
        </w:rPr>
        <w:t>’s vulnerability disclosure process, and</w:t>
      </w:r>
    </w:p>
    <w:p w:rsidR="00000000" w:rsidRDefault="00744421">
      <w:pPr>
        <w:spacing w:line="169" w:lineRule="exact"/>
        <w:rPr>
          <w:rFonts w:ascii="Cambria" w:eastAsia="Cambria" w:hAnsi="Cambria"/>
          <w:sz w:val="22"/>
        </w:rPr>
      </w:pPr>
    </w:p>
    <w:p w:rsidR="00000000" w:rsidRDefault="00744421">
      <w:pPr>
        <w:numPr>
          <w:ilvl w:val="0"/>
          <w:numId w:val="2"/>
        </w:numPr>
        <w:tabs>
          <w:tab w:val="left" w:pos="403"/>
        </w:tabs>
        <w:spacing w:line="0" w:lineRule="atLeast"/>
        <w:ind w:left="403" w:hanging="403"/>
        <w:rPr>
          <w:rFonts w:ascii="Cambria" w:eastAsia="Cambria" w:hAnsi="Cambria"/>
          <w:sz w:val="22"/>
        </w:rPr>
      </w:pPr>
      <w:r>
        <w:rPr>
          <w:rFonts w:ascii="Cambria" w:eastAsia="Cambria" w:hAnsi="Cambria"/>
          <w:sz w:val="22"/>
        </w:rPr>
        <w:t>provides examples of content that should be included in the information items.</w:t>
      </w:r>
    </w:p>
    <w:p w:rsidR="00000000" w:rsidRDefault="00744421">
      <w:pPr>
        <w:spacing w:line="207" w:lineRule="exact"/>
        <w:rPr>
          <w:rFonts w:ascii="Times New Roman" w:eastAsia="Times New Roman" w:hAnsi="Times New Roman"/>
        </w:rPr>
      </w:pPr>
    </w:p>
    <w:p w:rsidR="00000000" w:rsidRDefault="00744421">
      <w:pPr>
        <w:spacing w:line="214" w:lineRule="auto"/>
        <w:ind w:left="3"/>
        <w:jc w:val="both"/>
        <w:rPr>
          <w:rFonts w:ascii="Cambria" w:eastAsia="Cambria" w:hAnsi="Cambria"/>
          <w:sz w:val="22"/>
        </w:rPr>
      </w:pPr>
      <w:r>
        <w:rPr>
          <w:rFonts w:ascii="Cambria" w:eastAsia="Cambria" w:hAnsi="Cambria"/>
          <w:sz w:val="22"/>
        </w:rPr>
        <w:t>This International Standard</w:t>
      </w:r>
      <w:r>
        <w:rPr>
          <w:rFonts w:ascii="Cambria" w:eastAsia="Cambria" w:hAnsi="Cambria"/>
          <w:sz w:val="22"/>
        </w:rPr>
        <w:t xml:space="preserve"> is applicable to vendors who respond to external reports of vulnerabilities in their products or online services.</w:t>
      </w:r>
    </w:p>
    <w:p w:rsidR="00000000" w:rsidRDefault="00744421">
      <w:pPr>
        <w:spacing w:line="349" w:lineRule="exact"/>
        <w:rPr>
          <w:rFonts w:ascii="Times New Roman" w:eastAsia="Times New Roman" w:hAnsi="Times New Roman"/>
        </w:rPr>
      </w:pPr>
    </w:p>
    <w:p w:rsidR="00000000" w:rsidRDefault="00744421">
      <w:pPr>
        <w:tabs>
          <w:tab w:val="left" w:pos="382"/>
        </w:tabs>
        <w:spacing w:line="0" w:lineRule="atLeast"/>
        <w:ind w:left="3"/>
        <w:rPr>
          <w:rFonts w:ascii="Cambria" w:eastAsia="Cambria" w:hAnsi="Cambria"/>
          <w:b/>
          <w:sz w:val="25"/>
        </w:rPr>
      </w:pPr>
      <w:r>
        <w:rPr>
          <w:rFonts w:ascii="Cambria" w:eastAsia="Cambria" w:hAnsi="Cambria"/>
          <w:b/>
          <w:sz w:val="26"/>
        </w:rPr>
        <w:t>2</w:t>
      </w:r>
      <w:r>
        <w:rPr>
          <w:rFonts w:ascii="Times New Roman" w:eastAsia="Times New Roman" w:hAnsi="Times New Roman"/>
        </w:rPr>
        <w:tab/>
      </w:r>
      <w:r>
        <w:rPr>
          <w:rFonts w:ascii="Cambria" w:eastAsia="Cambria" w:hAnsi="Cambria"/>
          <w:b/>
          <w:sz w:val="25"/>
        </w:rPr>
        <w:t>Normative references</w:t>
      </w:r>
    </w:p>
    <w:p w:rsidR="00000000" w:rsidRDefault="00744421">
      <w:pPr>
        <w:spacing w:line="237" w:lineRule="exact"/>
        <w:rPr>
          <w:rFonts w:ascii="Times New Roman" w:eastAsia="Times New Roman" w:hAnsi="Times New Roman"/>
        </w:rPr>
      </w:pPr>
    </w:p>
    <w:p w:rsidR="00000000" w:rsidRDefault="00744421">
      <w:pPr>
        <w:spacing w:line="218" w:lineRule="auto"/>
        <w:ind w:left="3"/>
        <w:jc w:val="both"/>
        <w:rPr>
          <w:rFonts w:ascii="Cambria" w:eastAsia="Cambria" w:hAnsi="Cambria"/>
          <w:sz w:val="22"/>
        </w:rPr>
      </w:pPr>
      <w:r>
        <w:rPr>
          <w:rFonts w:ascii="Cambria" w:eastAsia="Cambria" w:hAnsi="Cambria"/>
          <w:sz w:val="22"/>
        </w:rPr>
        <w:t xml:space="preserve">The following documents, in whole or in part, are normatively referenced in this document and are indispensable for </w:t>
      </w:r>
      <w:r>
        <w:rPr>
          <w:rFonts w:ascii="Cambria" w:eastAsia="Cambria" w:hAnsi="Cambria"/>
          <w:sz w:val="22"/>
        </w:rPr>
        <w:t>its application. For dated references, only the edition cited applies. For undated references, the latest edition of the referenced document (including any amendments) applies..</w:t>
      </w:r>
    </w:p>
    <w:p w:rsidR="00000000" w:rsidRDefault="00744421">
      <w:pPr>
        <w:spacing w:line="148" w:lineRule="exact"/>
        <w:rPr>
          <w:rFonts w:ascii="Times New Roman" w:eastAsia="Times New Roman" w:hAnsi="Times New Roman"/>
        </w:rPr>
      </w:pPr>
    </w:p>
    <w:p w:rsidR="00000000" w:rsidRDefault="00744421">
      <w:pPr>
        <w:spacing w:line="255" w:lineRule="auto"/>
        <w:ind w:left="3"/>
        <w:jc w:val="both"/>
        <w:rPr>
          <w:rFonts w:ascii="Cambria" w:eastAsia="Cambria" w:hAnsi="Cambria"/>
          <w:i/>
          <w:sz w:val="22"/>
        </w:rPr>
      </w:pPr>
      <w:r>
        <w:rPr>
          <w:rFonts w:ascii="Cambria" w:eastAsia="Cambria" w:hAnsi="Cambria"/>
          <w:sz w:val="22"/>
        </w:rPr>
        <w:t xml:space="preserve">ISO/IEC 27000:2012, </w:t>
      </w:r>
      <w:r>
        <w:rPr>
          <w:rFonts w:ascii="Cambria" w:eastAsia="Cambria" w:hAnsi="Cambria"/>
          <w:i/>
          <w:sz w:val="22"/>
        </w:rPr>
        <w:t xml:space="preserve">Information technology </w:t>
      </w:r>
      <w:r>
        <w:rPr>
          <w:rFonts w:ascii="Cambria" w:eastAsia="Cambria" w:hAnsi="Cambria"/>
          <w:i/>
          <w:sz w:val="22"/>
        </w:rPr>
        <w:t xml:space="preserve">— Security techniques </w:t>
      </w:r>
      <w:r>
        <w:rPr>
          <w:rFonts w:ascii="Cambria" w:eastAsia="Cambria" w:hAnsi="Cambria"/>
          <w:i/>
          <w:sz w:val="22"/>
        </w:rPr>
        <w:t>— Informatio</w:t>
      </w:r>
      <w:r>
        <w:rPr>
          <w:rFonts w:ascii="Cambria" w:eastAsia="Cambria" w:hAnsi="Cambria"/>
          <w:i/>
          <w:sz w:val="22"/>
        </w:rPr>
        <w:t>n security management</w:t>
      </w:r>
      <w:r>
        <w:rPr>
          <w:rFonts w:ascii="Cambria" w:eastAsia="Cambria" w:hAnsi="Cambria"/>
          <w:sz w:val="22"/>
        </w:rPr>
        <w:t xml:space="preserve"> </w:t>
      </w:r>
      <w:r>
        <w:rPr>
          <w:rFonts w:ascii="Cambria" w:eastAsia="Cambria" w:hAnsi="Cambria"/>
          <w:i/>
          <w:sz w:val="22"/>
        </w:rPr>
        <w:t xml:space="preserve">systems </w:t>
      </w:r>
      <w:r>
        <w:rPr>
          <w:rFonts w:ascii="Cambria" w:eastAsia="Cambria" w:hAnsi="Cambria"/>
          <w:i/>
          <w:sz w:val="22"/>
        </w:rPr>
        <w:t>— Overview and vocabulary</w:t>
      </w:r>
    </w:p>
    <w:p w:rsidR="00000000" w:rsidRDefault="00744421">
      <w:pPr>
        <w:spacing w:line="120" w:lineRule="exact"/>
        <w:rPr>
          <w:rFonts w:ascii="Times New Roman" w:eastAsia="Times New Roman" w:hAnsi="Times New Roman"/>
        </w:rPr>
      </w:pPr>
    </w:p>
    <w:p w:rsidR="00000000" w:rsidRDefault="00744421">
      <w:pPr>
        <w:spacing w:line="0" w:lineRule="atLeast"/>
        <w:ind w:left="3"/>
        <w:rPr>
          <w:rFonts w:ascii="Cambria" w:eastAsia="Cambria" w:hAnsi="Cambria"/>
          <w:i/>
          <w:sz w:val="22"/>
        </w:rPr>
      </w:pPr>
      <w:r>
        <w:rPr>
          <w:rFonts w:ascii="Cambria" w:eastAsia="Cambria" w:hAnsi="Cambria"/>
          <w:sz w:val="22"/>
        </w:rPr>
        <w:t xml:space="preserve">ISO/IEC 30111, </w:t>
      </w:r>
      <w:r>
        <w:rPr>
          <w:rFonts w:ascii="Cambria" w:eastAsia="Cambria" w:hAnsi="Cambria"/>
          <w:i/>
          <w:sz w:val="22"/>
        </w:rPr>
        <w:t xml:space="preserve">Information technology </w:t>
      </w:r>
      <w:r>
        <w:rPr>
          <w:rFonts w:ascii="Cambria" w:eastAsia="Cambria" w:hAnsi="Cambria"/>
          <w:i/>
          <w:sz w:val="22"/>
        </w:rPr>
        <w:t xml:space="preserve">— Security techniques </w:t>
      </w:r>
      <w:r>
        <w:rPr>
          <w:rFonts w:ascii="Cambria" w:eastAsia="Cambria" w:hAnsi="Cambria"/>
          <w:i/>
          <w:sz w:val="22"/>
        </w:rPr>
        <w:t>— Vulnerability handling processes</w:t>
      </w:r>
    </w:p>
    <w:p w:rsidR="00000000" w:rsidRDefault="00744421">
      <w:pPr>
        <w:spacing w:line="369" w:lineRule="exact"/>
        <w:rPr>
          <w:rFonts w:ascii="Times New Roman" w:eastAsia="Times New Roman" w:hAnsi="Times New Roman"/>
        </w:rPr>
      </w:pPr>
    </w:p>
    <w:p w:rsidR="00000000" w:rsidRDefault="00744421">
      <w:pPr>
        <w:tabs>
          <w:tab w:val="left" w:pos="382"/>
        </w:tabs>
        <w:spacing w:line="0" w:lineRule="atLeast"/>
        <w:ind w:left="3"/>
        <w:rPr>
          <w:rFonts w:ascii="Cambria" w:eastAsia="Cambria" w:hAnsi="Cambria"/>
          <w:b/>
          <w:sz w:val="25"/>
        </w:rPr>
      </w:pPr>
      <w:r>
        <w:rPr>
          <w:rFonts w:ascii="Cambria" w:eastAsia="Cambria" w:hAnsi="Cambria"/>
          <w:b/>
          <w:sz w:val="26"/>
        </w:rPr>
        <w:t>3</w:t>
      </w:r>
      <w:r>
        <w:rPr>
          <w:rFonts w:ascii="Times New Roman" w:eastAsia="Times New Roman" w:hAnsi="Times New Roman"/>
        </w:rPr>
        <w:tab/>
      </w:r>
      <w:r>
        <w:rPr>
          <w:rFonts w:ascii="Cambria" w:eastAsia="Cambria" w:hAnsi="Cambria"/>
          <w:b/>
          <w:sz w:val="25"/>
        </w:rPr>
        <w:t>Terms and definitions</w:t>
      </w:r>
    </w:p>
    <w:p w:rsidR="00000000" w:rsidRDefault="00744421">
      <w:pPr>
        <w:spacing w:line="198"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 xml:space="preserve">For the purposes of this document, the terms and definitions in ISO/IEC 27000 </w:t>
      </w:r>
      <w:r>
        <w:rPr>
          <w:rFonts w:ascii="Cambria" w:eastAsia="Cambria" w:hAnsi="Cambria"/>
          <w:sz w:val="22"/>
        </w:rPr>
        <w:t>and the following apply.</w:t>
      </w:r>
    </w:p>
    <w:p w:rsidR="00000000" w:rsidRDefault="00744421">
      <w:pPr>
        <w:spacing w:line="132" w:lineRule="exact"/>
        <w:rPr>
          <w:rFonts w:ascii="Times New Roman" w:eastAsia="Times New Roman" w:hAnsi="Times New Roman"/>
        </w:rPr>
      </w:pPr>
    </w:p>
    <w:p w:rsidR="00000000" w:rsidRDefault="00744421">
      <w:pPr>
        <w:spacing w:line="0" w:lineRule="atLeast"/>
        <w:ind w:left="3"/>
        <w:rPr>
          <w:rFonts w:ascii="Cambria" w:eastAsia="Cambria" w:hAnsi="Cambria"/>
          <w:b/>
          <w:sz w:val="22"/>
        </w:rPr>
      </w:pPr>
      <w:r>
        <w:rPr>
          <w:rFonts w:ascii="Cambria" w:eastAsia="Cambria" w:hAnsi="Cambria"/>
          <w:b/>
          <w:sz w:val="22"/>
        </w:rPr>
        <w:t>3.1</w:t>
      </w:r>
    </w:p>
    <w:p w:rsidR="00000000" w:rsidRDefault="00744421">
      <w:pPr>
        <w:spacing w:line="0" w:lineRule="atLeast"/>
        <w:ind w:left="3"/>
        <w:rPr>
          <w:rFonts w:ascii="Cambria" w:eastAsia="Cambria" w:hAnsi="Cambria"/>
          <w:b/>
          <w:sz w:val="22"/>
        </w:rPr>
      </w:pPr>
      <w:r>
        <w:rPr>
          <w:rFonts w:ascii="Cambria" w:eastAsia="Cambria" w:hAnsi="Cambria"/>
          <w:b/>
          <w:sz w:val="22"/>
        </w:rPr>
        <w:t>advisory</w:t>
      </w:r>
    </w:p>
    <w:p w:rsidR="00000000" w:rsidRDefault="00744421">
      <w:pPr>
        <w:spacing w:line="5"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announcement or bulletin that serves to inform, advise, and warn about a vulnerability of a product</w:t>
      </w:r>
    </w:p>
    <w:p w:rsidR="00000000" w:rsidRDefault="00744421">
      <w:pPr>
        <w:spacing w:line="218" w:lineRule="exact"/>
        <w:rPr>
          <w:rFonts w:ascii="Times New Roman" w:eastAsia="Times New Roman" w:hAnsi="Times New Roman"/>
        </w:rPr>
      </w:pPr>
    </w:p>
    <w:p w:rsidR="00000000" w:rsidRDefault="00744421">
      <w:pPr>
        <w:spacing w:line="221" w:lineRule="auto"/>
        <w:ind w:left="3"/>
        <w:jc w:val="both"/>
        <w:rPr>
          <w:rFonts w:ascii="Cambria" w:eastAsia="Cambria" w:hAnsi="Cambria"/>
        </w:rPr>
      </w:pPr>
      <w:r>
        <w:rPr>
          <w:rFonts w:ascii="Cambria" w:eastAsia="Cambria" w:hAnsi="Cambria"/>
        </w:rPr>
        <w:t>Note 1 to entry: An advisory may include advice on how to deal with the vulnerability. An advisory typically contai</w:t>
      </w:r>
      <w:r>
        <w:rPr>
          <w:rFonts w:ascii="Cambria" w:eastAsia="Cambria" w:hAnsi="Cambria"/>
        </w:rPr>
        <w:t xml:space="preserve">ns a description of the vulnerability at a specific point in time. An advisory can include a list of vulnerable products or services, potential impact, resolution and mitigation information, and references. Such items included in the advisory are relevant </w:t>
      </w:r>
      <w:r>
        <w:rPr>
          <w:rFonts w:ascii="Cambria" w:eastAsia="Cambria" w:hAnsi="Cambria"/>
        </w:rPr>
        <w:t>at the time the advisory is published and may evolve over time. An advisory may be published by a vendor, finder, or coordinator and may be revised if more information becomes available.</w:t>
      </w:r>
    </w:p>
    <w:p w:rsidR="00000000" w:rsidRDefault="00744421">
      <w:pPr>
        <w:spacing w:line="136" w:lineRule="exact"/>
        <w:rPr>
          <w:rFonts w:ascii="Times New Roman" w:eastAsia="Times New Roman" w:hAnsi="Times New Roman"/>
        </w:rPr>
      </w:pPr>
    </w:p>
    <w:p w:rsidR="00000000" w:rsidRDefault="00744421">
      <w:pPr>
        <w:spacing w:line="0" w:lineRule="atLeast"/>
        <w:ind w:left="3"/>
        <w:rPr>
          <w:rFonts w:ascii="Cambria" w:eastAsia="Cambria" w:hAnsi="Cambria"/>
          <w:b/>
          <w:sz w:val="22"/>
        </w:rPr>
      </w:pPr>
      <w:r>
        <w:rPr>
          <w:rFonts w:ascii="Cambria" w:eastAsia="Cambria" w:hAnsi="Cambria"/>
          <w:b/>
          <w:sz w:val="22"/>
        </w:rPr>
        <w:t>3.2</w:t>
      </w:r>
    </w:p>
    <w:p w:rsidR="00000000" w:rsidRDefault="00744421">
      <w:pPr>
        <w:spacing w:line="0" w:lineRule="atLeast"/>
        <w:ind w:left="3"/>
        <w:rPr>
          <w:rFonts w:ascii="Cambria" w:eastAsia="Cambria" w:hAnsi="Cambria"/>
          <w:b/>
          <w:sz w:val="22"/>
        </w:rPr>
      </w:pPr>
      <w:r>
        <w:rPr>
          <w:rFonts w:ascii="Cambria" w:eastAsia="Cambria" w:hAnsi="Cambria"/>
          <w:b/>
          <w:sz w:val="22"/>
        </w:rPr>
        <w:t>coordinator</w:t>
      </w:r>
    </w:p>
    <w:p w:rsidR="00000000" w:rsidRDefault="00744421">
      <w:pPr>
        <w:spacing w:line="43" w:lineRule="exact"/>
        <w:rPr>
          <w:rFonts w:ascii="Times New Roman" w:eastAsia="Times New Roman" w:hAnsi="Times New Roman"/>
        </w:rPr>
      </w:pPr>
    </w:p>
    <w:p w:rsidR="00000000" w:rsidRDefault="00744421">
      <w:pPr>
        <w:spacing w:line="214" w:lineRule="auto"/>
        <w:ind w:left="3"/>
        <w:rPr>
          <w:rFonts w:ascii="Cambria" w:eastAsia="Cambria" w:hAnsi="Cambria"/>
          <w:sz w:val="22"/>
        </w:rPr>
      </w:pPr>
      <w:r>
        <w:rPr>
          <w:rFonts w:ascii="Cambria" w:eastAsia="Cambria" w:hAnsi="Cambria"/>
          <w:sz w:val="22"/>
        </w:rPr>
        <w:t>optional participant that can assist vendors and fi</w:t>
      </w:r>
      <w:r>
        <w:rPr>
          <w:rFonts w:ascii="Cambria" w:eastAsia="Cambria" w:hAnsi="Cambria"/>
          <w:sz w:val="22"/>
        </w:rPr>
        <w:t>nders in handling and disclosing vulnerability information</w:t>
      </w:r>
    </w:p>
    <w:p w:rsidR="00000000" w:rsidRDefault="00744421">
      <w:pPr>
        <w:spacing w:line="219" w:lineRule="exact"/>
        <w:rPr>
          <w:rFonts w:ascii="Times New Roman" w:eastAsia="Times New Roman" w:hAnsi="Times New Roman"/>
        </w:rPr>
      </w:pPr>
    </w:p>
    <w:p w:rsidR="00000000" w:rsidRDefault="00744421">
      <w:pPr>
        <w:spacing w:line="214" w:lineRule="auto"/>
        <w:ind w:left="3"/>
        <w:rPr>
          <w:rFonts w:ascii="Cambria" w:eastAsia="Cambria" w:hAnsi="Cambria"/>
        </w:rPr>
      </w:pPr>
      <w:r>
        <w:rPr>
          <w:rFonts w:ascii="Cambria" w:eastAsia="Cambria" w:hAnsi="Cambria"/>
        </w:rPr>
        <w:t>Note 1 to entry: A coordinator can act as a trusted liaison between involved parties (vendors and finders), enabling positive communication between them.</w:t>
      </w:r>
    </w:p>
    <w:p w:rsidR="00000000" w:rsidRDefault="00744421">
      <w:pPr>
        <w:spacing w:line="373" w:lineRule="exact"/>
        <w:rPr>
          <w:rFonts w:ascii="Times New Roman" w:eastAsia="Times New Roman" w:hAnsi="Times New Roman"/>
        </w:rPr>
      </w:pPr>
    </w:p>
    <w:p w:rsidR="00000000" w:rsidRDefault="00744421">
      <w:pPr>
        <w:tabs>
          <w:tab w:val="left" w:pos="9602"/>
        </w:tabs>
        <w:spacing w:line="0" w:lineRule="atLeast"/>
        <w:ind w:left="3"/>
        <w:rPr>
          <w:rFonts w:ascii="Cambria" w:eastAsia="Cambria" w:hAnsi="Cambria"/>
          <w:b/>
        </w:rPr>
      </w:pPr>
      <w:r>
        <w:rPr>
          <w:rFonts w:ascii="Cambria" w:eastAsia="Cambria" w:hAnsi="Cambria"/>
          <w:sz w:val="18"/>
        </w:rPr>
        <w:t xml:space="preserve">© ISO/IEC 2014 </w:t>
      </w:r>
      <w:r>
        <w:rPr>
          <w:rFonts w:ascii="Cambria" w:eastAsia="Cambria" w:hAnsi="Cambria"/>
          <w:sz w:val="18"/>
        </w:rPr>
        <w:t>– All rights reserved</w:t>
      </w:r>
      <w:r>
        <w:rPr>
          <w:rFonts w:ascii="Times New Roman" w:eastAsia="Times New Roman" w:hAnsi="Times New Roman"/>
        </w:rPr>
        <w:tab/>
      </w:r>
      <w:r>
        <w:rPr>
          <w:rFonts w:ascii="Cambria" w:eastAsia="Cambria" w:hAnsi="Cambria"/>
          <w:b/>
        </w:rPr>
        <w:t>1</w:t>
      </w:r>
    </w:p>
    <w:p w:rsidR="00000000" w:rsidRDefault="00744421">
      <w:pPr>
        <w:tabs>
          <w:tab w:val="left" w:pos="9602"/>
        </w:tabs>
        <w:spacing w:line="0" w:lineRule="atLeast"/>
        <w:ind w:left="3"/>
        <w:rPr>
          <w:rFonts w:ascii="Cambria" w:eastAsia="Cambria" w:hAnsi="Cambria"/>
          <w:b/>
        </w:rPr>
        <w:sectPr w:rsidR="00000000">
          <w:pgSz w:w="11900" w:h="16838"/>
          <w:pgMar w:top="809" w:right="746" w:bottom="0" w:left="1417" w:header="0" w:footer="0" w:gutter="0"/>
          <w:cols w:space="0" w:equalWidth="0">
            <w:col w:w="9743"/>
          </w:cols>
          <w:docGrid w:linePitch="360"/>
        </w:sectPr>
      </w:pPr>
    </w:p>
    <w:p w:rsidR="00000000" w:rsidRDefault="00744421">
      <w:pPr>
        <w:spacing w:line="0" w:lineRule="atLeast"/>
        <w:rPr>
          <w:rFonts w:ascii="Cambria" w:eastAsia="Cambria" w:hAnsi="Cambria"/>
          <w:b/>
          <w:sz w:val="24"/>
        </w:rPr>
      </w:pPr>
      <w:bookmarkStart w:id="8" w:name="page8"/>
      <w:bookmarkEnd w:id="8"/>
      <w:r>
        <w:rPr>
          <w:rFonts w:ascii="Cambria" w:eastAsia="Cambria" w:hAnsi="Cambria"/>
          <w:b/>
          <w:sz w:val="24"/>
        </w:rPr>
        <w:lastRenderedPageBreak/>
        <w:t>I</w:t>
      </w:r>
      <w:r>
        <w:rPr>
          <w:rFonts w:ascii="Cambria" w:eastAsia="Cambria" w:hAnsi="Cambria"/>
          <w:b/>
          <w:sz w:val="24"/>
        </w:rPr>
        <w:t>SO/IEC 29147:2014(E)</w:t>
      </w: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342" w:lineRule="exact"/>
        <w:rPr>
          <w:rFonts w:ascii="Times New Roman" w:eastAsia="Times New Roman" w:hAnsi="Times New Roman"/>
        </w:rPr>
      </w:pPr>
    </w:p>
    <w:p w:rsidR="00000000" w:rsidRDefault="00744421">
      <w:pPr>
        <w:spacing w:line="0" w:lineRule="atLeast"/>
        <w:rPr>
          <w:rFonts w:ascii="Cambria" w:eastAsia="Cambria" w:hAnsi="Cambria"/>
          <w:b/>
          <w:sz w:val="22"/>
        </w:rPr>
      </w:pPr>
      <w:r>
        <w:rPr>
          <w:rFonts w:ascii="Cambria" w:eastAsia="Cambria" w:hAnsi="Cambria"/>
          <w:b/>
          <w:sz w:val="22"/>
        </w:rPr>
        <w:t>3.3</w:t>
      </w:r>
    </w:p>
    <w:p w:rsidR="00000000" w:rsidRDefault="00744421">
      <w:pPr>
        <w:spacing w:line="0" w:lineRule="atLeast"/>
        <w:rPr>
          <w:rFonts w:ascii="Cambria" w:eastAsia="Cambria" w:hAnsi="Cambria"/>
          <w:b/>
          <w:sz w:val="22"/>
        </w:rPr>
      </w:pPr>
      <w:r>
        <w:rPr>
          <w:rFonts w:ascii="Cambria" w:eastAsia="Cambria" w:hAnsi="Cambria"/>
          <w:b/>
          <w:sz w:val="22"/>
        </w:rPr>
        <w:t>finder</w:t>
      </w:r>
    </w:p>
    <w:p w:rsidR="00000000" w:rsidRDefault="00744421">
      <w:pPr>
        <w:spacing w:line="5"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individual or organization that identifies a potential vulnerability in a product or online service</w:t>
      </w:r>
    </w:p>
    <w:p w:rsidR="00000000" w:rsidRDefault="00744421">
      <w:pPr>
        <w:spacing w:line="183" w:lineRule="exact"/>
        <w:rPr>
          <w:rFonts w:ascii="Times New Roman" w:eastAsia="Times New Roman" w:hAnsi="Times New Roman"/>
        </w:rPr>
      </w:pPr>
    </w:p>
    <w:p w:rsidR="00000000" w:rsidRDefault="00744421">
      <w:pPr>
        <w:spacing w:line="0" w:lineRule="atLeast"/>
        <w:rPr>
          <w:rFonts w:ascii="Cambria" w:eastAsia="Cambria" w:hAnsi="Cambria"/>
        </w:rPr>
      </w:pPr>
      <w:r>
        <w:rPr>
          <w:rFonts w:ascii="Cambria" w:eastAsia="Cambria" w:hAnsi="Cambria"/>
        </w:rPr>
        <w:t>Note 1 to entry: Finders can be researchers, security companies, users, governments, or coordinators.</w:t>
      </w:r>
    </w:p>
    <w:p w:rsidR="00000000" w:rsidRDefault="00744421">
      <w:pPr>
        <w:spacing w:line="136" w:lineRule="exact"/>
        <w:rPr>
          <w:rFonts w:ascii="Times New Roman" w:eastAsia="Times New Roman" w:hAnsi="Times New Roman"/>
        </w:rPr>
      </w:pPr>
    </w:p>
    <w:p w:rsidR="00000000" w:rsidRDefault="00744421">
      <w:pPr>
        <w:spacing w:line="0" w:lineRule="atLeast"/>
        <w:rPr>
          <w:rFonts w:ascii="Cambria" w:eastAsia="Cambria" w:hAnsi="Cambria"/>
          <w:b/>
          <w:sz w:val="22"/>
        </w:rPr>
      </w:pPr>
      <w:r>
        <w:rPr>
          <w:rFonts w:ascii="Cambria" w:eastAsia="Cambria" w:hAnsi="Cambria"/>
          <w:b/>
          <w:sz w:val="22"/>
        </w:rPr>
        <w:t>3.4</w:t>
      </w:r>
    </w:p>
    <w:p w:rsidR="00000000" w:rsidRDefault="00744421">
      <w:pPr>
        <w:spacing w:line="0" w:lineRule="atLeast"/>
        <w:rPr>
          <w:rFonts w:ascii="Cambria" w:eastAsia="Cambria" w:hAnsi="Cambria"/>
          <w:b/>
          <w:sz w:val="22"/>
        </w:rPr>
      </w:pPr>
      <w:r>
        <w:rPr>
          <w:rFonts w:ascii="Cambria" w:eastAsia="Cambria" w:hAnsi="Cambria"/>
          <w:b/>
          <w:sz w:val="22"/>
        </w:rPr>
        <w:t>online servi</w:t>
      </w:r>
      <w:r>
        <w:rPr>
          <w:rFonts w:ascii="Cambria" w:eastAsia="Cambria" w:hAnsi="Cambria"/>
          <w:b/>
          <w:sz w:val="22"/>
        </w:rPr>
        <w:t>ces</w:t>
      </w:r>
    </w:p>
    <w:p w:rsidR="00000000" w:rsidRDefault="00744421">
      <w:pPr>
        <w:spacing w:line="43" w:lineRule="exact"/>
        <w:rPr>
          <w:rFonts w:ascii="Times New Roman" w:eastAsia="Times New Roman" w:hAnsi="Times New Roman"/>
        </w:rPr>
      </w:pPr>
    </w:p>
    <w:p w:rsidR="00000000" w:rsidRDefault="00744421">
      <w:pPr>
        <w:spacing w:line="214" w:lineRule="auto"/>
        <w:jc w:val="both"/>
        <w:rPr>
          <w:rFonts w:ascii="Cambria" w:eastAsia="Cambria" w:hAnsi="Cambria"/>
          <w:sz w:val="22"/>
        </w:rPr>
      </w:pPr>
      <w:r>
        <w:rPr>
          <w:rFonts w:ascii="Cambria" w:eastAsia="Cambria" w:hAnsi="Cambria"/>
          <w:sz w:val="22"/>
        </w:rPr>
        <w:t>service which is implemented by hardware, software, or a combination of them and provided over a communication line or network</w:t>
      </w:r>
    </w:p>
    <w:p w:rsidR="00000000" w:rsidRDefault="00744421">
      <w:pPr>
        <w:spacing w:line="219" w:lineRule="exact"/>
        <w:rPr>
          <w:rFonts w:ascii="Times New Roman" w:eastAsia="Times New Roman" w:hAnsi="Times New Roman"/>
        </w:rPr>
      </w:pPr>
    </w:p>
    <w:p w:rsidR="00000000" w:rsidRDefault="00744421">
      <w:pPr>
        <w:spacing w:line="219" w:lineRule="auto"/>
        <w:jc w:val="both"/>
        <w:rPr>
          <w:rFonts w:ascii="Cambria" w:eastAsia="Cambria" w:hAnsi="Cambria"/>
        </w:rPr>
      </w:pPr>
      <w:r>
        <w:rPr>
          <w:rFonts w:ascii="Cambria" w:eastAsia="Cambria" w:hAnsi="Cambria"/>
        </w:rPr>
        <w:t>Note 1 to entry: The vendor of an online service may also be referred to as a service provider. Online services are similar</w:t>
      </w:r>
      <w:r>
        <w:rPr>
          <w:rFonts w:ascii="Cambria" w:eastAsia="Cambria" w:hAnsi="Cambria"/>
        </w:rPr>
        <w:t xml:space="preserve"> to products in that both are primarily software systems. Two main distinctions are that a service often appears to users as a single instance of software and that users do not install, manage, or deploy the software, but they only use the service.</w:t>
      </w:r>
    </w:p>
    <w:p w:rsidR="00000000" w:rsidRDefault="00744421">
      <w:pPr>
        <w:spacing w:line="140" w:lineRule="exact"/>
        <w:rPr>
          <w:rFonts w:ascii="Times New Roman" w:eastAsia="Times New Roman" w:hAnsi="Times New Roman"/>
        </w:rPr>
      </w:pPr>
    </w:p>
    <w:p w:rsidR="00000000" w:rsidRDefault="00744421">
      <w:pPr>
        <w:spacing w:line="0" w:lineRule="atLeast"/>
        <w:rPr>
          <w:rFonts w:ascii="Cambria" w:eastAsia="Cambria" w:hAnsi="Cambria"/>
          <w:b/>
          <w:sz w:val="22"/>
        </w:rPr>
      </w:pPr>
      <w:r>
        <w:rPr>
          <w:rFonts w:ascii="Cambria" w:eastAsia="Cambria" w:hAnsi="Cambria"/>
          <w:b/>
          <w:sz w:val="22"/>
        </w:rPr>
        <w:t>3.5</w:t>
      </w:r>
    </w:p>
    <w:p w:rsidR="00000000" w:rsidRDefault="00744421">
      <w:pPr>
        <w:spacing w:line="0" w:lineRule="atLeast"/>
        <w:rPr>
          <w:rFonts w:ascii="Cambria" w:eastAsia="Cambria" w:hAnsi="Cambria"/>
          <w:b/>
          <w:sz w:val="22"/>
        </w:rPr>
      </w:pPr>
      <w:r>
        <w:rPr>
          <w:rFonts w:ascii="Cambria" w:eastAsia="Cambria" w:hAnsi="Cambria"/>
          <w:b/>
          <w:sz w:val="22"/>
        </w:rPr>
        <w:t>pr</w:t>
      </w:r>
      <w:r>
        <w:rPr>
          <w:rFonts w:ascii="Cambria" w:eastAsia="Cambria" w:hAnsi="Cambria"/>
          <w:b/>
          <w:sz w:val="22"/>
        </w:rPr>
        <w:t>oduct</w:t>
      </w:r>
    </w:p>
    <w:p w:rsidR="00000000" w:rsidRDefault="00744421">
      <w:pPr>
        <w:spacing w:line="5"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system implemented or developed for sale or to be offered for free</w:t>
      </w:r>
    </w:p>
    <w:p w:rsidR="00000000" w:rsidRDefault="00744421">
      <w:pPr>
        <w:spacing w:line="132" w:lineRule="exact"/>
        <w:rPr>
          <w:rFonts w:ascii="Times New Roman" w:eastAsia="Times New Roman" w:hAnsi="Times New Roman"/>
        </w:rPr>
      </w:pPr>
    </w:p>
    <w:p w:rsidR="00000000" w:rsidRDefault="00744421">
      <w:pPr>
        <w:spacing w:line="0" w:lineRule="atLeast"/>
        <w:rPr>
          <w:rFonts w:ascii="Cambria" w:eastAsia="Cambria" w:hAnsi="Cambria"/>
          <w:b/>
          <w:sz w:val="22"/>
        </w:rPr>
      </w:pPr>
      <w:r>
        <w:rPr>
          <w:rFonts w:ascii="Cambria" w:eastAsia="Cambria" w:hAnsi="Cambria"/>
          <w:b/>
          <w:sz w:val="22"/>
        </w:rPr>
        <w:t>3.6</w:t>
      </w:r>
    </w:p>
    <w:p w:rsidR="00000000" w:rsidRDefault="00744421">
      <w:pPr>
        <w:spacing w:line="0" w:lineRule="atLeast"/>
        <w:rPr>
          <w:rFonts w:ascii="Cambria" w:eastAsia="Cambria" w:hAnsi="Cambria"/>
          <w:b/>
          <w:sz w:val="22"/>
        </w:rPr>
      </w:pPr>
      <w:r>
        <w:rPr>
          <w:rFonts w:ascii="Cambria" w:eastAsia="Cambria" w:hAnsi="Cambria"/>
          <w:b/>
          <w:sz w:val="22"/>
        </w:rPr>
        <w:t>remediation</w:t>
      </w:r>
    </w:p>
    <w:p w:rsidR="00000000" w:rsidRDefault="00744421">
      <w:pPr>
        <w:spacing w:line="5"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patch, fix, upgrade, configuration, or documentation change to either remove or mitigate a vulnerability</w:t>
      </w:r>
    </w:p>
    <w:p w:rsidR="00000000" w:rsidRDefault="00744421">
      <w:pPr>
        <w:spacing w:line="218" w:lineRule="exact"/>
        <w:rPr>
          <w:rFonts w:ascii="Times New Roman" w:eastAsia="Times New Roman" w:hAnsi="Times New Roman"/>
        </w:rPr>
      </w:pPr>
    </w:p>
    <w:p w:rsidR="00000000" w:rsidRDefault="00744421">
      <w:pPr>
        <w:spacing w:line="218" w:lineRule="auto"/>
        <w:jc w:val="both"/>
        <w:rPr>
          <w:rFonts w:ascii="Cambria" w:eastAsia="Cambria" w:hAnsi="Cambria"/>
        </w:rPr>
      </w:pPr>
      <w:r>
        <w:rPr>
          <w:rFonts w:ascii="Cambria" w:eastAsia="Cambria" w:hAnsi="Cambria"/>
        </w:rPr>
        <w:t>Note 1 to entry: A remediation typically takes the form of</w:t>
      </w:r>
      <w:r>
        <w:rPr>
          <w:rFonts w:ascii="Cambria" w:eastAsia="Cambria" w:hAnsi="Cambria"/>
        </w:rPr>
        <w:t xml:space="preserve"> a configuration change, binary file replacement, hardware change, source code patch, etc. Remediations are usually provided by vendors. Vendors use different terms including patch, fix, hotfix, and upgrade.</w:t>
      </w:r>
    </w:p>
    <w:p w:rsidR="00000000" w:rsidRDefault="00744421">
      <w:pPr>
        <w:spacing w:line="222" w:lineRule="exact"/>
        <w:rPr>
          <w:rFonts w:ascii="Times New Roman" w:eastAsia="Times New Roman" w:hAnsi="Times New Roman"/>
        </w:rPr>
      </w:pPr>
    </w:p>
    <w:p w:rsidR="00000000" w:rsidRDefault="00744421">
      <w:pPr>
        <w:spacing w:line="214" w:lineRule="auto"/>
        <w:jc w:val="both"/>
        <w:rPr>
          <w:rFonts w:ascii="Cambria" w:eastAsia="Cambria" w:hAnsi="Cambria"/>
        </w:rPr>
      </w:pPr>
      <w:r>
        <w:rPr>
          <w:rFonts w:ascii="Cambria" w:eastAsia="Cambria" w:hAnsi="Cambria"/>
        </w:rPr>
        <w:t>Note 2 to entry: Actions that reduce the impact</w:t>
      </w:r>
      <w:r>
        <w:rPr>
          <w:rFonts w:ascii="Cambria" w:eastAsia="Cambria" w:hAnsi="Cambria"/>
        </w:rPr>
        <w:t xml:space="preserve"> of a possible attack or mask the vulnerability (which are, in most cases, a temporary action) are often called countermeasures or workarounds.</w:t>
      </w:r>
    </w:p>
    <w:p w:rsidR="00000000" w:rsidRDefault="00744421">
      <w:pPr>
        <w:spacing w:line="138" w:lineRule="exact"/>
        <w:rPr>
          <w:rFonts w:ascii="Times New Roman" w:eastAsia="Times New Roman" w:hAnsi="Times New Roman"/>
        </w:rPr>
      </w:pPr>
    </w:p>
    <w:p w:rsidR="00000000" w:rsidRDefault="00744421">
      <w:pPr>
        <w:spacing w:line="0" w:lineRule="atLeast"/>
        <w:rPr>
          <w:rFonts w:ascii="Cambria" w:eastAsia="Cambria" w:hAnsi="Cambria"/>
          <w:b/>
          <w:sz w:val="22"/>
        </w:rPr>
      </w:pPr>
      <w:r>
        <w:rPr>
          <w:rFonts w:ascii="Cambria" w:eastAsia="Cambria" w:hAnsi="Cambria"/>
          <w:b/>
          <w:sz w:val="22"/>
        </w:rPr>
        <w:t>3.7</w:t>
      </w:r>
    </w:p>
    <w:p w:rsidR="00000000" w:rsidRDefault="00744421">
      <w:pPr>
        <w:spacing w:line="0" w:lineRule="atLeast"/>
        <w:rPr>
          <w:rFonts w:ascii="Cambria" w:eastAsia="Cambria" w:hAnsi="Cambria"/>
          <w:b/>
          <w:sz w:val="22"/>
        </w:rPr>
      </w:pPr>
      <w:r>
        <w:rPr>
          <w:rFonts w:ascii="Cambria" w:eastAsia="Cambria" w:hAnsi="Cambria"/>
          <w:b/>
          <w:sz w:val="22"/>
        </w:rPr>
        <w:t>service</w:t>
      </w:r>
    </w:p>
    <w:p w:rsidR="00000000" w:rsidRDefault="00744421">
      <w:pPr>
        <w:spacing w:line="43" w:lineRule="exact"/>
        <w:rPr>
          <w:rFonts w:ascii="Times New Roman" w:eastAsia="Times New Roman" w:hAnsi="Times New Roman"/>
        </w:rPr>
      </w:pPr>
    </w:p>
    <w:p w:rsidR="00000000" w:rsidRDefault="00744421">
      <w:pPr>
        <w:spacing w:line="214" w:lineRule="auto"/>
        <w:jc w:val="both"/>
        <w:rPr>
          <w:rFonts w:ascii="Cambria" w:eastAsia="Cambria" w:hAnsi="Cambria"/>
          <w:sz w:val="22"/>
        </w:rPr>
      </w:pPr>
      <w:r>
        <w:rPr>
          <w:rFonts w:ascii="Cambria" w:eastAsia="Cambria" w:hAnsi="Cambria"/>
          <w:sz w:val="22"/>
        </w:rPr>
        <w:t>means of delivering value to users by facilitating results users want to achieve without the owner</w:t>
      </w:r>
      <w:r>
        <w:rPr>
          <w:rFonts w:ascii="Cambria" w:eastAsia="Cambria" w:hAnsi="Cambria"/>
          <w:sz w:val="22"/>
        </w:rPr>
        <w:t>ship of specific physical or logical resources and the risks related to ownership</w:t>
      </w:r>
    </w:p>
    <w:p w:rsidR="00000000" w:rsidRDefault="00744421">
      <w:pPr>
        <w:spacing w:line="133" w:lineRule="exact"/>
        <w:rPr>
          <w:rFonts w:ascii="Times New Roman" w:eastAsia="Times New Roman" w:hAnsi="Times New Roman"/>
        </w:rPr>
      </w:pPr>
    </w:p>
    <w:p w:rsidR="00000000" w:rsidRDefault="00744421">
      <w:pPr>
        <w:spacing w:line="0" w:lineRule="atLeast"/>
        <w:rPr>
          <w:rFonts w:ascii="Cambria" w:eastAsia="Cambria" w:hAnsi="Cambria"/>
          <w:b/>
          <w:sz w:val="22"/>
        </w:rPr>
      </w:pPr>
      <w:r>
        <w:rPr>
          <w:rFonts w:ascii="Cambria" w:eastAsia="Cambria" w:hAnsi="Cambria"/>
          <w:b/>
          <w:sz w:val="22"/>
        </w:rPr>
        <w:t>3.8</w:t>
      </w:r>
    </w:p>
    <w:p w:rsidR="00000000" w:rsidRDefault="00744421">
      <w:pPr>
        <w:spacing w:line="0" w:lineRule="atLeast"/>
        <w:rPr>
          <w:rFonts w:ascii="Cambria" w:eastAsia="Cambria" w:hAnsi="Cambria"/>
          <w:b/>
          <w:sz w:val="22"/>
        </w:rPr>
      </w:pPr>
      <w:r>
        <w:rPr>
          <w:rFonts w:ascii="Cambria" w:eastAsia="Cambria" w:hAnsi="Cambria"/>
          <w:b/>
          <w:sz w:val="22"/>
        </w:rPr>
        <w:t>vendor</w:t>
      </w:r>
    </w:p>
    <w:p w:rsidR="00000000" w:rsidRDefault="00744421">
      <w:pPr>
        <w:spacing w:line="5"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individual or organization that developed the product or service or is responsible for maintaining it</w:t>
      </w:r>
    </w:p>
    <w:p w:rsidR="00000000" w:rsidRDefault="00744421">
      <w:pPr>
        <w:spacing w:line="132" w:lineRule="exact"/>
        <w:rPr>
          <w:rFonts w:ascii="Times New Roman" w:eastAsia="Times New Roman" w:hAnsi="Times New Roman"/>
        </w:rPr>
      </w:pPr>
    </w:p>
    <w:p w:rsidR="00000000" w:rsidRDefault="00744421">
      <w:pPr>
        <w:spacing w:line="0" w:lineRule="atLeast"/>
        <w:rPr>
          <w:rFonts w:ascii="Cambria" w:eastAsia="Cambria" w:hAnsi="Cambria"/>
          <w:b/>
          <w:sz w:val="22"/>
        </w:rPr>
      </w:pPr>
      <w:r>
        <w:rPr>
          <w:rFonts w:ascii="Cambria" w:eastAsia="Cambria" w:hAnsi="Cambria"/>
          <w:b/>
          <w:sz w:val="22"/>
        </w:rPr>
        <w:t>3.9</w:t>
      </w:r>
    </w:p>
    <w:p w:rsidR="00000000" w:rsidRDefault="00744421">
      <w:pPr>
        <w:spacing w:line="0" w:lineRule="atLeast"/>
        <w:rPr>
          <w:rFonts w:ascii="Cambria" w:eastAsia="Cambria" w:hAnsi="Cambria"/>
          <w:b/>
          <w:sz w:val="22"/>
        </w:rPr>
      </w:pPr>
      <w:r>
        <w:rPr>
          <w:rFonts w:ascii="Cambria" w:eastAsia="Cambria" w:hAnsi="Cambria"/>
          <w:b/>
          <w:sz w:val="22"/>
        </w:rPr>
        <w:t>vulnerability</w:t>
      </w:r>
    </w:p>
    <w:p w:rsidR="00000000" w:rsidRDefault="00744421">
      <w:pPr>
        <w:spacing w:line="43" w:lineRule="exact"/>
        <w:rPr>
          <w:rFonts w:ascii="Times New Roman" w:eastAsia="Times New Roman" w:hAnsi="Times New Roman"/>
        </w:rPr>
      </w:pPr>
    </w:p>
    <w:p w:rsidR="00000000" w:rsidRDefault="00744421">
      <w:pPr>
        <w:spacing w:line="360" w:lineRule="auto"/>
        <w:ind w:right="2940"/>
        <w:rPr>
          <w:rFonts w:ascii="Cambria" w:eastAsia="Cambria" w:hAnsi="Cambria"/>
          <w:sz w:val="22"/>
        </w:rPr>
      </w:pPr>
      <w:r>
        <w:rPr>
          <w:rFonts w:ascii="Cambria" w:eastAsia="Cambria" w:hAnsi="Cambria"/>
          <w:sz w:val="22"/>
        </w:rPr>
        <w:t>weakness of software, hardware, or onli</w:t>
      </w:r>
      <w:r>
        <w:rPr>
          <w:rFonts w:ascii="Cambria" w:eastAsia="Cambria" w:hAnsi="Cambria"/>
          <w:sz w:val="22"/>
        </w:rPr>
        <w:t xml:space="preserve">ne service that can be exploited [SOURCE: ISO/IEC 27000:2009, 2.46 </w:t>
      </w:r>
      <w:r>
        <w:rPr>
          <w:rFonts w:ascii="Cambria" w:eastAsia="Cambria" w:hAnsi="Cambria"/>
          <w:sz w:val="22"/>
        </w:rPr>
        <w:t>— modified.]</w:t>
      </w:r>
    </w:p>
    <w:p w:rsidR="00000000" w:rsidRDefault="00744421">
      <w:pPr>
        <w:spacing w:line="89" w:lineRule="exact"/>
        <w:rPr>
          <w:rFonts w:ascii="Times New Roman" w:eastAsia="Times New Roman" w:hAnsi="Times New Roman"/>
        </w:rPr>
      </w:pPr>
    </w:p>
    <w:p w:rsidR="00000000" w:rsidRDefault="00744421">
      <w:pPr>
        <w:spacing w:line="218" w:lineRule="auto"/>
        <w:jc w:val="both"/>
        <w:rPr>
          <w:rFonts w:ascii="Cambria" w:eastAsia="Cambria" w:hAnsi="Cambria"/>
        </w:rPr>
      </w:pPr>
      <w:r>
        <w:rPr>
          <w:rFonts w:ascii="Cambria" w:eastAsia="Cambria" w:hAnsi="Cambria"/>
        </w:rPr>
        <w:t>Note 1 to entry: Weaknesses in a system can be caused by software and hardware design flaws, poor administrative processes, lack of awareness and education, and advancements i</w:t>
      </w:r>
      <w:r>
        <w:rPr>
          <w:rFonts w:ascii="Cambria" w:eastAsia="Cambria" w:hAnsi="Cambria"/>
        </w:rPr>
        <w:t>n the state of the art or improvements to current practices.</w:t>
      </w:r>
    </w:p>
    <w:p w:rsidR="00000000" w:rsidRDefault="00744421">
      <w:pPr>
        <w:spacing w:line="353" w:lineRule="exact"/>
        <w:rPr>
          <w:rFonts w:ascii="Times New Roman" w:eastAsia="Times New Roman" w:hAnsi="Times New Roman"/>
        </w:rPr>
      </w:pPr>
    </w:p>
    <w:p w:rsidR="00000000" w:rsidRDefault="00744421">
      <w:pPr>
        <w:tabs>
          <w:tab w:val="left" w:pos="380"/>
        </w:tabs>
        <w:spacing w:line="0" w:lineRule="atLeast"/>
        <w:rPr>
          <w:rFonts w:ascii="Cambria" w:eastAsia="Cambria" w:hAnsi="Cambria"/>
          <w:b/>
          <w:sz w:val="25"/>
        </w:rPr>
      </w:pPr>
      <w:r>
        <w:rPr>
          <w:rFonts w:ascii="Cambria" w:eastAsia="Cambria" w:hAnsi="Cambria"/>
          <w:b/>
          <w:sz w:val="26"/>
        </w:rPr>
        <w:t>4</w:t>
      </w:r>
      <w:r>
        <w:rPr>
          <w:rFonts w:ascii="Times New Roman" w:eastAsia="Times New Roman" w:hAnsi="Times New Roman"/>
        </w:rPr>
        <w:tab/>
      </w:r>
      <w:r>
        <w:rPr>
          <w:rFonts w:ascii="Cambria" w:eastAsia="Cambria" w:hAnsi="Cambria"/>
          <w:b/>
          <w:sz w:val="25"/>
        </w:rPr>
        <w:t>Abbreviated terms</w:t>
      </w:r>
    </w:p>
    <w:p w:rsidR="00000000" w:rsidRDefault="00744421">
      <w:pPr>
        <w:spacing w:line="217" w:lineRule="exact"/>
        <w:rPr>
          <w:rFonts w:ascii="Times New Roman" w:eastAsia="Times New Roman" w:hAnsi="Times New Roman"/>
        </w:rPr>
      </w:pPr>
    </w:p>
    <w:p w:rsidR="00000000" w:rsidRDefault="00744421">
      <w:pPr>
        <w:tabs>
          <w:tab w:val="left" w:pos="880"/>
        </w:tabs>
        <w:spacing w:line="0" w:lineRule="atLeast"/>
        <w:rPr>
          <w:rFonts w:ascii="Cambria" w:eastAsia="Cambria" w:hAnsi="Cambria"/>
          <w:sz w:val="22"/>
        </w:rPr>
      </w:pPr>
      <w:r>
        <w:rPr>
          <w:rFonts w:ascii="Cambria" w:eastAsia="Cambria" w:hAnsi="Cambria"/>
          <w:sz w:val="22"/>
        </w:rPr>
        <w:t>CCE</w:t>
      </w:r>
      <w:r>
        <w:rPr>
          <w:rFonts w:ascii="Times New Roman" w:eastAsia="Times New Roman" w:hAnsi="Times New Roman"/>
        </w:rPr>
        <w:tab/>
      </w:r>
      <w:r>
        <w:rPr>
          <w:rFonts w:ascii="Cambria" w:eastAsia="Cambria" w:hAnsi="Cambria"/>
          <w:sz w:val="22"/>
        </w:rPr>
        <w:t>Common Configuration Enumeration</w:t>
      </w:r>
    </w:p>
    <w:p w:rsidR="00000000" w:rsidRDefault="00744421">
      <w:pPr>
        <w:spacing w:line="188" w:lineRule="exact"/>
        <w:rPr>
          <w:rFonts w:ascii="Times New Roman" w:eastAsia="Times New Roman" w:hAnsi="Times New Roman"/>
        </w:rPr>
      </w:pPr>
    </w:p>
    <w:p w:rsidR="00000000" w:rsidRDefault="00744421">
      <w:pPr>
        <w:tabs>
          <w:tab w:val="left" w:pos="880"/>
        </w:tabs>
        <w:spacing w:line="0" w:lineRule="atLeast"/>
        <w:rPr>
          <w:rFonts w:ascii="Cambria" w:eastAsia="Cambria" w:hAnsi="Cambria"/>
          <w:sz w:val="22"/>
        </w:rPr>
      </w:pPr>
      <w:r>
        <w:rPr>
          <w:rFonts w:ascii="Cambria" w:eastAsia="Cambria" w:hAnsi="Cambria"/>
          <w:sz w:val="22"/>
        </w:rPr>
        <w:t>CPE</w:t>
      </w:r>
      <w:r>
        <w:rPr>
          <w:rFonts w:ascii="Times New Roman" w:eastAsia="Times New Roman" w:hAnsi="Times New Roman"/>
        </w:rPr>
        <w:tab/>
      </w:r>
      <w:r>
        <w:rPr>
          <w:rFonts w:ascii="Cambria" w:eastAsia="Cambria" w:hAnsi="Cambria"/>
          <w:sz w:val="22"/>
        </w:rPr>
        <w:t>Common Platform Enumeration</w:t>
      </w:r>
    </w:p>
    <w:p w:rsidR="00000000" w:rsidRDefault="00744421">
      <w:pPr>
        <w:spacing w:line="188" w:lineRule="exact"/>
        <w:rPr>
          <w:rFonts w:ascii="Times New Roman" w:eastAsia="Times New Roman" w:hAnsi="Times New Roman"/>
        </w:rPr>
      </w:pPr>
    </w:p>
    <w:p w:rsidR="00000000" w:rsidRDefault="00744421">
      <w:pPr>
        <w:tabs>
          <w:tab w:val="left" w:pos="880"/>
        </w:tabs>
        <w:spacing w:line="0" w:lineRule="atLeast"/>
        <w:rPr>
          <w:rFonts w:ascii="Cambria" w:eastAsia="Cambria" w:hAnsi="Cambria"/>
          <w:sz w:val="22"/>
        </w:rPr>
      </w:pPr>
      <w:r>
        <w:rPr>
          <w:rFonts w:ascii="Cambria" w:eastAsia="Cambria" w:hAnsi="Cambria"/>
          <w:sz w:val="22"/>
        </w:rPr>
        <w:t>CSIRT</w:t>
      </w:r>
      <w:r>
        <w:rPr>
          <w:rFonts w:ascii="Times New Roman" w:eastAsia="Times New Roman" w:hAnsi="Times New Roman"/>
        </w:rPr>
        <w:tab/>
      </w:r>
      <w:r>
        <w:rPr>
          <w:rFonts w:ascii="Cambria" w:eastAsia="Cambria" w:hAnsi="Cambria"/>
          <w:sz w:val="22"/>
        </w:rPr>
        <w:t>Computer Security Incident Response Team</w:t>
      </w:r>
    </w:p>
    <w:p w:rsidR="00000000" w:rsidRDefault="00744421">
      <w:pPr>
        <w:spacing w:line="188" w:lineRule="exact"/>
        <w:rPr>
          <w:rFonts w:ascii="Times New Roman" w:eastAsia="Times New Roman" w:hAnsi="Times New Roman"/>
        </w:rPr>
      </w:pPr>
    </w:p>
    <w:p w:rsidR="00000000" w:rsidRDefault="00744421">
      <w:pPr>
        <w:tabs>
          <w:tab w:val="left" w:pos="880"/>
        </w:tabs>
        <w:spacing w:line="0" w:lineRule="atLeast"/>
        <w:rPr>
          <w:rFonts w:ascii="Cambria" w:eastAsia="Cambria" w:hAnsi="Cambria"/>
          <w:sz w:val="22"/>
        </w:rPr>
      </w:pPr>
      <w:r>
        <w:rPr>
          <w:rFonts w:ascii="Cambria" w:eastAsia="Cambria" w:hAnsi="Cambria"/>
          <w:sz w:val="22"/>
        </w:rPr>
        <w:t>CVE</w:t>
      </w:r>
      <w:r>
        <w:rPr>
          <w:rFonts w:ascii="Times New Roman" w:eastAsia="Times New Roman" w:hAnsi="Times New Roman"/>
        </w:rPr>
        <w:tab/>
      </w:r>
      <w:r>
        <w:rPr>
          <w:rFonts w:ascii="Cambria" w:eastAsia="Cambria" w:hAnsi="Cambria"/>
          <w:sz w:val="22"/>
        </w:rPr>
        <w:t>Common Vulnerabilities and Exposures</w:t>
      </w:r>
    </w:p>
    <w:p w:rsidR="00000000" w:rsidRDefault="00744421">
      <w:pPr>
        <w:spacing w:line="188" w:lineRule="exact"/>
        <w:rPr>
          <w:rFonts w:ascii="Times New Roman" w:eastAsia="Times New Roman" w:hAnsi="Times New Roman"/>
        </w:rPr>
      </w:pPr>
    </w:p>
    <w:p w:rsidR="00000000" w:rsidRDefault="00744421">
      <w:pPr>
        <w:tabs>
          <w:tab w:val="left" w:pos="880"/>
        </w:tabs>
        <w:spacing w:line="0" w:lineRule="atLeast"/>
        <w:rPr>
          <w:rFonts w:ascii="Cambria" w:eastAsia="Cambria" w:hAnsi="Cambria"/>
          <w:sz w:val="22"/>
        </w:rPr>
      </w:pPr>
      <w:r>
        <w:rPr>
          <w:rFonts w:ascii="Cambria" w:eastAsia="Cambria" w:hAnsi="Cambria"/>
          <w:sz w:val="22"/>
        </w:rPr>
        <w:t>CVSS</w:t>
      </w:r>
      <w:r>
        <w:rPr>
          <w:rFonts w:ascii="Times New Roman" w:eastAsia="Times New Roman" w:hAnsi="Times New Roman"/>
        </w:rPr>
        <w:tab/>
      </w:r>
      <w:r>
        <w:rPr>
          <w:rFonts w:ascii="Cambria" w:eastAsia="Cambria" w:hAnsi="Cambria"/>
          <w:sz w:val="22"/>
        </w:rPr>
        <w:t xml:space="preserve">Common </w:t>
      </w:r>
      <w:r>
        <w:rPr>
          <w:rFonts w:ascii="Cambria" w:eastAsia="Cambria" w:hAnsi="Cambria"/>
          <w:sz w:val="22"/>
        </w:rPr>
        <w:t>Vulnerability Scoring System</w:t>
      </w:r>
    </w:p>
    <w:p w:rsidR="00000000" w:rsidRDefault="00744421">
      <w:pPr>
        <w:tabs>
          <w:tab w:val="left" w:pos="880"/>
        </w:tabs>
        <w:spacing w:line="0" w:lineRule="atLeast"/>
        <w:rPr>
          <w:rFonts w:ascii="Cambria" w:eastAsia="Cambria" w:hAnsi="Cambria"/>
          <w:sz w:val="22"/>
        </w:rPr>
        <w:sectPr w:rsidR="00000000">
          <w:pgSz w:w="11900" w:h="16838"/>
          <w:pgMar w:top="602" w:right="1426" w:bottom="55" w:left="740" w:header="0" w:footer="0" w:gutter="0"/>
          <w:cols w:space="0" w:equalWidth="0">
            <w:col w:w="9740"/>
          </w:cols>
          <w:docGrid w:linePitch="360"/>
        </w:sectPr>
      </w:pPr>
    </w:p>
    <w:p w:rsidR="00000000" w:rsidRDefault="00744421">
      <w:pPr>
        <w:spacing w:line="200" w:lineRule="exact"/>
        <w:rPr>
          <w:rFonts w:ascii="Times New Roman" w:eastAsia="Times New Roman" w:hAnsi="Times New Roman"/>
        </w:rPr>
      </w:pPr>
    </w:p>
    <w:p w:rsidR="00000000" w:rsidRDefault="00744421">
      <w:pPr>
        <w:spacing w:line="206" w:lineRule="exact"/>
        <w:rPr>
          <w:rFonts w:ascii="Times New Roman" w:eastAsia="Times New Roman" w:hAnsi="Times New Roman"/>
        </w:rPr>
      </w:pPr>
    </w:p>
    <w:p w:rsidR="00000000" w:rsidRDefault="00744421">
      <w:pPr>
        <w:tabs>
          <w:tab w:val="left" w:pos="6900"/>
        </w:tabs>
        <w:spacing w:line="0" w:lineRule="atLeast"/>
        <w:rPr>
          <w:rFonts w:ascii="Cambria" w:eastAsia="Cambria" w:hAnsi="Cambria"/>
          <w:sz w:val="18"/>
        </w:rPr>
      </w:pPr>
      <w:r>
        <w:rPr>
          <w:rFonts w:ascii="Cambria" w:eastAsia="Cambria" w:hAnsi="Cambria"/>
          <w:b/>
          <w:sz w:val="22"/>
        </w:rPr>
        <w:t>2</w:t>
      </w:r>
      <w:r>
        <w:rPr>
          <w:rFonts w:ascii="Times New Roman" w:eastAsia="Times New Roman" w:hAnsi="Times New Roman"/>
        </w:rPr>
        <w:tab/>
      </w:r>
      <w:r>
        <w:rPr>
          <w:rFonts w:ascii="Cambria" w:eastAsia="Cambria" w:hAnsi="Cambria"/>
          <w:sz w:val="18"/>
        </w:rPr>
        <w:t xml:space="preserve">© ISO/IEC 2014 </w:t>
      </w:r>
      <w:r>
        <w:rPr>
          <w:rFonts w:ascii="Cambria" w:eastAsia="Cambria" w:hAnsi="Cambria"/>
          <w:sz w:val="18"/>
        </w:rPr>
        <w:t>– All rights reserved</w:t>
      </w:r>
    </w:p>
    <w:p w:rsidR="00000000" w:rsidRDefault="00744421">
      <w:pPr>
        <w:tabs>
          <w:tab w:val="left" w:pos="6900"/>
        </w:tabs>
        <w:spacing w:line="0" w:lineRule="atLeast"/>
        <w:rPr>
          <w:rFonts w:ascii="Cambria" w:eastAsia="Cambria" w:hAnsi="Cambria"/>
          <w:sz w:val="18"/>
        </w:rPr>
        <w:sectPr w:rsidR="00000000">
          <w:type w:val="continuous"/>
          <w:pgSz w:w="11900" w:h="16838"/>
          <w:pgMar w:top="602" w:right="1426" w:bottom="55" w:left="740" w:header="0" w:footer="0" w:gutter="0"/>
          <w:cols w:space="0" w:equalWidth="0">
            <w:col w:w="9740"/>
          </w:cols>
          <w:docGrid w:linePitch="360"/>
        </w:sectPr>
      </w:pPr>
    </w:p>
    <w:p w:rsidR="00000000" w:rsidRDefault="00744421">
      <w:pPr>
        <w:spacing w:line="0" w:lineRule="atLeast"/>
        <w:jc w:val="right"/>
        <w:rPr>
          <w:rFonts w:ascii="Cambria" w:eastAsia="Cambria" w:hAnsi="Cambria"/>
          <w:b/>
          <w:sz w:val="24"/>
        </w:rPr>
      </w:pPr>
      <w:bookmarkStart w:id="9" w:name="page9"/>
      <w:bookmarkEnd w:id="9"/>
      <w:r>
        <w:rPr>
          <w:rFonts w:ascii="Cambria" w:eastAsia="Cambria" w:hAnsi="Cambria"/>
          <w:b/>
          <w:sz w:val="24"/>
        </w:rPr>
        <w:lastRenderedPageBreak/>
        <w:t>ISO/IEC 29147:2014(E)</w:t>
      </w: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353" w:lineRule="exact"/>
        <w:rPr>
          <w:rFonts w:ascii="Times New Roman" w:eastAsia="Times New Roman" w:hAnsi="Times New Roman"/>
        </w:rPr>
      </w:pPr>
    </w:p>
    <w:p w:rsidR="00000000" w:rsidRDefault="00744421">
      <w:pPr>
        <w:tabs>
          <w:tab w:val="left" w:pos="880"/>
        </w:tabs>
        <w:spacing w:line="0" w:lineRule="atLeast"/>
        <w:rPr>
          <w:rFonts w:ascii="Cambria" w:eastAsia="Cambria" w:hAnsi="Cambria"/>
          <w:sz w:val="22"/>
        </w:rPr>
      </w:pPr>
      <w:r>
        <w:rPr>
          <w:rFonts w:ascii="Cambria" w:eastAsia="Cambria" w:hAnsi="Cambria"/>
          <w:sz w:val="22"/>
        </w:rPr>
        <w:t>ID</w:t>
      </w:r>
      <w:r>
        <w:rPr>
          <w:rFonts w:ascii="Times New Roman" w:eastAsia="Times New Roman" w:hAnsi="Times New Roman"/>
        </w:rPr>
        <w:tab/>
      </w:r>
      <w:r>
        <w:rPr>
          <w:rFonts w:ascii="Cambria" w:eastAsia="Cambria" w:hAnsi="Cambria"/>
          <w:sz w:val="22"/>
        </w:rPr>
        <w:t>identifier</w:t>
      </w:r>
    </w:p>
    <w:p w:rsidR="00000000" w:rsidRDefault="00744421">
      <w:pPr>
        <w:spacing w:line="188" w:lineRule="exact"/>
        <w:rPr>
          <w:rFonts w:ascii="Times New Roman" w:eastAsia="Times New Roman" w:hAnsi="Times New Roman"/>
        </w:rPr>
      </w:pPr>
    </w:p>
    <w:p w:rsidR="00000000" w:rsidRDefault="00744421">
      <w:pPr>
        <w:tabs>
          <w:tab w:val="left" w:pos="880"/>
        </w:tabs>
        <w:spacing w:line="0" w:lineRule="atLeast"/>
        <w:rPr>
          <w:rFonts w:ascii="Cambria" w:eastAsia="Cambria" w:hAnsi="Cambria"/>
          <w:sz w:val="22"/>
        </w:rPr>
      </w:pPr>
      <w:r>
        <w:rPr>
          <w:rFonts w:ascii="Cambria" w:eastAsia="Cambria" w:hAnsi="Cambria"/>
          <w:sz w:val="22"/>
        </w:rPr>
        <w:t>IT</w:t>
      </w:r>
      <w:r>
        <w:rPr>
          <w:rFonts w:ascii="Times New Roman" w:eastAsia="Times New Roman" w:hAnsi="Times New Roman"/>
        </w:rPr>
        <w:tab/>
      </w:r>
      <w:r>
        <w:rPr>
          <w:rFonts w:ascii="Cambria" w:eastAsia="Cambria" w:hAnsi="Cambria"/>
          <w:sz w:val="22"/>
        </w:rPr>
        <w:t>information technology</w:t>
      </w:r>
    </w:p>
    <w:p w:rsidR="00000000" w:rsidRDefault="00744421">
      <w:pPr>
        <w:spacing w:line="188" w:lineRule="exact"/>
        <w:rPr>
          <w:rFonts w:ascii="Times New Roman" w:eastAsia="Times New Roman" w:hAnsi="Times New Roman"/>
        </w:rPr>
      </w:pPr>
    </w:p>
    <w:p w:rsidR="00000000" w:rsidRDefault="00744421">
      <w:pPr>
        <w:tabs>
          <w:tab w:val="left" w:pos="880"/>
        </w:tabs>
        <w:spacing w:line="0" w:lineRule="atLeast"/>
        <w:rPr>
          <w:rFonts w:ascii="Cambria" w:eastAsia="Cambria" w:hAnsi="Cambria"/>
          <w:sz w:val="22"/>
        </w:rPr>
      </w:pPr>
      <w:r>
        <w:rPr>
          <w:rFonts w:ascii="Cambria" w:eastAsia="Cambria" w:hAnsi="Cambria"/>
          <w:sz w:val="22"/>
        </w:rPr>
        <w:t>PC</w:t>
      </w:r>
      <w:r>
        <w:rPr>
          <w:rFonts w:ascii="Times New Roman" w:eastAsia="Times New Roman" w:hAnsi="Times New Roman"/>
        </w:rPr>
        <w:tab/>
      </w:r>
      <w:r>
        <w:rPr>
          <w:rFonts w:ascii="Cambria" w:eastAsia="Cambria" w:hAnsi="Cambria"/>
          <w:sz w:val="22"/>
        </w:rPr>
        <w:t>personal computer</w:t>
      </w:r>
    </w:p>
    <w:p w:rsidR="00000000" w:rsidRDefault="00744421">
      <w:pPr>
        <w:spacing w:line="188" w:lineRule="exact"/>
        <w:rPr>
          <w:rFonts w:ascii="Times New Roman" w:eastAsia="Times New Roman" w:hAnsi="Times New Roman"/>
        </w:rPr>
      </w:pPr>
    </w:p>
    <w:p w:rsidR="00000000" w:rsidRDefault="00744421">
      <w:pPr>
        <w:tabs>
          <w:tab w:val="left" w:pos="880"/>
        </w:tabs>
        <w:spacing w:line="0" w:lineRule="atLeast"/>
        <w:rPr>
          <w:rFonts w:ascii="Cambria" w:eastAsia="Cambria" w:hAnsi="Cambria"/>
          <w:sz w:val="22"/>
        </w:rPr>
      </w:pPr>
      <w:r>
        <w:rPr>
          <w:rFonts w:ascii="Cambria" w:eastAsia="Cambria" w:hAnsi="Cambria"/>
          <w:sz w:val="22"/>
        </w:rPr>
        <w:t>PDF</w:t>
      </w:r>
      <w:r>
        <w:rPr>
          <w:rFonts w:ascii="Times New Roman" w:eastAsia="Times New Roman" w:hAnsi="Times New Roman"/>
        </w:rPr>
        <w:tab/>
      </w:r>
      <w:r>
        <w:rPr>
          <w:rFonts w:ascii="Cambria" w:eastAsia="Cambria" w:hAnsi="Cambria"/>
          <w:sz w:val="22"/>
        </w:rPr>
        <w:t>portable document format</w:t>
      </w:r>
    </w:p>
    <w:p w:rsidR="00000000" w:rsidRDefault="00744421">
      <w:pPr>
        <w:spacing w:line="188" w:lineRule="exact"/>
        <w:rPr>
          <w:rFonts w:ascii="Times New Roman" w:eastAsia="Times New Roman" w:hAnsi="Times New Roman"/>
        </w:rPr>
      </w:pPr>
    </w:p>
    <w:p w:rsidR="00000000" w:rsidRDefault="00744421">
      <w:pPr>
        <w:tabs>
          <w:tab w:val="left" w:pos="880"/>
        </w:tabs>
        <w:spacing w:line="0" w:lineRule="atLeast"/>
        <w:rPr>
          <w:rFonts w:ascii="Cambria" w:eastAsia="Cambria" w:hAnsi="Cambria"/>
          <w:sz w:val="22"/>
        </w:rPr>
      </w:pPr>
      <w:r>
        <w:rPr>
          <w:rFonts w:ascii="Cambria" w:eastAsia="Cambria" w:hAnsi="Cambria"/>
          <w:sz w:val="22"/>
        </w:rPr>
        <w:t>PGP</w:t>
      </w:r>
      <w:r>
        <w:rPr>
          <w:rFonts w:ascii="Times New Roman" w:eastAsia="Times New Roman" w:hAnsi="Times New Roman"/>
        </w:rPr>
        <w:tab/>
      </w:r>
      <w:r>
        <w:rPr>
          <w:rFonts w:ascii="Cambria" w:eastAsia="Cambria" w:hAnsi="Cambria"/>
          <w:sz w:val="22"/>
        </w:rPr>
        <w:t>Pretty Good Privacy</w:t>
      </w:r>
    </w:p>
    <w:p w:rsidR="00000000" w:rsidRDefault="00744421">
      <w:pPr>
        <w:spacing w:line="188" w:lineRule="exact"/>
        <w:rPr>
          <w:rFonts w:ascii="Times New Roman" w:eastAsia="Times New Roman" w:hAnsi="Times New Roman"/>
        </w:rPr>
      </w:pPr>
    </w:p>
    <w:p w:rsidR="00000000" w:rsidRDefault="00744421">
      <w:pPr>
        <w:tabs>
          <w:tab w:val="left" w:pos="880"/>
        </w:tabs>
        <w:spacing w:line="0" w:lineRule="atLeast"/>
        <w:rPr>
          <w:rFonts w:ascii="Cambria" w:eastAsia="Cambria" w:hAnsi="Cambria"/>
          <w:sz w:val="22"/>
        </w:rPr>
      </w:pPr>
      <w:r>
        <w:rPr>
          <w:rFonts w:ascii="Cambria" w:eastAsia="Cambria" w:hAnsi="Cambria"/>
          <w:sz w:val="22"/>
        </w:rPr>
        <w:t>PoC</w:t>
      </w:r>
      <w:r>
        <w:rPr>
          <w:rFonts w:ascii="Times New Roman" w:eastAsia="Times New Roman" w:hAnsi="Times New Roman"/>
        </w:rPr>
        <w:tab/>
      </w:r>
      <w:r>
        <w:rPr>
          <w:rFonts w:ascii="Cambria" w:eastAsia="Cambria" w:hAnsi="Cambria"/>
          <w:sz w:val="22"/>
        </w:rPr>
        <w:t>proof of concept</w:t>
      </w:r>
    </w:p>
    <w:p w:rsidR="00000000" w:rsidRDefault="00744421">
      <w:pPr>
        <w:spacing w:line="188" w:lineRule="exact"/>
        <w:rPr>
          <w:rFonts w:ascii="Times New Roman" w:eastAsia="Times New Roman" w:hAnsi="Times New Roman"/>
        </w:rPr>
      </w:pPr>
    </w:p>
    <w:p w:rsidR="00000000" w:rsidRDefault="00744421">
      <w:pPr>
        <w:tabs>
          <w:tab w:val="left" w:pos="880"/>
        </w:tabs>
        <w:spacing w:line="0" w:lineRule="atLeast"/>
        <w:rPr>
          <w:rFonts w:ascii="Cambria" w:eastAsia="Cambria" w:hAnsi="Cambria"/>
          <w:sz w:val="22"/>
        </w:rPr>
      </w:pPr>
      <w:r>
        <w:rPr>
          <w:rFonts w:ascii="Cambria" w:eastAsia="Cambria" w:hAnsi="Cambria"/>
          <w:sz w:val="22"/>
        </w:rPr>
        <w:t>PSIRT</w:t>
      </w:r>
      <w:r>
        <w:rPr>
          <w:rFonts w:ascii="Times New Roman" w:eastAsia="Times New Roman" w:hAnsi="Times New Roman"/>
        </w:rPr>
        <w:tab/>
      </w:r>
      <w:r>
        <w:rPr>
          <w:rFonts w:ascii="Cambria" w:eastAsia="Cambria" w:hAnsi="Cambria"/>
          <w:sz w:val="22"/>
        </w:rPr>
        <w:t>product sec</w:t>
      </w:r>
      <w:r>
        <w:rPr>
          <w:rFonts w:ascii="Cambria" w:eastAsia="Cambria" w:hAnsi="Cambria"/>
          <w:sz w:val="22"/>
        </w:rPr>
        <w:t>urity incident response team</w:t>
      </w:r>
    </w:p>
    <w:p w:rsidR="00000000" w:rsidRDefault="00744421">
      <w:pPr>
        <w:spacing w:line="188" w:lineRule="exact"/>
        <w:rPr>
          <w:rFonts w:ascii="Times New Roman" w:eastAsia="Times New Roman" w:hAnsi="Times New Roman"/>
        </w:rPr>
      </w:pPr>
    </w:p>
    <w:p w:rsidR="00000000" w:rsidRDefault="00744421">
      <w:pPr>
        <w:tabs>
          <w:tab w:val="left" w:pos="880"/>
        </w:tabs>
        <w:spacing w:line="0" w:lineRule="atLeast"/>
        <w:rPr>
          <w:rFonts w:ascii="Cambria" w:eastAsia="Cambria" w:hAnsi="Cambria"/>
          <w:sz w:val="22"/>
        </w:rPr>
      </w:pPr>
      <w:r>
        <w:rPr>
          <w:rFonts w:ascii="Cambria" w:eastAsia="Cambria" w:hAnsi="Cambria"/>
          <w:sz w:val="22"/>
        </w:rPr>
        <w:t>SRM</w:t>
      </w:r>
      <w:r>
        <w:rPr>
          <w:rFonts w:ascii="Times New Roman" w:eastAsia="Times New Roman" w:hAnsi="Times New Roman"/>
        </w:rPr>
        <w:tab/>
      </w:r>
      <w:r>
        <w:rPr>
          <w:rFonts w:ascii="Cambria" w:eastAsia="Cambria" w:hAnsi="Cambria"/>
          <w:sz w:val="22"/>
        </w:rPr>
        <w:t>secure receiving model</w:t>
      </w:r>
    </w:p>
    <w:p w:rsidR="00000000" w:rsidRDefault="00744421">
      <w:pPr>
        <w:spacing w:line="188" w:lineRule="exact"/>
        <w:rPr>
          <w:rFonts w:ascii="Times New Roman" w:eastAsia="Times New Roman" w:hAnsi="Times New Roman"/>
        </w:rPr>
      </w:pPr>
    </w:p>
    <w:p w:rsidR="00000000" w:rsidRDefault="00744421">
      <w:pPr>
        <w:tabs>
          <w:tab w:val="left" w:pos="880"/>
        </w:tabs>
        <w:spacing w:line="0" w:lineRule="atLeast"/>
        <w:rPr>
          <w:rFonts w:ascii="Cambria" w:eastAsia="Cambria" w:hAnsi="Cambria"/>
          <w:sz w:val="22"/>
        </w:rPr>
      </w:pPr>
      <w:r>
        <w:rPr>
          <w:rFonts w:ascii="Cambria" w:eastAsia="Cambria" w:hAnsi="Cambria"/>
          <w:sz w:val="22"/>
        </w:rPr>
        <w:t>SW</w:t>
      </w:r>
      <w:r>
        <w:rPr>
          <w:rFonts w:ascii="Times New Roman" w:eastAsia="Times New Roman" w:hAnsi="Times New Roman"/>
        </w:rPr>
        <w:tab/>
      </w:r>
      <w:r>
        <w:rPr>
          <w:rFonts w:ascii="Cambria" w:eastAsia="Cambria" w:hAnsi="Cambria"/>
          <w:sz w:val="22"/>
        </w:rPr>
        <w:t>software</w:t>
      </w:r>
    </w:p>
    <w:p w:rsidR="00000000" w:rsidRDefault="00744421">
      <w:pPr>
        <w:spacing w:line="188" w:lineRule="exact"/>
        <w:rPr>
          <w:rFonts w:ascii="Times New Roman" w:eastAsia="Times New Roman" w:hAnsi="Times New Roman"/>
        </w:rPr>
      </w:pPr>
    </w:p>
    <w:p w:rsidR="00000000" w:rsidRDefault="00744421">
      <w:pPr>
        <w:tabs>
          <w:tab w:val="left" w:pos="880"/>
        </w:tabs>
        <w:spacing w:line="0" w:lineRule="atLeast"/>
        <w:rPr>
          <w:rFonts w:ascii="Cambria" w:eastAsia="Cambria" w:hAnsi="Cambria"/>
          <w:sz w:val="22"/>
        </w:rPr>
      </w:pPr>
      <w:r>
        <w:rPr>
          <w:rFonts w:ascii="Cambria" w:eastAsia="Cambria" w:hAnsi="Cambria"/>
          <w:sz w:val="22"/>
        </w:rPr>
        <w:t>URL</w:t>
      </w:r>
      <w:r>
        <w:rPr>
          <w:rFonts w:ascii="Times New Roman" w:eastAsia="Times New Roman" w:hAnsi="Times New Roman"/>
        </w:rPr>
        <w:tab/>
      </w:r>
      <w:r>
        <w:rPr>
          <w:rFonts w:ascii="Cambria" w:eastAsia="Cambria" w:hAnsi="Cambria"/>
          <w:sz w:val="22"/>
        </w:rPr>
        <w:t>uniform resource locator</w:t>
      </w:r>
    </w:p>
    <w:p w:rsidR="00000000" w:rsidRDefault="00744421">
      <w:pPr>
        <w:spacing w:line="348" w:lineRule="exact"/>
        <w:rPr>
          <w:rFonts w:ascii="Times New Roman" w:eastAsia="Times New Roman" w:hAnsi="Times New Roman"/>
        </w:rPr>
      </w:pPr>
    </w:p>
    <w:p w:rsidR="00000000" w:rsidRDefault="00744421">
      <w:pPr>
        <w:tabs>
          <w:tab w:val="left" w:pos="380"/>
        </w:tabs>
        <w:spacing w:line="0" w:lineRule="atLeast"/>
        <w:rPr>
          <w:rFonts w:ascii="Cambria" w:eastAsia="Cambria" w:hAnsi="Cambria"/>
          <w:b/>
          <w:sz w:val="25"/>
        </w:rPr>
      </w:pPr>
      <w:r>
        <w:rPr>
          <w:rFonts w:ascii="Cambria" w:eastAsia="Cambria" w:hAnsi="Cambria"/>
          <w:b/>
          <w:sz w:val="26"/>
        </w:rPr>
        <w:t>5</w:t>
      </w:r>
      <w:r>
        <w:rPr>
          <w:rFonts w:ascii="Times New Roman" w:eastAsia="Times New Roman" w:hAnsi="Times New Roman"/>
        </w:rPr>
        <w:tab/>
      </w:r>
      <w:r>
        <w:rPr>
          <w:rFonts w:ascii="Cambria" w:eastAsia="Cambria" w:hAnsi="Cambria"/>
          <w:b/>
          <w:sz w:val="25"/>
        </w:rPr>
        <w:t>Concepts</w:t>
      </w:r>
    </w:p>
    <w:p w:rsidR="00000000" w:rsidRDefault="00744421">
      <w:pPr>
        <w:spacing w:line="292" w:lineRule="exact"/>
        <w:rPr>
          <w:rFonts w:ascii="Times New Roman" w:eastAsia="Times New Roman" w:hAnsi="Times New Roman"/>
        </w:rPr>
      </w:pPr>
    </w:p>
    <w:p w:rsidR="00000000" w:rsidRDefault="00744421">
      <w:pPr>
        <w:tabs>
          <w:tab w:val="left" w:pos="540"/>
        </w:tabs>
        <w:spacing w:line="0" w:lineRule="atLeast"/>
        <w:rPr>
          <w:rFonts w:ascii="Cambria" w:eastAsia="Cambria" w:hAnsi="Cambria"/>
          <w:b/>
          <w:sz w:val="23"/>
        </w:rPr>
      </w:pPr>
      <w:r>
        <w:rPr>
          <w:rFonts w:ascii="Cambria" w:eastAsia="Cambria" w:hAnsi="Cambria"/>
          <w:b/>
          <w:sz w:val="24"/>
        </w:rPr>
        <w:t>5.1</w:t>
      </w:r>
      <w:r>
        <w:rPr>
          <w:rFonts w:ascii="Times New Roman" w:eastAsia="Times New Roman" w:hAnsi="Times New Roman"/>
        </w:rPr>
        <w:tab/>
      </w:r>
      <w:r>
        <w:rPr>
          <w:rFonts w:ascii="Cambria" w:eastAsia="Cambria" w:hAnsi="Cambria"/>
          <w:b/>
          <w:sz w:val="23"/>
        </w:rPr>
        <w:t>General</w:t>
      </w:r>
    </w:p>
    <w:p w:rsidR="00000000" w:rsidRDefault="00744421">
      <w:pPr>
        <w:spacing w:line="239" w:lineRule="exact"/>
        <w:rPr>
          <w:rFonts w:ascii="Times New Roman" w:eastAsia="Times New Roman" w:hAnsi="Times New Roman"/>
        </w:rPr>
      </w:pPr>
    </w:p>
    <w:p w:rsidR="00000000" w:rsidRDefault="00744421">
      <w:pPr>
        <w:spacing w:line="214" w:lineRule="auto"/>
        <w:jc w:val="both"/>
        <w:rPr>
          <w:rFonts w:ascii="Cambria" w:eastAsia="Cambria" w:hAnsi="Cambria"/>
          <w:sz w:val="22"/>
        </w:rPr>
      </w:pPr>
      <w:r>
        <w:rPr>
          <w:rFonts w:ascii="Cambria" w:eastAsia="Cambria" w:hAnsi="Cambria"/>
          <w:sz w:val="22"/>
        </w:rPr>
        <w:t>The purpose of this clause is to provide background information and context to help readers better understand vulnerability handli</w:t>
      </w:r>
      <w:r>
        <w:rPr>
          <w:rFonts w:ascii="Cambria" w:eastAsia="Cambria" w:hAnsi="Cambria"/>
          <w:sz w:val="22"/>
        </w:rPr>
        <w:t>ng and vulnerability disclosure.</w:t>
      </w:r>
    </w:p>
    <w:p w:rsidR="00000000" w:rsidRDefault="00744421">
      <w:pPr>
        <w:spacing w:line="264" w:lineRule="exact"/>
        <w:rPr>
          <w:rFonts w:ascii="Times New Roman" w:eastAsia="Times New Roman" w:hAnsi="Times New Roman"/>
        </w:rPr>
      </w:pPr>
    </w:p>
    <w:p w:rsidR="00000000" w:rsidRDefault="00744421">
      <w:pPr>
        <w:spacing w:line="259" w:lineRule="auto"/>
        <w:ind w:right="60"/>
        <w:rPr>
          <w:rFonts w:ascii="Cambria" w:eastAsia="Cambria" w:hAnsi="Cambria"/>
          <w:b/>
          <w:sz w:val="24"/>
        </w:rPr>
      </w:pPr>
      <w:r>
        <w:rPr>
          <w:rFonts w:ascii="Cambria" w:eastAsia="Cambria" w:hAnsi="Cambria"/>
          <w:b/>
          <w:sz w:val="24"/>
        </w:rPr>
        <w:t>5.2 Interface between ISO/IEC 29147: Vulnerability disclosure and ISO/IEC 30111: Vul-nerability handling processes</w:t>
      </w:r>
    </w:p>
    <w:p w:rsidR="00000000" w:rsidRDefault="00744421">
      <w:pPr>
        <w:spacing w:line="177" w:lineRule="exact"/>
        <w:rPr>
          <w:rFonts w:ascii="Times New Roman" w:eastAsia="Times New Roman" w:hAnsi="Times New Roman"/>
        </w:rPr>
      </w:pPr>
    </w:p>
    <w:p w:rsidR="00000000" w:rsidRDefault="00744421">
      <w:pPr>
        <w:spacing w:line="214" w:lineRule="auto"/>
        <w:jc w:val="both"/>
        <w:rPr>
          <w:rFonts w:ascii="Cambria" w:eastAsia="Cambria" w:hAnsi="Cambria"/>
          <w:sz w:val="22"/>
        </w:rPr>
      </w:pPr>
      <w:r>
        <w:rPr>
          <w:rFonts w:ascii="Cambria" w:eastAsia="Cambria" w:hAnsi="Cambria"/>
          <w:sz w:val="22"/>
        </w:rPr>
        <w:t>ISO/IEC 29147: Vulnerability disclosure and ISO/IEC 30111: Vulnerability handling processes are related st</w:t>
      </w:r>
      <w:r>
        <w:rPr>
          <w:rFonts w:ascii="Cambria" w:eastAsia="Cambria" w:hAnsi="Cambria"/>
          <w:sz w:val="22"/>
        </w:rPr>
        <w:t xml:space="preserve">andards, as </w:t>
      </w:r>
      <w:r>
        <w:rPr>
          <w:rFonts w:ascii="Cambria" w:eastAsia="Cambria" w:hAnsi="Cambria"/>
          <w:color w:val="053CF5"/>
          <w:sz w:val="22"/>
          <w:u w:val="single"/>
        </w:rPr>
        <w:t>Figure 1</w:t>
      </w:r>
      <w:r>
        <w:rPr>
          <w:rFonts w:ascii="Cambria" w:eastAsia="Cambria" w:hAnsi="Cambria"/>
          <w:sz w:val="22"/>
        </w:rPr>
        <w:t xml:space="preserve"> </w:t>
      </w:r>
      <w:r>
        <w:rPr>
          <w:rFonts w:ascii="Cambria" w:eastAsia="Cambria" w:hAnsi="Cambria"/>
          <w:sz w:val="22"/>
        </w:rPr>
        <w:t>shows.</w:t>
      </w:r>
    </w:p>
    <w:p w:rsidR="00000000" w:rsidRDefault="00744421">
      <w:pPr>
        <w:spacing w:line="208" w:lineRule="exact"/>
        <w:rPr>
          <w:rFonts w:ascii="Times New Roman" w:eastAsia="Times New Roman" w:hAnsi="Times New Roman"/>
        </w:rPr>
      </w:pPr>
    </w:p>
    <w:p w:rsidR="00000000" w:rsidRDefault="00744421">
      <w:pPr>
        <w:spacing w:line="220" w:lineRule="auto"/>
        <w:jc w:val="both"/>
        <w:rPr>
          <w:rFonts w:ascii="Cambria" w:eastAsia="Cambria" w:hAnsi="Cambria"/>
          <w:sz w:val="22"/>
        </w:rPr>
      </w:pPr>
      <w:r>
        <w:rPr>
          <w:rFonts w:ascii="Cambria" w:eastAsia="Cambria" w:hAnsi="Cambria"/>
          <w:sz w:val="22"/>
        </w:rPr>
        <w:t>ISO/IEC 29147 provides guidelines for vendors to include in their normal business processes when receiving information about potential vulnerabilities from external individuals or organizations and when distributing vulnerabili</w:t>
      </w:r>
      <w:r>
        <w:rPr>
          <w:rFonts w:ascii="Cambria" w:eastAsia="Cambria" w:hAnsi="Cambria"/>
          <w:sz w:val="22"/>
        </w:rPr>
        <w:t>ty resolution information to affected users. This targets individuals, persons, users, and organizations who require methods to receive vulnerability reports and, when required, to disseminate advisories.</w:t>
      </w:r>
    </w:p>
    <w:p w:rsidR="00000000" w:rsidRDefault="00744421">
      <w:pPr>
        <w:spacing w:line="212" w:lineRule="exact"/>
        <w:rPr>
          <w:rFonts w:ascii="Times New Roman" w:eastAsia="Times New Roman" w:hAnsi="Times New Roman"/>
        </w:rPr>
      </w:pPr>
    </w:p>
    <w:p w:rsidR="00000000" w:rsidRDefault="00744421">
      <w:pPr>
        <w:spacing w:line="219" w:lineRule="auto"/>
        <w:jc w:val="both"/>
        <w:rPr>
          <w:rFonts w:ascii="Cambria" w:eastAsia="Cambria" w:hAnsi="Cambria"/>
          <w:sz w:val="22"/>
        </w:rPr>
      </w:pPr>
      <w:r>
        <w:rPr>
          <w:rFonts w:ascii="Cambria" w:eastAsia="Cambria" w:hAnsi="Cambria"/>
          <w:sz w:val="22"/>
        </w:rPr>
        <w:t>ISO/IEC 30111 gives guidelines on how to process a</w:t>
      </w:r>
      <w:r>
        <w:rPr>
          <w:rFonts w:ascii="Cambria" w:eastAsia="Cambria" w:hAnsi="Cambria"/>
          <w:sz w:val="22"/>
        </w:rPr>
        <w:t>nd resolve potential vulnerability information reported by individuals or organizations that find a potential vulnerability in a product or online service. This is targeted at organizations who want to strengthen their internal processing to deal with rece</w:t>
      </w:r>
      <w:r>
        <w:rPr>
          <w:rFonts w:ascii="Cambria" w:eastAsia="Cambria" w:hAnsi="Cambria"/>
          <w:sz w:val="22"/>
        </w:rPr>
        <w:t>ived vulnerability reports.</w:t>
      </w:r>
    </w:p>
    <w:p w:rsidR="00000000" w:rsidRDefault="00744421">
      <w:pPr>
        <w:spacing w:line="211" w:lineRule="exact"/>
        <w:rPr>
          <w:rFonts w:ascii="Times New Roman" w:eastAsia="Times New Roman" w:hAnsi="Times New Roman"/>
        </w:rPr>
      </w:pPr>
    </w:p>
    <w:p w:rsidR="00000000" w:rsidRDefault="00744421">
      <w:pPr>
        <w:spacing w:line="219" w:lineRule="auto"/>
        <w:jc w:val="both"/>
        <w:rPr>
          <w:rFonts w:ascii="Cambria" w:eastAsia="Cambria" w:hAnsi="Cambria"/>
          <w:sz w:val="22"/>
        </w:rPr>
      </w:pPr>
      <w:r>
        <w:rPr>
          <w:rFonts w:ascii="Cambria" w:eastAsia="Cambria" w:hAnsi="Cambria"/>
          <w:sz w:val="22"/>
        </w:rPr>
        <w:t>While ISO/IEC 29147 deals with the interface between vendors and those who find and report potential vulnerabilities, ISO/IEC 30111 deals with the investigation, triage, and resolution of vulnerabilities, regardless if the sour</w:t>
      </w:r>
      <w:r>
        <w:rPr>
          <w:rFonts w:ascii="Cambria" w:eastAsia="Cambria" w:hAnsi="Cambria"/>
          <w:sz w:val="22"/>
        </w:rPr>
        <w:t>ce of the potential vulnerability was external to the vendor or from within the vendor</w:t>
      </w:r>
      <w:r>
        <w:rPr>
          <w:rFonts w:ascii="Cambria" w:eastAsia="Cambria" w:hAnsi="Cambria"/>
          <w:sz w:val="22"/>
        </w:rPr>
        <w:t>’s own security, development, or testing teams.</w:t>
      </w:r>
    </w:p>
    <w:p w:rsidR="00000000" w:rsidRDefault="00744421">
      <w:pPr>
        <w:spacing w:line="219" w:lineRule="auto"/>
        <w:jc w:val="both"/>
        <w:rPr>
          <w:rFonts w:ascii="Cambria" w:eastAsia="Cambria" w:hAnsi="Cambria"/>
          <w:sz w:val="22"/>
        </w:rPr>
        <w:sectPr w:rsidR="00000000">
          <w:pgSz w:w="11900" w:h="16838"/>
          <w:pgMar w:top="507" w:right="746" w:bottom="0" w:left="1420" w:header="0" w:footer="0" w:gutter="0"/>
          <w:cols w:space="0" w:equalWidth="0">
            <w:col w:w="9740"/>
          </w:cols>
          <w:docGrid w:linePitch="360"/>
        </w:sect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62" w:lineRule="exact"/>
        <w:rPr>
          <w:rFonts w:ascii="Times New Roman" w:eastAsia="Times New Roman" w:hAnsi="Times New Roman"/>
        </w:rPr>
      </w:pPr>
    </w:p>
    <w:p w:rsidR="00000000" w:rsidRDefault="00744421">
      <w:pPr>
        <w:tabs>
          <w:tab w:val="left" w:pos="9600"/>
        </w:tabs>
        <w:spacing w:line="0" w:lineRule="atLeast"/>
        <w:rPr>
          <w:rFonts w:ascii="Cambria" w:eastAsia="Cambria" w:hAnsi="Cambria"/>
          <w:b/>
        </w:rPr>
      </w:pPr>
      <w:r>
        <w:rPr>
          <w:rFonts w:ascii="Cambria" w:eastAsia="Cambria" w:hAnsi="Cambria"/>
          <w:sz w:val="18"/>
        </w:rPr>
        <w:t xml:space="preserve">© ISO/IEC 2014 </w:t>
      </w:r>
      <w:r>
        <w:rPr>
          <w:rFonts w:ascii="Cambria" w:eastAsia="Cambria" w:hAnsi="Cambria"/>
          <w:sz w:val="18"/>
        </w:rPr>
        <w:t>– All rights reserved</w:t>
      </w:r>
      <w:r>
        <w:rPr>
          <w:rFonts w:ascii="Times New Roman" w:eastAsia="Times New Roman" w:hAnsi="Times New Roman"/>
        </w:rPr>
        <w:tab/>
      </w:r>
      <w:r>
        <w:rPr>
          <w:rFonts w:ascii="Cambria" w:eastAsia="Cambria" w:hAnsi="Cambria"/>
          <w:b/>
        </w:rPr>
        <w:t>3</w:t>
      </w:r>
    </w:p>
    <w:p w:rsidR="00000000" w:rsidRDefault="00744421">
      <w:pPr>
        <w:tabs>
          <w:tab w:val="left" w:pos="9600"/>
        </w:tabs>
        <w:spacing w:line="0" w:lineRule="atLeast"/>
        <w:rPr>
          <w:rFonts w:ascii="Cambria" w:eastAsia="Cambria" w:hAnsi="Cambria"/>
          <w:b/>
        </w:rPr>
        <w:sectPr w:rsidR="00000000">
          <w:type w:val="continuous"/>
          <w:pgSz w:w="11900" w:h="16838"/>
          <w:pgMar w:top="507" w:right="746" w:bottom="0" w:left="1420" w:header="0" w:footer="0" w:gutter="0"/>
          <w:cols w:space="0" w:equalWidth="0">
            <w:col w:w="9740"/>
          </w:cols>
          <w:docGrid w:linePitch="360"/>
        </w:sectPr>
      </w:pPr>
    </w:p>
    <w:p w:rsidR="00000000" w:rsidRDefault="00744421">
      <w:pPr>
        <w:spacing w:line="0" w:lineRule="atLeast"/>
        <w:rPr>
          <w:rFonts w:ascii="Cambria" w:eastAsia="Cambria" w:hAnsi="Cambria"/>
          <w:b/>
          <w:sz w:val="24"/>
        </w:rPr>
      </w:pPr>
      <w:bookmarkStart w:id="10" w:name="page10"/>
      <w:bookmarkEnd w:id="10"/>
      <w:r>
        <w:rPr>
          <w:rFonts w:ascii="Cambria" w:eastAsia="Cambria" w:hAnsi="Cambria"/>
          <w:b/>
          <w:sz w:val="24"/>
        </w:rPr>
        <w:t>ISO/IEC 29147:2014(E)</w:t>
      </w: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72" w:lineRule="exact"/>
        <w:rPr>
          <w:rFonts w:ascii="Times New Roman" w:eastAsia="Times New Roman" w:hAnsi="Times New Roman"/>
        </w:rPr>
      </w:pPr>
    </w:p>
    <w:p w:rsidR="00000000" w:rsidRDefault="00744421">
      <w:pPr>
        <w:spacing w:line="0" w:lineRule="atLeast"/>
        <w:jc w:val="center"/>
        <w:rPr>
          <w:rFonts w:ascii="Cambria" w:eastAsia="Cambria" w:hAnsi="Cambria"/>
          <w:b/>
          <w:sz w:val="21"/>
        </w:rPr>
      </w:pPr>
      <w:r>
        <w:rPr>
          <w:rFonts w:ascii="Cambria" w:eastAsia="Cambria" w:hAnsi="Cambria"/>
          <w:b/>
          <w:sz w:val="21"/>
        </w:rPr>
        <w:t xml:space="preserve">Figure 1 </w:t>
      </w:r>
      <w:r>
        <w:rPr>
          <w:rFonts w:ascii="Cambria" w:eastAsia="Cambria" w:hAnsi="Cambria"/>
          <w:b/>
          <w:sz w:val="21"/>
        </w:rPr>
        <w:t>— Mapping of ISO/IEC 29147 and ISO/IEC 30111</w:t>
      </w:r>
    </w:p>
    <w:p w:rsidR="00000000" w:rsidRDefault="003F014A">
      <w:pPr>
        <w:spacing w:line="20" w:lineRule="exact"/>
        <w:rPr>
          <w:rFonts w:ascii="Times New Roman" w:eastAsia="Times New Roman" w:hAnsi="Times New Roman"/>
        </w:rPr>
      </w:pPr>
      <w:r>
        <w:rPr>
          <w:rFonts w:ascii="Cambria" w:eastAsia="Cambria" w:hAnsi="Cambria"/>
          <w:b/>
          <w:noProof/>
          <w:sz w:val="21"/>
        </w:rPr>
        <w:drawing>
          <wp:anchor distT="0" distB="0" distL="114300" distR="114300" simplePos="0" relativeHeight="251660800" behindDoc="1" locked="0" layoutInCell="1" allowOverlap="1">
            <wp:simplePos x="0" y="0"/>
            <wp:positionH relativeFrom="column">
              <wp:posOffset>260350</wp:posOffset>
            </wp:positionH>
            <wp:positionV relativeFrom="paragraph">
              <wp:posOffset>-8572500</wp:posOffset>
            </wp:positionV>
            <wp:extent cx="5668010" cy="8229600"/>
            <wp:effectExtent l="0" t="0" r="0" b="0"/>
            <wp:wrapNone/>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8010" cy="82296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44421">
      <w:pPr>
        <w:spacing w:line="20" w:lineRule="exact"/>
        <w:rPr>
          <w:rFonts w:ascii="Times New Roman" w:eastAsia="Times New Roman" w:hAnsi="Times New Roman"/>
        </w:rPr>
        <w:sectPr w:rsidR="00000000">
          <w:pgSz w:w="11900" w:h="16838"/>
          <w:pgMar w:top="602" w:right="1426" w:bottom="55" w:left="740" w:header="0" w:footer="0" w:gutter="0"/>
          <w:cols w:space="0" w:equalWidth="0">
            <w:col w:w="9740"/>
          </w:cols>
          <w:docGrid w:linePitch="360"/>
        </w:sect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359" w:lineRule="exact"/>
        <w:rPr>
          <w:rFonts w:ascii="Times New Roman" w:eastAsia="Times New Roman" w:hAnsi="Times New Roman"/>
        </w:rPr>
      </w:pPr>
    </w:p>
    <w:p w:rsidR="00000000" w:rsidRDefault="00744421">
      <w:pPr>
        <w:tabs>
          <w:tab w:val="left" w:pos="6900"/>
        </w:tabs>
        <w:spacing w:line="0" w:lineRule="atLeast"/>
        <w:rPr>
          <w:rFonts w:ascii="Cambria" w:eastAsia="Cambria" w:hAnsi="Cambria"/>
          <w:sz w:val="18"/>
        </w:rPr>
      </w:pPr>
      <w:r>
        <w:rPr>
          <w:rFonts w:ascii="Cambria" w:eastAsia="Cambria" w:hAnsi="Cambria"/>
          <w:b/>
          <w:sz w:val="22"/>
        </w:rPr>
        <w:t>4</w:t>
      </w:r>
      <w:r>
        <w:rPr>
          <w:rFonts w:ascii="Times New Roman" w:eastAsia="Times New Roman" w:hAnsi="Times New Roman"/>
        </w:rPr>
        <w:tab/>
      </w:r>
      <w:r>
        <w:rPr>
          <w:rFonts w:ascii="Cambria" w:eastAsia="Cambria" w:hAnsi="Cambria"/>
          <w:sz w:val="18"/>
        </w:rPr>
        <w:t xml:space="preserve">© ISO/IEC 2014 </w:t>
      </w:r>
      <w:r>
        <w:rPr>
          <w:rFonts w:ascii="Cambria" w:eastAsia="Cambria" w:hAnsi="Cambria"/>
          <w:sz w:val="18"/>
        </w:rPr>
        <w:t>– All rights reserved</w:t>
      </w:r>
    </w:p>
    <w:p w:rsidR="00000000" w:rsidRDefault="00744421">
      <w:pPr>
        <w:tabs>
          <w:tab w:val="left" w:pos="6900"/>
        </w:tabs>
        <w:spacing w:line="0" w:lineRule="atLeast"/>
        <w:rPr>
          <w:rFonts w:ascii="Cambria" w:eastAsia="Cambria" w:hAnsi="Cambria"/>
          <w:sz w:val="18"/>
        </w:rPr>
        <w:sectPr w:rsidR="00000000">
          <w:type w:val="continuous"/>
          <w:pgSz w:w="11900" w:h="16838"/>
          <w:pgMar w:top="602" w:right="1426" w:bottom="55" w:left="740" w:header="0" w:footer="0" w:gutter="0"/>
          <w:cols w:space="0" w:equalWidth="0">
            <w:col w:w="9740"/>
          </w:cols>
          <w:docGrid w:linePitch="360"/>
        </w:sectPr>
      </w:pPr>
    </w:p>
    <w:p w:rsidR="00000000" w:rsidRDefault="00744421">
      <w:pPr>
        <w:spacing w:line="0" w:lineRule="atLeast"/>
        <w:ind w:left="7160"/>
        <w:rPr>
          <w:rFonts w:ascii="Cambria" w:eastAsia="Cambria" w:hAnsi="Cambria"/>
          <w:b/>
          <w:sz w:val="23"/>
        </w:rPr>
      </w:pPr>
      <w:bookmarkStart w:id="11" w:name="page11"/>
      <w:bookmarkEnd w:id="11"/>
      <w:r>
        <w:rPr>
          <w:rFonts w:ascii="Cambria" w:eastAsia="Cambria" w:hAnsi="Cambria"/>
          <w:b/>
          <w:sz w:val="23"/>
        </w:rPr>
        <w:t>ISO/IEC 29147:2014(E)</w:t>
      </w: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59" w:lineRule="exact"/>
        <w:rPr>
          <w:rFonts w:ascii="Times New Roman" w:eastAsia="Times New Roman" w:hAnsi="Times New Roman"/>
        </w:rPr>
      </w:pPr>
    </w:p>
    <w:p w:rsidR="00000000" w:rsidRDefault="00744421">
      <w:pPr>
        <w:tabs>
          <w:tab w:val="left" w:pos="540"/>
        </w:tabs>
        <w:spacing w:line="0" w:lineRule="atLeast"/>
        <w:rPr>
          <w:rFonts w:ascii="Cambria" w:eastAsia="Cambria" w:hAnsi="Cambria"/>
          <w:b/>
          <w:sz w:val="24"/>
        </w:rPr>
      </w:pPr>
      <w:r>
        <w:rPr>
          <w:rFonts w:ascii="Cambria" w:eastAsia="Cambria" w:hAnsi="Cambria"/>
          <w:b/>
          <w:sz w:val="24"/>
        </w:rPr>
        <w:t>5.3</w:t>
      </w:r>
      <w:r>
        <w:rPr>
          <w:rFonts w:ascii="Cambria" w:eastAsia="Cambria" w:hAnsi="Cambria"/>
          <w:b/>
          <w:sz w:val="24"/>
        </w:rPr>
        <w:tab/>
      </w:r>
      <w:r>
        <w:rPr>
          <w:rFonts w:ascii="Cambria" w:eastAsia="Cambria" w:hAnsi="Cambria"/>
          <w:b/>
          <w:sz w:val="24"/>
        </w:rPr>
        <w:t>Products and online services</w:t>
      </w:r>
    </w:p>
    <w:p w:rsidR="00000000" w:rsidRDefault="00744421">
      <w:pPr>
        <w:spacing w:line="293" w:lineRule="exact"/>
        <w:rPr>
          <w:rFonts w:ascii="Times New Roman" w:eastAsia="Times New Roman" w:hAnsi="Times New Roman"/>
        </w:rPr>
      </w:pPr>
    </w:p>
    <w:p w:rsidR="00000000" w:rsidRDefault="00744421">
      <w:pPr>
        <w:tabs>
          <w:tab w:val="left" w:pos="720"/>
        </w:tabs>
        <w:spacing w:line="0" w:lineRule="atLeast"/>
        <w:rPr>
          <w:rFonts w:ascii="Cambria" w:eastAsia="Cambria" w:hAnsi="Cambria"/>
          <w:b/>
          <w:sz w:val="21"/>
        </w:rPr>
      </w:pPr>
      <w:r>
        <w:rPr>
          <w:rFonts w:ascii="Cambria" w:eastAsia="Cambria" w:hAnsi="Cambria"/>
          <w:b/>
          <w:sz w:val="22"/>
        </w:rPr>
        <w:t>5.3.1</w:t>
      </w:r>
      <w:r>
        <w:rPr>
          <w:rFonts w:ascii="Times New Roman" w:eastAsia="Times New Roman" w:hAnsi="Times New Roman"/>
        </w:rPr>
        <w:tab/>
      </w:r>
      <w:r>
        <w:rPr>
          <w:rFonts w:ascii="Cambria" w:eastAsia="Cambria" w:hAnsi="Cambria"/>
          <w:b/>
          <w:sz w:val="21"/>
        </w:rPr>
        <w:t>Products</w:t>
      </w:r>
    </w:p>
    <w:p w:rsidR="00000000" w:rsidRDefault="00744421">
      <w:pPr>
        <w:spacing w:line="242" w:lineRule="exact"/>
        <w:rPr>
          <w:rFonts w:ascii="Times New Roman" w:eastAsia="Times New Roman" w:hAnsi="Times New Roman"/>
        </w:rPr>
      </w:pPr>
    </w:p>
    <w:p w:rsidR="00000000" w:rsidRDefault="00744421">
      <w:pPr>
        <w:spacing w:line="219" w:lineRule="auto"/>
        <w:jc w:val="both"/>
        <w:rPr>
          <w:rFonts w:ascii="Cambria" w:eastAsia="Cambria" w:hAnsi="Cambria"/>
          <w:sz w:val="22"/>
        </w:rPr>
      </w:pPr>
      <w:r>
        <w:rPr>
          <w:rFonts w:ascii="Cambria" w:eastAsia="Cambria" w:hAnsi="Cambria"/>
          <w:sz w:val="22"/>
        </w:rPr>
        <w:t>Products are systems provided by vendors to users eithe</w:t>
      </w:r>
      <w:r>
        <w:rPr>
          <w:rFonts w:ascii="Cambria" w:eastAsia="Cambria" w:hAnsi="Cambria"/>
          <w:sz w:val="22"/>
        </w:rPr>
        <w:t>r for sale or for free. There are many different types of products including but not limited to custom software built under contract for specific user</w:t>
      </w:r>
      <w:r>
        <w:rPr>
          <w:rFonts w:ascii="Cambria" w:eastAsia="Cambria" w:hAnsi="Cambria"/>
          <w:sz w:val="22"/>
        </w:rPr>
        <w:t>’s license use, libraries intended to be included in other products, commercial off-the-shelf (COTS) produ</w:t>
      </w:r>
      <w:r>
        <w:rPr>
          <w:rFonts w:ascii="Cambria" w:eastAsia="Cambria" w:hAnsi="Cambria"/>
          <w:sz w:val="22"/>
        </w:rPr>
        <w:t>cts for mass markets, community-developed projects, and recreational or hobbyist offerings.</w:t>
      </w:r>
    </w:p>
    <w:p w:rsidR="00000000" w:rsidRDefault="00744421">
      <w:pPr>
        <w:spacing w:line="211" w:lineRule="exact"/>
        <w:rPr>
          <w:rFonts w:ascii="Times New Roman" w:eastAsia="Times New Roman" w:hAnsi="Times New Roman"/>
        </w:rPr>
      </w:pPr>
    </w:p>
    <w:p w:rsidR="00000000" w:rsidRDefault="00744421">
      <w:pPr>
        <w:spacing w:line="218" w:lineRule="auto"/>
        <w:jc w:val="both"/>
        <w:rPr>
          <w:rFonts w:ascii="Cambria" w:eastAsia="Cambria" w:hAnsi="Cambria"/>
          <w:sz w:val="22"/>
        </w:rPr>
      </w:pPr>
      <w:r>
        <w:rPr>
          <w:rFonts w:ascii="Cambria" w:eastAsia="Cambria" w:hAnsi="Cambria"/>
          <w:sz w:val="22"/>
        </w:rPr>
        <w:t>For the purposes of this International Standard, the distinction between hardware and software products is seldom relevant. There are very few cases of vulnerabili</w:t>
      </w:r>
      <w:r>
        <w:rPr>
          <w:rFonts w:ascii="Cambria" w:eastAsia="Cambria" w:hAnsi="Cambria"/>
          <w:sz w:val="22"/>
        </w:rPr>
        <w:t>ties in pure hardware systems. In most cases, so-called hardware vulnerabilities actually occur in low-level software or firmware.</w:t>
      </w:r>
    </w:p>
    <w:p w:rsidR="00000000" w:rsidRDefault="00744421">
      <w:pPr>
        <w:spacing w:line="208" w:lineRule="exact"/>
        <w:rPr>
          <w:rFonts w:ascii="Times New Roman" w:eastAsia="Times New Roman" w:hAnsi="Times New Roman"/>
        </w:rPr>
      </w:pPr>
    </w:p>
    <w:p w:rsidR="00000000" w:rsidRDefault="00744421">
      <w:pPr>
        <w:spacing w:line="214" w:lineRule="auto"/>
        <w:jc w:val="both"/>
        <w:rPr>
          <w:rFonts w:ascii="Cambria" w:eastAsia="Cambria" w:hAnsi="Cambria"/>
          <w:sz w:val="22"/>
        </w:rPr>
      </w:pPr>
      <w:r>
        <w:rPr>
          <w:rFonts w:ascii="Cambria" w:eastAsia="Cambria" w:hAnsi="Cambria"/>
          <w:sz w:val="22"/>
        </w:rPr>
        <w:t>Depending on sales, distribution, and support models, vendors may or may not have accurate lists of users. This can be relev</w:t>
      </w:r>
      <w:r>
        <w:rPr>
          <w:rFonts w:ascii="Cambria" w:eastAsia="Cambria" w:hAnsi="Cambria"/>
          <w:sz w:val="22"/>
        </w:rPr>
        <w:t>ant when considering notifying affected users of a vulnerability.</w:t>
      </w:r>
    </w:p>
    <w:p w:rsidR="00000000" w:rsidRDefault="00744421">
      <w:pPr>
        <w:spacing w:line="263" w:lineRule="exact"/>
        <w:rPr>
          <w:rFonts w:ascii="Times New Roman" w:eastAsia="Times New Roman" w:hAnsi="Times New Roman"/>
        </w:rPr>
      </w:pPr>
    </w:p>
    <w:p w:rsidR="00000000" w:rsidRDefault="00744421">
      <w:pPr>
        <w:tabs>
          <w:tab w:val="left" w:pos="720"/>
        </w:tabs>
        <w:spacing w:line="0" w:lineRule="atLeast"/>
        <w:rPr>
          <w:rFonts w:ascii="Cambria" w:eastAsia="Cambria" w:hAnsi="Cambria"/>
          <w:b/>
          <w:sz w:val="21"/>
        </w:rPr>
      </w:pPr>
      <w:r>
        <w:rPr>
          <w:rFonts w:ascii="Cambria" w:eastAsia="Cambria" w:hAnsi="Cambria"/>
          <w:b/>
          <w:sz w:val="22"/>
        </w:rPr>
        <w:t>5.3.2</w:t>
      </w:r>
      <w:r>
        <w:rPr>
          <w:rFonts w:ascii="Times New Roman" w:eastAsia="Times New Roman" w:hAnsi="Times New Roman"/>
        </w:rPr>
        <w:tab/>
      </w:r>
      <w:r>
        <w:rPr>
          <w:rFonts w:ascii="Cambria" w:eastAsia="Cambria" w:hAnsi="Cambria"/>
          <w:b/>
          <w:sz w:val="21"/>
        </w:rPr>
        <w:t>Vulnerability</w:t>
      </w:r>
    </w:p>
    <w:p w:rsidR="00000000" w:rsidRDefault="00744421">
      <w:pPr>
        <w:spacing w:line="242" w:lineRule="exact"/>
        <w:rPr>
          <w:rFonts w:ascii="Times New Roman" w:eastAsia="Times New Roman" w:hAnsi="Times New Roman"/>
        </w:rPr>
      </w:pPr>
    </w:p>
    <w:p w:rsidR="00000000" w:rsidRDefault="00744421">
      <w:pPr>
        <w:spacing w:line="233" w:lineRule="auto"/>
        <w:jc w:val="both"/>
        <w:rPr>
          <w:rFonts w:ascii="Cambria" w:eastAsia="Cambria" w:hAnsi="Cambria"/>
          <w:sz w:val="21"/>
        </w:rPr>
      </w:pPr>
      <w:r>
        <w:rPr>
          <w:rFonts w:ascii="Cambria" w:eastAsia="Cambria" w:hAnsi="Cambria"/>
          <w:sz w:val="21"/>
        </w:rPr>
        <w:t>A vulnerability is generally a set of conditions that allows the violation of an explicit or implicit security policy of the user. Typically, the violation of the user</w:t>
      </w:r>
      <w:r>
        <w:rPr>
          <w:rFonts w:ascii="Cambria" w:eastAsia="Cambria" w:hAnsi="Cambria"/>
          <w:sz w:val="21"/>
        </w:rPr>
        <w:t>’</w:t>
      </w:r>
      <w:r>
        <w:rPr>
          <w:rFonts w:ascii="Cambria" w:eastAsia="Cambria" w:hAnsi="Cambria"/>
          <w:sz w:val="21"/>
        </w:rPr>
        <w:t>s security policy results in a negative impact or loss to the user. One common way to categorize loss is to consider the impact to the confidentiality, integrity, and availability of an asset. For example, a vulnerability that allowed an attacker to instal</w:t>
      </w:r>
      <w:r>
        <w:rPr>
          <w:rFonts w:ascii="Cambria" w:eastAsia="Cambria" w:hAnsi="Cambria"/>
          <w:sz w:val="21"/>
        </w:rPr>
        <w:t>l malicious software on a user</w:t>
      </w:r>
      <w:r>
        <w:rPr>
          <w:rFonts w:ascii="Cambria" w:eastAsia="Cambria" w:hAnsi="Cambria"/>
          <w:sz w:val="21"/>
        </w:rPr>
        <w:t>’s system might severely impact confidentiality and integrity since the attacker could use the malicious software to read or change sensitive information. A vulnerability in a network product that caused the product to experie</w:t>
      </w:r>
      <w:r>
        <w:rPr>
          <w:rFonts w:ascii="Cambria" w:eastAsia="Cambria" w:hAnsi="Cambria"/>
          <w:sz w:val="21"/>
        </w:rPr>
        <w:t>nce a system error would impact availability. The actual impact of a vulnerability depends on how the vulnerable product is used and other subjective factors.</w:t>
      </w:r>
    </w:p>
    <w:p w:rsidR="00000000" w:rsidRDefault="00744421">
      <w:pPr>
        <w:spacing w:line="208" w:lineRule="exact"/>
        <w:rPr>
          <w:rFonts w:ascii="Times New Roman" w:eastAsia="Times New Roman" w:hAnsi="Times New Roman"/>
        </w:rPr>
      </w:pPr>
    </w:p>
    <w:p w:rsidR="00000000" w:rsidRDefault="00744421">
      <w:pPr>
        <w:spacing w:line="222" w:lineRule="auto"/>
        <w:jc w:val="both"/>
        <w:rPr>
          <w:rFonts w:ascii="Cambria" w:eastAsia="Cambria" w:hAnsi="Cambria"/>
          <w:sz w:val="22"/>
        </w:rPr>
      </w:pPr>
      <w:r>
        <w:rPr>
          <w:rFonts w:ascii="Cambria" w:eastAsia="Cambria" w:hAnsi="Cambria"/>
          <w:sz w:val="22"/>
        </w:rPr>
        <w:t>Vulnerabilities are often caused by implementation defects in software. A vulnerability can be a</w:t>
      </w:r>
      <w:r>
        <w:rPr>
          <w:rFonts w:ascii="Cambria" w:eastAsia="Cambria" w:hAnsi="Cambria"/>
          <w:sz w:val="22"/>
        </w:rPr>
        <w:t>ssociated with the security policy if one exists. One common type of vulnerability includes buffer overflows and related low-level memory management errors that allow specially crafted input to control execution of the vulnerable software program. SQL inje</w:t>
      </w:r>
      <w:r>
        <w:rPr>
          <w:rFonts w:ascii="Cambria" w:eastAsia="Cambria" w:hAnsi="Cambria"/>
          <w:sz w:val="22"/>
        </w:rPr>
        <w:t>ction and cross-site scripting vulnerabilities are common types of vulnerabilities found in web applications. Many other sets of conditions can cause or contribute to vulnerabilities, including design decisions, default configuration settings, weak authent</w:t>
      </w:r>
      <w:r>
        <w:rPr>
          <w:rFonts w:ascii="Cambria" w:eastAsia="Cambria" w:hAnsi="Cambria"/>
          <w:sz w:val="22"/>
        </w:rPr>
        <w:t>ication or access control, lack of awareness or education, or even unexpected interactions between systems or changes in operating environments.</w:t>
      </w:r>
    </w:p>
    <w:p w:rsidR="00000000" w:rsidRDefault="00744421">
      <w:pPr>
        <w:spacing w:line="212" w:lineRule="exact"/>
        <w:rPr>
          <w:rFonts w:ascii="Times New Roman" w:eastAsia="Times New Roman" w:hAnsi="Times New Roman"/>
        </w:rPr>
      </w:pPr>
    </w:p>
    <w:p w:rsidR="00000000" w:rsidRDefault="00744421">
      <w:pPr>
        <w:spacing w:line="220" w:lineRule="auto"/>
        <w:jc w:val="both"/>
        <w:rPr>
          <w:rFonts w:ascii="Cambria" w:eastAsia="Cambria" w:hAnsi="Cambria"/>
          <w:sz w:val="22"/>
        </w:rPr>
      </w:pPr>
      <w:r>
        <w:rPr>
          <w:rFonts w:ascii="Cambria" w:eastAsia="Cambria" w:hAnsi="Cambria"/>
          <w:sz w:val="22"/>
        </w:rPr>
        <w:t xml:space="preserve">More information about types of vulnerabilities can be found in the Common Weakness Enumeration (CWE) and the </w:t>
      </w:r>
      <w:r>
        <w:rPr>
          <w:rFonts w:ascii="Cambria" w:eastAsia="Cambria" w:hAnsi="Cambria"/>
          <w:sz w:val="22"/>
        </w:rPr>
        <w:t>Open Web Application Security Project (OWASP). Both of these organizations focus on training developers and engineers on current security threats including how to discover and rate them and how to programmatically make code and applications better. Links t</w:t>
      </w:r>
      <w:r>
        <w:rPr>
          <w:rFonts w:ascii="Cambria" w:eastAsia="Cambria" w:hAnsi="Cambria"/>
          <w:sz w:val="22"/>
        </w:rPr>
        <w:t xml:space="preserve">o both of these sites are located in </w:t>
      </w:r>
      <w:r>
        <w:rPr>
          <w:rFonts w:ascii="Cambria" w:eastAsia="Cambria" w:hAnsi="Cambria"/>
          <w:color w:val="053CF5"/>
          <w:sz w:val="22"/>
          <w:u w:val="single"/>
        </w:rPr>
        <w:t>B.4</w:t>
      </w:r>
      <w:r>
        <w:rPr>
          <w:rFonts w:ascii="Cambria" w:eastAsia="Cambria" w:hAnsi="Cambria"/>
          <w:sz w:val="22"/>
        </w:rPr>
        <w:t>.</w:t>
      </w:r>
    </w:p>
    <w:p w:rsidR="00000000" w:rsidRDefault="00744421">
      <w:pPr>
        <w:spacing w:line="212" w:lineRule="exact"/>
        <w:rPr>
          <w:rFonts w:ascii="Times New Roman" w:eastAsia="Times New Roman" w:hAnsi="Times New Roman"/>
        </w:rPr>
      </w:pPr>
    </w:p>
    <w:p w:rsidR="00000000" w:rsidRDefault="00744421">
      <w:pPr>
        <w:spacing w:line="220" w:lineRule="auto"/>
        <w:jc w:val="both"/>
        <w:rPr>
          <w:rFonts w:ascii="Cambria" w:eastAsia="Cambria" w:hAnsi="Cambria"/>
          <w:sz w:val="22"/>
        </w:rPr>
      </w:pPr>
      <w:r>
        <w:rPr>
          <w:rFonts w:ascii="Cambria" w:eastAsia="Cambria" w:hAnsi="Cambria"/>
          <w:sz w:val="22"/>
        </w:rPr>
        <w:t>Many stakeholders (predominantly vendors and users) seek to identify and resolve vulnerabilities, either removing them entirely (usually by patching or updating software to remove defects) or by mitigating or work</w:t>
      </w:r>
      <w:r>
        <w:rPr>
          <w:rFonts w:ascii="Cambria" w:eastAsia="Cambria" w:hAnsi="Cambria"/>
          <w:sz w:val="22"/>
        </w:rPr>
        <w:t>ing around vulnerabilities to reduce the likelihood and/or impact of successful attack. Vulnerability disclosure provides vendors and users with information to resolve and mitigate vulnerabilities and to make better risk decisions.</w:t>
      </w:r>
    </w:p>
    <w:p w:rsidR="00000000" w:rsidRDefault="00744421">
      <w:pPr>
        <w:spacing w:line="212" w:lineRule="exact"/>
        <w:rPr>
          <w:rFonts w:ascii="Times New Roman" w:eastAsia="Times New Roman" w:hAnsi="Times New Roman"/>
        </w:rPr>
      </w:pPr>
    </w:p>
    <w:p w:rsidR="00000000" w:rsidRDefault="00744421">
      <w:pPr>
        <w:spacing w:line="218" w:lineRule="auto"/>
        <w:jc w:val="both"/>
        <w:rPr>
          <w:rFonts w:ascii="Cambria" w:eastAsia="Cambria" w:hAnsi="Cambria"/>
          <w:sz w:val="22"/>
        </w:rPr>
      </w:pPr>
      <w:r>
        <w:rPr>
          <w:rFonts w:ascii="Cambria" w:eastAsia="Cambria" w:hAnsi="Cambria"/>
          <w:sz w:val="22"/>
        </w:rPr>
        <w:t xml:space="preserve">Attackers also seek to </w:t>
      </w:r>
      <w:r>
        <w:rPr>
          <w:rFonts w:ascii="Cambria" w:eastAsia="Cambria" w:hAnsi="Cambria"/>
          <w:sz w:val="22"/>
        </w:rPr>
        <w:t>identify vulnerabilities, but typically do not attempt to disclose or resolve vulnerabilities. Attackers seek to exploit vulnerabilities for some gain, almost always causing loss to users.</w:t>
      </w:r>
    </w:p>
    <w:p w:rsidR="00000000" w:rsidRDefault="00744421">
      <w:pPr>
        <w:spacing w:line="262" w:lineRule="exact"/>
        <w:rPr>
          <w:rFonts w:ascii="Times New Roman" w:eastAsia="Times New Roman" w:hAnsi="Times New Roman"/>
        </w:rPr>
      </w:pPr>
    </w:p>
    <w:p w:rsidR="00000000" w:rsidRDefault="00744421">
      <w:pPr>
        <w:tabs>
          <w:tab w:val="left" w:pos="720"/>
        </w:tabs>
        <w:spacing w:line="0" w:lineRule="atLeast"/>
        <w:rPr>
          <w:rFonts w:ascii="Cambria" w:eastAsia="Cambria" w:hAnsi="Cambria"/>
          <w:b/>
          <w:sz w:val="21"/>
        </w:rPr>
      </w:pPr>
      <w:r>
        <w:rPr>
          <w:rFonts w:ascii="Cambria" w:eastAsia="Cambria" w:hAnsi="Cambria"/>
          <w:b/>
          <w:sz w:val="22"/>
        </w:rPr>
        <w:t>5.3.3</w:t>
      </w:r>
      <w:r>
        <w:rPr>
          <w:rFonts w:ascii="Times New Roman" w:eastAsia="Times New Roman" w:hAnsi="Times New Roman"/>
        </w:rPr>
        <w:tab/>
      </w:r>
      <w:r>
        <w:rPr>
          <w:rFonts w:ascii="Cambria" w:eastAsia="Cambria" w:hAnsi="Cambria"/>
          <w:b/>
          <w:sz w:val="21"/>
        </w:rPr>
        <w:t>Product interdependency</w:t>
      </w:r>
    </w:p>
    <w:p w:rsidR="00000000" w:rsidRDefault="00744421">
      <w:pPr>
        <w:spacing w:line="242" w:lineRule="exact"/>
        <w:rPr>
          <w:rFonts w:ascii="Times New Roman" w:eastAsia="Times New Roman" w:hAnsi="Times New Roman"/>
        </w:rPr>
      </w:pPr>
    </w:p>
    <w:p w:rsidR="00000000" w:rsidRDefault="00744421">
      <w:pPr>
        <w:spacing w:line="230" w:lineRule="auto"/>
        <w:jc w:val="both"/>
        <w:rPr>
          <w:rFonts w:ascii="Cambria" w:eastAsia="Cambria" w:hAnsi="Cambria"/>
          <w:sz w:val="21"/>
        </w:rPr>
      </w:pPr>
      <w:r>
        <w:rPr>
          <w:rFonts w:ascii="Cambria" w:eastAsia="Cambria" w:hAnsi="Cambria"/>
          <w:sz w:val="21"/>
        </w:rPr>
        <w:t>Many products are complex systems t</w:t>
      </w:r>
      <w:r>
        <w:rPr>
          <w:rFonts w:ascii="Cambria" w:eastAsia="Cambria" w:hAnsi="Cambria"/>
          <w:sz w:val="21"/>
        </w:rPr>
        <w:t>hat include other products in some way. Products can use source code from other products, software libraries, or other types of interfaces. Some products are substantially similar but sold under different brands by different vendors. Different products tha</w:t>
      </w:r>
      <w:r>
        <w:rPr>
          <w:rFonts w:ascii="Cambria" w:eastAsia="Cambria" w:hAnsi="Cambria"/>
          <w:sz w:val="21"/>
        </w:rPr>
        <w:t>t support the same network protocol or file format may be affected by a vulnerability in the protocol or format. A user or</w:t>
      </w:r>
    </w:p>
    <w:p w:rsidR="00000000" w:rsidRDefault="00744421">
      <w:pPr>
        <w:spacing w:line="230" w:lineRule="auto"/>
        <w:jc w:val="both"/>
        <w:rPr>
          <w:rFonts w:ascii="Cambria" w:eastAsia="Cambria" w:hAnsi="Cambria"/>
          <w:sz w:val="21"/>
        </w:rPr>
        <w:sectPr w:rsidR="00000000">
          <w:pgSz w:w="11900" w:h="16838"/>
          <w:pgMar w:top="507" w:right="746" w:bottom="0" w:left="1420" w:header="0" w:footer="0" w:gutter="0"/>
          <w:cols w:space="0" w:equalWidth="0">
            <w:col w:w="9740"/>
          </w:cols>
          <w:docGrid w:linePitch="360"/>
        </w:sectPr>
      </w:pPr>
    </w:p>
    <w:p w:rsidR="00000000" w:rsidRDefault="00744421">
      <w:pPr>
        <w:spacing w:line="200" w:lineRule="exact"/>
        <w:rPr>
          <w:rFonts w:ascii="Times New Roman" w:eastAsia="Times New Roman" w:hAnsi="Times New Roman"/>
        </w:rPr>
      </w:pPr>
    </w:p>
    <w:p w:rsidR="00000000" w:rsidRDefault="00744421">
      <w:pPr>
        <w:spacing w:line="375" w:lineRule="exact"/>
        <w:rPr>
          <w:rFonts w:ascii="Times New Roman" w:eastAsia="Times New Roman" w:hAnsi="Times New Roman"/>
        </w:rPr>
      </w:pPr>
    </w:p>
    <w:p w:rsidR="00000000" w:rsidRDefault="00744421">
      <w:pPr>
        <w:tabs>
          <w:tab w:val="left" w:pos="9600"/>
        </w:tabs>
        <w:spacing w:line="0" w:lineRule="atLeast"/>
        <w:rPr>
          <w:rFonts w:ascii="Cambria" w:eastAsia="Cambria" w:hAnsi="Cambria"/>
          <w:b/>
        </w:rPr>
      </w:pPr>
      <w:r>
        <w:rPr>
          <w:rFonts w:ascii="Cambria" w:eastAsia="Cambria" w:hAnsi="Cambria"/>
          <w:sz w:val="18"/>
        </w:rPr>
        <w:t xml:space="preserve">© ISO/IEC 2014 </w:t>
      </w:r>
      <w:r>
        <w:rPr>
          <w:rFonts w:ascii="Cambria" w:eastAsia="Cambria" w:hAnsi="Cambria"/>
          <w:sz w:val="18"/>
        </w:rPr>
        <w:t>– All rights reserved</w:t>
      </w:r>
      <w:r>
        <w:rPr>
          <w:rFonts w:ascii="Times New Roman" w:eastAsia="Times New Roman" w:hAnsi="Times New Roman"/>
        </w:rPr>
        <w:tab/>
      </w:r>
      <w:r>
        <w:rPr>
          <w:rFonts w:ascii="Cambria" w:eastAsia="Cambria" w:hAnsi="Cambria"/>
          <w:b/>
        </w:rPr>
        <w:t>5</w:t>
      </w:r>
    </w:p>
    <w:p w:rsidR="00000000" w:rsidRDefault="00744421">
      <w:pPr>
        <w:tabs>
          <w:tab w:val="left" w:pos="9600"/>
        </w:tabs>
        <w:spacing w:line="0" w:lineRule="atLeast"/>
        <w:rPr>
          <w:rFonts w:ascii="Cambria" w:eastAsia="Cambria" w:hAnsi="Cambria"/>
          <w:b/>
        </w:rPr>
        <w:sectPr w:rsidR="00000000">
          <w:type w:val="continuous"/>
          <w:pgSz w:w="11900" w:h="16838"/>
          <w:pgMar w:top="507" w:right="746" w:bottom="0" w:left="1420" w:header="0" w:footer="0" w:gutter="0"/>
          <w:cols w:space="0" w:equalWidth="0">
            <w:col w:w="9740"/>
          </w:cols>
          <w:docGrid w:linePitch="360"/>
        </w:sectPr>
      </w:pPr>
    </w:p>
    <w:p w:rsidR="00000000" w:rsidRDefault="00744421">
      <w:pPr>
        <w:spacing w:line="0" w:lineRule="atLeast"/>
        <w:ind w:left="3"/>
        <w:rPr>
          <w:rFonts w:ascii="Cambria" w:eastAsia="Cambria" w:hAnsi="Cambria"/>
          <w:b/>
          <w:sz w:val="24"/>
        </w:rPr>
      </w:pPr>
      <w:bookmarkStart w:id="12" w:name="page12"/>
      <w:bookmarkEnd w:id="12"/>
      <w:r>
        <w:rPr>
          <w:rFonts w:ascii="Cambria" w:eastAsia="Cambria" w:hAnsi="Cambria"/>
          <w:b/>
          <w:sz w:val="24"/>
        </w:rPr>
        <w:t>ISO/IEC 29147:2014(E)</w:t>
      </w: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17" w:lineRule="exact"/>
        <w:rPr>
          <w:rFonts w:ascii="Times New Roman" w:eastAsia="Times New Roman" w:hAnsi="Times New Roman"/>
        </w:rPr>
      </w:pPr>
    </w:p>
    <w:p w:rsidR="00000000" w:rsidRDefault="00744421">
      <w:pPr>
        <w:spacing w:line="214" w:lineRule="auto"/>
        <w:ind w:left="3"/>
        <w:jc w:val="both"/>
        <w:rPr>
          <w:rFonts w:ascii="Cambria" w:eastAsia="Cambria" w:hAnsi="Cambria"/>
          <w:sz w:val="22"/>
        </w:rPr>
      </w:pPr>
      <w:r>
        <w:rPr>
          <w:rFonts w:ascii="Cambria" w:eastAsia="Cambria" w:hAnsi="Cambria"/>
          <w:sz w:val="22"/>
        </w:rPr>
        <w:t>vendor may not be certain which products are affected by the vul</w:t>
      </w:r>
      <w:r>
        <w:rPr>
          <w:rFonts w:ascii="Cambria" w:eastAsia="Cambria" w:hAnsi="Cambria"/>
          <w:sz w:val="22"/>
        </w:rPr>
        <w:t>nerability. These interdependencies are important since products that use or interact with a vulnerable product may also be vulnerable.</w:t>
      </w:r>
    </w:p>
    <w:p w:rsidR="00000000" w:rsidRDefault="00744421">
      <w:pPr>
        <w:spacing w:line="264" w:lineRule="exact"/>
        <w:rPr>
          <w:rFonts w:ascii="Times New Roman" w:eastAsia="Times New Roman" w:hAnsi="Times New Roman"/>
        </w:rPr>
      </w:pPr>
    </w:p>
    <w:p w:rsidR="00000000" w:rsidRDefault="00744421">
      <w:pPr>
        <w:tabs>
          <w:tab w:val="left" w:pos="543"/>
        </w:tabs>
        <w:spacing w:line="0" w:lineRule="atLeast"/>
        <w:ind w:left="3"/>
        <w:rPr>
          <w:rFonts w:ascii="Cambria" w:eastAsia="Cambria" w:hAnsi="Cambria"/>
          <w:b/>
          <w:sz w:val="24"/>
        </w:rPr>
      </w:pPr>
      <w:r>
        <w:rPr>
          <w:rFonts w:ascii="Cambria" w:eastAsia="Cambria" w:hAnsi="Cambria"/>
          <w:b/>
          <w:sz w:val="24"/>
        </w:rPr>
        <w:t>5.4</w:t>
      </w:r>
      <w:r>
        <w:rPr>
          <w:rFonts w:ascii="Cambria" w:eastAsia="Cambria" w:hAnsi="Cambria"/>
          <w:b/>
          <w:sz w:val="24"/>
        </w:rPr>
        <w:tab/>
      </w:r>
      <w:r>
        <w:rPr>
          <w:rFonts w:ascii="Cambria" w:eastAsia="Cambria" w:hAnsi="Cambria"/>
          <w:b/>
          <w:sz w:val="24"/>
        </w:rPr>
        <w:t>Stakeholders</w:t>
      </w:r>
    </w:p>
    <w:p w:rsidR="00000000" w:rsidRDefault="00744421">
      <w:pPr>
        <w:spacing w:line="200"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This subclause enumerates major stakeholders in the vulnerability disclosure process.</w:t>
      </w:r>
    </w:p>
    <w:p w:rsidR="00000000" w:rsidRDefault="00744421">
      <w:pPr>
        <w:spacing w:line="261" w:lineRule="exact"/>
        <w:rPr>
          <w:rFonts w:ascii="Times New Roman" w:eastAsia="Times New Roman" w:hAnsi="Times New Roman"/>
        </w:rPr>
      </w:pPr>
    </w:p>
    <w:p w:rsidR="00000000" w:rsidRDefault="00744421">
      <w:pPr>
        <w:tabs>
          <w:tab w:val="left" w:pos="723"/>
        </w:tabs>
        <w:spacing w:line="0" w:lineRule="atLeast"/>
        <w:ind w:left="3"/>
        <w:rPr>
          <w:rFonts w:ascii="Cambria" w:eastAsia="Cambria" w:hAnsi="Cambria"/>
          <w:b/>
          <w:sz w:val="21"/>
        </w:rPr>
      </w:pPr>
      <w:r>
        <w:rPr>
          <w:rFonts w:ascii="Cambria" w:eastAsia="Cambria" w:hAnsi="Cambria"/>
          <w:b/>
          <w:sz w:val="22"/>
        </w:rPr>
        <w:t>5.4.1</w:t>
      </w:r>
      <w:r>
        <w:rPr>
          <w:rFonts w:ascii="Times New Roman" w:eastAsia="Times New Roman" w:hAnsi="Times New Roman"/>
        </w:rPr>
        <w:tab/>
      </w:r>
      <w:r>
        <w:rPr>
          <w:rFonts w:ascii="Cambria" w:eastAsia="Cambria" w:hAnsi="Cambria"/>
          <w:b/>
          <w:sz w:val="21"/>
        </w:rPr>
        <w:t>User</w:t>
      </w:r>
    </w:p>
    <w:p w:rsidR="00000000" w:rsidRDefault="00744421">
      <w:pPr>
        <w:spacing w:line="242" w:lineRule="exact"/>
        <w:rPr>
          <w:rFonts w:ascii="Times New Roman" w:eastAsia="Times New Roman" w:hAnsi="Times New Roman"/>
        </w:rPr>
      </w:pPr>
    </w:p>
    <w:p w:rsidR="00000000" w:rsidRDefault="00744421">
      <w:pPr>
        <w:spacing w:line="218" w:lineRule="auto"/>
        <w:ind w:left="3"/>
        <w:jc w:val="both"/>
        <w:rPr>
          <w:rFonts w:ascii="Cambria" w:eastAsia="Cambria" w:hAnsi="Cambria"/>
          <w:sz w:val="22"/>
        </w:rPr>
      </w:pPr>
      <w:r>
        <w:rPr>
          <w:rFonts w:ascii="Cambria" w:eastAsia="Cambria" w:hAnsi="Cambria"/>
          <w:sz w:val="22"/>
        </w:rPr>
        <w:t>Us</w:t>
      </w:r>
      <w:r>
        <w:rPr>
          <w:rFonts w:ascii="Cambria" w:eastAsia="Cambria" w:hAnsi="Cambria"/>
          <w:sz w:val="22"/>
        </w:rPr>
        <w:t>ers may directly operate software or hardware products or make use of an online service. Users may be referred to as consumers, customers, or end users. Due to the interdependencies of modern software products, users may not know precisely which components</w:t>
      </w:r>
      <w:r>
        <w:rPr>
          <w:rFonts w:ascii="Cambria" w:eastAsia="Cambria" w:hAnsi="Cambria"/>
          <w:sz w:val="22"/>
        </w:rPr>
        <w:t xml:space="preserve"> or products they are actually using.</w:t>
      </w:r>
    </w:p>
    <w:p w:rsidR="00000000" w:rsidRDefault="00744421">
      <w:pPr>
        <w:spacing w:line="207" w:lineRule="exact"/>
        <w:rPr>
          <w:rFonts w:ascii="Times New Roman" w:eastAsia="Times New Roman" w:hAnsi="Times New Roman"/>
        </w:rPr>
      </w:pPr>
    </w:p>
    <w:p w:rsidR="00000000" w:rsidRDefault="00744421">
      <w:pPr>
        <w:spacing w:line="218" w:lineRule="auto"/>
        <w:ind w:left="3"/>
        <w:jc w:val="both"/>
        <w:rPr>
          <w:rFonts w:ascii="Cambria" w:eastAsia="Cambria" w:hAnsi="Cambria"/>
          <w:sz w:val="22"/>
        </w:rPr>
      </w:pPr>
      <w:r>
        <w:rPr>
          <w:rFonts w:ascii="Cambria" w:eastAsia="Cambria" w:hAnsi="Cambria"/>
          <w:sz w:val="22"/>
        </w:rPr>
        <w:t xml:space="preserve">Users need information about vulnerabilities, particularly remediation, in order to make effective risk decisions and to use software products and online services more securely. Providing vulnerability information to </w:t>
      </w:r>
      <w:r>
        <w:rPr>
          <w:rFonts w:ascii="Cambria" w:eastAsia="Cambria" w:hAnsi="Cambria"/>
          <w:sz w:val="22"/>
        </w:rPr>
        <w:t xml:space="preserve">users is discussed in </w:t>
      </w:r>
      <w:r>
        <w:rPr>
          <w:rFonts w:ascii="Cambria" w:eastAsia="Cambria" w:hAnsi="Cambria"/>
          <w:color w:val="053CF5"/>
          <w:sz w:val="22"/>
          <w:u w:val="single"/>
        </w:rPr>
        <w:t>Clause 9</w:t>
      </w:r>
      <w:r>
        <w:rPr>
          <w:rFonts w:ascii="Cambria" w:eastAsia="Cambria" w:hAnsi="Cambria"/>
          <w:sz w:val="22"/>
        </w:rPr>
        <w:t>.</w:t>
      </w:r>
    </w:p>
    <w:p w:rsidR="00000000" w:rsidRDefault="00744421">
      <w:pPr>
        <w:spacing w:line="262" w:lineRule="exact"/>
        <w:rPr>
          <w:rFonts w:ascii="Times New Roman" w:eastAsia="Times New Roman" w:hAnsi="Times New Roman"/>
        </w:rPr>
      </w:pPr>
    </w:p>
    <w:p w:rsidR="00000000" w:rsidRDefault="00744421">
      <w:pPr>
        <w:tabs>
          <w:tab w:val="left" w:pos="723"/>
        </w:tabs>
        <w:spacing w:line="0" w:lineRule="atLeast"/>
        <w:ind w:left="3"/>
        <w:rPr>
          <w:rFonts w:ascii="Cambria" w:eastAsia="Cambria" w:hAnsi="Cambria"/>
          <w:b/>
          <w:sz w:val="21"/>
        </w:rPr>
      </w:pPr>
      <w:r>
        <w:rPr>
          <w:rFonts w:ascii="Cambria" w:eastAsia="Cambria" w:hAnsi="Cambria"/>
          <w:b/>
          <w:sz w:val="22"/>
        </w:rPr>
        <w:t>5.4.2</w:t>
      </w:r>
      <w:r>
        <w:rPr>
          <w:rFonts w:ascii="Times New Roman" w:eastAsia="Times New Roman" w:hAnsi="Times New Roman"/>
        </w:rPr>
        <w:tab/>
      </w:r>
      <w:r>
        <w:rPr>
          <w:rFonts w:ascii="Cambria" w:eastAsia="Cambria" w:hAnsi="Cambria"/>
          <w:b/>
          <w:sz w:val="21"/>
        </w:rPr>
        <w:t>Vendor</w:t>
      </w:r>
    </w:p>
    <w:p w:rsidR="00000000" w:rsidRDefault="00744421">
      <w:pPr>
        <w:spacing w:line="242" w:lineRule="exact"/>
        <w:rPr>
          <w:rFonts w:ascii="Times New Roman" w:eastAsia="Times New Roman" w:hAnsi="Times New Roman"/>
        </w:rPr>
      </w:pPr>
    </w:p>
    <w:p w:rsidR="00000000" w:rsidRDefault="00744421">
      <w:pPr>
        <w:spacing w:line="221" w:lineRule="auto"/>
        <w:ind w:left="3"/>
        <w:jc w:val="both"/>
        <w:rPr>
          <w:rFonts w:ascii="Cambria" w:eastAsia="Cambria" w:hAnsi="Cambria"/>
          <w:sz w:val="22"/>
        </w:rPr>
      </w:pPr>
      <w:r>
        <w:rPr>
          <w:rFonts w:ascii="Cambria" w:eastAsia="Cambria" w:hAnsi="Cambria"/>
          <w:sz w:val="22"/>
        </w:rPr>
        <w:t xml:space="preserve">A vendor develops a product or online service or is responsible for maintaining it. A vendor may be an individual or organization such as a commercial business or an open source project. There are a number of </w:t>
      </w:r>
      <w:r>
        <w:rPr>
          <w:rFonts w:ascii="Cambria" w:eastAsia="Cambria" w:hAnsi="Cambria"/>
          <w:sz w:val="22"/>
        </w:rPr>
        <w:t>different terms used to describe individuals or organizations who deliver software products for free, including developer, maintainer, or distributor. Similarly, an individual or organization that delivers software products within a supply chain may be cal</w:t>
      </w:r>
      <w:r>
        <w:rPr>
          <w:rFonts w:ascii="Cambria" w:eastAsia="Cambria" w:hAnsi="Cambria"/>
          <w:sz w:val="22"/>
        </w:rPr>
        <w:t xml:space="preserve">led a supplier. For the purposes of this International Standard, the term </w:t>
      </w:r>
      <w:r>
        <w:rPr>
          <w:rFonts w:ascii="Cambria" w:eastAsia="Cambria" w:hAnsi="Cambria"/>
          <w:sz w:val="22"/>
        </w:rPr>
        <w:t>“vendor</w:t>
      </w:r>
      <w:r>
        <w:rPr>
          <w:rFonts w:ascii="Cambria" w:eastAsia="Cambria" w:hAnsi="Cambria"/>
          <w:sz w:val="22"/>
        </w:rPr>
        <w:t>” shall be used to mean all of them.</w:t>
      </w:r>
    </w:p>
    <w:p w:rsidR="00000000" w:rsidRDefault="00744421">
      <w:pPr>
        <w:spacing w:line="211" w:lineRule="exact"/>
        <w:rPr>
          <w:rFonts w:ascii="Times New Roman" w:eastAsia="Times New Roman" w:hAnsi="Times New Roman"/>
        </w:rPr>
      </w:pPr>
    </w:p>
    <w:p w:rsidR="00000000" w:rsidRDefault="00744421">
      <w:pPr>
        <w:spacing w:line="218" w:lineRule="auto"/>
        <w:ind w:left="3"/>
        <w:jc w:val="both"/>
        <w:rPr>
          <w:rFonts w:ascii="Cambria" w:eastAsia="Cambria" w:hAnsi="Cambria"/>
          <w:sz w:val="22"/>
        </w:rPr>
      </w:pPr>
      <w:r>
        <w:rPr>
          <w:rFonts w:ascii="Cambria" w:eastAsia="Cambria" w:hAnsi="Cambria"/>
          <w:sz w:val="22"/>
        </w:rPr>
        <w:t>Vendors are responsible for the quality of their products and online services. Vendors use vulnerability disclosure to learn about vulner</w:t>
      </w:r>
      <w:r>
        <w:rPr>
          <w:rFonts w:ascii="Cambria" w:eastAsia="Cambria" w:hAnsi="Cambria"/>
          <w:sz w:val="22"/>
        </w:rPr>
        <w:t>abilities, to develop resolutions and mitigations, and to distribute information to users.</w:t>
      </w:r>
    </w:p>
    <w:p w:rsidR="00000000" w:rsidRDefault="00744421">
      <w:pPr>
        <w:spacing w:line="208" w:lineRule="exact"/>
        <w:rPr>
          <w:rFonts w:ascii="Times New Roman" w:eastAsia="Times New Roman" w:hAnsi="Times New Roman"/>
        </w:rPr>
      </w:pPr>
    </w:p>
    <w:p w:rsidR="00000000" w:rsidRDefault="00744421">
      <w:pPr>
        <w:spacing w:line="219" w:lineRule="auto"/>
        <w:ind w:left="3"/>
        <w:jc w:val="both"/>
        <w:rPr>
          <w:rFonts w:ascii="Cambria" w:eastAsia="Cambria" w:hAnsi="Cambria"/>
          <w:sz w:val="22"/>
        </w:rPr>
      </w:pPr>
      <w:r>
        <w:rPr>
          <w:rFonts w:ascii="Cambria" w:eastAsia="Cambria" w:hAnsi="Cambria"/>
          <w:sz w:val="22"/>
        </w:rPr>
        <w:t>There are many types of vendors with various models for developing, selling, supporting, and distributing products. Some vendors integrate products into a system or</w:t>
      </w:r>
      <w:r>
        <w:rPr>
          <w:rFonts w:ascii="Cambria" w:eastAsia="Cambria" w:hAnsi="Cambria"/>
          <w:sz w:val="22"/>
        </w:rPr>
        <w:t xml:space="preserve"> service, and these vendors may act as customers or users of the component products. These intermediate vendors may be dependent on component vendors for vulnerability resolution and mitigation information.</w:t>
      </w:r>
    </w:p>
    <w:p w:rsidR="00000000" w:rsidRDefault="00744421">
      <w:pPr>
        <w:spacing w:line="265" w:lineRule="exact"/>
        <w:rPr>
          <w:rFonts w:ascii="Times New Roman" w:eastAsia="Times New Roman" w:hAnsi="Times New Roman"/>
        </w:rPr>
      </w:pPr>
    </w:p>
    <w:p w:rsidR="00000000" w:rsidRDefault="00744421">
      <w:pPr>
        <w:tabs>
          <w:tab w:val="left" w:pos="723"/>
        </w:tabs>
        <w:spacing w:line="0" w:lineRule="atLeast"/>
        <w:ind w:left="3"/>
        <w:rPr>
          <w:rFonts w:ascii="Cambria" w:eastAsia="Cambria" w:hAnsi="Cambria"/>
          <w:b/>
          <w:sz w:val="21"/>
        </w:rPr>
      </w:pPr>
      <w:r>
        <w:rPr>
          <w:rFonts w:ascii="Cambria" w:eastAsia="Cambria" w:hAnsi="Cambria"/>
          <w:b/>
          <w:sz w:val="22"/>
        </w:rPr>
        <w:t>5.4.3</w:t>
      </w:r>
      <w:r>
        <w:rPr>
          <w:rFonts w:ascii="Times New Roman" w:eastAsia="Times New Roman" w:hAnsi="Times New Roman"/>
        </w:rPr>
        <w:tab/>
      </w:r>
      <w:r>
        <w:rPr>
          <w:rFonts w:ascii="Cambria" w:eastAsia="Cambria" w:hAnsi="Cambria"/>
          <w:b/>
          <w:sz w:val="21"/>
        </w:rPr>
        <w:t>Intermediate Vendor</w:t>
      </w:r>
    </w:p>
    <w:p w:rsidR="00000000" w:rsidRDefault="00744421">
      <w:pPr>
        <w:spacing w:line="242" w:lineRule="exact"/>
        <w:rPr>
          <w:rFonts w:ascii="Times New Roman" w:eastAsia="Times New Roman" w:hAnsi="Times New Roman"/>
        </w:rPr>
      </w:pPr>
    </w:p>
    <w:p w:rsidR="00000000" w:rsidRDefault="00744421">
      <w:pPr>
        <w:spacing w:line="214" w:lineRule="auto"/>
        <w:ind w:left="3"/>
        <w:jc w:val="both"/>
        <w:rPr>
          <w:rFonts w:ascii="Cambria" w:eastAsia="Cambria" w:hAnsi="Cambria"/>
          <w:sz w:val="22"/>
        </w:rPr>
      </w:pPr>
      <w:r>
        <w:rPr>
          <w:rFonts w:ascii="Cambria" w:eastAsia="Cambria" w:hAnsi="Cambria"/>
          <w:sz w:val="22"/>
        </w:rPr>
        <w:t>An intermediate vendo</w:t>
      </w:r>
      <w:r>
        <w:rPr>
          <w:rFonts w:ascii="Cambria" w:eastAsia="Cambria" w:hAnsi="Cambria"/>
          <w:sz w:val="22"/>
        </w:rPr>
        <w:t>r gets a subsystem from a vendor and uses it to supply a system or service (or a combination of both) to a user (or another intermediate vendor). Typical examples are the following:</w:t>
      </w:r>
    </w:p>
    <w:p w:rsidR="00000000" w:rsidRDefault="00744421">
      <w:pPr>
        <w:spacing w:line="208" w:lineRule="exact"/>
        <w:rPr>
          <w:rFonts w:ascii="Times New Roman" w:eastAsia="Times New Roman" w:hAnsi="Times New Roman"/>
        </w:rPr>
      </w:pPr>
    </w:p>
    <w:p w:rsidR="00000000" w:rsidRDefault="00744421">
      <w:pPr>
        <w:numPr>
          <w:ilvl w:val="0"/>
          <w:numId w:val="3"/>
        </w:numPr>
        <w:tabs>
          <w:tab w:val="left" w:pos="403"/>
        </w:tabs>
        <w:spacing w:line="218" w:lineRule="auto"/>
        <w:ind w:left="403" w:hanging="403"/>
        <w:jc w:val="both"/>
        <w:rPr>
          <w:rFonts w:ascii="Cambria" w:eastAsia="Cambria" w:hAnsi="Cambria"/>
          <w:sz w:val="22"/>
        </w:rPr>
      </w:pPr>
      <w:r>
        <w:rPr>
          <w:rFonts w:ascii="Cambria" w:eastAsia="Cambria" w:hAnsi="Cambria"/>
          <w:sz w:val="22"/>
        </w:rPr>
        <w:t>system houses that use a PC and an operating system to add their own heal</w:t>
      </w:r>
      <w:r>
        <w:rPr>
          <w:rFonts w:ascii="Cambria" w:eastAsia="Cambria" w:hAnsi="Cambria"/>
          <w:sz w:val="22"/>
        </w:rPr>
        <w:t>thcare administration software and sell the combined system to a medical doctor (maybe together with a maintenance contract);</w:t>
      </w:r>
    </w:p>
    <w:p w:rsidR="00000000" w:rsidRDefault="00744421">
      <w:pPr>
        <w:spacing w:line="168" w:lineRule="exact"/>
        <w:rPr>
          <w:rFonts w:ascii="Cambria" w:eastAsia="Cambria" w:hAnsi="Cambria"/>
          <w:sz w:val="22"/>
        </w:rPr>
      </w:pPr>
    </w:p>
    <w:p w:rsidR="00000000" w:rsidRDefault="00744421">
      <w:pPr>
        <w:numPr>
          <w:ilvl w:val="0"/>
          <w:numId w:val="3"/>
        </w:numPr>
        <w:tabs>
          <w:tab w:val="left" w:pos="403"/>
        </w:tabs>
        <w:spacing w:line="0" w:lineRule="atLeast"/>
        <w:ind w:left="403" w:hanging="403"/>
        <w:rPr>
          <w:rFonts w:ascii="Cambria" w:eastAsia="Cambria" w:hAnsi="Cambria"/>
          <w:sz w:val="22"/>
        </w:rPr>
      </w:pPr>
      <w:r>
        <w:rPr>
          <w:rFonts w:ascii="Cambria" w:eastAsia="Cambria" w:hAnsi="Cambria"/>
          <w:sz w:val="22"/>
        </w:rPr>
        <w:t>telecommunication providers that supply a mobile phone together with a service contract.</w:t>
      </w:r>
    </w:p>
    <w:p w:rsidR="00000000" w:rsidRDefault="00744421">
      <w:pPr>
        <w:spacing w:line="207" w:lineRule="exact"/>
        <w:rPr>
          <w:rFonts w:ascii="Times New Roman" w:eastAsia="Times New Roman" w:hAnsi="Times New Roman"/>
        </w:rPr>
      </w:pPr>
    </w:p>
    <w:p w:rsidR="00000000" w:rsidRDefault="00744421">
      <w:pPr>
        <w:spacing w:line="230" w:lineRule="auto"/>
        <w:ind w:left="3"/>
        <w:jc w:val="both"/>
        <w:rPr>
          <w:rFonts w:ascii="Cambria" w:eastAsia="Cambria" w:hAnsi="Cambria"/>
          <w:sz w:val="21"/>
        </w:rPr>
      </w:pPr>
      <w:r>
        <w:rPr>
          <w:rFonts w:ascii="Cambria" w:eastAsia="Cambria" w:hAnsi="Cambria"/>
          <w:sz w:val="21"/>
        </w:rPr>
        <w:t>These intermediate vendors may learn ab</w:t>
      </w:r>
      <w:r>
        <w:rPr>
          <w:rFonts w:ascii="Cambria" w:eastAsia="Cambria" w:hAnsi="Cambria"/>
          <w:sz w:val="21"/>
        </w:rPr>
        <w:t>out vulnerabilities through error reports from their customers and additional early investigations (e.g. as part of quality controls for incoming goods). They shall report vulnerabilities to their vendors. The difficult issue for intermediate vendors is th</w:t>
      </w:r>
      <w:r>
        <w:rPr>
          <w:rFonts w:ascii="Cambria" w:eastAsia="Cambria" w:hAnsi="Cambria"/>
          <w:sz w:val="21"/>
        </w:rPr>
        <w:t>at they may not be in a position to simply wait for their vendor to solve the problem and remove the vulnerability.</w:t>
      </w:r>
    </w:p>
    <w:p w:rsidR="00000000" w:rsidRDefault="00744421">
      <w:pPr>
        <w:spacing w:line="209" w:lineRule="exact"/>
        <w:rPr>
          <w:rFonts w:ascii="Times New Roman" w:eastAsia="Times New Roman" w:hAnsi="Times New Roman"/>
        </w:rPr>
      </w:pPr>
    </w:p>
    <w:p w:rsidR="00000000" w:rsidRDefault="00744421">
      <w:pPr>
        <w:spacing w:line="220" w:lineRule="auto"/>
        <w:ind w:left="3"/>
        <w:jc w:val="both"/>
        <w:rPr>
          <w:rFonts w:ascii="Cambria" w:eastAsia="Cambria" w:hAnsi="Cambria"/>
          <w:sz w:val="22"/>
        </w:rPr>
      </w:pPr>
      <w:r>
        <w:rPr>
          <w:rFonts w:ascii="Cambria" w:eastAsia="Cambria" w:hAnsi="Cambria"/>
          <w:sz w:val="22"/>
        </w:rPr>
        <w:t>They have a legal responsibility to inform their customers, as the customers may need to stop using the device or some of its functionality</w:t>
      </w:r>
      <w:r>
        <w:rPr>
          <w:rFonts w:ascii="Cambria" w:eastAsia="Cambria" w:hAnsi="Cambria"/>
          <w:sz w:val="22"/>
        </w:rPr>
        <w:t xml:space="preserve"> or to work around the vulnerabilities in order to mitigate risk. This holds especially when the vendor takes a long time to remove the vulnerability or is not able to do so at all. If an intermediate vendor informs its customer, this may well mean that vu</w:t>
      </w:r>
      <w:r>
        <w:rPr>
          <w:rFonts w:ascii="Cambria" w:eastAsia="Cambria" w:hAnsi="Cambria"/>
          <w:sz w:val="22"/>
        </w:rPr>
        <w:t>lnerability is disclosed before the vendor is able to deal with this.</w:t>
      </w:r>
    </w:p>
    <w:p w:rsidR="00000000" w:rsidRDefault="00744421">
      <w:pPr>
        <w:spacing w:line="212" w:lineRule="exact"/>
        <w:rPr>
          <w:rFonts w:ascii="Times New Roman" w:eastAsia="Times New Roman" w:hAnsi="Times New Roman"/>
        </w:rPr>
      </w:pPr>
    </w:p>
    <w:p w:rsidR="00000000" w:rsidRDefault="00744421">
      <w:pPr>
        <w:spacing w:line="218" w:lineRule="auto"/>
        <w:ind w:left="3"/>
        <w:jc w:val="both"/>
        <w:rPr>
          <w:rFonts w:ascii="Cambria" w:eastAsia="Cambria" w:hAnsi="Cambria"/>
          <w:sz w:val="22"/>
        </w:rPr>
      </w:pPr>
      <w:r>
        <w:rPr>
          <w:rFonts w:ascii="Cambria" w:eastAsia="Cambria" w:hAnsi="Cambria"/>
          <w:sz w:val="22"/>
        </w:rPr>
        <w:t>Intermediate vendors may also be technically capable of producing and distributing workarounds to at least protect the use of their product or service or even a specific configuration o</w:t>
      </w:r>
      <w:r>
        <w:rPr>
          <w:rFonts w:ascii="Cambria" w:eastAsia="Cambria" w:hAnsi="Cambria"/>
          <w:sz w:val="22"/>
        </w:rPr>
        <w:t>f the underlying system (e.g. a more restrictive configuration of the operating system). Their intermediary role puts</w:t>
      </w:r>
    </w:p>
    <w:p w:rsidR="00000000" w:rsidRDefault="00744421">
      <w:pPr>
        <w:spacing w:line="218" w:lineRule="auto"/>
        <w:ind w:left="3"/>
        <w:jc w:val="both"/>
        <w:rPr>
          <w:rFonts w:ascii="Cambria" w:eastAsia="Cambria" w:hAnsi="Cambria"/>
          <w:sz w:val="22"/>
        </w:rPr>
        <w:sectPr w:rsidR="00000000">
          <w:pgSz w:w="11900" w:h="16838"/>
          <w:pgMar w:top="602" w:right="1426" w:bottom="55" w:left="737" w:header="0" w:footer="0" w:gutter="0"/>
          <w:cols w:space="0" w:equalWidth="0">
            <w:col w:w="9743"/>
          </w:cols>
          <w:docGrid w:linePitch="360"/>
        </w:sectPr>
      </w:pPr>
    </w:p>
    <w:p w:rsidR="00000000" w:rsidRDefault="00744421">
      <w:pPr>
        <w:spacing w:line="154" w:lineRule="exact"/>
        <w:rPr>
          <w:rFonts w:ascii="Times New Roman" w:eastAsia="Times New Roman" w:hAnsi="Times New Roman"/>
        </w:rPr>
      </w:pPr>
    </w:p>
    <w:p w:rsidR="00000000" w:rsidRDefault="00744421">
      <w:pPr>
        <w:tabs>
          <w:tab w:val="left" w:pos="6903"/>
        </w:tabs>
        <w:spacing w:line="0" w:lineRule="atLeast"/>
        <w:ind w:left="3"/>
        <w:rPr>
          <w:rFonts w:ascii="Cambria" w:eastAsia="Cambria" w:hAnsi="Cambria"/>
          <w:sz w:val="18"/>
        </w:rPr>
      </w:pPr>
      <w:r>
        <w:rPr>
          <w:rFonts w:ascii="Cambria" w:eastAsia="Cambria" w:hAnsi="Cambria"/>
          <w:b/>
          <w:sz w:val="22"/>
        </w:rPr>
        <w:t>6</w:t>
      </w:r>
      <w:r>
        <w:rPr>
          <w:rFonts w:ascii="Times New Roman" w:eastAsia="Times New Roman" w:hAnsi="Times New Roman"/>
        </w:rPr>
        <w:tab/>
      </w:r>
      <w:r>
        <w:rPr>
          <w:rFonts w:ascii="Cambria" w:eastAsia="Cambria" w:hAnsi="Cambria"/>
          <w:sz w:val="18"/>
        </w:rPr>
        <w:t xml:space="preserve">© ISO/IEC 2014 </w:t>
      </w:r>
      <w:r>
        <w:rPr>
          <w:rFonts w:ascii="Cambria" w:eastAsia="Cambria" w:hAnsi="Cambria"/>
          <w:sz w:val="18"/>
        </w:rPr>
        <w:t>– All rights reserved</w:t>
      </w:r>
    </w:p>
    <w:p w:rsidR="00000000" w:rsidRDefault="00744421">
      <w:pPr>
        <w:tabs>
          <w:tab w:val="left" w:pos="6903"/>
        </w:tabs>
        <w:spacing w:line="0" w:lineRule="atLeast"/>
        <w:ind w:left="3"/>
        <w:rPr>
          <w:rFonts w:ascii="Cambria" w:eastAsia="Cambria" w:hAnsi="Cambria"/>
          <w:sz w:val="18"/>
        </w:rPr>
        <w:sectPr w:rsidR="00000000">
          <w:type w:val="continuous"/>
          <w:pgSz w:w="11900" w:h="16838"/>
          <w:pgMar w:top="602" w:right="1426" w:bottom="55" w:left="737" w:header="0" w:footer="0" w:gutter="0"/>
          <w:cols w:space="0" w:equalWidth="0">
            <w:col w:w="9743"/>
          </w:cols>
          <w:docGrid w:linePitch="360"/>
        </w:sectPr>
      </w:pPr>
    </w:p>
    <w:p w:rsidR="00000000" w:rsidRDefault="00744421">
      <w:pPr>
        <w:spacing w:line="0" w:lineRule="atLeast"/>
        <w:ind w:left="7160"/>
        <w:rPr>
          <w:rFonts w:ascii="Cambria" w:eastAsia="Cambria" w:hAnsi="Cambria"/>
          <w:b/>
          <w:sz w:val="23"/>
        </w:rPr>
      </w:pPr>
      <w:bookmarkStart w:id="13" w:name="page13"/>
      <w:bookmarkEnd w:id="13"/>
      <w:r>
        <w:rPr>
          <w:rFonts w:ascii="Cambria" w:eastAsia="Cambria" w:hAnsi="Cambria"/>
          <w:b/>
          <w:sz w:val="23"/>
        </w:rPr>
        <w:t>ISO/IEC 29147:2014(E)</w:t>
      </w: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324" w:lineRule="exact"/>
        <w:rPr>
          <w:rFonts w:ascii="Times New Roman" w:eastAsia="Times New Roman" w:hAnsi="Times New Roman"/>
        </w:rPr>
      </w:pPr>
    </w:p>
    <w:p w:rsidR="00000000" w:rsidRDefault="00744421">
      <w:pPr>
        <w:spacing w:line="214" w:lineRule="auto"/>
        <w:jc w:val="both"/>
        <w:rPr>
          <w:rFonts w:ascii="Cambria" w:eastAsia="Cambria" w:hAnsi="Cambria"/>
          <w:sz w:val="22"/>
        </w:rPr>
      </w:pPr>
      <w:r>
        <w:rPr>
          <w:rFonts w:ascii="Cambria" w:eastAsia="Cambria" w:hAnsi="Cambria"/>
          <w:sz w:val="22"/>
        </w:rPr>
        <w:t xml:space="preserve">these vendors in the position of having to deal with trade-offs (e.g. </w:t>
      </w:r>
      <w:r>
        <w:rPr>
          <w:rFonts w:ascii="Cambria" w:eastAsia="Cambria" w:hAnsi="Cambria"/>
          <w:sz w:val="22"/>
        </w:rPr>
        <w:t>informing their customers about vulnerabilities quickly vs. communicating solutions in addition to problems).</w:t>
      </w:r>
    </w:p>
    <w:p w:rsidR="00000000" w:rsidRDefault="00744421">
      <w:pPr>
        <w:spacing w:line="263" w:lineRule="exact"/>
        <w:rPr>
          <w:rFonts w:ascii="Times New Roman" w:eastAsia="Times New Roman" w:hAnsi="Times New Roman"/>
        </w:rPr>
      </w:pPr>
    </w:p>
    <w:p w:rsidR="00000000" w:rsidRDefault="00744421">
      <w:pPr>
        <w:tabs>
          <w:tab w:val="left" w:pos="720"/>
        </w:tabs>
        <w:spacing w:line="0" w:lineRule="atLeast"/>
        <w:rPr>
          <w:rFonts w:ascii="Cambria" w:eastAsia="Cambria" w:hAnsi="Cambria"/>
          <w:b/>
          <w:sz w:val="21"/>
        </w:rPr>
      </w:pPr>
      <w:r>
        <w:rPr>
          <w:rFonts w:ascii="Cambria" w:eastAsia="Cambria" w:hAnsi="Cambria"/>
          <w:b/>
          <w:sz w:val="22"/>
        </w:rPr>
        <w:t>5.4.4</w:t>
      </w:r>
      <w:r>
        <w:rPr>
          <w:rFonts w:ascii="Times New Roman" w:eastAsia="Times New Roman" w:hAnsi="Times New Roman"/>
        </w:rPr>
        <w:tab/>
      </w:r>
      <w:r>
        <w:rPr>
          <w:rFonts w:ascii="Cambria" w:eastAsia="Cambria" w:hAnsi="Cambria"/>
          <w:b/>
          <w:sz w:val="21"/>
        </w:rPr>
        <w:t>Finder</w:t>
      </w:r>
    </w:p>
    <w:p w:rsidR="00000000" w:rsidRDefault="00744421">
      <w:pPr>
        <w:spacing w:line="242" w:lineRule="exact"/>
        <w:rPr>
          <w:rFonts w:ascii="Times New Roman" w:eastAsia="Times New Roman" w:hAnsi="Times New Roman"/>
        </w:rPr>
      </w:pPr>
    </w:p>
    <w:p w:rsidR="00000000" w:rsidRDefault="00744421">
      <w:pPr>
        <w:spacing w:line="221" w:lineRule="auto"/>
        <w:jc w:val="both"/>
        <w:rPr>
          <w:rFonts w:ascii="Cambria" w:eastAsia="Cambria" w:hAnsi="Cambria"/>
          <w:color w:val="000000"/>
          <w:sz w:val="22"/>
        </w:rPr>
      </w:pPr>
      <w:r>
        <w:rPr>
          <w:rFonts w:ascii="Cambria" w:eastAsia="Cambria" w:hAnsi="Cambria"/>
          <w:sz w:val="22"/>
        </w:rPr>
        <w:t>A finder is an individual or organization who identifies a potential vulnerability in a product or an online service. A finder is o</w:t>
      </w:r>
      <w:r>
        <w:rPr>
          <w:rFonts w:ascii="Cambria" w:eastAsia="Cambria" w:hAnsi="Cambria"/>
          <w:sz w:val="22"/>
        </w:rPr>
        <w:t>ften a security or vulnerability researcher. A finder may also be a user or vendor. For the purposes of this International Standard, it is expected that a finder will attempt to inform a vendor or coordinator about a vulnerability. In practice, a finder ma</w:t>
      </w:r>
      <w:r>
        <w:rPr>
          <w:rFonts w:ascii="Cambria" w:eastAsia="Cambria" w:hAnsi="Cambria"/>
          <w:sz w:val="22"/>
        </w:rPr>
        <w:t xml:space="preserve">y choose not to attempt to inform a vendor or coordinator or the attempt may fail. Receiving vulnerability information from finders is discussed in </w:t>
      </w:r>
      <w:r>
        <w:rPr>
          <w:rFonts w:ascii="Cambria" w:eastAsia="Cambria" w:hAnsi="Cambria"/>
          <w:color w:val="053CF5"/>
          <w:sz w:val="22"/>
          <w:u w:val="single"/>
        </w:rPr>
        <w:t>Clause 7</w:t>
      </w:r>
      <w:r>
        <w:rPr>
          <w:rFonts w:ascii="Cambria" w:eastAsia="Cambria" w:hAnsi="Cambria"/>
          <w:color w:val="000000"/>
          <w:sz w:val="22"/>
        </w:rPr>
        <w:t>.</w:t>
      </w:r>
    </w:p>
    <w:p w:rsidR="00000000" w:rsidRDefault="00744421">
      <w:pPr>
        <w:spacing w:line="265" w:lineRule="exact"/>
        <w:rPr>
          <w:rFonts w:ascii="Times New Roman" w:eastAsia="Times New Roman" w:hAnsi="Times New Roman"/>
        </w:rPr>
      </w:pPr>
    </w:p>
    <w:p w:rsidR="00000000" w:rsidRDefault="00744421">
      <w:pPr>
        <w:tabs>
          <w:tab w:val="left" w:pos="720"/>
        </w:tabs>
        <w:spacing w:line="0" w:lineRule="atLeast"/>
        <w:rPr>
          <w:rFonts w:ascii="Cambria" w:eastAsia="Cambria" w:hAnsi="Cambria"/>
          <w:b/>
          <w:sz w:val="21"/>
        </w:rPr>
      </w:pPr>
      <w:r>
        <w:rPr>
          <w:rFonts w:ascii="Cambria" w:eastAsia="Cambria" w:hAnsi="Cambria"/>
          <w:b/>
          <w:sz w:val="22"/>
        </w:rPr>
        <w:t>5.4.5</w:t>
      </w:r>
      <w:r>
        <w:rPr>
          <w:rFonts w:ascii="Times New Roman" w:eastAsia="Times New Roman" w:hAnsi="Times New Roman"/>
        </w:rPr>
        <w:tab/>
      </w:r>
      <w:r>
        <w:rPr>
          <w:rFonts w:ascii="Cambria" w:eastAsia="Cambria" w:hAnsi="Cambria"/>
          <w:b/>
          <w:sz w:val="21"/>
        </w:rPr>
        <w:t>Coordinator</w:t>
      </w:r>
    </w:p>
    <w:p w:rsidR="00000000" w:rsidRDefault="00744421">
      <w:pPr>
        <w:spacing w:line="242" w:lineRule="exact"/>
        <w:rPr>
          <w:rFonts w:ascii="Times New Roman" w:eastAsia="Times New Roman" w:hAnsi="Times New Roman"/>
        </w:rPr>
      </w:pPr>
    </w:p>
    <w:p w:rsidR="00000000" w:rsidRDefault="00744421">
      <w:pPr>
        <w:spacing w:line="219" w:lineRule="auto"/>
        <w:jc w:val="both"/>
        <w:rPr>
          <w:rFonts w:ascii="Cambria" w:eastAsia="Cambria" w:hAnsi="Cambria"/>
          <w:sz w:val="22"/>
        </w:rPr>
      </w:pPr>
      <w:r>
        <w:rPr>
          <w:rFonts w:ascii="Cambria" w:eastAsia="Cambria" w:hAnsi="Cambria"/>
          <w:sz w:val="22"/>
        </w:rPr>
        <w:t>Coordinators may work with other coordinators to obtain help with domain exper</w:t>
      </w:r>
      <w:r>
        <w:rPr>
          <w:rFonts w:ascii="Cambria" w:eastAsia="Cambria" w:hAnsi="Cambria"/>
          <w:sz w:val="22"/>
        </w:rPr>
        <w:t xml:space="preserve">tise, language, time zone, and cultural barriers and to share effort. Some Computer Security Incident Response Teams (CSIRTs) provide vulnerability coordination services on an operational basis, and other CSIRTs will help coordinate individual cases. Some </w:t>
      </w:r>
      <w:r>
        <w:rPr>
          <w:rFonts w:ascii="Cambria" w:eastAsia="Cambria" w:hAnsi="Cambria"/>
          <w:sz w:val="22"/>
        </w:rPr>
        <w:t>vendors also provide coordination services.</w:t>
      </w:r>
    </w:p>
    <w:p w:rsidR="00000000" w:rsidRDefault="00744421">
      <w:pPr>
        <w:spacing w:line="172"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Common services provided by a coordinator include</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  helping finders identify and contact vendors,</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  coordinating vulnerabilities that affect multiple vendors,</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  performing technical analysis and validation</w:t>
      </w:r>
      <w:r>
        <w:rPr>
          <w:rFonts w:ascii="Cambria" w:eastAsia="Cambria" w:hAnsi="Cambria"/>
          <w:sz w:val="22"/>
        </w:rPr>
        <w:t xml:space="preserve"> of vulnerability reports, and</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  publishing advisories.</w:t>
      </w:r>
    </w:p>
    <w:p w:rsidR="00000000" w:rsidRDefault="00744421">
      <w:pPr>
        <w:spacing w:line="207" w:lineRule="exact"/>
        <w:rPr>
          <w:rFonts w:ascii="Times New Roman" w:eastAsia="Times New Roman" w:hAnsi="Times New Roman"/>
        </w:rPr>
      </w:pPr>
    </w:p>
    <w:p w:rsidR="00000000" w:rsidRDefault="00744421">
      <w:pPr>
        <w:spacing w:line="214" w:lineRule="auto"/>
        <w:rPr>
          <w:rFonts w:ascii="Cambria" w:eastAsia="Cambria" w:hAnsi="Cambria"/>
          <w:sz w:val="22"/>
        </w:rPr>
      </w:pPr>
      <w:r>
        <w:rPr>
          <w:rFonts w:ascii="Cambria" w:eastAsia="Cambria" w:hAnsi="Cambria"/>
          <w:sz w:val="22"/>
        </w:rPr>
        <w:t>While coordinators often have interests in protecting their constituencies, coordinators should attempt to be technically objective and minimize risk to all stakeholders.</w:t>
      </w:r>
    </w:p>
    <w:p w:rsidR="00000000" w:rsidRDefault="00744421">
      <w:pPr>
        <w:spacing w:line="263" w:lineRule="exact"/>
        <w:rPr>
          <w:rFonts w:ascii="Times New Roman" w:eastAsia="Times New Roman" w:hAnsi="Times New Roman"/>
        </w:rPr>
      </w:pPr>
    </w:p>
    <w:p w:rsidR="00000000" w:rsidRDefault="00744421">
      <w:pPr>
        <w:tabs>
          <w:tab w:val="left" w:pos="540"/>
        </w:tabs>
        <w:spacing w:line="0" w:lineRule="atLeast"/>
        <w:rPr>
          <w:rFonts w:ascii="Cambria" w:eastAsia="Cambria" w:hAnsi="Cambria"/>
          <w:b/>
          <w:sz w:val="23"/>
        </w:rPr>
      </w:pPr>
      <w:r>
        <w:rPr>
          <w:rFonts w:ascii="Cambria" w:eastAsia="Cambria" w:hAnsi="Cambria"/>
          <w:b/>
          <w:sz w:val="24"/>
        </w:rPr>
        <w:t>5.5</w:t>
      </w:r>
      <w:r>
        <w:rPr>
          <w:rFonts w:ascii="Times New Roman" w:eastAsia="Times New Roman" w:hAnsi="Times New Roman"/>
        </w:rPr>
        <w:tab/>
      </w:r>
      <w:r>
        <w:rPr>
          <w:rFonts w:ascii="Cambria" w:eastAsia="Cambria" w:hAnsi="Cambria"/>
          <w:b/>
          <w:sz w:val="23"/>
        </w:rPr>
        <w:t>Vulnerability disclos</w:t>
      </w:r>
      <w:r>
        <w:rPr>
          <w:rFonts w:ascii="Cambria" w:eastAsia="Cambria" w:hAnsi="Cambria"/>
          <w:b/>
          <w:sz w:val="23"/>
        </w:rPr>
        <w:t>ure process summary</w:t>
      </w:r>
    </w:p>
    <w:p w:rsidR="00000000" w:rsidRDefault="00744421">
      <w:pPr>
        <w:spacing w:line="239" w:lineRule="exact"/>
        <w:rPr>
          <w:rFonts w:ascii="Times New Roman" w:eastAsia="Times New Roman" w:hAnsi="Times New Roman"/>
        </w:rPr>
      </w:pPr>
    </w:p>
    <w:p w:rsidR="00000000" w:rsidRDefault="00744421">
      <w:pPr>
        <w:spacing w:line="214" w:lineRule="auto"/>
        <w:rPr>
          <w:rFonts w:ascii="Cambria" w:eastAsia="Cambria" w:hAnsi="Cambria"/>
          <w:sz w:val="22"/>
        </w:rPr>
      </w:pPr>
      <w:r>
        <w:rPr>
          <w:rFonts w:ascii="Cambria" w:eastAsia="Cambria" w:hAnsi="Cambria"/>
          <w:sz w:val="22"/>
        </w:rPr>
        <w:t xml:space="preserve">This subclause summarizes the vulnerability disclosure process contained in ISO/IEC 30111. </w:t>
      </w:r>
      <w:r>
        <w:rPr>
          <w:rFonts w:ascii="Cambria" w:eastAsia="Cambria" w:hAnsi="Cambria"/>
          <w:color w:val="053CF5"/>
          <w:sz w:val="22"/>
          <w:u w:val="single"/>
        </w:rPr>
        <w:t>Figure 2</w:t>
      </w:r>
      <w:r>
        <w:rPr>
          <w:rFonts w:ascii="Cambria" w:eastAsia="Cambria" w:hAnsi="Cambria"/>
          <w:sz w:val="22"/>
        </w:rPr>
        <w:t xml:space="preserve"> outlines the vendor</w:t>
      </w:r>
      <w:r>
        <w:rPr>
          <w:rFonts w:ascii="Cambria" w:eastAsia="Cambria" w:hAnsi="Cambria"/>
          <w:sz w:val="22"/>
        </w:rPr>
        <w:t>’s vulnerability disclosure process which consists of the five high-level steps.</w:t>
      </w:r>
    </w:p>
    <w:p w:rsidR="00000000" w:rsidRDefault="003F014A">
      <w:pPr>
        <w:spacing w:line="20" w:lineRule="exact"/>
        <w:rPr>
          <w:rFonts w:ascii="Times New Roman" w:eastAsia="Times New Roman" w:hAnsi="Times New Roman"/>
        </w:rPr>
      </w:pPr>
      <w:r>
        <w:rPr>
          <w:rFonts w:ascii="Cambria" w:eastAsia="Cambria" w:hAnsi="Cambria"/>
          <w:noProof/>
          <w:sz w:val="22"/>
        </w:rPr>
        <w:drawing>
          <wp:anchor distT="0" distB="0" distL="114300" distR="114300" simplePos="0" relativeHeight="251661824" behindDoc="1" locked="0" layoutInCell="1" allowOverlap="1">
            <wp:simplePos x="0" y="0"/>
            <wp:positionH relativeFrom="column">
              <wp:posOffset>1763395</wp:posOffset>
            </wp:positionH>
            <wp:positionV relativeFrom="paragraph">
              <wp:posOffset>100965</wp:posOffset>
            </wp:positionV>
            <wp:extent cx="2661285" cy="2943225"/>
            <wp:effectExtent l="0" t="0" r="0" b="0"/>
            <wp:wrapNone/>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61285" cy="29432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67" w:lineRule="exact"/>
        <w:rPr>
          <w:rFonts w:ascii="Times New Roman" w:eastAsia="Times New Roman" w:hAnsi="Times New Roman"/>
        </w:rPr>
      </w:pPr>
    </w:p>
    <w:p w:rsidR="00000000" w:rsidRDefault="00744421">
      <w:pPr>
        <w:spacing w:line="0" w:lineRule="atLeast"/>
        <w:jc w:val="center"/>
        <w:rPr>
          <w:rFonts w:ascii="Cambria" w:eastAsia="Cambria" w:hAnsi="Cambria"/>
          <w:b/>
          <w:sz w:val="22"/>
        </w:rPr>
      </w:pPr>
      <w:r>
        <w:rPr>
          <w:rFonts w:ascii="Cambria" w:eastAsia="Cambria" w:hAnsi="Cambria"/>
          <w:b/>
          <w:sz w:val="22"/>
        </w:rPr>
        <w:t>Figure 2</w:t>
      </w:r>
      <w:r>
        <w:rPr>
          <w:rFonts w:ascii="Cambria" w:eastAsia="Cambria" w:hAnsi="Cambria"/>
          <w:b/>
          <w:sz w:val="22"/>
        </w:rPr>
        <w:t xml:space="preserve"> </w:t>
      </w:r>
      <w:r>
        <w:rPr>
          <w:rFonts w:ascii="Cambria" w:eastAsia="Cambria" w:hAnsi="Cambria"/>
          <w:b/>
          <w:sz w:val="22"/>
        </w:rPr>
        <w:t>— Summary vulnerability disclosure process</w:t>
      </w:r>
    </w:p>
    <w:p w:rsidR="00000000" w:rsidRDefault="00744421">
      <w:pPr>
        <w:spacing w:line="0" w:lineRule="atLeast"/>
        <w:jc w:val="center"/>
        <w:rPr>
          <w:rFonts w:ascii="Cambria" w:eastAsia="Cambria" w:hAnsi="Cambria"/>
          <w:b/>
          <w:sz w:val="22"/>
        </w:rPr>
        <w:sectPr w:rsidR="00000000">
          <w:pgSz w:w="11900" w:h="16838"/>
          <w:pgMar w:top="507" w:right="746" w:bottom="0" w:left="1420" w:header="0" w:footer="0" w:gutter="0"/>
          <w:cols w:space="0" w:equalWidth="0">
            <w:col w:w="9740"/>
          </w:cols>
          <w:docGrid w:linePitch="360"/>
        </w:sectPr>
      </w:pPr>
    </w:p>
    <w:p w:rsidR="00000000" w:rsidRDefault="00744421">
      <w:pPr>
        <w:spacing w:line="200" w:lineRule="exact"/>
        <w:rPr>
          <w:rFonts w:ascii="Times New Roman" w:eastAsia="Times New Roman" w:hAnsi="Times New Roman"/>
        </w:rPr>
      </w:pPr>
    </w:p>
    <w:p w:rsidR="00000000" w:rsidRDefault="00744421">
      <w:pPr>
        <w:spacing w:line="363" w:lineRule="exact"/>
        <w:rPr>
          <w:rFonts w:ascii="Times New Roman" w:eastAsia="Times New Roman" w:hAnsi="Times New Roman"/>
        </w:rPr>
      </w:pPr>
    </w:p>
    <w:p w:rsidR="00000000" w:rsidRDefault="00744421">
      <w:pPr>
        <w:tabs>
          <w:tab w:val="left" w:pos="9600"/>
        </w:tabs>
        <w:spacing w:line="0" w:lineRule="atLeast"/>
        <w:rPr>
          <w:rFonts w:ascii="Cambria" w:eastAsia="Cambria" w:hAnsi="Cambria"/>
          <w:b/>
        </w:rPr>
      </w:pPr>
      <w:r>
        <w:rPr>
          <w:rFonts w:ascii="Cambria" w:eastAsia="Cambria" w:hAnsi="Cambria"/>
          <w:sz w:val="18"/>
        </w:rPr>
        <w:t xml:space="preserve">© ISO/IEC 2014 </w:t>
      </w:r>
      <w:r>
        <w:rPr>
          <w:rFonts w:ascii="Cambria" w:eastAsia="Cambria" w:hAnsi="Cambria"/>
          <w:sz w:val="18"/>
        </w:rPr>
        <w:t>– All rights reserved</w:t>
      </w:r>
      <w:r>
        <w:rPr>
          <w:rFonts w:ascii="Times New Roman" w:eastAsia="Times New Roman" w:hAnsi="Times New Roman"/>
        </w:rPr>
        <w:tab/>
      </w:r>
      <w:r>
        <w:rPr>
          <w:rFonts w:ascii="Cambria" w:eastAsia="Cambria" w:hAnsi="Cambria"/>
          <w:b/>
        </w:rPr>
        <w:t>7</w:t>
      </w:r>
    </w:p>
    <w:p w:rsidR="00000000" w:rsidRDefault="00744421">
      <w:pPr>
        <w:tabs>
          <w:tab w:val="left" w:pos="9600"/>
        </w:tabs>
        <w:spacing w:line="0" w:lineRule="atLeast"/>
        <w:rPr>
          <w:rFonts w:ascii="Cambria" w:eastAsia="Cambria" w:hAnsi="Cambria"/>
          <w:b/>
        </w:rPr>
        <w:sectPr w:rsidR="00000000">
          <w:type w:val="continuous"/>
          <w:pgSz w:w="11900" w:h="16838"/>
          <w:pgMar w:top="507" w:right="746" w:bottom="0" w:left="1420" w:header="0" w:footer="0" w:gutter="0"/>
          <w:cols w:space="0" w:equalWidth="0">
            <w:col w:w="9740"/>
          </w:cols>
          <w:docGrid w:linePitch="360"/>
        </w:sectPr>
      </w:pPr>
    </w:p>
    <w:p w:rsidR="00000000" w:rsidRDefault="00744421">
      <w:pPr>
        <w:spacing w:line="0" w:lineRule="atLeast"/>
        <w:rPr>
          <w:rFonts w:ascii="Cambria" w:eastAsia="Cambria" w:hAnsi="Cambria"/>
          <w:b/>
          <w:sz w:val="24"/>
        </w:rPr>
      </w:pPr>
      <w:bookmarkStart w:id="14" w:name="page14"/>
      <w:bookmarkEnd w:id="14"/>
      <w:r>
        <w:rPr>
          <w:rFonts w:ascii="Cambria" w:eastAsia="Cambria" w:hAnsi="Cambria"/>
          <w:b/>
          <w:sz w:val="24"/>
        </w:rPr>
        <w:t>ISO/IEC 29147:2014(E)</w:t>
      </w: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358" w:lineRule="exact"/>
        <w:rPr>
          <w:rFonts w:ascii="Times New Roman" w:eastAsia="Times New Roman" w:hAnsi="Times New Roman"/>
        </w:rPr>
      </w:pPr>
    </w:p>
    <w:p w:rsidR="00000000" w:rsidRDefault="00744421">
      <w:pPr>
        <w:tabs>
          <w:tab w:val="left" w:pos="720"/>
        </w:tabs>
        <w:spacing w:line="0" w:lineRule="atLeast"/>
        <w:rPr>
          <w:rFonts w:ascii="Cambria" w:eastAsia="Cambria" w:hAnsi="Cambria"/>
          <w:b/>
          <w:sz w:val="21"/>
        </w:rPr>
      </w:pPr>
      <w:r>
        <w:rPr>
          <w:rFonts w:ascii="Cambria" w:eastAsia="Cambria" w:hAnsi="Cambria"/>
          <w:b/>
          <w:sz w:val="22"/>
        </w:rPr>
        <w:t>5.5.1</w:t>
      </w:r>
      <w:r>
        <w:rPr>
          <w:rFonts w:ascii="Times New Roman" w:eastAsia="Times New Roman" w:hAnsi="Times New Roman"/>
        </w:rPr>
        <w:tab/>
      </w:r>
      <w:r>
        <w:rPr>
          <w:rFonts w:ascii="Cambria" w:eastAsia="Cambria" w:hAnsi="Cambria"/>
          <w:b/>
          <w:sz w:val="21"/>
        </w:rPr>
        <w:t>Receipt of vulnerability report phase</w:t>
      </w:r>
    </w:p>
    <w:p w:rsidR="00000000" w:rsidRDefault="00744421">
      <w:pPr>
        <w:spacing w:line="242" w:lineRule="exact"/>
        <w:rPr>
          <w:rFonts w:ascii="Times New Roman" w:eastAsia="Times New Roman" w:hAnsi="Times New Roman"/>
        </w:rPr>
      </w:pPr>
    </w:p>
    <w:p w:rsidR="00000000" w:rsidRDefault="00744421">
      <w:pPr>
        <w:spacing w:line="214" w:lineRule="auto"/>
        <w:jc w:val="both"/>
        <w:rPr>
          <w:rFonts w:ascii="Cambria" w:eastAsia="Cambria" w:hAnsi="Cambria"/>
          <w:sz w:val="22"/>
        </w:rPr>
      </w:pPr>
      <w:r>
        <w:rPr>
          <w:rFonts w:ascii="Cambria" w:eastAsia="Cambria" w:hAnsi="Cambria"/>
          <w:sz w:val="22"/>
        </w:rPr>
        <w:t>A finder identifies potential vulnerabilities in products or online services and reports to the ven</w:t>
      </w:r>
      <w:r>
        <w:rPr>
          <w:rFonts w:ascii="Cambria" w:eastAsia="Cambria" w:hAnsi="Cambria"/>
          <w:sz w:val="22"/>
        </w:rPr>
        <w:t>dor. The vendor acknowledges receipt of the report.</w:t>
      </w:r>
    </w:p>
    <w:p w:rsidR="00000000" w:rsidRDefault="00744421">
      <w:pPr>
        <w:spacing w:line="263" w:lineRule="exact"/>
        <w:rPr>
          <w:rFonts w:ascii="Times New Roman" w:eastAsia="Times New Roman" w:hAnsi="Times New Roman"/>
        </w:rPr>
      </w:pPr>
    </w:p>
    <w:p w:rsidR="00000000" w:rsidRDefault="00744421">
      <w:pPr>
        <w:tabs>
          <w:tab w:val="left" w:pos="720"/>
        </w:tabs>
        <w:spacing w:line="0" w:lineRule="atLeast"/>
        <w:rPr>
          <w:rFonts w:ascii="Cambria" w:eastAsia="Cambria" w:hAnsi="Cambria"/>
          <w:b/>
          <w:sz w:val="21"/>
        </w:rPr>
      </w:pPr>
      <w:r>
        <w:rPr>
          <w:rFonts w:ascii="Cambria" w:eastAsia="Cambria" w:hAnsi="Cambria"/>
          <w:b/>
          <w:sz w:val="22"/>
        </w:rPr>
        <w:t>5.5.2</w:t>
      </w:r>
      <w:r>
        <w:rPr>
          <w:rFonts w:ascii="Times New Roman" w:eastAsia="Times New Roman" w:hAnsi="Times New Roman"/>
        </w:rPr>
        <w:tab/>
      </w:r>
      <w:r>
        <w:rPr>
          <w:rFonts w:ascii="Cambria" w:eastAsia="Cambria" w:hAnsi="Cambria"/>
          <w:b/>
          <w:sz w:val="21"/>
        </w:rPr>
        <w:t>Verification phase</w:t>
      </w:r>
    </w:p>
    <w:p w:rsidR="00000000" w:rsidRDefault="00744421">
      <w:pPr>
        <w:spacing w:line="242" w:lineRule="exact"/>
        <w:rPr>
          <w:rFonts w:ascii="Times New Roman" w:eastAsia="Times New Roman" w:hAnsi="Times New Roman"/>
        </w:rPr>
      </w:pPr>
    </w:p>
    <w:p w:rsidR="00000000" w:rsidRDefault="00744421">
      <w:pPr>
        <w:spacing w:line="221" w:lineRule="auto"/>
        <w:jc w:val="both"/>
        <w:rPr>
          <w:rFonts w:ascii="Cambria" w:eastAsia="Cambria" w:hAnsi="Cambria"/>
          <w:sz w:val="22"/>
        </w:rPr>
      </w:pPr>
      <w:r>
        <w:rPr>
          <w:rFonts w:ascii="Cambria" w:eastAsia="Cambria" w:hAnsi="Cambria"/>
          <w:sz w:val="22"/>
        </w:rPr>
        <w:t>The vendor investigates the report. Investigation often involves attempting to reproduce the environment and behaviour reported by the finder. This may be a preliminary investig</w:t>
      </w:r>
      <w:r>
        <w:rPr>
          <w:rFonts w:ascii="Cambria" w:eastAsia="Cambria" w:hAnsi="Cambria"/>
          <w:sz w:val="22"/>
        </w:rPr>
        <w:t>ation, focused primarily on the need for further effort by the vendor. Investigation may also include correlating similar or related reports, assessing severity, and determining other affected products. The investigation determines whether the report const</w:t>
      </w:r>
      <w:r>
        <w:rPr>
          <w:rFonts w:ascii="Cambria" w:eastAsia="Cambria" w:hAnsi="Cambria"/>
          <w:sz w:val="22"/>
        </w:rPr>
        <w:t>itutes a vulnerability or not. The vendor may communicate with the finder during the investigation and notifies the finder of the results at the end of the investigation.</w:t>
      </w:r>
    </w:p>
    <w:p w:rsidR="00000000" w:rsidRDefault="00744421">
      <w:pPr>
        <w:spacing w:line="265" w:lineRule="exact"/>
        <w:rPr>
          <w:rFonts w:ascii="Times New Roman" w:eastAsia="Times New Roman" w:hAnsi="Times New Roman"/>
        </w:rPr>
      </w:pPr>
    </w:p>
    <w:p w:rsidR="00000000" w:rsidRDefault="00744421">
      <w:pPr>
        <w:tabs>
          <w:tab w:val="left" w:pos="720"/>
        </w:tabs>
        <w:spacing w:line="0" w:lineRule="atLeast"/>
        <w:rPr>
          <w:rFonts w:ascii="Cambria" w:eastAsia="Cambria" w:hAnsi="Cambria"/>
          <w:b/>
          <w:sz w:val="21"/>
        </w:rPr>
      </w:pPr>
      <w:r>
        <w:rPr>
          <w:rFonts w:ascii="Cambria" w:eastAsia="Cambria" w:hAnsi="Cambria"/>
          <w:b/>
          <w:sz w:val="22"/>
        </w:rPr>
        <w:t>5.5.3</w:t>
      </w:r>
      <w:r>
        <w:rPr>
          <w:rFonts w:ascii="Times New Roman" w:eastAsia="Times New Roman" w:hAnsi="Times New Roman"/>
        </w:rPr>
        <w:tab/>
      </w:r>
      <w:r>
        <w:rPr>
          <w:rFonts w:ascii="Cambria" w:eastAsia="Cambria" w:hAnsi="Cambria"/>
          <w:b/>
          <w:sz w:val="21"/>
        </w:rPr>
        <w:t>Resolution development phase</w:t>
      </w:r>
    </w:p>
    <w:p w:rsidR="00000000" w:rsidRDefault="00744421">
      <w:pPr>
        <w:spacing w:line="242" w:lineRule="exact"/>
        <w:rPr>
          <w:rFonts w:ascii="Times New Roman" w:eastAsia="Times New Roman" w:hAnsi="Times New Roman"/>
        </w:rPr>
      </w:pPr>
    </w:p>
    <w:p w:rsidR="00000000" w:rsidRDefault="00744421">
      <w:pPr>
        <w:spacing w:line="221" w:lineRule="auto"/>
        <w:jc w:val="both"/>
        <w:rPr>
          <w:rFonts w:ascii="Cambria" w:eastAsia="Cambria" w:hAnsi="Cambria"/>
          <w:sz w:val="22"/>
        </w:rPr>
      </w:pPr>
      <w:r>
        <w:rPr>
          <w:rFonts w:ascii="Cambria" w:eastAsia="Cambria" w:hAnsi="Cambria"/>
          <w:sz w:val="22"/>
        </w:rPr>
        <w:t>The vendor develops a resolution for vulnerabili</w:t>
      </w:r>
      <w:r>
        <w:rPr>
          <w:rFonts w:ascii="Cambria" w:eastAsia="Cambria" w:hAnsi="Cambria"/>
          <w:sz w:val="22"/>
        </w:rPr>
        <w:t>ties reported by a finder. Resolution development may involve more detailed investigation of the root cause of the vulnerabilities and determination of other products affected by the same or similar vulnerabilities. The vendor typically develops remediatio</w:t>
      </w:r>
      <w:r>
        <w:rPr>
          <w:rFonts w:ascii="Cambria" w:eastAsia="Cambria" w:hAnsi="Cambria"/>
          <w:sz w:val="22"/>
        </w:rPr>
        <w:t>n and mitigation techniques and performs positive tests to determine that the remediation works correctly and negative (regression) tests to provide assurance that the remediation does not disrupt existing functionality.</w:t>
      </w:r>
    </w:p>
    <w:p w:rsidR="00000000" w:rsidRDefault="00744421">
      <w:pPr>
        <w:spacing w:line="265" w:lineRule="exact"/>
        <w:rPr>
          <w:rFonts w:ascii="Times New Roman" w:eastAsia="Times New Roman" w:hAnsi="Times New Roman"/>
        </w:rPr>
      </w:pPr>
    </w:p>
    <w:p w:rsidR="00000000" w:rsidRDefault="00744421">
      <w:pPr>
        <w:tabs>
          <w:tab w:val="left" w:pos="720"/>
        </w:tabs>
        <w:spacing w:line="0" w:lineRule="atLeast"/>
        <w:rPr>
          <w:rFonts w:ascii="Cambria" w:eastAsia="Cambria" w:hAnsi="Cambria"/>
          <w:b/>
          <w:sz w:val="21"/>
        </w:rPr>
      </w:pPr>
      <w:r>
        <w:rPr>
          <w:rFonts w:ascii="Cambria" w:eastAsia="Cambria" w:hAnsi="Cambria"/>
          <w:b/>
          <w:sz w:val="22"/>
        </w:rPr>
        <w:t>5.5.4</w:t>
      </w:r>
      <w:r>
        <w:rPr>
          <w:rFonts w:ascii="Times New Roman" w:eastAsia="Times New Roman" w:hAnsi="Times New Roman"/>
        </w:rPr>
        <w:tab/>
      </w:r>
      <w:r>
        <w:rPr>
          <w:rFonts w:ascii="Cambria" w:eastAsia="Cambria" w:hAnsi="Cambria"/>
          <w:b/>
          <w:sz w:val="21"/>
        </w:rPr>
        <w:t>Release phase</w:t>
      </w:r>
    </w:p>
    <w:p w:rsidR="00000000" w:rsidRDefault="00744421">
      <w:pPr>
        <w:spacing w:line="242" w:lineRule="exact"/>
        <w:rPr>
          <w:rFonts w:ascii="Times New Roman" w:eastAsia="Times New Roman" w:hAnsi="Times New Roman"/>
        </w:rPr>
      </w:pPr>
    </w:p>
    <w:p w:rsidR="00000000" w:rsidRDefault="00744421">
      <w:pPr>
        <w:spacing w:line="222" w:lineRule="auto"/>
        <w:jc w:val="both"/>
        <w:rPr>
          <w:rFonts w:ascii="Cambria" w:eastAsia="Cambria" w:hAnsi="Cambria"/>
          <w:sz w:val="22"/>
        </w:rPr>
      </w:pPr>
      <w:r>
        <w:rPr>
          <w:rFonts w:ascii="Cambria" w:eastAsia="Cambria" w:hAnsi="Cambria"/>
          <w:sz w:val="22"/>
        </w:rPr>
        <w:t>The vendor de</w:t>
      </w:r>
      <w:r>
        <w:rPr>
          <w:rFonts w:ascii="Cambria" w:eastAsia="Cambria" w:hAnsi="Cambria"/>
          <w:sz w:val="22"/>
        </w:rPr>
        <w:t xml:space="preserve">ploys the remediation. In an online service, the vendor deploys the remediation and documents the event. For a product, the vendor provides the remediation and mitigation information to users, typically in the form of a vulnerability advisory and software </w:t>
      </w:r>
      <w:r>
        <w:rPr>
          <w:rFonts w:ascii="Cambria" w:eastAsia="Cambria" w:hAnsi="Cambria"/>
          <w:sz w:val="22"/>
        </w:rPr>
        <w:t>patches or updates, and users deploy the remediation. A vendor may release an advisory before a remediation is available, particularly in cases of active exploitation or public discussion. The vendor should attempt to ensure the remediation does not introd</w:t>
      </w:r>
      <w:r>
        <w:rPr>
          <w:rFonts w:ascii="Cambria" w:eastAsia="Cambria" w:hAnsi="Cambria"/>
          <w:sz w:val="22"/>
        </w:rPr>
        <w:t>uce new vulnerabilities, overall product quality issues, or have compatibility problems with other products or services if possible.</w:t>
      </w:r>
    </w:p>
    <w:p w:rsidR="00000000" w:rsidRDefault="00744421">
      <w:pPr>
        <w:spacing w:line="262" w:lineRule="exact"/>
        <w:rPr>
          <w:rFonts w:ascii="Times New Roman" w:eastAsia="Times New Roman" w:hAnsi="Times New Roman"/>
        </w:rPr>
      </w:pPr>
    </w:p>
    <w:p w:rsidR="00000000" w:rsidRDefault="00744421">
      <w:pPr>
        <w:tabs>
          <w:tab w:val="left" w:pos="720"/>
        </w:tabs>
        <w:spacing w:line="0" w:lineRule="atLeast"/>
        <w:rPr>
          <w:rFonts w:ascii="Cambria" w:eastAsia="Cambria" w:hAnsi="Cambria"/>
          <w:b/>
          <w:sz w:val="21"/>
        </w:rPr>
      </w:pPr>
      <w:r>
        <w:rPr>
          <w:rFonts w:ascii="Cambria" w:eastAsia="Cambria" w:hAnsi="Cambria"/>
          <w:b/>
          <w:sz w:val="22"/>
        </w:rPr>
        <w:t>5.5.5</w:t>
      </w:r>
      <w:r>
        <w:rPr>
          <w:rFonts w:ascii="Times New Roman" w:eastAsia="Times New Roman" w:hAnsi="Times New Roman"/>
        </w:rPr>
        <w:tab/>
      </w:r>
      <w:r>
        <w:rPr>
          <w:rFonts w:ascii="Cambria" w:eastAsia="Cambria" w:hAnsi="Cambria"/>
          <w:b/>
          <w:sz w:val="21"/>
        </w:rPr>
        <w:t>Post-release phase</w:t>
      </w:r>
    </w:p>
    <w:p w:rsidR="00000000" w:rsidRDefault="00744421">
      <w:pPr>
        <w:spacing w:line="215" w:lineRule="exact"/>
        <w:rPr>
          <w:rFonts w:ascii="Times New Roman" w:eastAsia="Times New Roman" w:hAnsi="Times New Roman"/>
        </w:rPr>
      </w:pPr>
    </w:p>
    <w:p w:rsidR="00000000" w:rsidRDefault="00744421">
      <w:pPr>
        <w:spacing w:line="0" w:lineRule="atLeast"/>
        <w:rPr>
          <w:rFonts w:ascii="Cambria" w:eastAsia="Cambria" w:hAnsi="Cambria"/>
          <w:sz w:val="21"/>
        </w:rPr>
      </w:pPr>
      <w:r>
        <w:rPr>
          <w:rFonts w:ascii="Cambria" w:eastAsia="Cambria" w:hAnsi="Cambria"/>
          <w:sz w:val="21"/>
        </w:rPr>
        <w:t>A vendor collects feedback from users and updates remediation and mitigation information as nece</w:t>
      </w:r>
      <w:r>
        <w:rPr>
          <w:rFonts w:ascii="Cambria" w:eastAsia="Cambria" w:hAnsi="Cambria"/>
          <w:sz w:val="21"/>
        </w:rPr>
        <w:t>ssary.</w:t>
      </w:r>
    </w:p>
    <w:p w:rsidR="00000000" w:rsidRDefault="00744421">
      <w:pPr>
        <w:spacing w:line="225" w:lineRule="auto"/>
        <w:rPr>
          <w:rFonts w:ascii="Cambria" w:eastAsia="Cambria" w:hAnsi="Cambria"/>
          <w:sz w:val="22"/>
        </w:rPr>
      </w:pPr>
      <w:r>
        <w:rPr>
          <w:rFonts w:ascii="Cambria" w:eastAsia="Cambria" w:hAnsi="Cambria"/>
          <w:sz w:val="22"/>
        </w:rPr>
        <w:t>For example, a remediation may be found to be incomplete or to cause regression issues or side effects.</w:t>
      </w:r>
    </w:p>
    <w:p w:rsidR="00000000" w:rsidRDefault="00744421">
      <w:pPr>
        <w:spacing w:line="262" w:lineRule="exact"/>
        <w:rPr>
          <w:rFonts w:ascii="Times New Roman" w:eastAsia="Times New Roman" w:hAnsi="Times New Roman"/>
        </w:rPr>
      </w:pPr>
    </w:p>
    <w:p w:rsidR="00000000" w:rsidRDefault="00744421">
      <w:pPr>
        <w:tabs>
          <w:tab w:val="left" w:pos="540"/>
        </w:tabs>
        <w:spacing w:line="0" w:lineRule="atLeast"/>
        <w:rPr>
          <w:rFonts w:ascii="Cambria" w:eastAsia="Cambria" w:hAnsi="Cambria"/>
          <w:b/>
          <w:sz w:val="23"/>
        </w:rPr>
      </w:pPr>
      <w:r>
        <w:rPr>
          <w:rFonts w:ascii="Cambria" w:eastAsia="Cambria" w:hAnsi="Cambria"/>
          <w:b/>
          <w:sz w:val="24"/>
        </w:rPr>
        <w:t>5.6</w:t>
      </w:r>
      <w:r>
        <w:rPr>
          <w:rFonts w:ascii="Times New Roman" w:eastAsia="Times New Roman" w:hAnsi="Times New Roman"/>
        </w:rPr>
        <w:tab/>
      </w:r>
      <w:r>
        <w:rPr>
          <w:rFonts w:ascii="Cambria" w:eastAsia="Cambria" w:hAnsi="Cambria"/>
          <w:b/>
          <w:sz w:val="23"/>
        </w:rPr>
        <w:t>Information exchange during vulnerability disclosure</w:t>
      </w:r>
    </w:p>
    <w:p w:rsidR="00000000" w:rsidRDefault="00744421">
      <w:pPr>
        <w:spacing w:line="239" w:lineRule="exact"/>
        <w:rPr>
          <w:rFonts w:ascii="Times New Roman" w:eastAsia="Times New Roman" w:hAnsi="Times New Roman"/>
        </w:rPr>
      </w:pPr>
    </w:p>
    <w:p w:rsidR="00000000" w:rsidRDefault="00744421">
      <w:pPr>
        <w:spacing w:line="222" w:lineRule="auto"/>
        <w:jc w:val="both"/>
        <w:rPr>
          <w:rFonts w:ascii="Cambria" w:eastAsia="Cambria" w:hAnsi="Cambria"/>
          <w:color w:val="000000"/>
          <w:sz w:val="22"/>
        </w:rPr>
      </w:pPr>
      <w:r>
        <w:rPr>
          <w:rFonts w:ascii="Cambria" w:eastAsia="Cambria" w:hAnsi="Cambria"/>
          <w:color w:val="053CF5"/>
          <w:sz w:val="22"/>
          <w:u w:val="single"/>
        </w:rPr>
        <w:t>Figure 3</w:t>
      </w:r>
      <w:r>
        <w:rPr>
          <w:rFonts w:ascii="Cambria" w:eastAsia="Cambria" w:hAnsi="Cambria"/>
          <w:color w:val="053CF5"/>
          <w:sz w:val="22"/>
        </w:rPr>
        <w:t xml:space="preserve"> </w:t>
      </w:r>
      <w:r>
        <w:rPr>
          <w:rFonts w:ascii="Cambria" w:eastAsia="Cambria" w:hAnsi="Cambria"/>
          <w:color w:val="000000"/>
          <w:sz w:val="22"/>
        </w:rPr>
        <w:t>illustrates information exchange during the vulnerability disclosure process.</w:t>
      </w:r>
      <w:r>
        <w:rPr>
          <w:rFonts w:ascii="Cambria" w:eastAsia="Cambria" w:hAnsi="Cambria"/>
          <w:color w:val="000000"/>
          <w:sz w:val="22"/>
        </w:rPr>
        <w:t xml:space="preserve"> There are two</w:t>
      </w:r>
      <w:r>
        <w:rPr>
          <w:rFonts w:ascii="Cambria" w:eastAsia="Cambria" w:hAnsi="Cambria"/>
          <w:color w:val="053CF5"/>
          <w:sz w:val="22"/>
        </w:rPr>
        <w:t xml:space="preserve"> </w:t>
      </w:r>
      <w:r>
        <w:rPr>
          <w:rFonts w:ascii="Cambria" w:eastAsia="Cambria" w:hAnsi="Cambria"/>
          <w:color w:val="000000"/>
          <w:sz w:val="22"/>
        </w:rPr>
        <w:t>main exchanges: potential vulnerability reports from finders to vendors and advisories from vendors to users. A potential vulnerability report is sent from a finder to a vendor either directly or through coordinators. A vendor may act as a f</w:t>
      </w:r>
      <w:r>
        <w:rPr>
          <w:rFonts w:ascii="Cambria" w:eastAsia="Cambria" w:hAnsi="Cambria"/>
          <w:color w:val="000000"/>
          <w:sz w:val="22"/>
        </w:rPr>
        <w:t>inder and report a vulnerability to another vendor. An advisory is released by a vendor either privately to its users or to the public. This International Standard focuses on these two exchanges from the perspective of the vendor receiving vulnerability re</w:t>
      </w:r>
      <w:r>
        <w:rPr>
          <w:rFonts w:ascii="Cambria" w:eastAsia="Cambria" w:hAnsi="Cambria"/>
          <w:color w:val="000000"/>
          <w:sz w:val="22"/>
        </w:rPr>
        <w:t>ports and disseminating remediation information.</w:t>
      </w:r>
    </w:p>
    <w:p w:rsidR="00000000" w:rsidRDefault="00744421">
      <w:pPr>
        <w:spacing w:line="222" w:lineRule="auto"/>
        <w:jc w:val="both"/>
        <w:rPr>
          <w:rFonts w:ascii="Cambria" w:eastAsia="Cambria" w:hAnsi="Cambria"/>
          <w:color w:val="000000"/>
          <w:sz w:val="22"/>
        </w:rPr>
        <w:sectPr w:rsidR="00000000">
          <w:pgSz w:w="11900" w:h="16838"/>
          <w:pgMar w:top="602" w:right="1426" w:bottom="55" w:left="740" w:header="0" w:footer="0" w:gutter="0"/>
          <w:cols w:space="0" w:equalWidth="0">
            <w:col w:w="9740"/>
          </w:cols>
          <w:docGrid w:linePitch="360"/>
        </w:sect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71" w:lineRule="exact"/>
        <w:rPr>
          <w:rFonts w:ascii="Times New Roman" w:eastAsia="Times New Roman" w:hAnsi="Times New Roman"/>
        </w:rPr>
      </w:pPr>
    </w:p>
    <w:p w:rsidR="00000000" w:rsidRDefault="00744421">
      <w:pPr>
        <w:tabs>
          <w:tab w:val="left" w:pos="6900"/>
        </w:tabs>
        <w:spacing w:line="0" w:lineRule="atLeast"/>
        <w:rPr>
          <w:rFonts w:ascii="Cambria" w:eastAsia="Cambria" w:hAnsi="Cambria"/>
          <w:sz w:val="18"/>
        </w:rPr>
      </w:pPr>
      <w:r>
        <w:rPr>
          <w:rFonts w:ascii="Cambria" w:eastAsia="Cambria" w:hAnsi="Cambria"/>
          <w:b/>
          <w:sz w:val="22"/>
        </w:rPr>
        <w:t>8</w:t>
      </w:r>
      <w:r>
        <w:rPr>
          <w:rFonts w:ascii="Times New Roman" w:eastAsia="Times New Roman" w:hAnsi="Times New Roman"/>
        </w:rPr>
        <w:tab/>
      </w:r>
      <w:r>
        <w:rPr>
          <w:rFonts w:ascii="Cambria" w:eastAsia="Cambria" w:hAnsi="Cambria"/>
          <w:sz w:val="18"/>
        </w:rPr>
        <w:t xml:space="preserve">© ISO/IEC 2014 </w:t>
      </w:r>
      <w:r>
        <w:rPr>
          <w:rFonts w:ascii="Cambria" w:eastAsia="Cambria" w:hAnsi="Cambria"/>
          <w:sz w:val="18"/>
        </w:rPr>
        <w:t>– All rights reserved</w:t>
      </w:r>
    </w:p>
    <w:p w:rsidR="00000000" w:rsidRDefault="00744421">
      <w:pPr>
        <w:tabs>
          <w:tab w:val="left" w:pos="6900"/>
        </w:tabs>
        <w:spacing w:line="0" w:lineRule="atLeast"/>
        <w:rPr>
          <w:rFonts w:ascii="Cambria" w:eastAsia="Cambria" w:hAnsi="Cambria"/>
          <w:sz w:val="18"/>
        </w:rPr>
        <w:sectPr w:rsidR="00000000">
          <w:type w:val="continuous"/>
          <w:pgSz w:w="11900" w:h="16838"/>
          <w:pgMar w:top="602" w:right="1426" w:bottom="55" w:left="740" w:header="0" w:footer="0" w:gutter="0"/>
          <w:cols w:space="0" w:equalWidth="0">
            <w:col w:w="9740"/>
          </w:cols>
          <w:docGrid w:linePitch="360"/>
        </w:sectPr>
      </w:pPr>
    </w:p>
    <w:p w:rsidR="00000000" w:rsidRDefault="00744421">
      <w:pPr>
        <w:spacing w:line="0" w:lineRule="atLeast"/>
        <w:jc w:val="right"/>
        <w:rPr>
          <w:rFonts w:ascii="Cambria" w:eastAsia="Cambria" w:hAnsi="Cambria"/>
          <w:b/>
          <w:sz w:val="24"/>
        </w:rPr>
      </w:pPr>
      <w:bookmarkStart w:id="15" w:name="page15"/>
      <w:bookmarkEnd w:id="15"/>
      <w:r>
        <w:rPr>
          <w:rFonts w:ascii="Cambria" w:eastAsia="Cambria" w:hAnsi="Cambria"/>
          <w:b/>
          <w:sz w:val="24"/>
        </w:rPr>
        <w:t>ISO/IEC 29147:2014(E)</w:t>
      </w:r>
    </w:p>
    <w:p w:rsidR="00000000" w:rsidRDefault="003F014A">
      <w:pPr>
        <w:spacing w:line="20" w:lineRule="exact"/>
        <w:rPr>
          <w:rFonts w:ascii="Times New Roman" w:eastAsia="Times New Roman" w:hAnsi="Times New Roman"/>
        </w:rPr>
      </w:pPr>
      <w:r>
        <w:rPr>
          <w:rFonts w:ascii="Cambria" w:eastAsia="Cambria" w:hAnsi="Cambria"/>
          <w:b/>
          <w:noProof/>
          <w:sz w:val="24"/>
        </w:rPr>
        <w:drawing>
          <wp:anchor distT="0" distB="0" distL="114300" distR="114300" simplePos="0" relativeHeight="251662848" behindDoc="1" locked="0" layoutInCell="1" allowOverlap="1">
            <wp:simplePos x="0" y="0"/>
            <wp:positionH relativeFrom="column">
              <wp:posOffset>70485</wp:posOffset>
            </wp:positionH>
            <wp:positionV relativeFrom="paragraph">
              <wp:posOffset>579120</wp:posOffset>
            </wp:positionV>
            <wp:extent cx="6047105" cy="3832860"/>
            <wp:effectExtent l="0" t="0" r="0" b="0"/>
            <wp:wrapNone/>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47105" cy="38328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23" w:lineRule="exact"/>
        <w:rPr>
          <w:rFonts w:ascii="Times New Roman" w:eastAsia="Times New Roman" w:hAnsi="Times New Roman"/>
        </w:rPr>
      </w:pPr>
    </w:p>
    <w:p w:rsidR="00000000" w:rsidRDefault="00744421">
      <w:pPr>
        <w:spacing w:line="0" w:lineRule="atLeast"/>
        <w:jc w:val="center"/>
        <w:rPr>
          <w:rFonts w:ascii="Cambria" w:eastAsia="Cambria" w:hAnsi="Cambria"/>
          <w:b/>
          <w:sz w:val="22"/>
        </w:rPr>
      </w:pPr>
      <w:r>
        <w:rPr>
          <w:rFonts w:ascii="Cambria" w:eastAsia="Cambria" w:hAnsi="Cambria"/>
          <w:b/>
          <w:sz w:val="22"/>
        </w:rPr>
        <w:t xml:space="preserve">Figure 3 </w:t>
      </w:r>
      <w:r>
        <w:rPr>
          <w:rFonts w:ascii="Cambria" w:eastAsia="Cambria" w:hAnsi="Cambria"/>
          <w:b/>
          <w:sz w:val="22"/>
        </w:rPr>
        <w:t>— Vulnerability information exchange</w:t>
      </w:r>
    </w:p>
    <w:p w:rsidR="00000000" w:rsidRDefault="00744421">
      <w:pPr>
        <w:spacing w:line="200" w:lineRule="exact"/>
        <w:rPr>
          <w:rFonts w:ascii="Times New Roman" w:eastAsia="Times New Roman" w:hAnsi="Times New Roman"/>
        </w:rPr>
      </w:pPr>
    </w:p>
    <w:p w:rsidR="00000000" w:rsidRDefault="00744421">
      <w:pPr>
        <w:spacing w:line="267" w:lineRule="exact"/>
        <w:rPr>
          <w:rFonts w:ascii="Times New Roman" w:eastAsia="Times New Roman" w:hAnsi="Times New Roman"/>
        </w:rPr>
      </w:pPr>
    </w:p>
    <w:p w:rsidR="00000000" w:rsidRDefault="00744421">
      <w:pPr>
        <w:tabs>
          <w:tab w:val="left" w:pos="540"/>
        </w:tabs>
        <w:spacing w:line="0" w:lineRule="atLeast"/>
        <w:rPr>
          <w:rFonts w:ascii="Cambria" w:eastAsia="Cambria" w:hAnsi="Cambria"/>
          <w:b/>
          <w:sz w:val="23"/>
        </w:rPr>
      </w:pPr>
      <w:r>
        <w:rPr>
          <w:rFonts w:ascii="Cambria" w:eastAsia="Cambria" w:hAnsi="Cambria"/>
          <w:b/>
          <w:sz w:val="24"/>
        </w:rPr>
        <w:t>5.7</w:t>
      </w:r>
      <w:r>
        <w:rPr>
          <w:rFonts w:ascii="Times New Roman" w:eastAsia="Times New Roman" w:hAnsi="Times New Roman"/>
        </w:rPr>
        <w:tab/>
      </w:r>
      <w:r>
        <w:rPr>
          <w:rFonts w:ascii="Cambria" w:eastAsia="Cambria" w:hAnsi="Cambria"/>
          <w:b/>
          <w:sz w:val="23"/>
        </w:rPr>
        <w:t>Confidentiality of exchanged information</w:t>
      </w:r>
    </w:p>
    <w:p w:rsidR="00000000" w:rsidRDefault="00744421">
      <w:pPr>
        <w:spacing w:line="239" w:lineRule="exact"/>
        <w:rPr>
          <w:rFonts w:ascii="Times New Roman" w:eastAsia="Times New Roman" w:hAnsi="Times New Roman"/>
        </w:rPr>
      </w:pPr>
    </w:p>
    <w:p w:rsidR="00000000" w:rsidRDefault="00744421">
      <w:pPr>
        <w:spacing w:line="222" w:lineRule="auto"/>
        <w:jc w:val="both"/>
        <w:rPr>
          <w:rFonts w:ascii="Cambria" w:eastAsia="Cambria" w:hAnsi="Cambria"/>
          <w:sz w:val="22"/>
        </w:rPr>
      </w:pPr>
      <w:r>
        <w:rPr>
          <w:rFonts w:ascii="Cambria" w:eastAsia="Cambria" w:hAnsi="Cambria"/>
          <w:sz w:val="22"/>
        </w:rPr>
        <w:t>Since vulnerability information may be used to attack vulnerable products and online services, sensitive vulnerability information should be communicated confidentially. Vendors may wish to provide secure confidential methods for finders to report vulner</w:t>
      </w:r>
      <w:r>
        <w:rPr>
          <w:rFonts w:ascii="Cambria" w:eastAsia="Cambria" w:hAnsi="Cambria"/>
          <w:sz w:val="22"/>
        </w:rPr>
        <w:t>ability information. Message integrity is also important, particularly in verifying that remediation information is authentic. Common cryptographic protocols such as Secure Sockets Layer (SSL), Secure Multipurpose Internet Mail Extensions (S/MIME), and Pre</w:t>
      </w:r>
      <w:r>
        <w:rPr>
          <w:rFonts w:ascii="Cambria" w:eastAsia="Cambria" w:hAnsi="Cambria"/>
          <w:sz w:val="22"/>
        </w:rPr>
        <w:t>tty Good Privacy (PGP) can provide confidentiality and integrity. If there are other security requirements, ISO/IEC 27010 may be of relevance. An example would be if a coordinator wishes to offer a finder anonymity service.</w:t>
      </w:r>
    </w:p>
    <w:p w:rsidR="00000000" w:rsidRDefault="00744421">
      <w:pPr>
        <w:spacing w:line="267" w:lineRule="exact"/>
        <w:rPr>
          <w:rFonts w:ascii="Times New Roman" w:eastAsia="Times New Roman" w:hAnsi="Times New Roman"/>
        </w:rPr>
      </w:pPr>
    </w:p>
    <w:p w:rsidR="00000000" w:rsidRDefault="00744421">
      <w:pPr>
        <w:tabs>
          <w:tab w:val="left" w:pos="540"/>
        </w:tabs>
        <w:spacing w:line="0" w:lineRule="atLeast"/>
        <w:rPr>
          <w:rFonts w:ascii="Cambria" w:eastAsia="Cambria" w:hAnsi="Cambria"/>
          <w:b/>
          <w:sz w:val="23"/>
        </w:rPr>
      </w:pPr>
      <w:r>
        <w:rPr>
          <w:rFonts w:ascii="Cambria" w:eastAsia="Cambria" w:hAnsi="Cambria"/>
          <w:b/>
          <w:sz w:val="24"/>
        </w:rPr>
        <w:t>5.8</w:t>
      </w:r>
      <w:r>
        <w:rPr>
          <w:rFonts w:ascii="Times New Roman" w:eastAsia="Times New Roman" w:hAnsi="Times New Roman"/>
        </w:rPr>
        <w:tab/>
      </w:r>
      <w:r>
        <w:rPr>
          <w:rFonts w:ascii="Cambria" w:eastAsia="Cambria" w:hAnsi="Cambria"/>
          <w:b/>
          <w:sz w:val="23"/>
        </w:rPr>
        <w:t>Vulnerability advisories</w:t>
      </w:r>
    </w:p>
    <w:p w:rsidR="00000000" w:rsidRDefault="00744421">
      <w:pPr>
        <w:spacing w:line="239" w:lineRule="exact"/>
        <w:rPr>
          <w:rFonts w:ascii="Times New Roman" w:eastAsia="Times New Roman" w:hAnsi="Times New Roman"/>
        </w:rPr>
      </w:pPr>
    </w:p>
    <w:p w:rsidR="00000000" w:rsidRDefault="00744421">
      <w:pPr>
        <w:spacing w:line="219" w:lineRule="auto"/>
        <w:jc w:val="both"/>
        <w:rPr>
          <w:rFonts w:ascii="Cambria" w:eastAsia="Cambria" w:hAnsi="Cambria"/>
          <w:sz w:val="22"/>
        </w:rPr>
      </w:pPr>
      <w:r>
        <w:rPr>
          <w:rFonts w:ascii="Cambria" w:eastAsia="Cambria" w:hAnsi="Cambria"/>
          <w:sz w:val="22"/>
        </w:rPr>
        <w:t>V</w:t>
      </w:r>
      <w:r>
        <w:rPr>
          <w:rFonts w:ascii="Cambria" w:eastAsia="Cambria" w:hAnsi="Cambria"/>
          <w:sz w:val="22"/>
        </w:rPr>
        <w:t>ulnerability information is generally published in an advisory. The advisory describes the vulnerability, usually focusing on remediation and mitigation, but also includes information about affected systems, threats, impact, and related references. Users r</w:t>
      </w:r>
      <w:r>
        <w:rPr>
          <w:rFonts w:ascii="Cambria" w:eastAsia="Cambria" w:hAnsi="Cambria"/>
          <w:sz w:val="22"/>
        </w:rPr>
        <w:t>eading an advisory need sufficient information to make informed risk decisions about how to remediate or mitigate the vulnerability.</w:t>
      </w:r>
    </w:p>
    <w:p w:rsidR="00000000" w:rsidRDefault="00744421">
      <w:pPr>
        <w:spacing w:line="211" w:lineRule="exact"/>
        <w:rPr>
          <w:rFonts w:ascii="Times New Roman" w:eastAsia="Times New Roman" w:hAnsi="Times New Roman"/>
        </w:rPr>
      </w:pPr>
    </w:p>
    <w:p w:rsidR="00000000" w:rsidRDefault="00744421">
      <w:pPr>
        <w:spacing w:line="214" w:lineRule="auto"/>
        <w:jc w:val="both"/>
        <w:rPr>
          <w:rFonts w:ascii="Cambria" w:eastAsia="Cambria" w:hAnsi="Cambria"/>
          <w:sz w:val="22"/>
        </w:rPr>
      </w:pPr>
      <w:r>
        <w:rPr>
          <w:rFonts w:ascii="Cambria" w:eastAsia="Cambria" w:hAnsi="Cambria"/>
          <w:sz w:val="22"/>
        </w:rPr>
        <w:t>Users should be able to cryptographically verify the authenticity and integrity of an advisory and remediation (particular</w:t>
      </w:r>
      <w:r>
        <w:rPr>
          <w:rFonts w:ascii="Cambria" w:eastAsia="Cambria" w:hAnsi="Cambria"/>
          <w:sz w:val="22"/>
        </w:rPr>
        <w:t>ly patches and updates).</w:t>
      </w:r>
    </w:p>
    <w:p w:rsidR="00000000" w:rsidRDefault="00744421">
      <w:pPr>
        <w:spacing w:line="264" w:lineRule="exact"/>
        <w:rPr>
          <w:rFonts w:ascii="Times New Roman" w:eastAsia="Times New Roman" w:hAnsi="Times New Roman"/>
        </w:rPr>
      </w:pPr>
    </w:p>
    <w:p w:rsidR="00000000" w:rsidRDefault="00744421">
      <w:pPr>
        <w:tabs>
          <w:tab w:val="left" w:pos="540"/>
        </w:tabs>
        <w:spacing w:line="0" w:lineRule="atLeast"/>
        <w:rPr>
          <w:rFonts w:ascii="Cambria" w:eastAsia="Cambria" w:hAnsi="Cambria"/>
          <w:b/>
          <w:sz w:val="23"/>
        </w:rPr>
      </w:pPr>
      <w:r>
        <w:rPr>
          <w:rFonts w:ascii="Cambria" w:eastAsia="Cambria" w:hAnsi="Cambria"/>
          <w:b/>
          <w:sz w:val="24"/>
        </w:rPr>
        <w:t>5.9</w:t>
      </w:r>
      <w:r>
        <w:rPr>
          <w:rFonts w:ascii="Times New Roman" w:eastAsia="Times New Roman" w:hAnsi="Times New Roman"/>
        </w:rPr>
        <w:tab/>
      </w:r>
      <w:r>
        <w:rPr>
          <w:rFonts w:ascii="Cambria" w:eastAsia="Cambria" w:hAnsi="Cambria"/>
          <w:b/>
          <w:sz w:val="23"/>
        </w:rPr>
        <w:t>Vulnerability exploitation</w:t>
      </w:r>
    </w:p>
    <w:p w:rsidR="00000000" w:rsidRDefault="00744421">
      <w:pPr>
        <w:spacing w:line="239" w:lineRule="exact"/>
        <w:rPr>
          <w:rFonts w:ascii="Times New Roman" w:eastAsia="Times New Roman" w:hAnsi="Times New Roman"/>
        </w:rPr>
      </w:pPr>
    </w:p>
    <w:p w:rsidR="00000000" w:rsidRDefault="00744421">
      <w:pPr>
        <w:spacing w:line="221" w:lineRule="auto"/>
        <w:jc w:val="both"/>
        <w:rPr>
          <w:rFonts w:ascii="Cambria" w:eastAsia="Cambria" w:hAnsi="Cambria"/>
          <w:sz w:val="22"/>
        </w:rPr>
      </w:pPr>
      <w:r>
        <w:rPr>
          <w:rFonts w:ascii="Cambria" w:eastAsia="Cambria" w:hAnsi="Cambria"/>
          <w:sz w:val="22"/>
        </w:rPr>
        <w:t>In general, attackers seek to exploit vulnerabilities for some gain, almost always causing loss to users. Various factors such as target population, exposure of targets, value of targets to the atta</w:t>
      </w:r>
      <w:r>
        <w:rPr>
          <w:rFonts w:ascii="Cambria" w:eastAsia="Cambria" w:hAnsi="Cambria"/>
          <w:sz w:val="22"/>
        </w:rPr>
        <w:t>cker, and cost of exploit development can influence whether or not a vulnerability will be exploited by attackers. Any attempt, however, to predict whether or not a vulnerability will or has already been used in attacks is fraught with uncertainty. The mos</w:t>
      </w:r>
      <w:r>
        <w:rPr>
          <w:rFonts w:ascii="Cambria" w:eastAsia="Cambria" w:hAnsi="Cambria"/>
          <w:sz w:val="22"/>
        </w:rPr>
        <w:t>t conservative assumption is that a vulnerability can and will (and may have already been) used in attacks.</w:t>
      </w:r>
    </w:p>
    <w:p w:rsidR="00000000" w:rsidRDefault="00744421">
      <w:pPr>
        <w:spacing w:line="221" w:lineRule="auto"/>
        <w:jc w:val="both"/>
        <w:rPr>
          <w:rFonts w:ascii="Cambria" w:eastAsia="Cambria" w:hAnsi="Cambria"/>
          <w:sz w:val="22"/>
        </w:rPr>
        <w:sectPr w:rsidR="00000000">
          <w:pgSz w:w="11900" w:h="16838"/>
          <w:pgMar w:top="507" w:right="746" w:bottom="0" w:left="1420" w:header="0" w:footer="0" w:gutter="0"/>
          <w:cols w:space="0" w:equalWidth="0">
            <w:col w:w="9740"/>
          </w:cols>
          <w:docGrid w:linePitch="360"/>
        </w:sectPr>
      </w:pPr>
    </w:p>
    <w:p w:rsidR="00000000" w:rsidRDefault="00744421">
      <w:pPr>
        <w:spacing w:line="213" w:lineRule="exact"/>
        <w:rPr>
          <w:rFonts w:ascii="Times New Roman" w:eastAsia="Times New Roman" w:hAnsi="Times New Roman"/>
        </w:rPr>
      </w:pPr>
    </w:p>
    <w:p w:rsidR="00000000" w:rsidRDefault="00744421">
      <w:pPr>
        <w:tabs>
          <w:tab w:val="left" w:pos="9600"/>
        </w:tabs>
        <w:spacing w:line="0" w:lineRule="atLeast"/>
        <w:rPr>
          <w:rFonts w:ascii="Cambria" w:eastAsia="Cambria" w:hAnsi="Cambria"/>
          <w:b/>
        </w:rPr>
      </w:pPr>
      <w:r>
        <w:rPr>
          <w:rFonts w:ascii="Cambria" w:eastAsia="Cambria" w:hAnsi="Cambria"/>
          <w:sz w:val="18"/>
        </w:rPr>
        <w:t xml:space="preserve">© ISO/IEC 2014 </w:t>
      </w:r>
      <w:r>
        <w:rPr>
          <w:rFonts w:ascii="Cambria" w:eastAsia="Cambria" w:hAnsi="Cambria"/>
          <w:sz w:val="18"/>
        </w:rPr>
        <w:t>– All rights reserved</w:t>
      </w:r>
      <w:r>
        <w:rPr>
          <w:rFonts w:ascii="Times New Roman" w:eastAsia="Times New Roman" w:hAnsi="Times New Roman"/>
        </w:rPr>
        <w:tab/>
      </w:r>
      <w:r>
        <w:rPr>
          <w:rFonts w:ascii="Cambria" w:eastAsia="Cambria" w:hAnsi="Cambria"/>
          <w:b/>
        </w:rPr>
        <w:t>9</w:t>
      </w:r>
    </w:p>
    <w:p w:rsidR="00000000" w:rsidRDefault="00744421">
      <w:pPr>
        <w:tabs>
          <w:tab w:val="left" w:pos="9600"/>
        </w:tabs>
        <w:spacing w:line="0" w:lineRule="atLeast"/>
        <w:rPr>
          <w:rFonts w:ascii="Cambria" w:eastAsia="Cambria" w:hAnsi="Cambria"/>
          <w:b/>
        </w:rPr>
        <w:sectPr w:rsidR="00000000">
          <w:type w:val="continuous"/>
          <w:pgSz w:w="11900" w:h="16838"/>
          <w:pgMar w:top="507" w:right="746" w:bottom="0" w:left="1420" w:header="0" w:footer="0" w:gutter="0"/>
          <w:cols w:space="0" w:equalWidth="0">
            <w:col w:w="9740"/>
          </w:cols>
          <w:docGrid w:linePitch="360"/>
        </w:sectPr>
      </w:pPr>
    </w:p>
    <w:p w:rsidR="00000000" w:rsidRDefault="00744421">
      <w:pPr>
        <w:spacing w:line="0" w:lineRule="atLeast"/>
        <w:ind w:left="3"/>
        <w:rPr>
          <w:rFonts w:ascii="Cambria" w:eastAsia="Cambria" w:hAnsi="Cambria"/>
          <w:b/>
          <w:sz w:val="24"/>
        </w:rPr>
      </w:pPr>
      <w:bookmarkStart w:id="16" w:name="page16"/>
      <w:bookmarkEnd w:id="16"/>
      <w:r>
        <w:rPr>
          <w:rFonts w:ascii="Cambria" w:eastAsia="Cambria" w:hAnsi="Cambria"/>
          <w:b/>
          <w:sz w:val="24"/>
        </w:rPr>
        <w:t>ISO/IEC 29147:2014(E)</w:t>
      </w: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347" w:lineRule="exact"/>
        <w:rPr>
          <w:rFonts w:ascii="Times New Roman" w:eastAsia="Times New Roman" w:hAnsi="Times New Roman"/>
        </w:rPr>
      </w:pPr>
    </w:p>
    <w:p w:rsidR="00000000" w:rsidRDefault="00744421">
      <w:pPr>
        <w:tabs>
          <w:tab w:val="left" w:pos="383"/>
        </w:tabs>
        <w:spacing w:line="0" w:lineRule="atLeast"/>
        <w:ind w:left="3"/>
        <w:rPr>
          <w:rFonts w:ascii="Cambria" w:eastAsia="Cambria" w:hAnsi="Cambria"/>
          <w:b/>
          <w:sz w:val="25"/>
        </w:rPr>
      </w:pPr>
      <w:r>
        <w:rPr>
          <w:rFonts w:ascii="Cambria" w:eastAsia="Cambria" w:hAnsi="Cambria"/>
          <w:b/>
          <w:sz w:val="26"/>
        </w:rPr>
        <w:t>6</w:t>
      </w:r>
      <w:r>
        <w:rPr>
          <w:rFonts w:ascii="Times New Roman" w:eastAsia="Times New Roman" w:hAnsi="Times New Roman"/>
        </w:rPr>
        <w:tab/>
      </w:r>
      <w:r>
        <w:rPr>
          <w:rFonts w:ascii="Cambria" w:eastAsia="Cambria" w:hAnsi="Cambria"/>
          <w:b/>
          <w:sz w:val="25"/>
        </w:rPr>
        <w:t>Vulnerability disclosure policy considerations</w:t>
      </w:r>
    </w:p>
    <w:p w:rsidR="00000000" w:rsidRDefault="00744421">
      <w:pPr>
        <w:spacing w:line="292" w:lineRule="exact"/>
        <w:rPr>
          <w:rFonts w:ascii="Times New Roman" w:eastAsia="Times New Roman" w:hAnsi="Times New Roman"/>
        </w:rPr>
      </w:pPr>
    </w:p>
    <w:p w:rsidR="00000000" w:rsidRDefault="00744421">
      <w:pPr>
        <w:tabs>
          <w:tab w:val="left" w:pos="543"/>
        </w:tabs>
        <w:spacing w:line="0" w:lineRule="atLeast"/>
        <w:ind w:left="3"/>
        <w:rPr>
          <w:rFonts w:ascii="Cambria" w:eastAsia="Cambria" w:hAnsi="Cambria"/>
          <w:b/>
          <w:sz w:val="23"/>
        </w:rPr>
      </w:pPr>
      <w:r>
        <w:rPr>
          <w:rFonts w:ascii="Cambria" w:eastAsia="Cambria" w:hAnsi="Cambria"/>
          <w:b/>
          <w:sz w:val="24"/>
        </w:rPr>
        <w:t>6.1</w:t>
      </w:r>
      <w:r>
        <w:rPr>
          <w:rFonts w:ascii="Times New Roman" w:eastAsia="Times New Roman" w:hAnsi="Times New Roman"/>
        </w:rPr>
        <w:tab/>
      </w:r>
      <w:r>
        <w:rPr>
          <w:rFonts w:ascii="Cambria" w:eastAsia="Cambria" w:hAnsi="Cambria"/>
          <w:b/>
          <w:sz w:val="23"/>
        </w:rPr>
        <w:t>General</w:t>
      </w:r>
    </w:p>
    <w:p w:rsidR="00000000" w:rsidRDefault="00744421">
      <w:pPr>
        <w:spacing w:line="239" w:lineRule="exact"/>
        <w:rPr>
          <w:rFonts w:ascii="Times New Roman" w:eastAsia="Times New Roman" w:hAnsi="Times New Roman"/>
        </w:rPr>
      </w:pPr>
    </w:p>
    <w:p w:rsidR="00000000" w:rsidRDefault="00744421">
      <w:pPr>
        <w:spacing w:line="218" w:lineRule="auto"/>
        <w:ind w:left="3"/>
        <w:jc w:val="both"/>
        <w:rPr>
          <w:rFonts w:ascii="Cambria" w:eastAsia="Cambria" w:hAnsi="Cambria"/>
          <w:sz w:val="22"/>
        </w:rPr>
      </w:pPr>
      <w:r>
        <w:rPr>
          <w:rFonts w:ascii="Cambria" w:eastAsia="Cambria" w:hAnsi="Cambria"/>
          <w:sz w:val="22"/>
        </w:rPr>
        <w:t>This clause discus</w:t>
      </w:r>
      <w:r>
        <w:rPr>
          <w:rFonts w:ascii="Cambria" w:eastAsia="Cambria" w:hAnsi="Cambria"/>
          <w:sz w:val="22"/>
        </w:rPr>
        <w:t>ses considerations to be taken into account when creating a vulnerability disclosure policy. Each vendor has different requirements and resources available for dealing with security vulnerability information.</w:t>
      </w:r>
    </w:p>
    <w:p w:rsidR="00000000" w:rsidRDefault="00744421">
      <w:pPr>
        <w:spacing w:line="208" w:lineRule="exact"/>
        <w:rPr>
          <w:rFonts w:ascii="Times New Roman" w:eastAsia="Times New Roman" w:hAnsi="Times New Roman"/>
        </w:rPr>
      </w:pPr>
    </w:p>
    <w:p w:rsidR="00000000" w:rsidRDefault="00744421">
      <w:pPr>
        <w:spacing w:line="218" w:lineRule="auto"/>
        <w:ind w:left="3"/>
        <w:jc w:val="both"/>
        <w:rPr>
          <w:rFonts w:ascii="Cambria" w:eastAsia="Cambria" w:hAnsi="Cambria"/>
          <w:sz w:val="22"/>
        </w:rPr>
      </w:pPr>
      <w:r>
        <w:rPr>
          <w:rFonts w:ascii="Cambria" w:eastAsia="Cambria" w:hAnsi="Cambria"/>
          <w:sz w:val="22"/>
        </w:rPr>
        <w:t>Vendors should define their responsibilities i</w:t>
      </w:r>
      <w:r>
        <w:rPr>
          <w:rFonts w:ascii="Cambria" w:eastAsia="Cambria" w:hAnsi="Cambria"/>
          <w:sz w:val="22"/>
        </w:rPr>
        <w:t xml:space="preserve">n the vulnerability disclosure policy. Vendors should publicize their vulnerability disclosure policy or point to an existing public vulnerability disclosure policy. Several examples are listed in </w:t>
      </w:r>
      <w:r>
        <w:rPr>
          <w:rFonts w:ascii="Cambria" w:eastAsia="Cambria" w:hAnsi="Cambria"/>
          <w:color w:val="053CF5"/>
          <w:sz w:val="22"/>
          <w:u w:val="single"/>
        </w:rPr>
        <w:t>B.1</w:t>
      </w:r>
      <w:r>
        <w:rPr>
          <w:rFonts w:ascii="Cambria" w:eastAsia="Cambria" w:hAnsi="Cambria"/>
          <w:sz w:val="22"/>
        </w:rPr>
        <w:t>.</w:t>
      </w:r>
    </w:p>
    <w:p w:rsidR="00000000" w:rsidRDefault="00744421">
      <w:pPr>
        <w:spacing w:line="208" w:lineRule="exact"/>
        <w:rPr>
          <w:rFonts w:ascii="Times New Roman" w:eastAsia="Times New Roman" w:hAnsi="Times New Roman"/>
        </w:rPr>
      </w:pPr>
    </w:p>
    <w:p w:rsidR="00000000" w:rsidRDefault="00744421">
      <w:pPr>
        <w:spacing w:line="220" w:lineRule="auto"/>
        <w:ind w:left="3"/>
        <w:jc w:val="both"/>
        <w:rPr>
          <w:rFonts w:ascii="Cambria" w:eastAsia="Cambria" w:hAnsi="Cambria"/>
          <w:sz w:val="22"/>
        </w:rPr>
      </w:pPr>
      <w:r>
        <w:rPr>
          <w:rFonts w:ascii="Cambria" w:eastAsia="Cambria" w:hAnsi="Cambria"/>
          <w:sz w:val="22"/>
        </w:rPr>
        <w:t xml:space="preserve">The disclosure policy should state the intentions of </w:t>
      </w:r>
      <w:r>
        <w:rPr>
          <w:rFonts w:ascii="Cambria" w:eastAsia="Cambria" w:hAnsi="Cambria"/>
          <w:sz w:val="22"/>
        </w:rPr>
        <w:t>the vendor, its responsibilities, as well what the vendor expects from other stakeholders. The vulnerability disclosure policy should be simple and clear to enable easy reporting of product vulnerabilities to the vendor. Vendors should consider intuitive p</w:t>
      </w:r>
      <w:r>
        <w:rPr>
          <w:rFonts w:ascii="Cambria" w:eastAsia="Cambria" w:hAnsi="Cambria"/>
          <w:sz w:val="22"/>
        </w:rPr>
        <w:t xml:space="preserve">lacement of information related to product security. One such location may be a security web page (e.g. </w:t>
      </w:r>
      <w:hyperlink r:id="rId19" w:history="1">
        <w:r>
          <w:rPr>
            <w:rFonts w:ascii="Cambria" w:eastAsia="Cambria" w:hAnsi="Cambria"/>
            <w:sz w:val="22"/>
          </w:rPr>
          <w:t>www.example.com/security)</w:t>
        </w:r>
      </w:hyperlink>
      <w:r>
        <w:rPr>
          <w:rFonts w:ascii="Cambria" w:eastAsia="Cambria" w:hAnsi="Cambria"/>
          <w:sz w:val="22"/>
        </w:rPr>
        <w:t>.</w:t>
      </w:r>
    </w:p>
    <w:p w:rsidR="00000000" w:rsidRDefault="00744421">
      <w:pPr>
        <w:spacing w:line="267" w:lineRule="exact"/>
        <w:rPr>
          <w:rFonts w:ascii="Times New Roman" w:eastAsia="Times New Roman" w:hAnsi="Times New Roman"/>
        </w:rPr>
      </w:pPr>
    </w:p>
    <w:p w:rsidR="00000000" w:rsidRDefault="00744421">
      <w:pPr>
        <w:tabs>
          <w:tab w:val="left" w:pos="543"/>
        </w:tabs>
        <w:spacing w:line="0" w:lineRule="atLeast"/>
        <w:ind w:left="3"/>
        <w:rPr>
          <w:rFonts w:ascii="Cambria" w:eastAsia="Cambria" w:hAnsi="Cambria"/>
          <w:b/>
          <w:sz w:val="23"/>
        </w:rPr>
      </w:pPr>
      <w:r>
        <w:rPr>
          <w:rFonts w:ascii="Cambria" w:eastAsia="Cambria" w:hAnsi="Cambria"/>
          <w:b/>
          <w:sz w:val="24"/>
        </w:rPr>
        <w:t>6.2</w:t>
      </w:r>
      <w:r>
        <w:rPr>
          <w:rFonts w:ascii="Times New Roman" w:eastAsia="Times New Roman" w:hAnsi="Times New Roman"/>
        </w:rPr>
        <w:tab/>
      </w:r>
      <w:r>
        <w:rPr>
          <w:rFonts w:ascii="Cambria" w:eastAsia="Cambria" w:hAnsi="Cambria"/>
          <w:b/>
          <w:sz w:val="23"/>
        </w:rPr>
        <w:t>Minimum policy aspects</w:t>
      </w:r>
    </w:p>
    <w:p w:rsidR="00000000" w:rsidRDefault="00744421">
      <w:pPr>
        <w:spacing w:line="239" w:lineRule="exact"/>
        <w:rPr>
          <w:rFonts w:ascii="Times New Roman" w:eastAsia="Times New Roman" w:hAnsi="Times New Roman"/>
        </w:rPr>
      </w:pPr>
    </w:p>
    <w:p w:rsidR="00000000" w:rsidRDefault="00744421">
      <w:pPr>
        <w:spacing w:line="218" w:lineRule="auto"/>
        <w:ind w:left="3"/>
        <w:jc w:val="both"/>
        <w:rPr>
          <w:rFonts w:ascii="Cambria" w:eastAsia="Cambria" w:hAnsi="Cambria"/>
          <w:sz w:val="22"/>
        </w:rPr>
      </w:pPr>
      <w:r>
        <w:rPr>
          <w:rFonts w:ascii="Cambria" w:eastAsia="Cambria" w:hAnsi="Cambria"/>
          <w:sz w:val="22"/>
        </w:rPr>
        <w:t xml:space="preserve">A vendor should create an overall vulnerability </w:t>
      </w:r>
      <w:r>
        <w:rPr>
          <w:rFonts w:ascii="Cambria" w:eastAsia="Cambria" w:hAnsi="Cambria"/>
          <w:sz w:val="22"/>
        </w:rPr>
        <w:t>disclosure policy, but they may choose to publicize only select sections if the internal policy contains sensitive information. A vulnerability disclosure policy should, at least, include information about the following.</w:t>
      </w:r>
    </w:p>
    <w:p w:rsidR="00000000" w:rsidRDefault="00744421">
      <w:pPr>
        <w:spacing w:line="169" w:lineRule="exact"/>
        <w:rPr>
          <w:rFonts w:ascii="Times New Roman" w:eastAsia="Times New Roman" w:hAnsi="Times New Roman"/>
        </w:rPr>
      </w:pPr>
    </w:p>
    <w:p w:rsidR="00000000" w:rsidRDefault="00744421">
      <w:pPr>
        <w:numPr>
          <w:ilvl w:val="0"/>
          <w:numId w:val="5"/>
        </w:numPr>
        <w:tabs>
          <w:tab w:val="left" w:pos="403"/>
        </w:tabs>
        <w:spacing w:line="0" w:lineRule="atLeast"/>
        <w:ind w:left="403" w:hanging="403"/>
        <w:rPr>
          <w:rFonts w:ascii="Cambria" w:eastAsia="Cambria" w:hAnsi="Cambria"/>
          <w:sz w:val="22"/>
        </w:rPr>
      </w:pPr>
      <w:r>
        <w:rPr>
          <w:rFonts w:ascii="Cambria" w:eastAsia="Cambria" w:hAnsi="Cambria"/>
          <w:sz w:val="22"/>
        </w:rPr>
        <w:t>How the vendor would like to be co</w:t>
      </w:r>
      <w:r>
        <w:rPr>
          <w:rFonts w:ascii="Cambria" w:eastAsia="Cambria" w:hAnsi="Cambria"/>
          <w:sz w:val="22"/>
        </w:rPr>
        <w:t>ntacted</w:t>
      </w:r>
    </w:p>
    <w:p w:rsidR="00000000" w:rsidRDefault="00744421">
      <w:pPr>
        <w:spacing w:line="207" w:lineRule="exact"/>
        <w:rPr>
          <w:rFonts w:ascii="Cambria" w:eastAsia="Cambria" w:hAnsi="Cambria"/>
          <w:sz w:val="22"/>
        </w:rPr>
      </w:pPr>
    </w:p>
    <w:p w:rsidR="00000000" w:rsidRDefault="00744421">
      <w:pPr>
        <w:spacing w:line="218" w:lineRule="auto"/>
        <w:ind w:left="403"/>
        <w:jc w:val="both"/>
        <w:rPr>
          <w:rFonts w:ascii="Cambria" w:eastAsia="Cambria" w:hAnsi="Cambria"/>
          <w:sz w:val="22"/>
        </w:rPr>
      </w:pPr>
      <w:r>
        <w:rPr>
          <w:rFonts w:ascii="Cambria" w:eastAsia="Cambria" w:hAnsi="Cambria"/>
          <w:sz w:val="22"/>
        </w:rPr>
        <w:t>Vendors who adopt a policy of vulnerability disclosure will typically offer a security website or page. This website/page provides information on the vendor</w:t>
      </w:r>
      <w:r>
        <w:rPr>
          <w:rFonts w:ascii="Cambria" w:eastAsia="Cambria" w:hAnsi="Cambria"/>
          <w:sz w:val="22"/>
        </w:rPr>
        <w:t>’s accepted method(s) for receiving vulnerability information from a finder.</w:t>
      </w:r>
    </w:p>
    <w:p w:rsidR="00000000" w:rsidRDefault="00744421">
      <w:pPr>
        <w:spacing w:line="168" w:lineRule="exact"/>
        <w:rPr>
          <w:rFonts w:ascii="Cambria" w:eastAsia="Cambria" w:hAnsi="Cambria"/>
          <w:sz w:val="22"/>
        </w:rPr>
      </w:pPr>
    </w:p>
    <w:p w:rsidR="00000000" w:rsidRDefault="00744421">
      <w:pPr>
        <w:spacing w:line="0" w:lineRule="atLeast"/>
        <w:ind w:left="403"/>
        <w:rPr>
          <w:rFonts w:ascii="Cambria" w:eastAsia="Cambria" w:hAnsi="Cambria"/>
          <w:sz w:val="22"/>
        </w:rPr>
      </w:pPr>
      <w:r>
        <w:rPr>
          <w:rFonts w:ascii="Cambria" w:eastAsia="Cambria" w:hAnsi="Cambria"/>
          <w:sz w:val="22"/>
        </w:rPr>
        <w:t>Contact infor</w:t>
      </w:r>
      <w:r>
        <w:rPr>
          <w:rFonts w:ascii="Cambria" w:eastAsia="Cambria" w:hAnsi="Cambria"/>
          <w:sz w:val="22"/>
        </w:rPr>
        <w:t>mation might include one or more of the following:</w:t>
      </w:r>
    </w:p>
    <w:p w:rsidR="00000000" w:rsidRDefault="00744421">
      <w:pPr>
        <w:spacing w:line="168" w:lineRule="exact"/>
        <w:rPr>
          <w:rFonts w:ascii="Cambria" w:eastAsia="Cambria" w:hAnsi="Cambria"/>
          <w:sz w:val="22"/>
        </w:rPr>
      </w:pPr>
    </w:p>
    <w:p w:rsidR="00000000" w:rsidRDefault="00744421">
      <w:pPr>
        <w:numPr>
          <w:ilvl w:val="1"/>
          <w:numId w:val="5"/>
        </w:numPr>
        <w:tabs>
          <w:tab w:val="left" w:pos="803"/>
        </w:tabs>
        <w:spacing w:line="0" w:lineRule="atLeast"/>
        <w:ind w:left="803" w:hanging="406"/>
        <w:rPr>
          <w:rFonts w:ascii="Cambria" w:eastAsia="Cambria" w:hAnsi="Cambria"/>
          <w:sz w:val="22"/>
        </w:rPr>
      </w:pPr>
      <w:r>
        <w:rPr>
          <w:rFonts w:ascii="Cambria" w:eastAsia="Cambria" w:hAnsi="Cambria"/>
          <w:sz w:val="22"/>
        </w:rPr>
        <w:t>E-mail address;</w:t>
      </w:r>
    </w:p>
    <w:p w:rsidR="00000000" w:rsidRDefault="00744421">
      <w:pPr>
        <w:spacing w:line="168" w:lineRule="exact"/>
        <w:rPr>
          <w:rFonts w:ascii="Cambria" w:eastAsia="Cambria" w:hAnsi="Cambria"/>
          <w:sz w:val="22"/>
        </w:rPr>
      </w:pPr>
    </w:p>
    <w:p w:rsidR="00000000" w:rsidRDefault="00744421">
      <w:pPr>
        <w:spacing w:line="0" w:lineRule="atLeast"/>
        <w:ind w:left="803"/>
        <w:rPr>
          <w:rFonts w:ascii="Cambria" w:eastAsia="Cambria" w:hAnsi="Cambria"/>
          <w:sz w:val="22"/>
        </w:rPr>
      </w:pPr>
      <w:r>
        <w:rPr>
          <w:rFonts w:ascii="Cambria" w:eastAsia="Cambria" w:hAnsi="Cambria"/>
          <w:sz w:val="22"/>
        </w:rPr>
        <w:t>Examples of e-mail aliases that could be used include the following:</w:t>
      </w:r>
    </w:p>
    <w:p w:rsidR="00000000" w:rsidRDefault="00744421">
      <w:pPr>
        <w:spacing w:line="168" w:lineRule="exact"/>
        <w:rPr>
          <w:rFonts w:ascii="Cambria" w:eastAsia="Cambria" w:hAnsi="Cambria"/>
          <w:sz w:val="22"/>
        </w:rPr>
      </w:pPr>
    </w:p>
    <w:p w:rsidR="00000000" w:rsidRDefault="00744421">
      <w:pPr>
        <w:spacing w:line="0" w:lineRule="atLeast"/>
        <w:ind w:left="803"/>
        <w:rPr>
          <w:rFonts w:ascii="Cambria" w:eastAsia="Cambria" w:hAnsi="Cambria"/>
          <w:sz w:val="22"/>
        </w:rPr>
      </w:pPr>
      <w:r>
        <w:rPr>
          <w:rFonts w:ascii="Cambria" w:eastAsia="Cambria" w:hAnsi="Cambria"/>
          <w:sz w:val="22"/>
        </w:rPr>
        <w:t>—  security-alert@example.com;</w:t>
      </w:r>
    </w:p>
    <w:p w:rsidR="00000000" w:rsidRDefault="00744421">
      <w:pPr>
        <w:spacing w:line="168" w:lineRule="exact"/>
        <w:rPr>
          <w:rFonts w:ascii="Cambria" w:eastAsia="Cambria" w:hAnsi="Cambria"/>
          <w:sz w:val="22"/>
        </w:rPr>
      </w:pPr>
    </w:p>
    <w:p w:rsidR="00000000" w:rsidRDefault="00744421">
      <w:pPr>
        <w:spacing w:line="0" w:lineRule="atLeast"/>
        <w:ind w:left="803"/>
        <w:rPr>
          <w:rFonts w:ascii="Cambria" w:eastAsia="Cambria" w:hAnsi="Cambria"/>
          <w:sz w:val="22"/>
        </w:rPr>
      </w:pPr>
      <w:r>
        <w:rPr>
          <w:rFonts w:ascii="Cambria" w:eastAsia="Cambria" w:hAnsi="Cambria"/>
          <w:sz w:val="22"/>
        </w:rPr>
        <w:t>—  security@example.com;</w:t>
      </w:r>
    </w:p>
    <w:p w:rsidR="00000000" w:rsidRDefault="00744421">
      <w:pPr>
        <w:spacing w:line="168" w:lineRule="exact"/>
        <w:rPr>
          <w:rFonts w:ascii="Cambria" w:eastAsia="Cambria" w:hAnsi="Cambria"/>
          <w:sz w:val="22"/>
        </w:rPr>
      </w:pPr>
    </w:p>
    <w:p w:rsidR="00000000" w:rsidRDefault="00744421">
      <w:pPr>
        <w:spacing w:line="0" w:lineRule="atLeast"/>
        <w:ind w:left="803"/>
        <w:rPr>
          <w:rFonts w:ascii="Cambria" w:eastAsia="Cambria" w:hAnsi="Cambria"/>
          <w:sz w:val="22"/>
        </w:rPr>
      </w:pPr>
      <w:r>
        <w:rPr>
          <w:rFonts w:ascii="Cambria" w:eastAsia="Cambria" w:hAnsi="Cambria"/>
          <w:sz w:val="22"/>
        </w:rPr>
        <w:t>—  secure@example.com;</w:t>
      </w:r>
    </w:p>
    <w:p w:rsidR="00000000" w:rsidRDefault="00744421">
      <w:pPr>
        <w:spacing w:line="168" w:lineRule="exact"/>
        <w:rPr>
          <w:rFonts w:ascii="Cambria" w:eastAsia="Cambria" w:hAnsi="Cambria"/>
          <w:sz w:val="22"/>
        </w:rPr>
      </w:pPr>
    </w:p>
    <w:p w:rsidR="00000000" w:rsidRDefault="00744421">
      <w:pPr>
        <w:spacing w:line="0" w:lineRule="atLeast"/>
        <w:ind w:left="803"/>
        <w:rPr>
          <w:rFonts w:ascii="Cambria" w:eastAsia="Cambria" w:hAnsi="Cambria"/>
          <w:sz w:val="22"/>
        </w:rPr>
      </w:pPr>
      <w:r>
        <w:rPr>
          <w:rFonts w:ascii="Cambria" w:eastAsia="Cambria" w:hAnsi="Cambria"/>
          <w:sz w:val="22"/>
        </w:rPr>
        <w:t>—  psirt@example.com;</w:t>
      </w:r>
    </w:p>
    <w:p w:rsidR="00000000" w:rsidRDefault="00744421">
      <w:pPr>
        <w:spacing w:line="168" w:lineRule="exact"/>
        <w:rPr>
          <w:rFonts w:ascii="Cambria" w:eastAsia="Cambria" w:hAnsi="Cambria"/>
          <w:sz w:val="22"/>
        </w:rPr>
      </w:pPr>
    </w:p>
    <w:p w:rsidR="00000000" w:rsidRDefault="00744421">
      <w:pPr>
        <w:spacing w:line="0" w:lineRule="atLeast"/>
        <w:ind w:left="803"/>
        <w:rPr>
          <w:rFonts w:ascii="Cambria" w:eastAsia="Cambria" w:hAnsi="Cambria"/>
          <w:sz w:val="22"/>
        </w:rPr>
      </w:pPr>
      <w:r>
        <w:rPr>
          <w:rFonts w:ascii="Cambria" w:eastAsia="Cambria" w:hAnsi="Cambria"/>
          <w:sz w:val="22"/>
        </w:rPr>
        <w:t>—  csirt@exa</w:t>
      </w:r>
      <w:r>
        <w:rPr>
          <w:rFonts w:ascii="Cambria" w:eastAsia="Cambria" w:hAnsi="Cambria"/>
          <w:sz w:val="22"/>
        </w:rPr>
        <w:t>mple.com</w:t>
      </w:r>
    </w:p>
    <w:p w:rsidR="00000000" w:rsidRDefault="00744421">
      <w:pPr>
        <w:spacing w:line="168" w:lineRule="exact"/>
        <w:rPr>
          <w:rFonts w:ascii="Cambria" w:eastAsia="Cambria" w:hAnsi="Cambria"/>
          <w:sz w:val="22"/>
        </w:rPr>
      </w:pPr>
    </w:p>
    <w:p w:rsidR="00000000" w:rsidRDefault="00744421">
      <w:pPr>
        <w:numPr>
          <w:ilvl w:val="1"/>
          <w:numId w:val="5"/>
        </w:numPr>
        <w:tabs>
          <w:tab w:val="left" w:pos="803"/>
        </w:tabs>
        <w:spacing w:line="0" w:lineRule="atLeast"/>
        <w:ind w:left="803" w:hanging="406"/>
        <w:rPr>
          <w:rFonts w:ascii="Cambria" w:eastAsia="Cambria" w:hAnsi="Cambria"/>
          <w:sz w:val="22"/>
        </w:rPr>
      </w:pPr>
      <w:r>
        <w:rPr>
          <w:rFonts w:ascii="Cambria" w:eastAsia="Cambria" w:hAnsi="Cambria"/>
          <w:sz w:val="22"/>
        </w:rPr>
        <w:t>Phone number;</w:t>
      </w:r>
    </w:p>
    <w:p w:rsidR="00000000" w:rsidRDefault="00744421">
      <w:pPr>
        <w:spacing w:line="168" w:lineRule="exact"/>
        <w:rPr>
          <w:rFonts w:ascii="Cambria" w:eastAsia="Cambria" w:hAnsi="Cambria"/>
          <w:sz w:val="22"/>
        </w:rPr>
      </w:pPr>
    </w:p>
    <w:p w:rsidR="00000000" w:rsidRDefault="00744421">
      <w:pPr>
        <w:numPr>
          <w:ilvl w:val="1"/>
          <w:numId w:val="5"/>
        </w:numPr>
        <w:tabs>
          <w:tab w:val="left" w:pos="803"/>
        </w:tabs>
        <w:spacing w:line="0" w:lineRule="atLeast"/>
        <w:ind w:left="803" w:hanging="406"/>
        <w:rPr>
          <w:rFonts w:ascii="Cambria" w:eastAsia="Cambria" w:hAnsi="Cambria"/>
          <w:sz w:val="22"/>
        </w:rPr>
      </w:pPr>
      <w:r>
        <w:rPr>
          <w:rFonts w:ascii="Cambria" w:eastAsia="Cambria" w:hAnsi="Cambria"/>
          <w:sz w:val="22"/>
        </w:rPr>
        <w:t>Web form.</w:t>
      </w:r>
    </w:p>
    <w:p w:rsidR="00000000" w:rsidRDefault="00744421">
      <w:pPr>
        <w:spacing w:line="207" w:lineRule="exact"/>
        <w:rPr>
          <w:rFonts w:ascii="Cambria" w:eastAsia="Cambria" w:hAnsi="Cambria"/>
          <w:sz w:val="22"/>
        </w:rPr>
      </w:pPr>
    </w:p>
    <w:p w:rsidR="00000000" w:rsidRDefault="00744421">
      <w:pPr>
        <w:spacing w:line="218" w:lineRule="auto"/>
        <w:ind w:left="803"/>
        <w:jc w:val="both"/>
        <w:rPr>
          <w:rFonts w:ascii="Cambria" w:eastAsia="Cambria" w:hAnsi="Cambria"/>
          <w:sz w:val="22"/>
        </w:rPr>
      </w:pPr>
      <w:r>
        <w:rPr>
          <w:rFonts w:ascii="Cambria" w:eastAsia="Cambria" w:hAnsi="Cambria"/>
          <w:sz w:val="22"/>
        </w:rPr>
        <w:t>Vendors can offer a web form that the finder has to complete. This has the advantage that the vendor can distinguish between optional and mandatory information and automate the process of entering data in a vulnerability</w:t>
      </w:r>
      <w:r>
        <w:rPr>
          <w:rFonts w:ascii="Cambria" w:eastAsia="Cambria" w:hAnsi="Cambria"/>
          <w:sz w:val="22"/>
        </w:rPr>
        <w:t xml:space="preserve"> database.</w:t>
      </w:r>
    </w:p>
    <w:p w:rsidR="00000000" w:rsidRDefault="00744421">
      <w:pPr>
        <w:spacing w:line="168" w:lineRule="exact"/>
        <w:rPr>
          <w:rFonts w:ascii="Cambria" w:eastAsia="Cambria" w:hAnsi="Cambria"/>
          <w:sz w:val="22"/>
        </w:rPr>
      </w:pPr>
    </w:p>
    <w:p w:rsidR="00000000" w:rsidRDefault="00744421">
      <w:pPr>
        <w:numPr>
          <w:ilvl w:val="0"/>
          <w:numId w:val="5"/>
        </w:numPr>
        <w:tabs>
          <w:tab w:val="left" w:pos="403"/>
        </w:tabs>
        <w:spacing w:line="0" w:lineRule="atLeast"/>
        <w:ind w:left="403" w:hanging="403"/>
        <w:rPr>
          <w:rFonts w:ascii="Cambria" w:eastAsia="Cambria" w:hAnsi="Cambria"/>
          <w:sz w:val="22"/>
        </w:rPr>
      </w:pPr>
      <w:r>
        <w:rPr>
          <w:rFonts w:ascii="Cambria" w:eastAsia="Cambria" w:hAnsi="Cambria"/>
          <w:sz w:val="22"/>
        </w:rPr>
        <w:t>Secure communication options</w:t>
      </w:r>
    </w:p>
    <w:p w:rsidR="00000000" w:rsidRDefault="00744421">
      <w:pPr>
        <w:spacing w:line="207" w:lineRule="exact"/>
        <w:rPr>
          <w:rFonts w:ascii="Cambria" w:eastAsia="Cambria" w:hAnsi="Cambria"/>
          <w:sz w:val="22"/>
        </w:rPr>
      </w:pPr>
    </w:p>
    <w:p w:rsidR="00000000" w:rsidRDefault="00744421">
      <w:pPr>
        <w:spacing w:line="219" w:lineRule="auto"/>
        <w:ind w:left="403"/>
        <w:jc w:val="both"/>
        <w:rPr>
          <w:rFonts w:ascii="Cambria" w:eastAsia="Cambria" w:hAnsi="Cambria"/>
          <w:sz w:val="22"/>
        </w:rPr>
      </w:pPr>
      <w:r>
        <w:rPr>
          <w:rFonts w:ascii="Cambria" w:eastAsia="Cambria" w:hAnsi="Cambria"/>
          <w:sz w:val="22"/>
        </w:rPr>
        <w:t>Due to the risk aspect of clear text messages, vendors should provide a secure communications channel. This can leverage technologies such as S/MIME or PGP to ensure information exchanges are protected. Likewise, v</w:t>
      </w:r>
      <w:r>
        <w:rPr>
          <w:rFonts w:ascii="Cambria" w:eastAsia="Cambria" w:hAnsi="Cambria"/>
          <w:sz w:val="22"/>
        </w:rPr>
        <w:t>endors can offer HTTPS for web portals for vulnerability report submissions. Vendors should configure these capabilities prior to communication with finders.</w:t>
      </w:r>
    </w:p>
    <w:p w:rsidR="00000000" w:rsidRDefault="00744421">
      <w:pPr>
        <w:spacing w:line="172" w:lineRule="exact"/>
        <w:rPr>
          <w:rFonts w:ascii="Cambria" w:eastAsia="Cambria" w:hAnsi="Cambria"/>
          <w:sz w:val="22"/>
        </w:rPr>
      </w:pPr>
    </w:p>
    <w:p w:rsidR="00000000" w:rsidRDefault="00744421">
      <w:pPr>
        <w:numPr>
          <w:ilvl w:val="0"/>
          <w:numId w:val="5"/>
        </w:numPr>
        <w:tabs>
          <w:tab w:val="left" w:pos="403"/>
        </w:tabs>
        <w:spacing w:line="0" w:lineRule="atLeast"/>
        <w:ind w:left="403" w:hanging="403"/>
        <w:rPr>
          <w:rFonts w:ascii="Cambria" w:eastAsia="Cambria" w:hAnsi="Cambria"/>
          <w:sz w:val="22"/>
        </w:rPr>
      </w:pPr>
      <w:r>
        <w:rPr>
          <w:rFonts w:ascii="Cambria" w:eastAsia="Cambria" w:hAnsi="Cambria"/>
          <w:sz w:val="22"/>
        </w:rPr>
        <w:t>Setting communication expectations</w:t>
      </w:r>
    </w:p>
    <w:p w:rsidR="00000000" w:rsidRDefault="00744421">
      <w:pPr>
        <w:tabs>
          <w:tab w:val="left" w:pos="403"/>
        </w:tabs>
        <w:spacing w:line="0" w:lineRule="atLeast"/>
        <w:ind w:left="403" w:hanging="403"/>
        <w:rPr>
          <w:rFonts w:ascii="Cambria" w:eastAsia="Cambria" w:hAnsi="Cambria"/>
          <w:sz w:val="22"/>
        </w:rPr>
        <w:sectPr w:rsidR="00000000">
          <w:pgSz w:w="11900" w:h="16838"/>
          <w:pgMar w:top="602" w:right="1426" w:bottom="55" w:left="737" w:header="0" w:footer="0" w:gutter="0"/>
          <w:cols w:space="0" w:equalWidth="0">
            <w:col w:w="9743"/>
          </w:cols>
          <w:docGrid w:linePitch="360"/>
        </w:sectPr>
      </w:pPr>
    </w:p>
    <w:p w:rsidR="00000000" w:rsidRDefault="00744421">
      <w:pPr>
        <w:spacing w:line="203" w:lineRule="exact"/>
        <w:rPr>
          <w:rFonts w:ascii="Times New Roman" w:eastAsia="Times New Roman" w:hAnsi="Times New Roman"/>
        </w:rPr>
      </w:pPr>
    </w:p>
    <w:p w:rsidR="00000000" w:rsidRDefault="00744421">
      <w:pPr>
        <w:tabs>
          <w:tab w:val="left" w:pos="6903"/>
        </w:tabs>
        <w:spacing w:line="0" w:lineRule="atLeast"/>
        <w:ind w:left="3"/>
        <w:rPr>
          <w:rFonts w:ascii="Cambria" w:eastAsia="Cambria" w:hAnsi="Cambria"/>
          <w:sz w:val="18"/>
        </w:rPr>
      </w:pPr>
      <w:r>
        <w:rPr>
          <w:rFonts w:ascii="Cambria" w:eastAsia="Cambria" w:hAnsi="Cambria"/>
          <w:b/>
          <w:sz w:val="22"/>
        </w:rPr>
        <w:t>10</w:t>
      </w:r>
      <w:r>
        <w:rPr>
          <w:rFonts w:ascii="Times New Roman" w:eastAsia="Times New Roman" w:hAnsi="Times New Roman"/>
        </w:rPr>
        <w:tab/>
      </w:r>
      <w:r>
        <w:rPr>
          <w:rFonts w:ascii="Cambria" w:eastAsia="Cambria" w:hAnsi="Cambria"/>
          <w:sz w:val="18"/>
        </w:rPr>
        <w:t xml:space="preserve">© ISO/IEC 2014 </w:t>
      </w:r>
      <w:r>
        <w:rPr>
          <w:rFonts w:ascii="Cambria" w:eastAsia="Cambria" w:hAnsi="Cambria"/>
          <w:sz w:val="18"/>
        </w:rPr>
        <w:t>– All rights reserved</w:t>
      </w:r>
    </w:p>
    <w:p w:rsidR="00000000" w:rsidRDefault="00744421">
      <w:pPr>
        <w:tabs>
          <w:tab w:val="left" w:pos="6903"/>
        </w:tabs>
        <w:spacing w:line="0" w:lineRule="atLeast"/>
        <w:ind w:left="3"/>
        <w:rPr>
          <w:rFonts w:ascii="Cambria" w:eastAsia="Cambria" w:hAnsi="Cambria"/>
          <w:sz w:val="18"/>
        </w:rPr>
        <w:sectPr w:rsidR="00000000">
          <w:type w:val="continuous"/>
          <w:pgSz w:w="11900" w:h="16838"/>
          <w:pgMar w:top="602" w:right="1426" w:bottom="55" w:left="737" w:header="0" w:footer="0" w:gutter="0"/>
          <w:cols w:space="0" w:equalWidth="0">
            <w:col w:w="9743"/>
          </w:cols>
          <w:docGrid w:linePitch="360"/>
        </w:sectPr>
      </w:pPr>
    </w:p>
    <w:p w:rsidR="00000000" w:rsidRDefault="00744421">
      <w:pPr>
        <w:spacing w:line="0" w:lineRule="atLeast"/>
        <w:jc w:val="right"/>
        <w:rPr>
          <w:rFonts w:ascii="Cambria" w:eastAsia="Cambria" w:hAnsi="Cambria"/>
          <w:b/>
          <w:sz w:val="24"/>
        </w:rPr>
      </w:pPr>
      <w:bookmarkStart w:id="17" w:name="page17"/>
      <w:bookmarkEnd w:id="17"/>
      <w:r>
        <w:rPr>
          <w:rFonts w:ascii="Cambria" w:eastAsia="Cambria" w:hAnsi="Cambria"/>
          <w:b/>
          <w:sz w:val="24"/>
        </w:rPr>
        <w:t>ISO/IEC 29147:2014(</w:t>
      </w:r>
      <w:r>
        <w:rPr>
          <w:rFonts w:ascii="Cambria" w:eastAsia="Cambria" w:hAnsi="Cambria"/>
          <w:b/>
          <w:sz w:val="24"/>
        </w:rPr>
        <w:t>E)</w:t>
      </w: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312" w:lineRule="exact"/>
        <w:rPr>
          <w:rFonts w:ascii="Times New Roman" w:eastAsia="Times New Roman" w:hAnsi="Times New Roman"/>
        </w:rPr>
      </w:pPr>
    </w:p>
    <w:p w:rsidR="00000000" w:rsidRDefault="00744421">
      <w:pPr>
        <w:spacing w:line="218" w:lineRule="auto"/>
        <w:ind w:left="403"/>
        <w:jc w:val="both"/>
        <w:rPr>
          <w:rFonts w:ascii="Cambria" w:eastAsia="Cambria" w:hAnsi="Cambria"/>
          <w:sz w:val="22"/>
        </w:rPr>
      </w:pPr>
      <w:r>
        <w:rPr>
          <w:rFonts w:ascii="Cambria" w:eastAsia="Cambria" w:hAnsi="Cambria"/>
          <w:sz w:val="22"/>
        </w:rPr>
        <w:t>Vendors should explain/set expectations for communication, including initial acknowledgement of receipt of report and status updates. Vendors should provide updates to the finder using the agreed method of communication.</w:t>
      </w:r>
    </w:p>
    <w:p w:rsidR="00000000" w:rsidRDefault="00744421">
      <w:pPr>
        <w:spacing w:line="169" w:lineRule="exact"/>
        <w:rPr>
          <w:rFonts w:ascii="Times New Roman" w:eastAsia="Times New Roman" w:hAnsi="Times New Roman"/>
        </w:rPr>
      </w:pPr>
    </w:p>
    <w:p w:rsidR="00000000" w:rsidRDefault="00744421">
      <w:pPr>
        <w:numPr>
          <w:ilvl w:val="0"/>
          <w:numId w:val="6"/>
        </w:numPr>
        <w:tabs>
          <w:tab w:val="left" w:pos="403"/>
        </w:tabs>
        <w:spacing w:line="0" w:lineRule="atLeast"/>
        <w:ind w:left="403" w:hanging="403"/>
        <w:rPr>
          <w:rFonts w:ascii="Cambria" w:eastAsia="Cambria" w:hAnsi="Cambria"/>
          <w:sz w:val="22"/>
        </w:rPr>
      </w:pPr>
      <w:r>
        <w:rPr>
          <w:rFonts w:ascii="Cambria" w:eastAsia="Cambria" w:hAnsi="Cambria"/>
          <w:sz w:val="22"/>
        </w:rPr>
        <w:t>Information that would be u</w:t>
      </w:r>
      <w:r>
        <w:rPr>
          <w:rFonts w:ascii="Cambria" w:eastAsia="Cambria" w:hAnsi="Cambria"/>
          <w:sz w:val="22"/>
        </w:rPr>
        <w:t>seful when submitting a possible vulnerability report</w:t>
      </w:r>
    </w:p>
    <w:p w:rsidR="00000000" w:rsidRDefault="00744421">
      <w:pPr>
        <w:spacing w:line="207" w:lineRule="exact"/>
        <w:rPr>
          <w:rFonts w:ascii="Cambria" w:eastAsia="Cambria" w:hAnsi="Cambria"/>
          <w:sz w:val="22"/>
        </w:rPr>
      </w:pPr>
    </w:p>
    <w:p w:rsidR="00000000" w:rsidRDefault="00744421">
      <w:pPr>
        <w:spacing w:line="222" w:lineRule="auto"/>
        <w:ind w:left="403"/>
        <w:jc w:val="both"/>
        <w:rPr>
          <w:rFonts w:ascii="Cambria" w:eastAsia="Cambria" w:hAnsi="Cambria"/>
          <w:sz w:val="22"/>
        </w:rPr>
      </w:pPr>
      <w:r>
        <w:rPr>
          <w:rFonts w:ascii="Cambria" w:eastAsia="Cambria" w:hAnsi="Cambria"/>
          <w:sz w:val="22"/>
        </w:rPr>
        <w:t>It is important that vendors maintain open and cooperative dialogue with finders so that information about vulnerabilities can be shared and risk for users can be reduced as efficiently as possible. On</w:t>
      </w:r>
      <w:r>
        <w:rPr>
          <w:rFonts w:ascii="Cambria" w:eastAsia="Cambria" w:hAnsi="Cambria"/>
          <w:sz w:val="22"/>
        </w:rPr>
        <w:t xml:space="preserve">ce a finder has initiated contact regarding a potential vulnerability, vendors will have to determine if the finder has provided enough information to confirm or refute the issue. This will be different in each situation. </w:t>
      </w:r>
      <w:r>
        <w:rPr>
          <w:rFonts w:ascii="Cambria" w:eastAsia="Cambria" w:hAnsi="Cambria"/>
          <w:color w:val="053CF5"/>
          <w:sz w:val="22"/>
          <w:u w:val="single"/>
        </w:rPr>
        <w:t>A.2</w:t>
      </w:r>
      <w:r>
        <w:rPr>
          <w:rFonts w:ascii="Cambria" w:eastAsia="Cambria" w:hAnsi="Cambria"/>
          <w:sz w:val="22"/>
        </w:rPr>
        <w:t xml:space="preserve"> lists examples of information </w:t>
      </w:r>
      <w:r>
        <w:rPr>
          <w:rFonts w:ascii="Cambria" w:eastAsia="Cambria" w:hAnsi="Cambria"/>
          <w:sz w:val="22"/>
        </w:rPr>
        <w:t>that would be helpful to vendors. If the vendor determines that the finder has not provided enough information, the vendor may contact the finder to request for additional details. Intermediate vendors may wish to invite information on which terminal vendo</w:t>
      </w:r>
      <w:r>
        <w:rPr>
          <w:rFonts w:ascii="Cambria" w:eastAsia="Cambria" w:hAnsi="Cambria"/>
          <w:sz w:val="22"/>
        </w:rPr>
        <w:t>r or other intermediate vendor may be the source of the vulnerability and whether the finder also reported the vulnerability there.</w:t>
      </w:r>
    </w:p>
    <w:p w:rsidR="00000000" w:rsidRDefault="00744421">
      <w:pPr>
        <w:spacing w:line="176" w:lineRule="exact"/>
        <w:rPr>
          <w:rFonts w:ascii="Cambria" w:eastAsia="Cambria" w:hAnsi="Cambria"/>
          <w:sz w:val="22"/>
        </w:rPr>
      </w:pPr>
    </w:p>
    <w:p w:rsidR="00000000" w:rsidRDefault="00744421">
      <w:pPr>
        <w:numPr>
          <w:ilvl w:val="0"/>
          <w:numId w:val="6"/>
        </w:numPr>
        <w:tabs>
          <w:tab w:val="left" w:pos="403"/>
        </w:tabs>
        <w:spacing w:line="0" w:lineRule="atLeast"/>
        <w:ind w:left="403" w:hanging="403"/>
        <w:rPr>
          <w:rFonts w:ascii="Cambria" w:eastAsia="Cambria" w:hAnsi="Cambria"/>
          <w:sz w:val="22"/>
        </w:rPr>
      </w:pPr>
      <w:r>
        <w:rPr>
          <w:rFonts w:ascii="Cambria" w:eastAsia="Cambria" w:hAnsi="Cambria"/>
          <w:sz w:val="22"/>
        </w:rPr>
        <w:t>Out-of-scope services</w:t>
      </w:r>
    </w:p>
    <w:p w:rsidR="00000000" w:rsidRDefault="00744421">
      <w:pPr>
        <w:spacing w:line="206" w:lineRule="exact"/>
        <w:rPr>
          <w:rFonts w:ascii="Cambria" w:eastAsia="Cambria" w:hAnsi="Cambria"/>
          <w:sz w:val="22"/>
        </w:rPr>
      </w:pPr>
    </w:p>
    <w:p w:rsidR="00000000" w:rsidRDefault="00744421">
      <w:pPr>
        <w:spacing w:line="218" w:lineRule="auto"/>
        <w:ind w:left="403"/>
        <w:jc w:val="both"/>
        <w:rPr>
          <w:rFonts w:ascii="Cambria" w:eastAsia="Cambria" w:hAnsi="Cambria"/>
          <w:sz w:val="22"/>
        </w:rPr>
      </w:pPr>
      <w:r>
        <w:rPr>
          <w:rFonts w:ascii="Cambria" w:eastAsia="Cambria" w:hAnsi="Cambria"/>
          <w:sz w:val="22"/>
        </w:rPr>
        <w:t>In most cases, the team dealing with vulnerability reports will not be able to deal with security in</w:t>
      </w:r>
      <w:r>
        <w:rPr>
          <w:rFonts w:ascii="Cambria" w:eastAsia="Cambria" w:hAnsi="Cambria"/>
          <w:sz w:val="22"/>
        </w:rPr>
        <w:t>cidents and other security related questions. Vendors should specify contact points for these types of requests.</w:t>
      </w:r>
    </w:p>
    <w:p w:rsidR="00000000" w:rsidRDefault="00744421">
      <w:pPr>
        <w:spacing w:line="207" w:lineRule="exact"/>
        <w:rPr>
          <w:rFonts w:ascii="Cambria" w:eastAsia="Cambria" w:hAnsi="Cambria"/>
          <w:sz w:val="22"/>
        </w:rPr>
      </w:pPr>
    </w:p>
    <w:p w:rsidR="00000000" w:rsidRDefault="00744421">
      <w:pPr>
        <w:spacing w:line="218" w:lineRule="auto"/>
        <w:ind w:left="403"/>
        <w:jc w:val="both"/>
        <w:rPr>
          <w:rFonts w:ascii="Cambria" w:eastAsia="Cambria" w:hAnsi="Cambria"/>
          <w:sz w:val="22"/>
        </w:rPr>
      </w:pPr>
      <w:r>
        <w:rPr>
          <w:rFonts w:ascii="Cambria" w:eastAsia="Cambria" w:hAnsi="Cambria"/>
          <w:sz w:val="22"/>
        </w:rPr>
        <w:t>A vendor may wish to provide suggestions for submitting additional information that might be helpful to understanding the vulnerability and po</w:t>
      </w:r>
      <w:r>
        <w:rPr>
          <w:rFonts w:ascii="Cambria" w:eastAsia="Cambria" w:hAnsi="Cambria"/>
          <w:sz w:val="22"/>
        </w:rPr>
        <w:t>ssible remedies. The vendor might consider providing a form for this purpose.</w:t>
      </w:r>
    </w:p>
    <w:p w:rsidR="00000000" w:rsidRDefault="00744421">
      <w:pPr>
        <w:spacing w:line="207" w:lineRule="exact"/>
        <w:rPr>
          <w:rFonts w:ascii="Cambria" w:eastAsia="Cambria" w:hAnsi="Cambria"/>
          <w:sz w:val="22"/>
        </w:rPr>
      </w:pPr>
    </w:p>
    <w:p w:rsidR="00000000" w:rsidRDefault="00744421">
      <w:pPr>
        <w:spacing w:line="214" w:lineRule="auto"/>
        <w:ind w:left="403"/>
        <w:rPr>
          <w:rFonts w:ascii="Cambria" w:eastAsia="Cambria" w:hAnsi="Cambria"/>
          <w:sz w:val="22"/>
        </w:rPr>
      </w:pPr>
      <w:r>
        <w:rPr>
          <w:rFonts w:ascii="Cambria" w:eastAsia="Cambria" w:hAnsi="Cambria"/>
          <w:sz w:val="22"/>
        </w:rPr>
        <w:t>In cases when a vulnerability affects multiple vendors, it is useful for vendors to know if the finder has also reported the vulnerability to the other affected vendors.</w:t>
      </w:r>
    </w:p>
    <w:p w:rsidR="00000000" w:rsidRDefault="00744421">
      <w:pPr>
        <w:spacing w:line="169" w:lineRule="exact"/>
        <w:rPr>
          <w:rFonts w:ascii="Cambria" w:eastAsia="Cambria" w:hAnsi="Cambria"/>
          <w:sz w:val="22"/>
        </w:rPr>
      </w:pPr>
    </w:p>
    <w:p w:rsidR="00000000" w:rsidRDefault="00744421">
      <w:pPr>
        <w:numPr>
          <w:ilvl w:val="0"/>
          <w:numId w:val="6"/>
        </w:numPr>
        <w:tabs>
          <w:tab w:val="left" w:pos="403"/>
        </w:tabs>
        <w:spacing w:line="0" w:lineRule="atLeast"/>
        <w:ind w:left="403" w:hanging="403"/>
        <w:rPr>
          <w:rFonts w:ascii="Cambria" w:eastAsia="Cambria" w:hAnsi="Cambria"/>
          <w:sz w:val="22"/>
        </w:rPr>
      </w:pPr>
      <w:r>
        <w:rPr>
          <w:rFonts w:ascii="Cambria" w:eastAsia="Cambria" w:hAnsi="Cambria"/>
          <w:sz w:val="22"/>
        </w:rPr>
        <w:t>How su</w:t>
      </w:r>
      <w:r>
        <w:rPr>
          <w:rFonts w:ascii="Cambria" w:eastAsia="Cambria" w:hAnsi="Cambria"/>
          <w:sz w:val="22"/>
        </w:rPr>
        <w:t>bmitted reports are tracked</w:t>
      </w:r>
    </w:p>
    <w:p w:rsidR="00000000" w:rsidRDefault="00744421">
      <w:pPr>
        <w:spacing w:line="207" w:lineRule="exact"/>
        <w:rPr>
          <w:rFonts w:ascii="Cambria" w:eastAsia="Cambria" w:hAnsi="Cambria"/>
          <w:sz w:val="22"/>
        </w:rPr>
      </w:pPr>
    </w:p>
    <w:p w:rsidR="00000000" w:rsidRDefault="00744421">
      <w:pPr>
        <w:spacing w:line="214" w:lineRule="auto"/>
        <w:ind w:left="403"/>
        <w:rPr>
          <w:rFonts w:ascii="Cambria" w:eastAsia="Cambria" w:hAnsi="Cambria"/>
          <w:sz w:val="22"/>
        </w:rPr>
      </w:pPr>
      <w:r>
        <w:rPr>
          <w:rFonts w:ascii="Cambria" w:eastAsia="Cambria" w:hAnsi="Cambria"/>
          <w:sz w:val="22"/>
        </w:rPr>
        <w:t>The vendor should define a means to track received information about possible vulnerability information and communicate that method with finders.</w:t>
      </w:r>
    </w:p>
    <w:p w:rsidR="00000000" w:rsidRDefault="00744421">
      <w:pPr>
        <w:spacing w:line="263" w:lineRule="exact"/>
        <w:rPr>
          <w:rFonts w:ascii="Times New Roman" w:eastAsia="Times New Roman" w:hAnsi="Times New Roman"/>
        </w:rPr>
      </w:pPr>
    </w:p>
    <w:p w:rsidR="00000000" w:rsidRDefault="00744421">
      <w:pPr>
        <w:tabs>
          <w:tab w:val="left" w:pos="542"/>
        </w:tabs>
        <w:spacing w:line="0" w:lineRule="atLeast"/>
        <w:ind w:left="3"/>
        <w:rPr>
          <w:rFonts w:ascii="Cambria" w:eastAsia="Cambria" w:hAnsi="Cambria"/>
          <w:b/>
          <w:sz w:val="24"/>
        </w:rPr>
      </w:pPr>
      <w:r>
        <w:rPr>
          <w:rFonts w:ascii="Cambria" w:eastAsia="Cambria" w:hAnsi="Cambria"/>
          <w:b/>
          <w:sz w:val="24"/>
        </w:rPr>
        <w:t>6.3</w:t>
      </w:r>
      <w:r>
        <w:rPr>
          <w:rFonts w:ascii="Cambria" w:eastAsia="Cambria" w:hAnsi="Cambria"/>
          <w:b/>
          <w:sz w:val="24"/>
        </w:rPr>
        <w:tab/>
      </w:r>
      <w:r>
        <w:rPr>
          <w:rFonts w:ascii="Cambria" w:eastAsia="Cambria" w:hAnsi="Cambria"/>
          <w:b/>
          <w:sz w:val="24"/>
        </w:rPr>
        <w:t>Optional policy aspects</w:t>
      </w:r>
    </w:p>
    <w:p w:rsidR="00000000" w:rsidRDefault="00744421">
      <w:pPr>
        <w:spacing w:line="200"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A vulnerability disclosure policy may contain multi</w:t>
      </w:r>
      <w:r>
        <w:rPr>
          <w:rFonts w:ascii="Cambria" w:eastAsia="Cambria" w:hAnsi="Cambria"/>
          <w:sz w:val="22"/>
        </w:rPr>
        <w:t>ple optional elements.</w:t>
      </w:r>
    </w:p>
    <w:p w:rsidR="00000000" w:rsidRDefault="00744421">
      <w:pPr>
        <w:spacing w:line="168" w:lineRule="exact"/>
        <w:rPr>
          <w:rFonts w:ascii="Times New Roman" w:eastAsia="Times New Roman" w:hAnsi="Times New Roman"/>
        </w:rPr>
      </w:pPr>
    </w:p>
    <w:p w:rsidR="00000000" w:rsidRDefault="00744421">
      <w:pPr>
        <w:numPr>
          <w:ilvl w:val="0"/>
          <w:numId w:val="7"/>
        </w:numPr>
        <w:tabs>
          <w:tab w:val="left" w:pos="403"/>
        </w:tabs>
        <w:spacing w:line="0" w:lineRule="atLeast"/>
        <w:ind w:left="403" w:hanging="403"/>
        <w:rPr>
          <w:rFonts w:ascii="Cambria" w:eastAsia="Cambria" w:hAnsi="Cambria"/>
          <w:sz w:val="22"/>
        </w:rPr>
      </w:pPr>
      <w:r>
        <w:rPr>
          <w:rFonts w:ascii="Cambria" w:eastAsia="Cambria" w:hAnsi="Cambria"/>
          <w:sz w:val="22"/>
        </w:rPr>
        <w:t>Credit to finder</w:t>
      </w:r>
    </w:p>
    <w:p w:rsidR="00000000" w:rsidRDefault="00744421">
      <w:pPr>
        <w:spacing w:line="207" w:lineRule="exact"/>
        <w:rPr>
          <w:rFonts w:ascii="Cambria" w:eastAsia="Cambria" w:hAnsi="Cambria"/>
          <w:sz w:val="22"/>
        </w:rPr>
      </w:pPr>
    </w:p>
    <w:p w:rsidR="00000000" w:rsidRDefault="00744421">
      <w:pPr>
        <w:spacing w:line="218" w:lineRule="auto"/>
        <w:ind w:left="403"/>
        <w:jc w:val="both"/>
        <w:rPr>
          <w:rFonts w:ascii="Cambria" w:eastAsia="Cambria" w:hAnsi="Cambria"/>
          <w:sz w:val="22"/>
        </w:rPr>
      </w:pPr>
      <w:r>
        <w:rPr>
          <w:rFonts w:ascii="Cambria" w:eastAsia="Cambria" w:hAnsi="Cambria"/>
          <w:sz w:val="22"/>
        </w:rPr>
        <w:t>A vendor may acknowledge the contributions of the finder(s) who helped in the discovery or worked towards resolution of the discovered vulnerability. Before doing so, the vendor should verify that this acknowledgem</w:t>
      </w:r>
      <w:r>
        <w:rPr>
          <w:rFonts w:ascii="Cambria" w:eastAsia="Cambria" w:hAnsi="Cambria"/>
          <w:sz w:val="22"/>
        </w:rPr>
        <w:t>ent is welcomed by the finder.</w:t>
      </w:r>
    </w:p>
    <w:p w:rsidR="00000000" w:rsidRDefault="00744421">
      <w:pPr>
        <w:spacing w:line="168" w:lineRule="exact"/>
        <w:rPr>
          <w:rFonts w:ascii="Cambria" w:eastAsia="Cambria" w:hAnsi="Cambria"/>
          <w:sz w:val="22"/>
        </w:rPr>
      </w:pPr>
    </w:p>
    <w:p w:rsidR="00000000" w:rsidRDefault="00744421">
      <w:pPr>
        <w:numPr>
          <w:ilvl w:val="0"/>
          <w:numId w:val="7"/>
        </w:numPr>
        <w:tabs>
          <w:tab w:val="left" w:pos="403"/>
        </w:tabs>
        <w:spacing w:line="0" w:lineRule="atLeast"/>
        <w:ind w:left="403" w:hanging="403"/>
        <w:rPr>
          <w:rFonts w:ascii="Cambria" w:eastAsia="Cambria" w:hAnsi="Cambria"/>
          <w:sz w:val="22"/>
        </w:rPr>
      </w:pPr>
      <w:r>
        <w:rPr>
          <w:rFonts w:ascii="Cambria" w:eastAsia="Cambria" w:hAnsi="Cambria"/>
          <w:sz w:val="22"/>
        </w:rPr>
        <w:t>Synchronized public disclosure</w:t>
      </w:r>
    </w:p>
    <w:p w:rsidR="00000000" w:rsidRDefault="00744421">
      <w:pPr>
        <w:spacing w:line="207" w:lineRule="exact"/>
        <w:rPr>
          <w:rFonts w:ascii="Cambria" w:eastAsia="Cambria" w:hAnsi="Cambria"/>
          <w:sz w:val="22"/>
        </w:rPr>
      </w:pPr>
    </w:p>
    <w:p w:rsidR="00000000" w:rsidRDefault="00744421">
      <w:pPr>
        <w:spacing w:line="214" w:lineRule="auto"/>
        <w:ind w:left="403"/>
        <w:rPr>
          <w:rFonts w:ascii="Cambria" w:eastAsia="Cambria" w:hAnsi="Cambria"/>
          <w:sz w:val="22"/>
        </w:rPr>
      </w:pPr>
      <w:r>
        <w:rPr>
          <w:rFonts w:ascii="Cambria" w:eastAsia="Cambria" w:hAnsi="Cambria"/>
          <w:sz w:val="22"/>
        </w:rPr>
        <w:t>As soon as remediations are available, the vendor and finder may come to a common and synchronized public disclosure.</w:t>
      </w:r>
    </w:p>
    <w:p w:rsidR="00000000" w:rsidRDefault="00744421">
      <w:pPr>
        <w:spacing w:line="169" w:lineRule="exact"/>
        <w:rPr>
          <w:rFonts w:ascii="Cambria" w:eastAsia="Cambria" w:hAnsi="Cambria"/>
          <w:sz w:val="22"/>
        </w:rPr>
      </w:pPr>
    </w:p>
    <w:p w:rsidR="00000000" w:rsidRDefault="00744421">
      <w:pPr>
        <w:numPr>
          <w:ilvl w:val="0"/>
          <w:numId w:val="7"/>
        </w:numPr>
        <w:tabs>
          <w:tab w:val="left" w:pos="403"/>
        </w:tabs>
        <w:spacing w:line="0" w:lineRule="atLeast"/>
        <w:ind w:left="403" w:hanging="403"/>
        <w:rPr>
          <w:rFonts w:ascii="Cambria" w:eastAsia="Cambria" w:hAnsi="Cambria"/>
          <w:sz w:val="22"/>
        </w:rPr>
      </w:pPr>
      <w:r>
        <w:rPr>
          <w:rFonts w:ascii="Cambria" w:eastAsia="Cambria" w:hAnsi="Cambria"/>
          <w:sz w:val="22"/>
        </w:rPr>
        <w:t>Distribution</w:t>
      </w:r>
    </w:p>
    <w:p w:rsidR="00000000" w:rsidRDefault="00744421">
      <w:pPr>
        <w:spacing w:line="206" w:lineRule="exact"/>
        <w:rPr>
          <w:rFonts w:ascii="Cambria" w:eastAsia="Cambria" w:hAnsi="Cambria"/>
          <w:sz w:val="22"/>
        </w:rPr>
      </w:pPr>
    </w:p>
    <w:p w:rsidR="00000000" w:rsidRDefault="00744421">
      <w:pPr>
        <w:spacing w:line="214" w:lineRule="auto"/>
        <w:ind w:left="403"/>
        <w:rPr>
          <w:rFonts w:ascii="Cambria" w:eastAsia="Cambria" w:hAnsi="Cambria"/>
          <w:sz w:val="22"/>
        </w:rPr>
      </w:pPr>
      <w:r>
        <w:rPr>
          <w:rFonts w:ascii="Cambria" w:eastAsia="Cambria" w:hAnsi="Cambria"/>
          <w:sz w:val="22"/>
        </w:rPr>
        <w:t>The vendor will offer a means for publishing security advis</w:t>
      </w:r>
      <w:r>
        <w:rPr>
          <w:rFonts w:ascii="Cambria" w:eastAsia="Cambria" w:hAnsi="Cambria"/>
          <w:sz w:val="22"/>
        </w:rPr>
        <w:t>ories which may include a website, mailing list, etc., including information on how to subscribe and unsubscribe.</w:t>
      </w:r>
    </w:p>
    <w:p w:rsidR="00000000" w:rsidRDefault="00744421">
      <w:pPr>
        <w:spacing w:line="214" w:lineRule="auto"/>
        <w:ind w:left="403"/>
        <w:rPr>
          <w:rFonts w:ascii="Cambria" w:eastAsia="Cambria" w:hAnsi="Cambria"/>
          <w:sz w:val="22"/>
        </w:rPr>
        <w:sectPr w:rsidR="00000000">
          <w:pgSz w:w="11900" w:h="16838"/>
          <w:pgMar w:top="507" w:right="746" w:bottom="0" w:left="1417" w:header="0" w:footer="0" w:gutter="0"/>
          <w:cols w:space="0" w:equalWidth="0">
            <w:col w:w="9743"/>
          </w:cols>
          <w:docGrid w:linePitch="360"/>
        </w:sect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79" w:lineRule="exact"/>
        <w:rPr>
          <w:rFonts w:ascii="Times New Roman" w:eastAsia="Times New Roman" w:hAnsi="Times New Roman"/>
        </w:rPr>
      </w:pPr>
    </w:p>
    <w:p w:rsidR="00000000" w:rsidRDefault="00744421">
      <w:pPr>
        <w:tabs>
          <w:tab w:val="left" w:pos="9462"/>
        </w:tabs>
        <w:spacing w:line="0" w:lineRule="atLeast"/>
        <w:ind w:left="3"/>
        <w:rPr>
          <w:rFonts w:ascii="Cambria" w:eastAsia="Cambria" w:hAnsi="Cambria"/>
          <w:b/>
          <w:sz w:val="21"/>
        </w:rPr>
      </w:pPr>
      <w:r>
        <w:rPr>
          <w:rFonts w:ascii="Cambria" w:eastAsia="Cambria" w:hAnsi="Cambria"/>
          <w:sz w:val="18"/>
        </w:rPr>
        <w:t xml:space="preserve">© ISO/IEC 2014 </w:t>
      </w:r>
      <w:r>
        <w:rPr>
          <w:rFonts w:ascii="Cambria" w:eastAsia="Cambria" w:hAnsi="Cambria"/>
          <w:sz w:val="18"/>
        </w:rPr>
        <w:t>– All rights reserved</w:t>
      </w:r>
      <w:r>
        <w:rPr>
          <w:rFonts w:ascii="Times New Roman" w:eastAsia="Times New Roman" w:hAnsi="Times New Roman"/>
        </w:rPr>
        <w:tab/>
      </w:r>
      <w:r>
        <w:rPr>
          <w:rFonts w:ascii="Cambria" w:eastAsia="Cambria" w:hAnsi="Cambria"/>
          <w:b/>
          <w:sz w:val="21"/>
        </w:rPr>
        <w:t>11</w:t>
      </w:r>
    </w:p>
    <w:p w:rsidR="00000000" w:rsidRDefault="00744421">
      <w:pPr>
        <w:tabs>
          <w:tab w:val="left" w:pos="9462"/>
        </w:tabs>
        <w:spacing w:line="0" w:lineRule="atLeast"/>
        <w:ind w:left="3"/>
        <w:rPr>
          <w:rFonts w:ascii="Cambria" w:eastAsia="Cambria" w:hAnsi="Cambria"/>
          <w:b/>
          <w:sz w:val="21"/>
        </w:rPr>
        <w:sectPr w:rsidR="00000000">
          <w:type w:val="continuous"/>
          <w:pgSz w:w="11900" w:h="16838"/>
          <w:pgMar w:top="507" w:right="746" w:bottom="0" w:left="1417" w:header="0" w:footer="0" w:gutter="0"/>
          <w:cols w:space="0" w:equalWidth="0">
            <w:col w:w="9743"/>
          </w:cols>
          <w:docGrid w:linePitch="360"/>
        </w:sectPr>
      </w:pPr>
    </w:p>
    <w:p w:rsidR="00000000" w:rsidRDefault="00744421">
      <w:pPr>
        <w:spacing w:line="0" w:lineRule="atLeast"/>
        <w:ind w:left="3"/>
        <w:rPr>
          <w:rFonts w:ascii="Cambria" w:eastAsia="Cambria" w:hAnsi="Cambria"/>
          <w:b/>
          <w:sz w:val="24"/>
        </w:rPr>
      </w:pPr>
      <w:bookmarkStart w:id="18" w:name="page18"/>
      <w:bookmarkEnd w:id="18"/>
      <w:r>
        <w:rPr>
          <w:rFonts w:ascii="Cambria" w:eastAsia="Cambria" w:hAnsi="Cambria"/>
          <w:b/>
          <w:sz w:val="24"/>
        </w:rPr>
        <w:t>ISO/IEC 29147:2014(E)</w:t>
      </w: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347" w:lineRule="exact"/>
        <w:rPr>
          <w:rFonts w:ascii="Times New Roman" w:eastAsia="Times New Roman" w:hAnsi="Times New Roman"/>
        </w:rPr>
      </w:pPr>
    </w:p>
    <w:p w:rsidR="00000000" w:rsidRDefault="00744421">
      <w:pPr>
        <w:tabs>
          <w:tab w:val="left" w:pos="383"/>
        </w:tabs>
        <w:spacing w:line="0" w:lineRule="atLeast"/>
        <w:ind w:left="3"/>
        <w:rPr>
          <w:rFonts w:ascii="Cambria" w:eastAsia="Cambria" w:hAnsi="Cambria"/>
          <w:b/>
          <w:sz w:val="25"/>
        </w:rPr>
      </w:pPr>
      <w:r>
        <w:rPr>
          <w:rFonts w:ascii="Cambria" w:eastAsia="Cambria" w:hAnsi="Cambria"/>
          <w:b/>
          <w:sz w:val="26"/>
        </w:rPr>
        <w:t>7</w:t>
      </w:r>
      <w:r>
        <w:rPr>
          <w:rFonts w:ascii="Times New Roman" w:eastAsia="Times New Roman" w:hAnsi="Times New Roman"/>
        </w:rPr>
        <w:tab/>
      </w:r>
      <w:r>
        <w:rPr>
          <w:rFonts w:ascii="Cambria" w:eastAsia="Cambria" w:hAnsi="Cambria"/>
          <w:b/>
          <w:sz w:val="25"/>
        </w:rPr>
        <w:t>Receipt of vulnerability information</w:t>
      </w:r>
    </w:p>
    <w:p w:rsidR="00000000" w:rsidRDefault="00744421">
      <w:pPr>
        <w:spacing w:line="292" w:lineRule="exact"/>
        <w:rPr>
          <w:rFonts w:ascii="Times New Roman" w:eastAsia="Times New Roman" w:hAnsi="Times New Roman"/>
        </w:rPr>
      </w:pPr>
    </w:p>
    <w:p w:rsidR="00000000" w:rsidRDefault="00744421">
      <w:pPr>
        <w:tabs>
          <w:tab w:val="left" w:pos="543"/>
        </w:tabs>
        <w:spacing w:line="0" w:lineRule="atLeast"/>
        <w:ind w:left="3"/>
        <w:rPr>
          <w:rFonts w:ascii="Cambria" w:eastAsia="Cambria" w:hAnsi="Cambria"/>
          <w:b/>
          <w:sz w:val="23"/>
        </w:rPr>
      </w:pPr>
      <w:r>
        <w:rPr>
          <w:rFonts w:ascii="Cambria" w:eastAsia="Cambria" w:hAnsi="Cambria"/>
          <w:b/>
          <w:sz w:val="24"/>
        </w:rPr>
        <w:t>7.1</w:t>
      </w:r>
      <w:r>
        <w:rPr>
          <w:rFonts w:ascii="Times New Roman" w:eastAsia="Times New Roman" w:hAnsi="Times New Roman"/>
        </w:rPr>
        <w:tab/>
      </w:r>
      <w:r>
        <w:rPr>
          <w:rFonts w:ascii="Cambria" w:eastAsia="Cambria" w:hAnsi="Cambria"/>
          <w:b/>
          <w:sz w:val="23"/>
        </w:rPr>
        <w:t>General</w:t>
      </w:r>
    </w:p>
    <w:p w:rsidR="00000000" w:rsidRDefault="00744421">
      <w:pPr>
        <w:spacing w:line="239" w:lineRule="exact"/>
        <w:rPr>
          <w:rFonts w:ascii="Times New Roman" w:eastAsia="Times New Roman" w:hAnsi="Times New Roman"/>
        </w:rPr>
      </w:pPr>
    </w:p>
    <w:p w:rsidR="00000000" w:rsidRDefault="00744421">
      <w:pPr>
        <w:spacing w:line="214" w:lineRule="auto"/>
        <w:ind w:left="3"/>
        <w:rPr>
          <w:rFonts w:ascii="Cambria" w:eastAsia="Cambria" w:hAnsi="Cambria"/>
          <w:sz w:val="22"/>
        </w:rPr>
      </w:pPr>
      <w:r>
        <w:rPr>
          <w:rFonts w:ascii="Cambria" w:eastAsia="Cambria" w:hAnsi="Cambria"/>
          <w:sz w:val="22"/>
        </w:rPr>
        <w:t>This clause</w:t>
      </w:r>
      <w:r>
        <w:rPr>
          <w:rFonts w:ascii="Cambria" w:eastAsia="Cambria" w:hAnsi="Cambria"/>
          <w:sz w:val="22"/>
        </w:rPr>
        <w:t xml:space="preserve"> presents a guideline for vendors when receiving information on potential vulnerabilities from either a finder or a coordinator, which helps vendors</w:t>
      </w:r>
    </w:p>
    <w:p w:rsidR="00000000" w:rsidRDefault="00744421">
      <w:pPr>
        <w:spacing w:line="208" w:lineRule="exact"/>
        <w:rPr>
          <w:rFonts w:ascii="Times New Roman" w:eastAsia="Times New Roman" w:hAnsi="Times New Roman"/>
        </w:rPr>
      </w:pPr>
    </w:p>
    <w:p w:rsidR="00000000" w:rsidRDefault="00744421">
      <w:pPr>
        <w:numPr>
          <w:ilvl w:val="0"/>
          <w:numId w:val="8"/>
        </w:numPr>
        <w:tabs>
          <w:tab w:val="left" w:pos="403"/>
        </w:tabs>
        <w:spacing w:line="214" w:lineRule="auto"/>
        <w:ind w:left="403" w:hanging="403"/>
        <w:rPr>
          <w:rFonts w:ascii="Cambria" w:eastAsia="Cambria" w:hAnsi="Cambria"/>
          <w:sz w:val="22"/>
        </w:rPr>
      </w:pPr>
      <w:r>
        <w:rPr>
          <w:rFonts w:ascii="Cambria" w:eastAsia="Cambria" w:hAnsi="Cambria"/>
          <w:sz w:val="22"/>
        </w:rPr>
        <w:t>ensure that their team responsible for vulnerability handling can receive vulnerability reports as quickly</w:t>
      </w:r>
      <w:r>
        <w:rPr>
          <w:rFonts w:ascii="Cambria" w:eastAsia="Cambria" w:hAnsi="Cambria"/>
          <w:sz w:val="22"/>
        </w:rPr>
        <w:t xml:space="preserve"> and securely as possible, and</w:t>
      </w:r>
    </w:p>
    <w:p w:rsidR="00000000" w:rsidRDefault="00744421">
      <w:pPr>
        <w:spacing w:line="169" w:lineRule="exact"/>
        <w:rPr>
          <w:rFonts w:ascii="Cambria" w:eastAsia="Cambria" w:hAnsi="Cambria"/>
          <w:sz w:val="22"/>
        </w:rPr>
      </w:pPr>
    </w:p>
    <w:p w:rsidR="00000000" w:rsidRDefault="00744421">
      <w:pPr>
        <w:numPr>
          <w:ilvl w:val="0"/>
          <w:numId w:val="8"/>
        </w:numPr>
        <w:tabs>
          <w:tab w:val="left" w:pos="403"/>
        </w:tabs>
        <w:spacing w:line="0" w:lineRule="atLeast"/>
        <w:ind w:left="403" w:hanging="403"/>
        <w:rPr>
          <w:rFonts w:ascii="Cambria" w:eastAsia="Cambria" w:hAnsi="Cambria"/>
          <w:sz w:val="22"/>
        </w:rPr>
      </w:pPr>
      <w:r>
        <w:rPr>
          <w:rFonts w:ascii="Cambria" w:eastAsia="Cambria" w:hAnsi="Cambria"/>
          <w:sz w:val="22"/>
        </w:rPr>
        <w:t>establish and maintain a working relationship with a finder or a coordinator.</w:t>
      </w:r>
    </w:p>
    <w:p w:rsidR="00000000" w:rsidRDefault="00744421">
      <w:pPr>
        <w:spacing w:line="262" w:lineRule="exact"/>
        <w:rPr>
          <w:rFonts w:ascii="Times New Roman" w:eastAsia="Times New Roman" w:hAnsi="Times New Roman"/>
        </w:rPr>
      </w:pPr>
    </w:p>
    <w:p w:rsidR="00000000" w:rsidRDefault="00744421">
      <w:pPr>
        <w:tabs>
          <w:tab w:val="left" w:pos="543"/>
        </w:tabs>
        <w:spacing w:line="0" w:lineRule="atLeast"/>
        <w:ind w:left="3"/>
        <w:rPr>
          <w:rFonts w:ascii="Cambria" w:eastAsia="Cambria" w:hAnsi="Cambria"/>
          <w:b/>
          <w:sz w:val="23"/>
        </w:rPr>
      </w:pPr>
      <w:r>
        <w:rPr>
          <w:rFonts w:ascii="Cambria" w:eastAsia="Cambria" w:hAnsi="Cambria"/>
          <w:b/>
          <w:sz w:val="24"/>
        </w:rPr>
        <w:t>7.2</w:t>
      </w:r>
      <w:r>
        <w:rPr>
          <w:rFonts w:ascii="Times New Roman" w:eastAsia="Times New Roman" w:hAnsi="Times New Roman"/>
        </w:rPr>
        <w:tab/>
      </w:r>
      <w:r>
        <w:rPr>
          <w:rFonts w:ascii="Cambria" w:eastAsia="Cambria" w:hAnsi="Cambria"/>
          <w:b/>
          <w:sz w:val="23"/>
        </w:rPr>
        <w:t>Potential vulnerability report and its secure receiving model</w:t>
      </w:r>
    </w:p>
    <w:p w:rsidR="00000000" w:rsidRDefault="00744421">
      <w:pPr>
        <w:spacing w:line="239" w:lineRule="exact"/>
        <w:rPr>
          <w:rFonts w:ascii="Times New Roman" w:eastAsia="Times New Roman" w:hAnsi="Times New Roman"/>
        </w:rPr>
      </w:pPr>
    </w:p>
    <w:p w:rsidR="00000000" w:rsidRDefault="00744421">
      <w:pPr>
        <w:spacing w:line="221" w:lineRule="auto"/>
        <w:ind w:left="3"/>
        <w:jc w:val="both"/>
        <w:rPr>
          <w:rFonts w:ascii="Cambria" w:eastAsia="Cambria" w:hAnsi="Cambria"/>
          <w:sz w:val="22"/>
        </w:rPr>
      </w:pPr>
      <w:r>
        <w:rPr>
          <w:rFonts w:ascii="Cambria" w:eastAsia="Cambria" w:hAnsi="Cambria"/>
          <w:sz w:val="22"/>
        </w:rPr>
        <w:t>Potential vulnerability reports are sent to vendors or coordinators by finders</w:t>
      </w:r>
      <w:r>
        <w:rPr>
          <w:rFonts w:ascii="Cambria" w:eastAsia="Cambria" w:hAnsi="Cambria"/>
          <w:sz w:val="22"/>
        </w:rPr>
        <w:t xml:space="preserve"> in order to prompt initiation of the vulnerability handling process. They include a description of what product or online service has a potential vulnerability and how the potential vulnerability is triggered. Reports may include proof-of-concept (PoC) co</w:t>
      </w:r>
      <w:r>
        <w:rPr>
          <w:rFonts w:ascii="Cambria" w:eastAsia="Cambria" w:hAnsi="Cambria"/>
          <w:sz w:val="22"/>
        </w:rPr>
        <w:t>de that demonstrates the exploitation of the vulnerability. Since a vulnerability report may include sensitive information such as PoC code, a vendor should provide a means to receive that information securely.</w:t>
      </w:r>
    </w:p>
    <w:p w:rsidR="00000000" w:rsidRDefault="00744421">
      <w:pPr>
        <w:spacing w:line="267" w:lineRule="exact"/>
        <w:rPr>
          <w:rFonts w:ascii="Times New Roman" w:eastAsia="Times New Roman" w:hAnsi="Times New Roman"/>
        </w:rPr>
      </w:pPr>
    </w:p>
    <w:p w:rsidR="00000000" w:rsidRDefault="00744421">
      <w:pPr>
        <w:tabs>
          <w:tab w:val="left" w:pos="543"/>
        </w:tabs>
        <w:spacing w:line="0" w:lineRule="atLeast"/>
        <w:ind w:left="3"/>
        <w:rPr>
          <w:rFonts w:ascii="Cambria" w:eastAsia="Cambria" w:hAnsi="Cambria"/>
          <w:b/>
          <w:sz w:val="23"/>
        </w:rPr>
      </w:pPr>
      <w:r>
        <w:rPr>
          <w:rFonts w:ascii="Cambria" w:eastAsia="Cambria" w:hAnsi="Cambria"/>
          <w:b/>
          <w:sz w:val="24"/>
        </w:rPr>
        <w:t>7.3</w:t>
      </w:r>
      <w:r>
        <w:rPr>
          <w:rFonts w:ascii="Times New Roman" w:eastAsia="Times New Roman" w:hAnsi="Times New Roman"/>
        </w:rPr>
        <w:tab/>
      </w:r>
      <w:r>
        <w:rPr>
          <w:rFonts w:ascii="Cambria" w:eastAsia="Cambria" w:hAnsi="Cambria"/>
          <w:b/>
          <w:sz w:val="23"/>
        </w:rPr>
        <w:t>Acknowledgement of receipt from finder o</w:t>
      </w:r>
      <w:r>
        <w:rPr>
          <w:rFonts w:ascii="Cambria" w:eastAsia="Cambria" w:hAnsi="Cambria"/>
          <w:b/>
          <w:sz w:val="23"/>
        </w:rPr>
        <w:t>r a coordinator</w:t>
      </w:r>
    </w:p>
    <w:p w:rsidR="00000000" w:rsidRDefault="00744421">
      <w:pPr>
        <w:spacing w:line="239" w:lineRule="exact"/>
        <w:rPr>
          <w:rFonts w:ascii="Times New Roman" w:eastAsia="Times New Roman" w:hAnsi="Times New Roman"/>
        </w:rPr>
      </w:pPr>
    </w:p>
    <w:p w:rsidR="00000000" w:rsidRDefault="00744421">
      <w:pPr>
        <w:spacing w:line="218" w:lineRule="auto"/>
        <w:ind w:left="3"/>
        <w:jc w:val="both"/>
        <w:rPr>
          <w:rFonts w:ascii="Cambria" w:eastAsia="Cambria" w:hAnsi="Cambria"/>
          <w:sz w:val="22"/>
        </w:rPr>
      </w:pPr>
      <w:r>
        <w:rPr>
          <w:rFonts w:ascii="Cambria" w:eastAsia="Cambria" w:hAnsi="Cambria"/>
          <w:sz w:val="22"/>
        </w:rPr>
        <w:t>The vendor should respond to a vulnerability report within the time period specified in the vendor</w:t>
      </w:r>
      <w:r>
        <w:rPr>
          <w:rFonts w:ascii="Cambria" w:eastAsia="Cambria" w:hAnsi="Cambria"/>
          <w:sz w:val="22"/>
        </w:rPr>
        <w:t>’s vulnerability disclosure policy. It is recommended that an acknowledgement of receipt of a vulnerability report be provided to a finder wi</w:t>
      </w:r>
      <w:r>
        <w:rPr>
          <w:rFonts w:ascii="Cambria" w:eastAsia="Cambria" w:hAnsi="Cambria"/>
          <w:sz w:val="22"/>
        </w:rPr>
        <w:t>thin seven calendar days.</w:t>
      </w:r>
    </w:p>
    <w:p w:rsidR="00000000" w:rsidRDefault="00744421">
      <w:pPr>
        <w:spacing w:line="263" w:lineRule="exact"/>
        <w:rPr>
          <w:rFonts w:ascii="Times New Roman" w:eastAsia="Times New Roman" w:hAnsi="Times New Roman"/>
        </w:rPr>
      </w:pPr>
    </w:p>
    <w:p w:rsidR="00000000" w:rsidRDefault="00744421">
      <w:pPr>
        <w:tabs>
          <w:tab w:val="left" w:pos="543"/>
        </w:tabs>
        <w:spacing w:line="0" w:lineRule="atLeast"/>
        <w:ind w:left="3"/>
        <w:rPr>
          <w:rFonts w:ascii="Cambria" w:eastAsia="Cambria" w:hAnsi="Cambria"/>
          <w:b/>
          <w:sz w:val="23"/>
        </w:rPr>
      </w:pPr>
      <w:r>
        <w:rPr>
          <w:rFonts w:ascii="Cambria" w:eastAsia="Cambria" w:hAnsi="Cambria"/>
          <w:b/>
          <w:sz w:val="24"/>
        </w:rPr>
        <w:t>7.4</w:t>
      </w:r>
      <w:r>
        <w:rPr>
          <w:rFonts w:ascii="Times New Roman" w:eastAsia="Times New Roman" w:hAnsi="Times New Roman"/>
        </w:rPr>
        <w:tab/>
      </w:r>
      <w:r>
        <w:rPr>
          <w:rFonts w:ascii="Cambria" w:eastAsia="Cambria" w:hAnsi="Cambria"/>
          <w:b/>
          <w:sz w:val="23"/>
        </w:rPr>
        <w:t>Tracking incoming reports</w:t>
      </w:r>
    </w:p>
    <w:p w:rsidR="00000000" w:rsidRDefault="00744421">
      <w:pPr>
        <w:spacing w:line="239" w:lineRule="exact"/>
        <w:rPr>
          <w:rFonts w:ascii="Times New Roman" w:eastAsia="Times New Roman" w:hAnsi="Times New Roman"/>
        </w:rPr>
      </w:pPr>
    </w:p>
    <w:p w:rsidR="00000000" w:rsidRDefault="00744421">
      <w:pPr>
        <w:spacing w:line="219" w:lineRule="auto"/>
        <w:ind w:left="3"/>
        <w:jc w:val="both"/>
        <w:rPr>
          <w:rFonts w:ascii="Cambria" w:eastAsia="Cambria" w:hAnsi="Cambria"/>
          <w:sz w:val="22"/>
        </w:rPr>
      </w:pPr>
      <w:r>
        <w:rPr>
          <w:rFonts w:ascii="Cambria" w:eastAsia="Cambria" w:hAnsi="Cambria"/>
          <w:sz w:val="22"/>
        </w:rPr>
        <w:t>A vendor should have a tracking system that is used to record and track all reports on potential vulnerabilities. It shall be possible to unambiguously track each report. This assignment can be done</w:t>
      </w:r>
      <w:r>
        <w:rPr>
          <w:rFonts w:ascii="Cambria" w:eastAsia="Cambria" w:hAnsi="Cambria"/>
          <w:sz w:val="22"/>
        </w:rPr>
        <w:t xml:space="preserve"> by the vendor, an intermediate vendor, a finder, a coordinator, or any other party involved in the vulnerability disclosure process.</w:t>
      </w:r>
    </w:p>
    <w:p w:rsidR="00000000" w:rsidRDefault="00744421">
      <w:pPr>
        <w:spacing w:line="211" w:lineRule="exact"/>
        <w:rPr>
          <w:rFonts w:ascii="Times New Roman" w:eastAsia="Times New Roman" w:hAnsi="Times New Roman"/>
        </w:rPr>
      </w:pPr>
    </w:p>
    <w:p w:rsidR="00000000" w:rsidRDefault="00744421">
      <w:pPr>
        <w:spacing w:line="219" w:lineRule="auto"/>
        <w:ind w:left="3"/>
        <w:jc w:val="both"/>
        <w:rPr>
          <w:rFonts w:ascii="Cambria" w:eastAsia="Cambria" w:hAnsi="Cambria"/>
          <w:sz w:val="22"/>
        </w:rPr>
      </w:pPr>
      <w:r>
        <w:rPr>
          <w:rFonts w:ascii="Cambria" w:eastAsia="Cambria" w:hAnsi="Cambria"/>
          <w:sz w:val="22"/>
        </w:rPr>
        <w:t>For tracking purposes, the vendor should assign a unique internal identifier to the potential vulnerability report. It is</w:t>
      </w:r>
      <w:r>
        <w:rPr>
          <w:rFonts w:ascii="Cambria" w:eastAsia="Cambria" w:hAnsi="Cambria"/>
          <w:sz w:val="22"/>
        </w:rPr>
        <w:t xml:space="preserve"> preferred to use this unique identifier in all communication with the stakeholders involved in the vulnerability assessment. Finders can also assign an internal identifier which can be included in the vendor</w:t>
      </w:r>
      <w:r>
        <w:rPr>
          <w:rFonts w:ascii="Cambria" w:eastAsia="Cambria" w:hAnsi="Cambria"/>
          <w:sz w:val="22"/>
        </w:rPr>
        <w:t>’s tracking process.</w:t>
      </w:r>
    </w:p>
    <w:p w:rsidR="00000000" w:rsidRDefault="00744421">
      <w:pPr>
        <w:spacing w:line="266" w:lineRule="exact"/>
        <w:rPr>
          <w:rFonts w:ascii="Times New Roman" w:eastAsia="Times New Roman" w:hAnsi="Times New Roman"/>
        </w:rPr>
      </w:pPr>
    </w:p>
    <w:p w:rsidR="00000000" w:rsidRDefault="00744421">
      <w:pPr>
        <w:tabs>
          <w:tab w:val="left" w:pos="543"/>
        </w:tabs>
        <w:spacing w:line="0" w:lineRule="atLeast"/>
        <w:ind w:left="3"/>
        <w:rPr>
          <w:rFonts w:ascii="Cambria" w:eastAsia="Cambria" w:hAnsi="Cambria"/>
          <w:b/>
          <w:sz w:val="23"/>
        </w:rPr>
      </w:pPr>
      <w:r>
        <w:rPr>
          <w:rFonts w:ascii="Cambria" w:eastAsia="Cambria" w:hAnsi="Cambria"/>
          <w:b/>
          <w:sz w:val="24"/>
        </w:rPr>
        <w:t>7.5</w:t>
      </w:r>
      <w:r>
        <w:rPr>
          <w:rFonts w:ascii="Times New Roman" w:eastAsia="Times New Roman" w:hAnsi="Times New Roman"/>
        </w:rPr>
        <w:tab/>
      </w:r>
      <w:r>
        <w:rPr>
          <w:rFonts w:ascii="Cambria" w:eastAsia="Cambria" w:hAnsi="Cambria"/>
          <w:b/>
          <w:sz w:val="23"/>
        </w:rPr>
        <w:t>On-going communication</w:t>
      </w:r>
      <w:r>
        <w:rPr>
          <w:rFonts w:ascii="Cambria" w:eastAsia="Cambria" w:hAnsi="Cambria"/>
          <w:b/>
          <w:sz w:val="23"/>
        </w:rPr>
        <w:t xml:space="preserve"> with finder</w:t>
      </w:r>
    </w:p>
    <w:p w:rsidR="00000000" w:rsidRDefault="00744421">
      <w:pPr>
        <w:spacing w:line="239" w:lineRule="exact"/>
        <w:rPr>
          <w:rFonts w:ascii="Times New Roman" w:eastAsia="Times New Roman" w:hAnsi="Times New Roman"/>
        </w:rPr>
      </w:pPr>
    </w:p>
    <w:p w:rsidR="00000000" w:rsidRDefault="00744421">
      <w:pPr>
        <w:spacing w:line="214" w:lineRule="auto"/>
        <w:ind w:left="3"/>
        <w:jc w:val="both"/>
        <w:rPr>
          <w:rFonts w:ascii="Cambria" w:eastAsia="Cambria" w:hAnsi="Cambria"/>
          <w:sz w:val="22"/>
        </w:rPr>
      </w:pPr>
      <w:r>
        <w:rPr>
          <w:rFonts w:ascii="Cambria" w:eastAsia="Cambria" w:hAnsi="Cambria"/>
          <w:sz w:val="22"/>
        </w:rPr>
        <w:t>Vendors should evaluate the reported issue and make a determination whether it represents a vulnerability or not. The vendor should inform the finder and coordinator, if involved, on the results.</w:t>
      </w:r>
    </w:p>
    <w:p w:rsidR="00000000" w:rsidRDefault="00744421">
      <w:pPr>
        <w:spacing w:line="208" w:lineRule="exact"/>
        <w:rPr>
          <w:rFonts w:ascii="Times New Roman" w:eastAsia="Times New Roman" w:hAnsi="Times New Roman"/>
        </w:rPr>
      </w:pPr>
    </w:p>
    <w:p w:rsidR="00000000" w:rsidRDefault="00744421">
      <w:pPr>
        <w:spacing w:line="219" w:lineRule="auto"/>
        <w:ind w:left="3"/>
        <w:jc w:val="both"/>
        <w:rPr>
          <w:rFonts w:ascii="Cambria" w:eastAsia="Cambria" w:hAnsi="Cambria"/>
          <w:sz w:val="22"/>
        </w:rPr>
      </w:pPr>
      <w:r>
        <w:rPr>
          <w:rFonts w:ascii="Cambria" w:eastAsia="Cambria" w:hAnsi="Cambria"/>
          <w:sz w:val="22"/>
        </w:rPr>
        <w:t>An intermediate vendor should check whether i</w:t>
      </w:r>
      <w:r>
        <w:rPr>
          <w:rFonts w:ascii="Cambria" w:eastAsia="Cambria" w:hAnsi="Cambria"/>
          <w:sz w:val="22"/>
        </w:rPr>
        <w:t>t can decide on the potential vulnerability on its own or needs to involve the vendor it got the related subsystem from. If another vendor needs to be involved in the decision and if this delays the response, the intermediate vendor should inform the finde</w:t>
      </w:r>
      <w:r>
        <w:rPr>
          <w:rFonts w:ascii="Cambria" w:eastAsia="Cambria" w:hAnsi="Cambria"/>
          <w:sz w:val="22"/>
        </w:rPr>
        <w:t>r and/or the coordinator about this fact and about the further processing.</w:t>
      </w:r>
    </w:p>
    <w:p w:rsidR="00000000" w:rsidRDefault="00744421">
      <w:pPr>
        <w:spacing w:line="266" w:lineRule="exact"/>
        <w:rPr>
          <w:rFonts w:ascii="Times New Roman" w:eastAsia="Times New Roman" w:hAnsi="Times New Roman"/>
        </w:rPr>
      </w:pPr>
    </w:p>
    <w:p w:rsidR="00000000" w:rsidRDefault="00744421">
      <w:pPr>
        <w:tabs>
          <w:tab w:val="left" w:pos="543"/>
        </w:tabs>
        <w:spacing w:line="0" w:lineRule="atLeast"/>
        <w:ind w:left="3"/>
        <w:rPr>
          <w:rFonts w:ascii="Cambria" w:eastAsia="Cambria" w:hAnsi="Cambria"/>
          <w:b/>
          <w:sz w:val="24"/>
        </w:rPr>
      </w:pPr>
      <w:r>
        <w:rPr>
          <w:rFonts w:ascii="Cambria" w:eastAsia="Cambria" w:hAnsi="Cambria"/>
          <w:b/>
          <w:sz w:val="24"/>
        </w:rPr>
        <w:t>7.6</w:t>
      </w:r>
      <w:r>
        <w:rPr>
          <w:rFonts w:ascii="Cambria" w:eastAsia="Cambria" w:hAnsi="Cambria"/>
          <w:b/>
          <w:sz w:val="24"/>
        </w:rPr>
        <w:tab/>
      </w:r>
      <w:r>
        <w:rPr>
          <w:rFonts w:ascii="Cambria" w:eastAsia="Cambria" w:hAnsi="Cambria"/>
          <w:b/>
          <w:sz w:val="24"/>
        </w:rPr>
        <w:t>Detailed information</w:t>
      </w:r>
    </w:p>
    <w:p w:rsidR="00000000" w:rsidRDefault="00744421">
      <w:pPr>
        <w:spacing w:line="239" w:lineRule="exact"/>
        <w:rPr>
          <w:rFonts w:ascii="Times New Roman" w:eastAsia="Times New Roman" w:hAnsi="Times New Roman"/>
        </w:rPr>
      </w:pPr>
    </w:p>
    <w:p w:rsidR="00000000" w:rsidRDefault="00744421">
      <w:pPr>
        <w:spacing w:line="218" w:lineRule="auto"/>
        <w:ind w:left="3"/>
        <w:jc w:val="both"/>
        <w:rPr>
          <w:rFonts w:ascii="Cambria" w:eastAsia="Cambria" w:hAnsi="Cambria"/>
          <w:sz w:val="22"/>
        </w:rPr>
      </w:pPr>
      <w:r>
        <w:rPr>
          <w:rFonts w:ascii="Cambria" w:eastAsia="Cambria" w:hAnsi="Cambria"/>
          <w:sz w:val="22"/>
        </w:rPr>
        <w:t>During the investigations, the vendor can lack sufficient information to come to a complete assessment of the vulnerability. In this case, the vendor shou</w:t>
      </w:r>
      <w:r>
        <w:rPr>
          <w:rFonts w:ascii="Cambria" w:eastAsia="Cambria" w:hAnsi="Cambria"/>
          <w:sz w:val="22"/>
        </w:rPr>
        <w:t>ld request that the finder provide additional input using the agreed upon communication channels.</w:t>
      </w:r>
    </w:p>
    <w:p w:rsidR="00000000" w:rsidRDefault="00744421">
      <w:pPr>
        <w:spacing w:line="169"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Follow-up communication between the vendor and the finder will be conducted using agreed methods.</w:t>
      </w:r>
    </w:p>
    <w:p w:rsidR="00000000" w:rsidRDefault="00744421">
      <w:pPr>
        <w:spacing w:line="225" w:lineRule="auto"/>
        <w:ind w:left="3"/>
        <w:rPr>
          <w:rFonts w:ascii="Cambria" w:eastAsia="Cambria" w:hAnsi="Cambria"/>
          <w:sz w:val="22"/>
        </w:rPr>
      </w:pPr>
      <w:r>
        <w:rPr>
          <w:rFonts w:ascii="Cambria" w:eastAsia="Cambria" w:hAnsi="Cambria"/>
          <w:sz w:val="22"/>
        </w:rPr>
        <w:t xml:space="preserve">One possibility is in web form. Examples of such web forms </w:t>
      </w:r>
      <w:r>
        <w:rPr>
          <w:rFonts w:ascii="Cambria" w:eastAsia="Cambria" w:hAnsi="Cambria"/>
          <w:sz w:val="22"/>
        </w:rPr>
        <w:t xml:space="preserve">are shown in </w:t>
      </w:r>
      <w:r>
        <w:rPr>
          <w:rFonts w:ascii="Cambria" w:eastAsia="Cambria" w:hAnsi="Cambria"/>
          <w:color w:val="053CF5"/>
          <w:sz w:val="22"/>
          <w:u w:val="single"/>
        </w:rPr>
        <w:t>A.3</w:t>
      </w:r>
      <w:r>
        <w:rPr>
          <w:rFonts w:ascii="Cambria" w:eastAsia="Cambria" w:hAnsi="Cambria"/>
          <w:sz w:val="22"/>
        </w:rPr>
        <w:t>.</w:t>
      </w:r>
    </w:p>
    <w:p w:rsidR="00000000" w:rsidRDefault="00744421">
      <w:pPr>
        <w:spacing w:line="225" w:lineRule="auto"/>
        <w:ind w:left="3"/>
        <w:rPr>
          <w:rFonts w:ascii="Cambria" w:eastAsia="Cambria" w:hAnsi="Cambria"/>
          <w:sz w:val="22"/>
        </w:rPr>
        <w:sectPr w:rsidR="00000000">
          <w:pgSz w:w="11900" w:h="16838"/>
          <w:pgMar w:top="602" w:right="1426" w:bottom="55" w:left="737" w:header="0" w:footer="0" w:gutter="0"/>
          <w:cols w:space="0" w:equalWidth="0">
            <w:col w:w="9743"/>
          </w:cols>
          <w:docGrid w:linePitch="360"/>
        </w:sectPr>
      </w:pPr>
    </w:p>
    <w:p w:rsidR="00000000" w:rsidRDefault="00744421">
      <w:pPr>
        <w:spacing w:line="200" w:lineRule="exact"/>
        <w:rPr>
          <w:rFonts w:ascii="Times New Roman" w:eastAsia="Times New Roman" w:hAnsi="Times New Roman"/>
        </w:rPr>
      </w:pPr>
    </w:p>
    <w:p w:rsidR="00000000" w:rsidRDefault="00744421">
      <w:pPr>
        <w:spacing w:line="328" w:lineRule="exact"/>
        <w:rPr>
          <w:rFonts w:ascii="Times New Roman" w:eastAsia="Times New Roman" w:hAnsi="Times New Roman"/>
        </w:rPr>
      </w:pPr>
    </w:p>
    <w:p w:rsidR="00000000" w:rsidRDefault="00744421">
      <w:pPr>
        <w:tabs>
          <w:tab w:val="left" w:pos="6903"/>
        </w:tabs>
        <w:spacing w:line="0" w:lineRule="atLeast"/>
        <w:ind w:left="3"/>
        <w:rPr>
          <w:rFonts w:ascii="Cambria" w:eastAsia="Cambria" w:hAnsi="Cambria"/>
          <w:sz w:val="18"/>
        </w:rPr>
      </w:pPr>
      <w:r>
        <w:rPr>
          <w:rFonts w:ascii="Cambria" w:eastAsia="Cambria" w:hAnsi="Cambria"/>
          <w:b/>
          <w:sz w:val="22"/>
        </w:rPr>
        <w:t>12</w:t>
      </w:r>
      <w:r>
        <w:rPr>
          <w:rFonts w:ascii="Times New Roman" w:eastAsia="Times New Roman" w:hAnsi="Times New Roman"/>
        </w:rPr>
        <w:tab/>
      </w:r>
      <w:r>
        <w:rPr>
          <w:rFonts w:ascii="Cambria" w:eastAsia="Cambria" w:hAnsi="Cambria"/>
          <w:sz w:val="18"/>
        </w:rPr>
        <w:t xml:space="preserve">© ISO/IEC 2014 </w:t>
      </w:r>
      <w:r>
        <w:rPr>
          <w:rFonts w:ascii="Cambria" w:eastAsia="Cambria" w:hAnsi="Cambria"/>
          <w:sz w:val="18"/>
        </w:rPr>
        <w:t>– All rights reserved</w:t>
      </w:r>
    </w:p>
    <w:p w:rsidR="00000000" w:rsidRDefault="00744421">
      <w:pPr>
        <w:tabs>
          <w:tab w:val="left" w:pos="6903"/>
        </w:tabs>
        <w:spacing w:line="0" w:lineRule="atLeast"/>
        <w:ind w:left="3"/>
        <w:rPr>
          <w:rFonts w:ascii="Cambria" w:eastAsia="Cambria" w:hAnsi="Cambria"/>
          <w:sz w:val="18"/>
        </w:rPr>
        <w:sectPr w:rsidR="00000000">
          <w:type w:val="continuous"/>
          <w:pgSz w:w="11900" w:h="16838"/>
          <w:pgMar w:top="602" w:right="1426" w:bottom="55" w:left="737" w:header="0" w:footer="0" w:gutter="0"/>
          <w:cols w:space="0" w:equalWidth="0">
            <w:col w:w="9743"/>
          </w:cols>
          <w:docGrid w:linePitch="360"/>
        </w:sectPr>
      </w:pPr>
    </w:p>
    <w:p w:rsidR="00000000" w:rsidRDefault="00744421">
      <w:pPr>
        <w:spacing w:line="0" w:lineRule="atLeast"/>
        <w:jc w:val="right"/>
        <w:rPr>
          <w:rFonts w:ascii="Cambria" w:eastAsia="Cambria" w:hAnsi="Cambria"/>
          <w:b/>
          <w:sz w:val="24"/>
        </w:rPr>
      </w:pPr>
      <w:bookmarkStart w:id="19" w:name="page19"/>
      <w:bookmarkEnd w:id="19"/>
      <w:r>
        <w:rPr>
          <w:rFonts w:ascii="Cambria" w:eastAsia="Cambria" w:hAnsi="Cambria"/>
          <w:b/>
          <w:sz w:val="24"/>
        </w:rPr>
        <w:t>ISO/IEC 29147:2014(E)</w:t>
      </w: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48" w:lineRule="exact"/>
        <w:rPr>
          <w:rFonts w:ascii="Times New Roman" w:eastAsia="Times New Roman" w:hAnsi="Times New Roman"/>
        </w:rPr>
      </w:pPr>
    </w:p>
    <w:p w:rsidR="00000000" w:rsidRDefault="00744421">
      <w:pPr>
        <w:tabs>
          <w:tab w:val="left" w:pos="542"/>
        </w:tabs>
        <w:spacing w:line="0" w:lineRule="atLeast"/>
        <w:ind w:left="3"/>
        <w:rPr>
          <w:rFonts w:ascii="Cambria" w:eastAsia="Cambria" w:hAnsi="Cambria"/>
          <w:b/>
          <w:sz w:val="23"/>
        </w:rPr>
      </w:pPr>
      <w:r>
        <w:rPr>
          <w:rFonts w:ascii="Cambria" w:eastAsia="Cambria" w:hAnsi="Cambria"/>
          <w:b/>
          <w:sz w:val="24"/>
        </w:rPr>
        <w:t>7.7</w:t>
      </w:r>
      <w:r>
        <w:rPr>
          <w:rFonts w:ascii="Times New Roman" w:eastAsia="Times New Roman" w:hAnsi="Times New Roman"/>
        </w:rPr>
        <w:tab/>
      </w:r>
      <w:r>
        <w:rPr>
          <w:rFonts w:ascii="Cambria" w:eastAsia="Cambria" w:hAnsi="Cambria"/>
          <w:b/>
          <w:sz w:val="23"/>
        </w:rPr>
        <w:t>Support from coordinators</w:t>
      </w:r>
    </w:p>
    <w:p w:rsidR="00000000" w:rsidRDefault="00744421">
      <w:pPr>
        <w:spacing w:line="200"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Coordinators can play the following multiple roles in the vulnerability disclosure process:</w:t>
      </w:r>
    </w:p>
    <w:p w:rsidR="00000000" w:rsidRDefault="00744421">
      <w:pPr>
        <w:spacing w:line="168" w:lineRule="exact"/>
        <w:rPr>
          <w:rFonts w:ascii="Times New Roman" w:eastAsia="Times New Roman" w:hAnsi="Times New Roman"/>
        </w:rPr>
      </w:pPr>
    </w:p>
    <w:p w:rsidR="00000000" w:rsidRDefault="00744421">
      <w:pPr>
        <w:numPr>
          <w:ilvl w:val="0"/>
          <w:numId w:val="9"/>
        </w:numPr>
        <w:tabs>
          <w:tab w:val="left" w:pos="403"/>
        </w:tabs>
        <w:spacing w:line="0" w:lineRule="atLeast"/>
        <w:ind w:left="403" w:hanging="403"/>
        <w:rPr>
          <w:rFonts w:ascii="Cambria" w:eastAsia="Cambria" w:hAnsi="Cambria"/>
          <w:sz w:val="22"/>
        </w:rPr>
      </w:pPr>
      <w:r>
        <w:rPr>
          <w:rFonts w:ascii="Cambria" w:eastAsia="Cambria" w:hAnsi="Cambria"/>
          <w:sz w:val="22"/>
        </w:rPr>
        <w:t>act as a trusted liaison between involved pa</w:t>
      </w:r>
      <w:r>
        <w:rPr>
          <w:rFonts w:ascii="Cambria" w:eastAsia="Cambria" w:hAnsi="Cambria"/>
          <w:sz w:val="22"/>
        </w:rPr>
        <w:t>rties;</w:t>
      </w:r>
    </w:p>
    <w:p w:rsidR="00000000" w:rsidRDefault="00744421">
      <w:pPr>
        <w:spacing w:line="168" w:lineRule="exact"/>
        <w:rPr>
          <w:rFonts w:ascii="Cambria" w:eastAsia="Cambria" w:hAnsi="Cambria"/>
          <w:sz w:val="22"/>
        </w:rPr>
      </w:pPr>
    </w:p>
    <w:p w:rsidR="00000000" w:rsidRDefault="00744421">
      <w:pPr>
        <w:numPr>
          <w:ilvl w:val="0"/>
          <w:numId w:val="9"/>
        </w:numPr>
        <w:tabs>
          <w:tab w:val="left" w:pos="403"/>
        </w:tabs>
        <w:spacing w:line="0" w:lineRule="atLeast"/>
        <w:ind w:left="403" w:hanging="403"/>
        <w:rPr>
          <w:rFonts w:ascii="Cambria" w:eastAsia="Cambria" w:hAnsi="Cambria"/>
          <w:sz w:val="22"/>
        </w:rPr>
      </w:pPr>
      <w:r>
        <w:rPr>
          <w:rFonts w:ascii="Cambria" w:eastAsia="Cambria" w:hAnsi="Cambria"/>
          <w:sz w:val="22"/>
        </w:rPr>
        <w:t>coordinate advisory public release dates;</w:t>
      </w:r>
    </w:p>
    <w:p w:rsidR="00000000" w:rsidRDefault="00744421">
      <w:pPr>
        <w:spacing w:line="168" w:lineRule="exact"/>
        <w:rPr>
          <w:rFonts w:ascii="Cambria" w:eastAsia="Cambria" w:hAnsi="Cambria"/>
          <w:sz w:val="22"/>
        </w:rPr>
      </w:pPr>
    </w:p>
    <w:p w:rsidR="00000000" w:rsidRDefault="00744421">
      <w:pPr>
        <w:numPr>
          <w:ilvl w:val="0"/>
          <w:numId w:val="9"/>
        </w:numPr>
        <w:tabs>
          <w:tab w:val="left" w:pos="403"/>
        </w:tabs>
        <w:spacing w:line="0" w:lineRule="atLeast"/>
        <w:ind w:left="403" w:hanging="403"/>
        <w:rPr>
          <w:rFonts w:ascii="Cambria" w:eastAsia="Cambria" w:hAnsi="Cambria"/>
          <w:sz w:val="22"/>
        </w:rPr>
      </w:pPr>
      <w:r>
        <w:rPr>
          <w:rFonts w:ascii="Cambria" w:eastAsia="Cambria" w:hAnsi="Cambria"/>
          <w:sz w:val="22"/>
        </w:rPr>
        <w:t>enable communication between involved parties (vendors and finders);</w:t>
      </w:r>
    </w:p>
    <w:p w:rsidR="00000000" w:rsidRDefault="00744421">
      <w:pPr>
        <w:spacing w:line="207" w:lineRule="exact"/>
        <w:rPr>
          <w:rFonts w:ascii="Cambria" w:eastAsia="Cambria" w:hAnsi="Cambria"/>
          <w:sz w:val="22"/>
        </w:rPr>
      </w:pPr>
    </w:p>
    <w:p w:rsidR="00000000" w:rsidRDefault="00744421">
      <w:pPr>
        <w:numPr>
          <w:ilvl w:val="0"/>
          <w:numId w:val="9"/>
        </w:numPr>
        <w:tabs>
          <w:tab w:val="left" w:pos="403"/>
        </w:tabs>
        <w:spacing w:line="214" w:lineRule="auto"/>
        <w:ind w:left="403" w:hanging="403"/>
        <w:rPr>
          <w:rFonts w:ascii="Cambria" w:eastAsia="Cambria" w:hAnsi="Cambria"/>
          <w:sz w:val="22"/>
        </w:rPr>
      </w:pPr>
      <w:r>
        <w:rPr>
          <w:rFonts w:ascii="Cambria" w:eastAsia="Cambria" w:hAnsi="Cambria"/>
          <w:sz w:val="22"/>
        </w:rPr>
        <w:t>provide an environment or forum where experts from different organizations can collaborate on addressing the vulnerability.</w:t>
      </w:r>
    </w:p>
    <w:p w:rsidR="00000000" w:rsidRDefault="00744421">
      <w:pPr>
        <w:spacing w:line="208" w:lineRule="exact"/>
        <w:rPr>
          <w:rFonts w:ascii="Times New Roman" w:eastAsia="Times New Roman" w:hAnsi="Times New Roman"/>
        </w:rPr>
      </w:pPr>
    </w:p>
    <w:p w:rsidR="00000000" w:rsidRDefault="00744421">
      <w:pPr>
        <w:spacing w:line="214" w:lineRule="auto"/>
        <w:ind w:left="3"/>
        <w:jc w:val="both"/>
        <w:rPr>
          <w:rFonts w:ascii="Cambria" w:eastAsia="Cambria" w:hAnsi="Cambria"/>
          <w:sz w:val="22"/>
        </w:rPr>
      </w:pPr>
      <w:r>
        <w:rPr>
          <w:rFonts w:ascii="Cambria" w:eastAsia="Cambria" w:hAnsi="Cambria"/>
          <w:sz w:val="22"/>
        </w:rPr>
        <w:t>The choice</w:t>
      </w:r>
      <w:r>
        <w:rPr>
          <w:rFonts w:ascii="Cambria" w:eastAsia="Cambria" w:hAnsi="Cambria"/>
          <w:sz w:val="22"/>
        </w:rPr>
        <w:t xml:space="preserve"> of a coordinator can depend on such factors as geographical proximity, language, and acceptable operation model.</w:t>
      </w:r>
    </w:p>
    <w:p w:rsidR="00000000" w:rsidRDefault="00744421">
      <w:pPr>
        <w:spacing w:line="208" w:lineRule="exact"/>
        <w:rPr>
          <w:rFonts w:ascii="Times New Roman" w:eastAsia="Times New Roman" w:hAnsi="Times New Roman"/>
        </w:rPr>
      </w:pPr>
    </w:p>
    <w:p w:rsidR="00000000" w:rsidRDefault="00744421">
      <w:pPr>
        <w:spacing w:line="220" w:lineRule="auto"/>
        <w:ind w:left="3"/>
        <w:jc w:val="both"/>
        <w:rPr>
          <w:rFonts w:ascii="Cambria" w:eastAsia="Cambria" w:hAnsi="Cambria"/>
          <w:sz w:val="22"/>
        </w:rPr>
      </w:pPr>
      <w:r>
        <w:rPr>
          <w:rFonts w:ascii="Cambria" w:eastAsia="Cambria" w:hAnsi="Cambria"/>
          <w:sz w:val="22"/>
        </w:rPr>
        <w:t>In cases when there are multiple vendors affected by a vulnerability, vendors should attempt to coordinate the timing of release of their adv</w:t>
      </w:r>
      <w:r>
        <w:rPr>
          <w:rFonts w:ascii="Cambria" w:eastAsia="Cambria" w:hAnsi="Cambria"/>
          <w:sz w:val="22"/>
        </w:rPr>
        <w:t>isories, either directly or with the assistance of a coordinator. A vendor can request that the coordinator provide or obtain a CVE identifier. In some cases, more than one coordinator can be involved. Vendors can suggest that one coordinator act as a lead</w:t>
      </w:r>
      <w:r>
        <w:rPr>
          <w:rFonts w:ascii="Cambria" w:eastAsia="Cambria" w:hAnsi="Cambria"/>
          <w:sz w:val="22"/>
        </w:rPr>
        <w:t>er in order to reduce complexity and confusion.</w:t>
      </w:r>
    </w:p>
    <w:p w:rsidR="00000000" w:rsidRDefault="00744421">
      <w:pPr>
        <w:spacing w:line="353" w:lineRule="exact"/>
        <w:rPr>
          <w:rFonts w:ascii="Times New Roman" w:eastAsia="Times New Roman" w:hAnsi="Times New Roman"/>
        </w:rPr>
      </w:pPr>
    </w:p>
    <w:p w:rsidR="00000000" w:rsidRDefault="00744421">
      <w:pPr>
        <w:tabs>
          <w:tab w:val="left" w:pos="382"/>
        </w:tabs>
        <w:spacing w:line="0" w:lineRule="atLeast"/>
        <w:ind w:left="3"/>
        <w:rPr>
          <w:rFonts w:ascii="Cambria" w:eastAsia="Cambria" w:hAnsi="Cambria"/>
          <w:b/>
          <w:sz w:val="25"/>
        </w:rPr>
      </w:pPr>
      <w:r>
        <w:rPr>
          <w:rFonts w:ascii="Cambria" w:eastAsia="Cambria" w:hAnsi="Cambria"/>
          <w:b/>
          <w:sz w:val="26"/>
        </w:rPr>
        <w:t>8</w:t>
      </w:r>
      <w:r>
        <w:rPr>
          <w:rFonts w:ascii="Times New Roman" w:eastAsia="Times New Roman" w:hAnsi="Times New Roman"/>
        </w:rPr>
        <w:tab/>
      </w:r>
      <w:r>
        <w:rPr>
          <w:rFonts w:ascii="Cambria" w:eastAsia="Cambria" w:hAnsi="Cambria"/>
          <w:b/>
          <w:sz w:val="25"/>
        </w:rPr>
        <w:t>Possible vulnerability reporting among vendors</w:t>
      </w:r>
    </w:p>
    <w:p w:rsidR="00000000" w:rsidRDefault="00744421">
      <w:pPr>
        <w:spacing w:line="292" w:lineRule="exact"/>
        <w:rPr>
          <w:rFonts w:ascii="Times New Roman" w:eastAsia="Times New Roman" w:hAnsi="Times New Roman"/>
        </w:rPr>
      </w:pPr>
    </w:p>
    <w:p w:rsidR="00000000" w:rsidRDefault="00744421">
      <w:pPr>
        <w:tabs>
          <w:tab w:val="left" w:pos="542"/>
        </w:tabs>
        <w:spacing w:line="0" w:lineRule="atLeast"/>
        <w:ind w:left="3"/>
        <w:rPr>
          <w:rFonts w:ascii="Cambria" w:eastAsia="Cambria" w:hAnsi="Cambria"/>
          <w:b/>
          <w:sz w:val="23"/>
        </w:rPr>
      </w:pPr>
      <w:r>
        <w:rPr>
          <w:rFonts w:ascii="Cambria" w:eastAsia="Cambria" w:hAnsi="Cambria"/>
          <w:b/>
          <w:sz w:val="24"/>
        </w:rPr>
        <w:t>8.1</w:t>
      </w:r>
      <w:r>
        <w:rPr>
          <w:rFonts w:ascii="Times New Roman" w:eastAsia="Times New Roman" w:hAnsi="Times New Roman"/>
        </w:rPr>
        <w:tab/>
      </w:r>
      <w:r>
        <w:rPr>
          <w:rFonts w:ascii="Cambria" w:eastAsia="Cambria" w:hAnsi="Cambria"/>
          <w:b/>
          <w:sz w:val="23"/>
        </w:rPr>
        <w:t>General</w:t>
      </w:r>
    </w:p>
    <w:p w:rsidR="00000000" w:rsidRDefault="00744421">
      <w:pPr>
        <w:spacing w:line="239" w:lineRule="exact"/>
        <w:rPr>
          <w:rFonts w:ascii="Times New Roman" w:eastAsia="Times New Roman" w:hAnsi="Times New Roman"/>
        </w:rPr>
      </w:pPr>
    </w:p>
    <w:p w:rsidR="00000000" w:rsidRDefault="00744421">
      <w:pPr>
        <w:spacing w:line="220" w:lineRule="auto"/>
        <w:ind w:left="3"/>
        <w:jc w:val="both"/>
        <w:rPr>
          <w:rFonts w:ascii="Cambria" w:eastAsia="Cambria" w:hAnsi="Cambria"/>
          <w:sz w:val="22"/>
        </w:rPr>
      </w:pPr>
      <w:r>
        <w:rPr>
          <w:rFonts w:ascii="Cambria" w:eastAsia="Cambria" w:hAnsi="Cambria"/>
          <w:sz w:val="22"/>
        </w:rPr>
        <w:t>As a result of a detailed investigation of a reported vulnerability, a vendor can find it is caused by some component or underlying platform whi</w:t>
      </w:r>
      <w:r>
        <w:rPr>
          <w:rFonts w:ascii="Cambria" w:eastAsia="Cambria" w:hAnsi="Cambria"/>
          <w:sz w:val="22"/>
        </w:rPr>
        <w:t xml:space="preserve">ch another vendor supplies and whose vulnerability the vendor cannot resolve. In addition, vendors will sometimes encounter situations where it is desirable for them to report vulnerabilities to other vendors. This section describes how such vulnerability </w:t>
      </w:r>
      <w:r>
        <w:rPr>
          <w:rFonts w:ascii="Cambria" w:eastAsia="Cambria" w:hAnsi="Cambria"/>
          <w:sz w:val="22"/>
        </w:rPr>
        <w:t>reporting among vendors should be carried out.</w:t>
      </w:r>
    </w:p>
    <w:p w:rsidR="00000000" w:rsidRDefault="00744421">
      <w:pPr>
        <w:spacing w:line="267" w:lineRule="exact"/>
        <w:rPr>
          <w:rFonts w:ascii="Times New Roman" w:eastAsia="Times New Roman" w:hAnsi="Times New Roman"/>
        </w:rPr>
      </w:pPr>
    </w:p>
    <w:p w:rsidR="00000000" w:rsidRDefault="00744421">
      <w:pPr>
        <w:tabs>
          <w:tab w:val="left" w:pos="542"/>
        </w:tabs>
        <w:spacing w:line="0" w:lineRule="atLeast"/>
        <w:ind w:left="3"/>
        <w:rPr>
          <w:rFonts w:ascii="Cambria" w:eastAsia="Cambria" w:hAnsi="Cambria"/>
          <w:b/>
          <w:sz w:val="23"/>
        </w:rPr>
      </w:pPr>
      <w:r>
        <w:rPr>
          <w:rFonts w:ascii="Cambria" w:eastAsia="Cambria" w:hAnsi="Cambria"/>
          <w:b/>
          <w:sz w:val="24"/>
        </w:rPr>
        <w:t>8.2</w:t>
      </w:r>
      <w:r>
        <w:rPr>
          <w:rFonts w:ascii="Times New Roman" w:eastAsia="Times New Roman" w:hAnsi="Times New Roman"/>
        </w:rPr>
        <w:tab/>
      </w:r>
      <w:r>
        <w:rPr>
          <w:rFonts w:ascii="Cambria" w:eastAsia="Cambria" w:hAnsi="Cambria"/>
          <w:b/>
          <w:sz w:val="23"/>
        </w:rPr>
        <w:t>Typical cases calling for vulnerability reporting among vendors</w:t>
      </w:r>
    </w:p>
    <w:p w:rsidR="00000000" w:rsidRDefault="00744421">
      <w:pPr>
        <w:spacing w:line="212" w:lineRule="exact"/>
        <w:rPr>
          <w:rFonts w:ascii="Times New Roman" w:eastAsia="Times New Roman" w:hAnsi="Times New Roman"/>
        </w:rPr>
      </w:pPr>
    </w:p>
    <w:p w:rsidR="00000000" w:rsidRDefault="00744421">
      <w:pPr>
        <w:spacing w:line="0" w:lineRule="atLeast"/>
        <w:ind w:left="3"/>
        <w:rPr>
          <w:rFonts w:ascii="Cambria" w:eastAsia="Cambria" w:hAnsi="Cambria"/>
          <w:sz w:val="21"/>
        </w:rPr>
      </w:pPr>
      <w:r>
        <w:rPr>
          <w:rFonts w:ascii="Cambria" w:eastAsia="Cambria" w:hAnsi="Cambria"/>
          <w:sz w:val="21"/>
        </w:rPr>
        <w:t>Typical cases when a vendor can report vulnerability information to other vendors include the following:</w:t>
      </w:r>
    </w:p>
    <w:p w:rsidR="00000000" w:rsidRDefault="00744421">
      <w:pPr>
        <w:spacing w:line="207" w:lineRule="exact"/>
        <w:rPr>
          <w:rFonts w:ascii="Times New Roman" w:eastAsia="Times New Roman" w:hAnsi="Times New Roman"/>
        </w:rPr>
      </w:pPr>
    </w:p>
    <w:p w:rsidR="00000000" w:rsidRDefault="00744421">
      <w:pPr>
        <w:numPr>
          <w:ilvl w:val="0"/>
          <w:numId w:val="10"/>
        </w:numPr>
        <w:tabs>
          <w:tab w:val="left" w:pos="403"/>
        </w:tabs>
        <w:spacing w:line="214" w:lineRule="auto"/>
        <w:ind w:left="403" w:hanging="403"/>
        <w:rPr>
          <w:rFonts w:ascii="Cambria" w:eastAsia="Cambria" w:hAnsi="Cambria"/>
          <w:sz w:val="22"/>
        </w:rPr>
      </w:pPr>
      <w:r>
        <w:rPr>
          <w:rFonts w:ascii="Cambria" w:eastAsia="Cambria" w:hAnsi="Cambria"/>
          <w:sz w:val="22"/>
        </w:rPr>
        <w:t>when the vendor believes that a v</w:t>
      </w:r>
      <w:r>
        <w:rPr>
          <w:rFonts w:ascii="Cambria" w:eastAsia="Cambria" w:hAnsi="Cambria"/>
          <w:sz w:val="22"/>
        </w:rPr>
        <w:t>ulnerability in their product or online service is caused by a component or a tool which they are licensed to use by the second vendor;</w:t>
      </w:r>
    </w:p>
    <w:p w:rsidR="00000000" w:rsidRDefault="00744421">
      <w:pPr>
        <w:spacing w:line="208" w:lineRule="exact"/>
        <w:rPr>
          <w:rFonts w:ascii="Cambria" w:eastAsia="Cambria" w:hAnsi="Cambria"/>
          <w:sz w:val="22"/>
        </w:rPr>
      </w:pPr>
    </w:p>
    <w:p w:rsidR="00000000" w:rsidRDefault="00744421">
      <w:pPr>
        <w:numPr>
          <w:ilvl w:val="0"/>
          <w:numId w:val="10"/>
        </w:numPr>
        <w:tabs>
          <w:tab w:val="left" w:pos="403"/>
        </w:tabs>
        <w:spacing w:line="214" w:lineRule="auto"/>
        <w:ind w:left="403" w:hanging="403"/>
        <w:rPr>
          <w:rFonts w:ascii="Cambria" w:eastAsia="Cambria" w:hAnsi="Cambria"/>
          <w:sz w:val="22"/>
        </w:rPr>
      </w:pPr>
      <w:r>
        <w:rPr>
          <w:rFonts w:ascii="Cambria" w:eastAsia="Cambria" w:hAnsi="Cambria"/>
          <w:sz w:val="22"/>
        </w:rPr>
        <w:t>when a vulnerability is identified with a new methodology or insight and many of other vendors</w:t>
      </w:r>
      <w:r>
        <w:rPr>
          <w:rFonts w:ascii="Cambria" w:eastAsia="Cambria" w:hAnsi="Cambria"/>
          <w:sz w:val="22"/>
        </w:rPr>
        <w:t>’ products and online ser</w:t>
      </w:r>
      <w:r>
        <w:rPr>
          <w:rFonts w:ascii="Cambria" w:eastAsia="Cambria" w:hAnsi="Cambria"/>
          <w:sz w:val="22"/>
        </w:rPr>
        <w:t>vices of the same category are also believed to be vulnerable;</w:t>
      </w:r>
    </w:p>
    <w:p w:rsidR="00000000" w:rsidRDefault="00744421">
      <w:pPr>
        <w:spacing w:line="208" w:lineRule="exact"/>
        <w:rPr>
          <w:rFonts w:ascii="Cambria" w:eastAsia="Cambria" w:hAnsi="Cambria"/>
          <w:sz w:val="22"/>
        </w:rPr>
      </w:pPr>
    </w:p>
    <w:p w:rsidR="00000000" w:rsidRDefault="00744421">
      <w:pPr>
        <w:numPr>
          <w:ilvl w:val="0"/>
          <w:numId w:val="10"/>
        </w:numPr>
        <w:tabs>
          <w:tab w:val="left" w:pos="403"/>
        </w:tabs>
        <w:spacing w:line="214" w:lineRule="auto"/>
        <w:ind w:left="403" w:hanging="403"/>
        <w:rPr>
          <w:rFonts w:ascii="Cambria" w:eastAsia="Cambria" w:hAnsi="Cambria"/>
          <w:sz w:val="22"/>
        </w:rPr>
      </w:pPr>
      <w:r>
        <w:rPr>
          <w:rFonts w:ascii="Cambria" w:eastAsia="Cambria" w:hAnsi="Cambria"/>
          <w:sz w:val="22"/>
        </w:rPr>
        <w:t>when a vulnerability is identified in a protocol or format supported by other vendors</w:t>
      </w:r>
      <w:r>
        <w:rPr>
          <w:rFonts w:ascii="Cambria" w:eastAsia="Cambria" w:hAnsi="Cambria"/>
          <w:sz w:val="22"/>
        </w:rPr>
        <w:t>’ products or online services.</w:t>
      </w:r>
    </w:p>
    <w:p w:rsidR="00000000" w:rsidRDefault="00744421">
      <w:pPr>
        <w:spacing w:line="208" w:lineRule="exact"/>
        <w:rPr>
          <w:rFonts w:ascii="Times New Roman" w:eastAsia="Times New Roman" w:hAnsi="Times New Roman"/>
        </w:rPr>
      </w:pPr>
    </w:p>
    <w:p w:rsidR="00000000" w:rsidRDefault="00744421">
      <w:pPr>
        <w:spacing w:line="219" w:lineRule="auto"/>
        <w:ind w:left="3"/>
        <w:jc w:val="both"/>
        <w:rPr>
          <w:rFonts w:ascii="Cambria" w:eastAsia="Cambria" w:hAnsi="Cambria"/>
          <w:sz w:val="22"/>
        </w:rPr>
      </w:pPr>
      <w:r>
        <w:rPr>
          <w:rFonts w:ascii="Cambria" w:eastAsia="Cambria" w:hAnsi="Cambria"/>
          <w:sz w:val="22"/>
        </w:rPr>
        <w:t>Although the first vendor can identify other vendors to whom it should repo</w:t>
      </w:r>
      <w:r>
        <w:rPr>
          <w:rFonts w:ascii="Cambria" w:eastAsia="Cambria" w:hAnsi="Cambria"/>
          <w:sz w:val="22"/>
        </w:rPr>
        <w:t>rt the vulnerability information, it cannot be possible to do so in all cases. Even in cases where the vendor can be identified, it cannot be possible to identify an appropriate point of contact (e.g. in the case of open-source software). These cases can b</w:t>
      </w:r>
      <w:r>
        <w:rPr>
          <w:rFonts w:ascii="Cambria" w:eastAsia="Cambria" w:hAnsi="Cambria"/>
          <w:sz w:val="22"/>
        </w:rPr>
        <w:t>e handled effectively by requesting support from coordinators.</w:t>
      </w:r>
    </w:p>
    <w:p w:rsidR="00000000" w:rsidRDefault="00744421">
      <w:pPr>
        <w:spacing w:line="266" w:lineRule="exact"/>
        <w:rPr>
          <w:rFonts w:ascii="Times New Roman" w:eastAsia="Times New Roman" w:hAnsi="Times New Roman"/>
        </w:rPr>
      </w:pPr>
    </w:p>
    <w:p w:rsidR="00000000" w:rsidRDefault="00744421">
      <w:pPr>
        <w:tabs>
          <w:tab w:val="left" w:pos="542"/>
        </w:tabs>
        <w:spacing w:line="0" w:lineRule="atLeast"/>
        <w:ind w:left="3"/>
        <w:rPr>
          <w:rFonts w:ascii="Cambria" w:eastAsia="Cambria" w:hAnsi="Cambria"/>
          <w:b/>
          <w:sz w:val="23"/>
        </w:rPr>
      </w:pPr>
      <w:r>
        <w:rPr>
          <w:rFonts w:ascii="Cambria" w:eastAsia="Cambria" w:hAnsi="Cambria"/>
          <w:b/>
          <w:sz w:val="24"/>
        </w:rPr>
        <w:t>8.3</w:t>
      </w:r>
      <w:r>
        <w:rPr>
          <w:rFonts w:ascii="Times New Roman" w:eastAsia="Times New Roman" w:hAnsi="Times New Roman"/>
        </w:rPr>
        <w:tab/>
      </w:r>
      <w:r>
        <w:rPr>
          <w:rFonts w:ascii="Cambria" w:eastAsia="Cambria" w:hAnsi="Cambria"/>
          <w:b/>
          <w:sz w:val="23"/>
        </w:rPr>
        <w:t>Reporting of vulnerability information to other vendors</w:t>
      </w:r>
    </w:p>
    <w:p w:rsidR="00000000" w:rsidRDefault="00744421">
      <w:pPr>
        <w:spacing w:line="239" w:lineRule="exact"/>
        <w:rPr>
          <w:rFonts w:ascii="Times New Roman" w:eastAsia="Times New Roman" w:hAnsi="Times New Roman"/>
        </w:rPr>
      </w:pPr>
    </w:p>
    <w:p w:rsidR="00000000" w:rsidRDefault="00744421">
      <w:pPr>
        <w:spacing w:line="220" w:lineRule="auto"/>
        <w:ind w:left="3"/>
        <w:jc w:val="both"/>
        <w:rPr>
          <w:rFonts w:ascii="Cambria" w:eastAsia="Cambria" w:hAnsi="Cambria"/>
          <w:sz w:val="22"/>
        </w:rPr>
      </w:pPr>
      <w:r>
        <w:rPr>
          <w:rFonts w:ascii="Cambria" w:eastAsia="Cambria" w:hAnsi="Cambria"/>
          <w:sz w:val="22"/>
        </w:rPr>
        <w:t>A vendor could report vulnerability information to other vendors directly or indirectly through coordinators in the same manner tha</w:t>
      </w:r>
      <w:r>
        <w:rPr>
          <w:rFonts w:ascii="Cambria" w:eastAsia="Cambria" w:hAnsi="Cambria"/>
          <w:sz w:val="22"/>
        </w:rPr>
        <w:t>t a finder reports a potential vulnerability to a vendor. In this case, the vendor might also inform them of the cases where the vulnerability is interrelated with its product or online service and request the other vendor provide a resolution before its p</w:t>
      </w:r>
      <w:r>
        <w:rPr>
          <w:rFonts w:ascii="Cambria" w:eastAsia="Cambria" w:hAnsi="Cambria"/>
          <w:sz w:val="22"/>
        </w:rPr>
        <w:t>ublic disclosure so that it can synchronize the vulnerability disclosure with the other vendor(s).</w:t>
      </w:r>
    </w:p>
    <w:p w:rsidR="00000000" w:rsidRDefault="00744421">
      <w:pPr>
        <w:spacing w:line="220" w:lineRule="auto"/>
        <w:ind w:left="3"/>
        <w:jc w:val="both"/>
        <w:rPr>
          <w:rFonts w:ascii="Cambria" w:eastAsia="Cambria" w:hAnsi="Cambria"/>
          <w:sz w:val="22"/>
        </w:rPr>
        <w:sectPr w:rsidR="00000000">
          <w:pgSz w:w="11900" w:h="16838"/>
          <w:pgMar w:top="507" w:right="746" w:bottom="0" w:left="1417" w:header="0" w:footer="0" w:gutter="0"/>
          <w:cols w:space="0" w:equalWidth="0">
            <w:col w:w="9743"/>
          </w:cols>
          <w:docGrid w:linePitch="360"/>
        </w:sect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45" w:lineRule="exact"/>
        <w:rPr>
          <w:rFonts w:ascii="Times New Roman" w:eastAsia="Times New Roman" w:hAnsi="Times New Roman"/>
        </w:rPr>
      </w:pPr>
    </w:p>
    <w:p w:rsidR="00000000" w:rsidRDefault="00744421">
      <w:pPr>
        <w:tabs>
          <w:tab w:val="left" w:pos="9462"/>
        </w:tabs>
        <w:spacing w:line="0" w:lineRule="atLeast"/>
        <w:ind w:left="3"/>
        <w:rPr>
          <w:rFonts w:ascii="Cambria" w:eastAsia="Cambria" w:hAnsi="Cambria"/>
          <w:b/>
          <w:sz w:val="21"/>
        </w:rPr>
      </w:pPr>
      <w:r>
        <w:rPr>
          <w:rFonts w:ascii="Cambria" w:eastAsia="Cambria" w:hAnsi="Cambria"/>
          <w:sz w:val="18"/>
        </w:rPr>
        <w:t xml:space="preserve">© ISO/IEC 2014 </w:t>
      </w:r>
      <w:r>
        <w:rPr>
          <w:rFonts w:ascii="Cambria" w:eastAsia="Cambria" w:hAnsi="Cambria"/>
          <w:sz w:val="18"/>
        </w:rPr>
        <w:t>– All rights reserved</w:t>
      </w:r>
      <w:r>
        <w:rPr>
          <w:rFonts w:ascii="Times New Roman" w:eastAsia="Times New Roman" w:hAnsi="Times New Roman"/>
        </w:rPr>
        <w:tab/>
      </w:r>
      <w:r>
        <w:rPr>
          <w:rFonts w:ascii="Cambria" w:eastAsia="Cambria" w:hAnsi="Cambria"/>
          <w:b/>
          <w:sz w:val="21"/>
        </w:rPr>
        <w:t>13</w:t>
      </w:r>
    </w:p>
    <w:p w:rsidR="00000000" w:rsidRDefault="00744421">
      <w:pPr>
        <w:tabs>
          <w:tab w:val="left" w:pos="9462"/>
        </w:tabs>
        <w:spacing w:line="0" w:lineRule="atLeast"/>
        <w:ind w:left="3"/>
        <w:rPr>
          <w:rFonts w:ascii="Cambria" w:eastAsia="Cambria" w:hAnsi="Cambria"/>
          <w:b/>
          <w:sz w:val="21"/>
        </w:rPr>
        <w:sectPr w:rsidR="00000000">
          <w:type w:val="continuous"/>
          <w:pgSz w:w="11900" w:h="16838"/>
          <w:pgMar w:top="507" w:right="746" w:bottom="0" w:left="1417" w:header="0" w:footer="0" w:gutter="0"/>
          <w:cols w:space="0" w:equalWidth="0">
            <w:col w:w="9743"/>
          </w:cols>
          <w:docGrid w:linePitch="360"/>
        </w:sectPr>
      </w:pPr>
    </w:p>
    <w:p w:rsidR="00000000" w:rsidRDefault="00744421">
      <w:pPr>
        <w:spacing w:line="0" w:lineRule="atLeast"/>
        <w:ind w:left="3"/>
        <w:rPr>
          <w:rFonts w:ascii="Cambria" w:eastAsia="Cambria" w:hAnsi="Cambria"/>
          <w:b/>
          <w:sz w:val="24"/>
        </w:rPr>
      </w:pPr>
      <w:bookmarkStart w:id="20" w:name="page20"/>
      <w:bookmarkEnd w:id="20"/>
      <w:r>
        <w:rPr>
          <w:rFonts w:ascii="Cambria" w:eastAsia="Cambria" w:hAnsi="Cambria"/>
          <w:b/>
          <w:sz w:val="24"/>
        </w:rPr>
        <w:t>ISO/IEC 29147:2014(E)</w:t>
      </w: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347" w:lineRule="exact"/>
        <w:rPr>
          <w:rFonts w:ascii="Times New Roman" w:eastAsia="Times New Roman" w:hAnsi="Times New Roman"/>
        </w:rPr>
      </w:pPr>
    </w:p>
    <w:p w:rsidR="00000000" w:rsidRDefault="00744421">
      <w:pPr>
        <w:tabs>
          <w:tab w:val="left" w:pos="383"/>
        </w:tabs>
        <w:spacing w:line="0" w:lineRule="atLeast"/>
        <w:ind w:left="3"/>
        <w:rPr>
          <w:rFonts w:ascii="Cambria" w:eastAsia="Cambria" w:hAnsi="Cambria"/>
          <w:b/>
          <w:sz w:val="25"/>
        </w:rPr>
      </w:pPr>
      <w:r>
        <w:rPr>
          <w:rFonts w:ascii="Cambria" w:eastAsia="Cambria" w:hAnsi="Cambria"/>
          <w:b/>
          <w:sz w:val="26"/>
        </w:rPr>
        <w:t>9</w:t>
      </w:r>
      <w:r>
        <w:rPr>
          <w:rFonts w:ascii="Times New Roman" w:eastAsia="Times New Roman" w:hAnsi="Times New Roman"/>
        </w:rPr>
        <w:tab/>
      </w:r>
      <w:r>
        <w:rPr>
          <w:rFonts w:ascii="Cambria" w:eastAsia="Cambria" w:hAnsi="Cambria"/>
          <w:b/>
          <w:sz w:val="25"/>
        </w:rPr>
        <w:t>Dissemination of advisory</w:t>
      </w:r>
    </w:p>
    <w:p w:rsidR="00000000" w:rsidRDefault="00744421">
      <w:pPr>
        <w:spacing w:line="292" w:lineRule="exact"/>
        <w:rPr>
          <w:rFonts w:ascii="Times New Roman" w:eastAsia="Times New Roman" w:hAnsi="Times New Roman"/>
        </w:rPr>
      </w:pPr>
    </w:p>
    <w:p w:rsidR="00000000" w:rsidRDefault="00744421">
      <w:pPr>
        <w:tabs>
          <w:tab w:val="left" w:pos="543"/>
        </w:tabs>
        <w:spacing w:line="0" w:lineRule="atLeast"/>
        <w:ind w:left="3"/>
        <w:rPr>
          <w:rFonts w:ascii="Cambria" w:eastAsia="Cambria" w:hAnsi="Cambria"/>
          <w:b/>
          <w:sz w:val="23"/>
        </w:rPr>
      </w:pPr>
      <w:r>
        <w:rPr>
          <w:rFonts w:ascii="Cambria" w:eastAsia="Cambria" w:hAnsi="Cambria"/>
          <w:b/>
          <w:sz w:val="24"/>
        </w:rPr>
        <w:t>9.1</w:t>
      </w:r>
      <w:r>
        <w:rPr>
          <w:rFonts w:ascii="Times New Roman" w:eastAsia="Times New Roman" w:hAnsi="Times New Roman"/>
        </w:rPr>
        <w:tab/>
      </w:r>
      <w:r>
        <w:rPr>
          <w:rFonts w:ascii="Cambria" w:eastAsia="Cambria" w:hAnsi="Cambria"/>
          <w:b/>
          <w:sz w:val="23"/>
        </w:rPr>
        <w:t>General</w:t>
      </w:r>
    </w:p>
    <w:p w:rsidR="00000000" w:rsidRDefault="00744421">
      <w:pPr>
        <w:spacing w:line="239" w:lineRule="exact"/>
        <w:rPr>
          <w:rFonts w:ascii="Times New Roman" w:eastAsia="Times New Roman" w:hAnsi="Times New Roman"/>
        </w:rPr>
      </w:pPr>
    </w:p>
    <w:p w:rsidR="00000000" w:rsidRDefault="00744421">
      <w:pPr>
        <w:spacing w:line="218" w:lineRule="auto"/>
        <w:ind w:left="3"/>
        <w:jc w:val="both"/>
        <w:rPr>
          <w:rFonts w:ascii="Cambria" w:eastAsia="Cambria" w:hAnsi="Cambria"/>
          <w:sz w:val="22"/>
        </w:rPr>
      </w:pPr>
      <w:r>
        <w:rPr>
          <w:rFonts w:ascii="Cambria" w:eastAsia="Cambria" w:hAnsi="Cambria"/>
          <w:sz w:val="22"/>
        </w:rPr>
        <w:t>This clause discusses aspects of disseminati</w:t>
      </w:r>
      <w:r>
        <w:rPr>
          <w:rFonts w:ascii="Cambria" w:eastAsia="Cambria" w:hAnsi="Cambria"/>
          <w:sz w:val="22"/>
        </w:rPr>
        <w:t>ng an advisory. Vendors at this stage have confirmed the presence of a vulnerability and are prepared to publish information to help affected users mitigate the associated risk.</w:t>
      </w:r>
    </w:p>
    <w:p w:rsidR="00000000" w:rsidRDefault="00744421">
      <w:pPr>
        <w:spacing w:line="263" w:lineRule="exact"/>
        <w:rPr>
          <w:rFonts w:ascii="Times New Roman" w:eastAsia="Times New Roman" w:hAnsi="Times New Roman"/>
        </w:rPr>
      </w:pPr>
    </w:p>
    <w:p w:rsidR="00000000" w:rsidRDefault="00744421">
      <w:pPr>
        <w:tabs>
          <w:tab w:val="left" w:pos="543"/>
        </w:tabs>
        <w:spacing w:line="0" w:lineRule="atLeast"/>
        <w:ind w:left="3"/>
        <w:rPr>
          <w:rFonts w:ascii="Cambria" w:eastAsia="Cambria" w:hAnsi="Cambria"/>
          <w:b/>
          <w:sz w:val="24"/>
        </w:rPr>
      </w:pPr>
      <w:r>
        <w:rPr>
          <w:rFonts w:ascii="Cambria" w:eastAsia="Cambria" w:hAnsi="Cambria"/>
          <w:b/>
          <w:sz w:val="24"/>
        </w:rPr>
        <w:t>9.2</w:t>
      </w:r>
      <w:r>
        <w:rPr>
          <w:rFonts w:ascii="Cambria" w:eastAsia="Cambria" w:hAnsi="Cambria"/>
          <w:b/>
          <w:sz w:val="24"/>
        </w:rPr>
        <w:tab/>
      </w:r>
      <w:r>
        <w:rPr>
          <w:rFonts w:ascii="Cambria" w:eastAsia="Cambria" w:hAnsi="Cambria"/>
          <w:b/>
          <w:sz w:val="24"/>
        </w:rPr>
        <w:t>Purpose of advisory</w:t>
      </w:r>
    </w:p>
    <w:p w:rsidR="00000000" w:rsidRDefault="00744421">
      <w:pPr>
        <w:spacing w:line="239" w:lineRule="exact"/>
        <w:rPr>
          <w:rFonts w:ascii="Times New Roman" w:eastAsia="Times New Roman" w:hAnsi="Times New Roman"/>
        </w:rPr>
      </w:pPr>
    </w:p>
    <w:p w:rsidR="00000000" w:rsidRDefault="00744421">
      <w:pPr>
        <w:spacing w:line="214" w:lineRule="auto"/>
        <w:ind w:left="3"/>
        <w:jc w:val="both"/>
        <w:rPr>
          <w:rFonts w:ascii="Cambria" w:eastAsia="Cambria" w:hAnsi="Cambria"/>
          <w:sz w:val="22"/>
        </w:rPr>
      </w:pPr>
      <w:r>
        <w:rPr>
          <w:rFonts w:ascii="Cambria" w:eastAsia="Cambria" w:hAnsi="Cambria"/>
          <w:sz w:val="22"/>
        </w:rPr>
        <w:t>An advisory provides information about a vulnerabili</w:t>
      </w:r>
      <w:r>
        <w:rPr>
          <w:rFonts w:ascii="Cambria" w:eastAsia="Cambria" w:hAnsi="Cambria"/>
          <w:sz w:val="22"/>
        </w:rPr>
        <w:t>ty and should contain information about the risk based on successful exploitation and how to mitigate it.</w:t>
      </w:r>
    </w:p>
    <w:p w:rsidR="00000000" w:rsidRDefault="00744421">
      <w:pPr>
        <w:spacing w:line="264" w:lineRule="exact"/>
        <w:rPr>
          <w:rFonts w:ascii="Times New Roman" w:eastAsia="Times New Roman" w:hAnsi="Times New Roman"/>
        </w:rPr>
      </w:pPr>
    </w:p>
    <w:p w:rsidR="00000000" w:rsidRDefault="00744421">
      <w:pPr>
        <w:tabs>
          <w:tab w:val="left" w:pos="543"/>
        </w:tabs>
        <w:spacing w:line="0" w:lineRule="atLeast"/>
        <w:ind w:left="3"/>
        <w:rPr>
          <w:rFonts w:ascii="Cambria" w:eastAsia="Cambria" w:hAnsi="Cambria"/>
          <w:b/>
          <w:sz w:val="23"/>
        </w:rPr>
      </w:pPr>
      <w:r>
        <w:rPr>
          <w:rFonts w:ascii="Cambria" w:eastAsia="Cambria" w:hAnsi="Cambria"/>
          <w:b/>
          <w:sz w:val="24"/>
        </w:rPr>
        <w:t>9.3</w:t>
      </w:r>
      <w:r>
        <w:rPr>
          <w:rFonts w:ascii="Times New Roman" w:eastAsia="Times New Roman" w:hAnsi="Times New Roman"/>
        </w:rPr>
        <w:tab/>
      </w:r>
      <w:r>
        <w:rPr>
          <w:rFonts w:ascii="Cambria" w:eastAsia="Cambria" w:hAnsi="Cambria"/>
          <w:b/>
          <w:sz w:val="23"/>
        </w:rPr>
        <w:t>Consideration in advisory disclosure</w:t>
      </w:r>
    </w:p>
    <w:p w:rsidR="00000000" w:rsidRDefault="00744421">
      <w:pPr>
        <w:spacing w:line="239" w:lineRule="exact"/>
        <w:rPr>
          <w:rFonts w:ascii="Times New Roman" w:eastAsia="Times New Roman" w:hAnsi="Times New Roman"/>
        </w:rPr>
      </w:pPr>
    </w:p>
    <w:p w:rsidR="00000000" w:rsidRDefault="00744421">
      <w:pPr>
        <w:spacing w:line="214" w:lineRule="auto"/>
        <w:ind w:left="3"/>
        <w:jc w:val="both"/>
        <w:rPr>
          <w:rFonts w:ascii="Cambria" w:eastAsia="Cambria" w:hAnsi="Cambria"/>
          <w:sz w:val="22"/>
        </w:rPr>
      </w:pPr>
      <w:r>
        <w:rPr>
          <w:rFonts w:ascii="Cambria" w:eastAsia="Cambria" w:hAnsi="Cambria"/>
          <w:sz w:val="22"/>
        </w:rPr>
        <w:t>The following things should be considered when devising a process for producing and distributing advisories</w:t>
      </w:r>
      <w:r>
        <w:rPr>
          <w:rFonts w:ascii="Cambria" w:eastAsia="Cambria" w:hAnsi="Cambria"/>
          <w:sz w:val="22"/>
        </w:rPr>
        <w:t>:</w:t>
      </w:r>
    </w:p>
    <w:p w:rsidR="00000000" w:rsidRDefault="00744421">
      <w:pPr>
        <w:spacing w:line="208" w:lineRule="exact"/>
        <w:rPr>
          <w:rFonts w:ascii="Times New Roman" w:eastAsia="Times New Roman" w:hAnsi="Times New Roman"/>
        </w:rPr>
      </w:pPr>
    </w:p>
    <w:p w:rsidR="00000000" w:rsidRDefault="00744421">
      <w:pPr>
        <w:numPr>
          <w:ilvl w:val="0"/>
          <w:numId w:val="11"/>
        </w:numPr>
        <w:tabs>
          <w:tab w:val="left" w:pos="403"/>
        </w:tabs>
        <w:spacing w:line="218" w:lineRule="auto"/>
        <w:ind w:left="403" w:hanging="403"/>
        <w:jc w:val="both"/>
        <w:rPr>
          <w:rFonts w:ascii="Cambria" w:eastAsia="Cambria" w:hAnsi="Cambria"/>
          <w:sz w:val="22"/>
        </w:rPr>
      </w:pPr>
      <w:r>
        <w:rPr>
          <w:rFonts w:ascii="Cambria" w:eastAsia="Cambria" w:hAnsi="Cambria"/>
          <w:sz w:val="22"/>
        </w:rPr>
        <w:t>Any party producing and distributing vulnerability information as an advisory should consider the needs of the intended audience. The content shall be appropriate and effective both in the informational content and distribution formats. Distribution for</w:t>
      </w:r>
      <w:r>
        <w:rPr>
          <w:rFonts w:ascii="Cambria" w:eastAsia="Cambria" w:hAnsi="Cambria"/>
          <w:sz w:val="22"/>
        </w:rPr>
        <w:t xml:space="preserve">mats are further described in </w:t>
      </w:r>
      <w:r>
        <w:rPr>
          <w:rFonts w:ascii="Cambria" w:eastAsia="Cambria" w:hAnsi="Cambria"/>
          <w:color w:val="053CF5"/>
          <w:sz w:val="22"/>
          <w:u w:val="single"/>
        </w:rPr>
        <w:t>9.7</w:t>
      </w:r>
      <w:r>
        <w:rPr>
          <w:rFonts w:ascii="Cambria" w:eastAsia="Cambria" w:hAnsi="Cambria"/>
          <w:sz w:val="22"/>
        </w:rPr>
        <w:t>.</w:t>
      </w:r>
    </w:p>
    <w:p w:rsidR="00000000" w:rsidRDefault="00744421">
      <w:pPr>
        <w:spacing w:line="207" w:lineRule="exact"/>
        <w:rPr>
          <w:rFonts w:ascii="Cambria" w:eastAsia="Cambria" w:hAnsi="Cambria"/>
          <w:sz w:val="22"/>
        </w:rPr>
      </w:pPr>
    </w:p>
    <w:p w:rsidR="00000000" w:rsidRDefault="00744421">
      <w:pPr>
        <w:numPr>
          <w:ilvl w:val="0"/>
          <w:numId w:val="11"/>
        </w:numPr>
        <w:tabs>
          <w:tab w:val="left" w:pos="403"/>
        </w:tabs>
        <w:spacing w:line="218" w:lineRule="auto"/>
        <w:ind w:left="403" w:hanging="403"/>
        <w:jc w:val="both"/>
        <w:rPr>
          <w:rFonts w:ascii="Cambria" w:eastAsia="Cambria" w:hAnsi="Cambria"/>
          <w:sz w:val="22"/>
        </w:rPr>
      </w:pPr>
      <w:r>
        <w:rPr>
          <w:rFonts w:ascii="Cambria" w:eastAsia="Cambria" w:hAnsi="Cambria"/>
          <w:sz w:val="22"/>
        </w:rPr>
        <w:t>Users shall be able to verify the authenticity and integrity of an advisory. This can be accomplished by various means including cryptographically signing the advisory. Accepting a counterfeit advisory and acting on it c</w:t>
      </w:r>
      <w:r>
        <w:rPr>
          <w:rFonts w:ascii="Cambria" w:eastAsia="Cambria" w:hAnsi="Cambria"/>
          <w:sz w:val="22"/>
        </w:rPr>
        <w:t>an cause systems to be compromised.</w:t>
      </w:r>
    </w:p>
    <w:p w:rsidR="00000000" w:rsidRDefault="00744421">
      <w:pPr>
        <w:spacing w:line="207" w:lineRule="exact"/>
        <w:rPr>
          <w:rFonts w:ascii="Cambria" w:eastAsia="Cambria" w:hAnsi="Cambria"/>
          <w:sz w:val="22"/>
        </w:rPr>
      </w:pPr>
    </w:p>
    <w:p w:rsidR="00000000" w:rsidRDefault="00744421">
      <w:pPr>
        <w:numPr>
          <w:ilvl w:val="0"/>
          <w:numId w:val="11"/>
        </w:numPr>
        <w:tabs>
          <w:tab w:val="left" w:pos="403"/>
        </w:tabs>
        <w:spacing w:line="220" w:lineRule="auto"/>
        <w:ind w:left="403" w:hanging="403"/>
        <w:jc w:val="both"/>
        <w:rPr>
          <w:rFonts w:ascii="Cambria" w:eastAsia="Cambria" w:hAnsi="Cambria"/>
          <w:sz w:val="22"/>
        </w:rPr>
      </w:pPr>
      <w:r>
        <w:rPr>
          <w:rFonts w:ascii="Cambria" w:eastAsia="Cambria" w:hAnsi="Cambria"/>
          <w:sz w:val="22"/>
        </w:rPr>
        <w:t>Ideally, an advisory and a remedy for a vulnerability are made available at the same time. However, special circumstances can arise when the vulnerability is being actively exploited and details of the vulnerability cir</w:t>
      </w:r>
      <w:r>
        <w:rPr>
          <w:rFonts w:ascii="Cambria" w:eastAsia="Cambria" w:hAnsi="Cambria"/>
          <w:sz w:val="22"/>
        </w:rPr>
        <w:t>culated. Under these conditions, a vendor can better serve its users by releasing an advisory bulletin or alert with possible workarounds (if such exist) rather than waiting until the remedy is produced.</w:t>
      </w:r>
    </w:p>
    <w:p w:rsidR="00000000" w:rsidRDefault="00744421">
      <w:pPr>
        <w:spacing w:line="212" w:lineRule="exact"/>
        <w:rPr>
          <w:rFonts w:ascii="Cambria" w:eastAsia="Cambria" w:hAnsi="Cambria"/>
          <w:sz w:val="22"/>
        </w:rPr>
      </w:pPr>
    </w:p>
    <w:p w:rsidR="00000000" w:rsidRDefault="00744421">
      <w:pPr>
        <w:numPr>
          <w:ilvl w:val="0"/>
          <w:numId w:val="11"/>
        </w:numPr>
        <w:tabs>
          <w:tab w:val="left" w:pos="403"/>
        </w:tabs>
        <w:spacing w:line="214" w:lineRule="auto"/>
        <w:ind w:left="403" w:hanging="403"/>
        <w:rPr>
          <w:rFonts w:ascii="Cambria" w:eastAsia="Cambria" w:hAnsi="Cambria"/>
          <w:sz w:val="22"/>
        </w:rPr>
      </w:pPr>
      <w:r>
        <w:rPr>
          <w:rFonts w:ascii="Cambria" w:eastAsia="Cambria" w:hAnsi="Cambria"/>
          <w:sz w:val="22"/>
        </w:rPr>
        <w:t>If a vulnerability affects multiple vendors or prod</w:t>
      </w:r>
      <w:r>
        <w:rPr>
          <w:rFonts w:ascii="Cambria" w:eastAsia="Cambria" w:hAnsi="Cambria"/>
          <w:sz w:val="22"/>
        </w:rPr>
        <w:t>ucts, vendors should try to coordinate an advisory release such that it minimizes risk.</w:t>
      </w:r>
    </w:p>
    <w:p w:rsidR="00000000" w:rsidRDefault="00744421">
      <w:pPr>
        <w:spacing w:line="208" w:lineRule="exact"/>
        <w:rPr>
          <w:rFonts w:ascii="Cambria" w:eastAsia="Cambria" w:hAnsi="Cambria"/>
          <w:sz w:val="22"/>
        </w:rPr>
      </w:pPr>
    </w:p>
    <w:p w:rsidR="00000000" w:rsidRDefault="00744421">
      <w:pPr>
        <w:numPr>
          <w:ilvl w:val="0"/>
          <w:numId w:val="11"/>
        </w:numPr>
        <w:tabs>
          <w:tab w:val="left" w:pos="403"/>
        </w:tabs>
        <w:spacing w:line="214" w:lineRule="auto"/>
        <w:ind w:left="403" w:hanging="403"/>
        <w:rPr>
          <w:rFonts w:ascii="Cambria" w:eastAsia="Cambria" w:hAnsi="Cambria"/>
          <w:sz w:val="22"/>
        </w:rPr>
      </w:pPr>
      <w:r>
        <w:rPr>
          <w:rFonts w:ascii="Cambria" w:eastAsia="Cambria" w:hAnsi="Cambria"/>
          <w:sz w:val="22"/>
        </w:rPr>
        <w:t>Vendors should consider creating a mailing list to which interested parties can subscribe. This would include adding the necessary links on the vendor website and a po</w:t>
      </w:r>
      <w:r>
        <w:rPr>
          <w:rFonts w:ascii="Cambria" w:eastAsia="Cambria" w:hAnsi="Cambria"/>
          <w:sz w:val="22"/>
        </w:rPr>
        <w:t>sted policy.</w:t>
      </w:r>
    </w:p>
    <w:p w:rsidR="00000000" w:rsidRDefault="00744421">
      <w:pPr>
        <w:spacing w:line="208" w:lineRule="exact"/>
        <w:rPr>
          <w:rFonts w:ascii="Cambria" w:eastAsia="Cambria" w:hAnsi="Cambria"/>
          <w:sz w:val="22"/>
        </w:rPr>
      </w:pPr>
    </w:p>
    <w:p w:rsidR="00000000" w:rsidRDefault="00744421">
      <w:pPr>
        <w:numPr>
          <w:ilvl w:val="0"/>
          <w:numId w:val="11"/>
        </w:numPr>
        <w:tabs>
          <w:tab w:val="left" w:pos="403"/>
        </w:tabs>
        <w:spacing w:line="214" w:lineRule="auto"/>
        <w:ind w:left="403" w:hanging="403"/>
        <w:rPr>
          <w:rFonts w:ascii="Cambria" w:eastAsia="Cambria" w:hAnsi="Cambria"/>
          <w:sz w:val="22"/>
        </w:rPr>
      </w:pPr>
      <w:r>
        <w:rPr>
          <w:rFonts w:ascii="Cambria" w:eastAsia="Cambria" w:hAnsi="Cambria"/>
          <w:sz w:val="22"/>
        </w:rPr>
        <w:t>In order to help advisory consumers with assessing relative impact of different vulnerabilities, vendors should consider using a vulnerability severity scoring system, such as CVSS.</w:t>
      </w:r>
    </w:p>
    <w:p w:rsidR="00000000" w:rsidRDefault="00744421">
      <w:pPr>
        <w:spacing w:line="208" w:lineRule="exact"/>
        <w:rPr>
          <w:rFonts w:ascii="Cambria" w:eastAsia="Cambria" w:hAnsi="Cambria"/>
          <w:sz w:val="22"/>
        </w:rPr>
      </w:pPr>
    </w:p>
    <w:p w:rsidR="00000000" w:rsidRDefault="00744421">
      <w:pPr>
        <w:numPr>
          <w:ilvl w:val="0"/>
          <w:numId w:val="11"/>
        </w:numPr>
        <w:tabs>
          <w:tab w:val="left" w:pos="403"/>
        </w:tabs>
        <w:spacing w:line="218" w:lineRule="auto"/>
        <w:ind w:left="403" w:hanging="403"/>
        <w:jc w:val="both"/>
        <w:rPr>
          <w:rFonts w:ascii="Cambria" w:eastAsia="Cambria" w:hAnsi="Cambria"/>
          <w:sz w:val="22"/>
        </w:rPr>
      </w:pPr>
      <w:r>
        <w:rPr>
          <w:rFonts w:ascii="Cambria" w:eastAsia="Cambria" w:hAnsi="Cambria"/>
          <w:sz w:val="22"/>
        </w:rPr>
        <w:t xml:space="preserve">A public database that represents a trusted repository for </w:t>
      </w:r>
      <w:r>
        <w:rPr>
          <w:rFonts w:ascii="Cambria" w:eastAsia="Cambria" w:hAnsi="Cambria"/>
          <w:sz w:val="22"/>
        </w:rPr>
        <w:t>detailed and current vulnerability related information can be leveraged. These are offered by both public and private sources and, in some instances, can have a cost component to access the information.</w:t>
      </w:r>
    </w:p>
    <w:p w:rsidR="00000000" w:rsidRDefault="00744421">
      <w:pPr>
        <w:spacing w:line="262" w:lineRule="exact"/>
        <w:rPr>
          <w:rFonts w:ascii="Times New Roman" w:eastAsia="Times New Roman" w:hAnsi="Times New Roman"/>
        </w:rPr>
      </w:pPr>
    </w:p>
    <w:p w:rsidR="00000000" w:rsidRDefault="00744421">
      <w:pPr>
        <w:tabs>
          <w:tab w:val="left" w:pos="543"/>
        </w:tabs>
        <w:spacing w:line="0" w:lineRule="atLeast"/>
        <w:ind w:left="3"/>
        <w:rPr>
          <w:rFonts w:ascii="Cambria" w:eastAsia="Cambria" w:hAnsi="Cambria"/>
          <w:b/>
          <w:sz w:val="23"/>
        </w:rPr>
      </w:pPr>
      <w:r>
        <w:rPr>
          <w:rFonts w:ascii="Cambria" w:eastAsia="Cambria" w:hAnsi="Cambria"/>
          <w:b/>
          <w:sz w:val="24"/>
        </w:rPr>
        <w:t>9.4</w:t>
      </w:r>
      <w:r>
        <w:rPr>
          <w:rFonts w:ascii="Times New Roman" w:eastAsia="Times New Roman" w:hAnsi="Times New Roman"/>
        </w:rPr>
        <w:tab/>
      </w:r>
      <w:r>
        <w:rPr>
          <w:rFonts w:ascii="Cambria" w:eastAsia="Cambria" w:hAnsi="Cambria"/>
          <w:b/>
          <w:sz w:val="23"/>
        </w:rPr>
        <w:t>Timing of advisory release</w:t>
      </w:r>
    </w:p>
    <w:p w:rsidR="00000000" w:rsidRDefault="00744421">
      <w:pPr>
        <w:spacing w:line="239" w:lineRule="exact"/>
        <w:rPr>
          <w:rFonts w:ascii="Times New Roman" w:eastAsia="Times New Roman" w:hAnsi="Times New Roman"/>
        </w:rPr>
      </w:pPr>
    </w:p>
    <w:p w:rsidR="00000000" w:rsidRDefault="00744421">
      <w:pPr>
        <w:spacing w:line="222" w:lineRule="auto"/>
        <w:ind w:left="3"/>
        <w:jc w:val="both"/>
        <w:rPr>
          <w:rFonts w:ascii="Cambria" w:eastAsia="Cambria" w:hAnsi="Cambria"/>
          <w:sz w:val="22"/>
        </w:rPr>
      </w:pPr>
      <w:r>
        <w:rPr>
          <w:rFonts w:ascii="Cambria" w:eastAsia="Cambria" w:hAnsi="Cambria"/>
          <w:sz w:val="22"/>
        </w:rPr>
        <w:t xml:space="preserve">Vendors should work </w:t>
      </w:r>
      <w:r>
        <w:rPr>
          <w:rFonts w:ascii="Cambria" w:eastAsia="Cambria" w:hAnsi="Cambria"/>
          <w:sz w:val="22"/>
        </w:rPr>
        <w:t>to balance risk when timing their advisory release. If no remediation exists for a vulnerability but attacks are underway, then a vendor may have to release an advisory to inform users of the risks and steps they can take to minimize or eliminate that risk</w:t>
      </w:r>
      <w:r>
        <w:rPr>
          <w:rFonts w:ascii="Cambria" w:eastAsia="Cambria" w:hAnsi="Cambria"/>
          <w:sz w:val="22"/>
        </w:rPr>
        <w:t>. Otherwise, vendors should release advisories at the same time that remediation is available. If the vulnerability is not actively exploited by attackers, it is desirable to issue the advisory and the resolution promptly after it becomes available. Howeve</w:t>
      </w:r>
      <w:r>
        <w:rPr>
          <w:rFonts w:ascii="Cambria" w:eastAsia="Cambria" w:hAnsi="Cambria"/>
          <w:sz w:val="22"/>
        </w:rPr>
        <w:t>r, when multiple advisories with the same product or online service are related, it is better to issue them at the same time to reduce the number of operation interruptions these collective resolutions can cause.</w:t>
      </w:r>
    </w:p>
    <w:p w:rsidR="00000000" w:rsidRDefault="00744421">
      <w:pPr>
        <w:spacing w:line="212" w:lineRule="exact"/>
        <w:rPr>
          <w:rFonts w:ascii="Times New Roman" w:eastAsia="Times New Roman" w:hAnsi="Times New Roman"/>
        </w:rPr>
      </w:pPr>
    </w:p>
    <w:p w:rsidR="00000000" w:rsidRDefault="00744421">
      <w:pPr>
        <w:spacing w:line="224" w:lineRule="auto"/>
        <w:ind w:left="3"/>
        <w:jc w:val="both"/>
        <w:rPr>
          <w:rFonts w:ascii="Cambria" w:eastAsia="Cambria" w:hAnsi="Cambria"/>
          <w:sz w:val="21"/>
        </w:rPr>
      </w:pPr>
      <w:r>
        <w:rPr>
          <w:rFonts w:ascii="Cambria" w:eastAsia="Cambria" w:hAnsi="Cambria"/>
          <w:sz w:val="21"/>
        </w:rPr>
        <w:t>When a vulnerability is being actively exp</w:t>
      </w:r>
      <w:r>
        <w:rPr>
          <w:rFonts w:ascii="Cambria" w:eastAsia="Cambria" w:hAnsi="Cambria"/>
          <w:sz w:val="21"/>
        </w:rPr>
        <w:t>loited by attackers or a vulnerability is released to the public either intentionally or unintentionally, the responsible vendor should consider a prompt advisory with a</w:t>
      </w:r>
    </w:p>
    <w:p w:rsidR="00000000" w:rsidRDefault="00744421">
      <w:pPr>
        <w:spacing w:line="224" w:lineRule="auto"/>
        <w:ind w:left="3"/>
        <w:jc w:val="both"/>
        <w:rPr>
          <w:rFonts w:ascii="Cambria" w:eastAsia="Cambria" w:hAnsi="Cambria"/>
          <w:sz w:val="21"/>
        </w:rPr>
        <w:sectPr w:rsidR="00000000">
          <w:pgSz w:w="11900" w:h="16838"/>
          <w:pgMar w:top="602" w:right="1426" w:bottom="55" w:left="737" w:header="0" w:footer="0" w:gutter="0"/>
          <w:cols w:space="0" w:equalWidth="0">
            <w:col w:w="9743"/>
          </w:cols>
          <w:docGrid w:linePitch="360"/>
        </w:sectPr>
      </w:pPr>
    </w:p>
    <w:p w:rsidR="00000000" w:rsidRDefault="00744421">
      <w:pPr>
        <w:spacing w:line="200" w:lineRule="exact"/>
        <w:rPr>
          <w:rFonts w:ascii="Times New Roman" w:eastAsia="Times New Roman" w:hAnsi="Times New Roman"/>
        </w:rPr>
      </w:pPr>
    </w:p>
    <w:p w:rsidR="00000000" w:rsidRDefault="00744421">
      <w:pPr>
        <w:spacing w:line="329" w:lineRule="exact"/>
        <w:rPr>
          <w:rFonts w:ascii="Times New Roman" w:eastAsia="Times New Roman" w:hAnsi="Times New Roman"/>
        </w:rPr>
      </w:pPr>
    </w:p>
    <w:p w:rsidR="00000000" w:rsidRDefault="00744421">
      <w:pPr>
        <w:tabs>
          <w:tab w:val="left" w:pos="6903"/>
        </w:tabs>
        <w:spacing w:line="0" w:lineRule="atLeast"/>
        <w:ind w:left="3"/>
        <w:rPr>
          <w:rFonts w:ascii="Cambria" w:eastAsia="Cambria" w:hAnsi="Cambria"/>
          <w:sz w:val="18"/>
        </w:rPr>
      </w:pPr>
      <w:r>
        <w:rPr>
          <w:rFonts w:ascii="Cambria" w:eastAsia="Cambria" w:hAnsi="Cambria"/>
          <w:b/>
          <w:sz w:val="22"/>
        </w:rPr>
        <w:t>14</w:t>
      </w:r>
      <w:r>
        <w:rPr>
          <w:rFonts w:ascii="Times New Roman" w:eastAsia="Times New Roman" w:hAnsi="Times New Roman"/>
        </w:rPr>
        <w:tab/>
      </w:r>
      <w:r>
        <w:rPr>
          <w:rFonts w:ascii="Cambria" w:eastAsia="Cambria" w:hAnsi="Cambria"/>
          <w:sz w:val="18"/>
        </w:rPr>
        <w:t xml:space="preserve">© ISO/IEC 2014 </w:t>
      </w:r>
      <w:r>
        <w:rPr>
          <w:rFonts w:ascii="Cambria" w:eastAsia="Cambria" w:hAnsi="Cambria"/>
          <w:sz w:val="18"/>
        </w:rPr>
        <w:t>– All rights reserved</w:t>
      </w:r>
    </w:p>
    <w:p w:rsidR="00000000" w:rsidRDefault="00744421">
      <w:pPr>
        <w:tabs>
          <w:tab w:val="left" w:pos="6903"/>
        </w:tabs>
        <w:spacing w:line="0" w:lineRule="atLeast"/>
        <w:ind w:left="3"/>
        <w:rPr>
          <w:rFonts w:ascii="Cambria" w:eastAsia="Cambria" w:hAnsi="Cambria"/>
          <w:sz w:val="18"/>
        </w:rPr>
        <w:sectPr w:rsidR="00000000">
          <w:type w:val="continuous"/>
          <w:pgSz w:w="11900" w:h="16838"/>
          <w:pgMar w:top="602" w:right="1426" w:bottom="55" w:left="737" w:header="0" w:footer="0" w:gutter="0"/>
          <w:cols w:space="0" w:equalWidth="0">
            <w:col w:w="9743"/>
          </w:cols>
          <w:docGrid w:linePitch="360"/>
        </w:sectPr>
      </w:pPr>
    </w:p>
    <w:p w:rsidR="00000000" w:rsidRDefault="00744421">
      <w:pPr>
        <w:spacing w:line="0" w:lineRule="atLeast"/>
        <w:jc w:val="right"/>
        <w:rPr>
          <w:rFonts w:ascii="Cambria" w:eastAsia="Cambria" w:hAnsi="Cambria"/>
          <w:b/>
          <w:sz w:val="24"/>
        </w:rPr>
      </w:pPr>
      <w:bookmarkStart w:id="21" w:name="page21"/>
      <w:bookmarkEnd w:id="21"/>
      <w:r>
        <w:rPr>
          <w:rFonts w:ascii="Cambria" w:eastAsia="Cambria" w:hAnsi="Cambria"/>
          <w:b/>
          <w:sz w:val="24"/>
        </w:rPr>
        <w:t>ISO/IEC 29147:2014(E)</w:t>
      </w: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312" w:lineRule="exact"/>
        <w:rPr>
          <w:rFonts w:ascii="Times New Roman" w:eastAsia="Times New Roman" w:hAnsi="Times New Roman"/>
        </w:rPr>
      </w:pPr>
    </w:p>
    <w:p w:rsidR="00000000" w:rsidRDefault="00744421">
      <w:pPr>
        <w:spacing w:line="224" w:lineRule="auto"/>
        <w:ind w:left="3"/>
        <w:jc w:val="both"/>
        <w:rPr>
          <w:rFonts w:ascii="Cambria" w:eastAsia="Cambria" w:hAnsi="Cambria"/>
          <w:sz w:val="21"/>
        </w:rPr>
      </w:pPr>
      <w:r>
        <w:rPr>
          <w:rFonts w:ascii="Cambria" w:eastAsia="Cambria" w:hAnsi="Cambria"/>
          <w:sz w:val="21"/>
        </w:rPr>
        <w:t>workaround or te</w:t>
      </w:r>
      <w:r>
        <w:rPr>
          <w:rFonts w:ascii="Cambria" w:eastAsia="Cambria" w:hAnsi="Cambria"/>
          <w:sz w:val="21"/>
        </w:rPr>
        <w:t>ntative resolution. This might result in a short-term solution until a patch or fix can be provided. In this situation, the advisory should be updated to provide the following most current details:</w:t>
      </w:r>
    </w:p>
    <w:p w:rsidR="00000000" w:rsidRDefault="00744421">
      <w:pPr>
        <w:spacing w:line="209" w:lineRule="exact"/>
        <w:rPr>
          <w:rFonts w:ascii="Times New Roman" w:eastAsia="Times New Roman" w:hAnsi="Times New Roman"/>
        </w:rPr>
      </w:pPr>
    </w:p>
    <w:p w:rsidR="00000000" w:rsidRDefault="00744421">
      <w:pPr>
        <w:numPr>
          <w:ilvl w:val="0"/>
          <w:numId w:val="12"/>
        </w:numPr>
        <w:tabs>
          <w:tab w:val="left" w:pos="403"/>
        </w:tabs>
        <w:spacing w:line="222" w:lineRule="auto"/>
        <w:ind w:left="403" w:hanging="403"/>
        <w:jc w:val="both"/>
        <w:rPr>
          <w:rFonts w:ascii="Cambria" w:eastAsia="Cambria" w:hAnsi="Cambria"/>
          <w:sz w:val="22"/>
        </w:rPr>
      </w:pPr>
      <w:r>
        <w:rPr>
          <w:rFonts w:ascii="Cambria" w:eastAsia="Cambria" w:hAnsi="Cambria"/>
          <w:sz w:val="22"/>
        </w:rPr>
        <w:t>vendors should, when possible, attempt to coordinate advi</w:t>
      </w:r>
      <w:r>
        <w:rPr>
          <w:rFonts w:ascii="Cambria" w:eastAsia="Cambria" w:hAnsi="Cambria"/>
          <w:sz w:val="22"/>
        </w:rPr>
        <w:t>sory release in instances where their products are affected by interrelated vulnerabilities. Releasing the information about the vulnerability in one product can expose other interdependent products to a higher risk of an attack. This situation will typica</w:t>
      </w:r>
      <w:r>
        <w:rPr>
          <w:rFonts w:ascii="Cambria" w:eastAsia="Cambria" w:hAnsi="Cambria"/>
          <w:sz w:val="22"/>
        </w:rPr>
        <w:t>lly arise when a shared software library, protocol, module, or other component is utilized in multiple products or online services. The use of a coordinator would permit for controlled release and reduced risk to users. When considering aspects of a multi-</w:t>
      </w:r>
      <w:r>
        <w:rPr>
          <w:rFonts w:ascii="Cambria" w:eastAsia="Cambria" w:hAnsi="Cambria"/>
          <w:sz w:val="22"/>
        </w:rPr>
        <w:t>vendor vulnerability, the readiness of customer support staff of call centres and sales divisions and other aspects should be considered.</w:t>
      </w:r>
    </w:p>
    <w:p w:rsidR="00000000" w:rsidRDefault="00744421">
      <w:pPr>
        <w:spacing w:line="173" w:lineRule="exact"/>
        <w:rPr>
          <w:rFonts w:ascii="Cambria" w:eastAsia="Cambria" w:hAnsi="Cambria"/>
          <w:sz w:val="22"/>
        </w:rPr>
      </w:pPr>
    </w:p>
    <w:p w:rsidR="00000000" w:rsidRDefault="00744421">
      <w:pPr>
        <w:numPr>
          <w:ilvl w:val="0"/>
          <w:numId w:val="12"/>
        </w:numPr>
        <w:tabs>
          <w:tab w:val="left" w:pos="403"/>
        </w:tabs>
        <w:spacing w:line="0" w:lineRule="atLeast"/>
        <w:ind w:left="403" w:hanging="403"/>
        <w:rPr>
          <w:rFonts w:ascii="Cambria" w:eastAsia="Cambria" w:hAnsi="Cambria"/>
          <w:sz w:val="22"/>
        </w:rPr>
      </w:pPr>
      <w:r>
        <w:rPr>
          <w:rFonts w:ascii="Cambria" w:eastAsia="Cambria" w:hAnsi="Cambria"/>
          <w:sz w:val="22"/>
        </w:rPr>
        <w:t>finder</w:t>
      </w:r>
      <w:r>
        <w:rPr>
          <w:rFonts w:ascii="Cambria" w:eastAsia="Cambria" w:hAnsi="Cambria"/>
          <w:sz w:val="22"/>
        </w:rPr>
        <w:t>’s agenda for publication.</w:t>
      </w:r>
    </w:p>
    <w:p w:rsidR="00000000" w:rsidRDefault="00744421">
      <w:pPr>
        <w:spacing w:line="168" w:lineRule="exact"/>
        <w:rPr>
          <w:rFonts w:ascii="Cambria" w:eastAsia="Cambria" w:hAnsi="Cambria"/>
          <w:sz w:val="22"/>
        </w:rPr>
      </w:pPr>
    </w:p>
    <w:p w:rsidR="00000000" w:rsidRDefault="00744421">
      <w:pPr>
        <w:numPr>
          <w:ilvl w:val="0"/>
          <w:numId w:val="12"/>
        </w:numPr>
        <w:tabs>
          <w:tab w:val="left" w:pos="403"/>
        </w:tabs>
        <w:spacing w:line="0" w:lineRule="atLeast"/>
        <w:ind w:left="403" w:hanging="403"/>
        <w:rPr>
          <w:rFonts w:ascii="Cambria" w:eastAsia="Cambria" w:hAnsi="Cambria"/>
          <w:sz w:val="22"/>
        </w:rPr>
      </w:pPr>
      <w:r>
        <w:rPr>
          <w:rFonts w:ascii="Cambria" w:eastAsia="Cambria" w:hAnsi="Cambria"/>
          <w:sz w:val="22"/>
        </w:rPr>
        <w:t>prevalence of activities exploiting the vulnerability.</w:t>
      </w:r>
    </w:p>
    <w:p w:rsidR="00000000" w:rsidRDefault="00744421">
      <w:pPr>
        <w:spacing w:line="168" w:lineRule="exact"/>
        <w:rPr>
          <w:rFonts w:ascii="Cambria" w:eastAsia="Cambria" w:hAnsi="Cambria"/>
          <w:sz w:val="22"/>
        </w:rPr>
      </w:pPr>
    </w:p>
    <w:p w:rsidR="00000000" w:rsidRDefault="00744421">
      <w:pPr>
        <w:numPr>
          <w:ilvl w:val="0"/>
          <w:numId w:val="12"/>
        </w:numPr>
        <w:tabs>
          <w:tab w:val="left" w:pos="403"/>
        </w:tabs>
        <w:spacing w:line="0" w:lineRule="atLeast"/>
        <w:ind w:left="403" w:hanging="403"/>
        <w:rPr>
          <w:rFonts w:ascii="Cambria" w:eastAsia="Cambria" w:hAnsi="Cambria"/>
          <w:sz w:val="22"/>
        </w:rPr>
      </w:pPr>
      <w:r>
        <w:rPr>
          <w:rFonts w:ascii="Cambria" w:eastAsia="Cambria" w:hAnsi="Cambria"/>
          <w:sz w:val="22"/>
        </w:rPr>
        <w:t>advisory release schedule o</w:t>
      </w:r>
      <w:r>
        <w:rPr>
          <w:rFonts w:ascii="Cambria" w:eastAsia="Cambria" w:hAnsi="Cambria"/>
          <w:sz w:val="22"/>
        </w:rPr>
        <w:t>f other vendors (when it is a multi-vendor vulnerability).</w:t>
      </w:r>
    </w:p>
    <w:p w:rsidR="00000000" w:rsidRDefault="00744421">
      <w:pPr>
        <w:spacing w:line="262" w:lineRule="exact"/>
        <w:rPr>
          <w:rFonts w:ascii="Times New Roman" w:eastAsia="Times New Roman" w:hAnsi="Times New Roman"/>
        </w:rPr>
      </w:pPr>
    </w:p>
    <w:p w:rsidR="00000000" w:rsidRDefault="00744421">
      <w:pPr>
        <w:tabs>
          <w:tab w:val="left" w:pos="542"/>
        </w:tabs>
        <w:spacing w:line="0" w:lineRule="atLeast"/>
        <w:ind w:left="3"/>
        <w:rPr>
          <w:rFonts w:ascii="Cambria" w:eastAsia="Cambria" w:hAnsi="Cambria"/>
          <w:b/>
          <w:sz w:val="23"/>
        </w:rPr>
      </w:pPr>
      <w:r>
        <w:rPr>
          <w:rFonts w:ascii="Cambria" w:eastAsia="Cambria" w:hAnsi="Cambria"/>
          <w:b/>
          <w:sz w:val="24"/>
        </w:rPr>
        <w:t>9.5</w:t>
      </w:r>
      <w:r>
        <w:rPr>
          <w:rFonts w:ascii="Times New Roman" w:eastAsia="Times New Roman" w:hAnsi="Times New Roman"/>
        </w:rPr>
        <w:tab/>
      </w:r>
      <w:r>
        <w:rPr>
          <w:rFonts w:ascii="Cambria" w:eastAsia="Cambria" w:hAnsi="Cambria"/>
          <w:b/>
          <w:sz w:val="23"/>
        </w:rPr>
        <w:t>Contents of advisory</w:t>
      </w:r>
    </w:p>
    <w:p w:rsidR="00000000" w:rsidRDefault="00744421">
      <w:pPr>
        <w:spacing w:line="293" w:lineRule="exact"/>
        <w:rPr>
          <w:rFonts w:ascii="Times New Roman" w:eastAsia="Times New Roman" w:hAnsi="Times New Roman"/>
        </w:rPr>
      </w:pPr>
    </w:p>
    <w:p w:rsidR="00000000" w:rsidRDefault="00744421">
      <w:pPr>
        <w:tabs>
          <w:tab w:val="left" w:pos="722"/>
        </w:tabs>
        <w:spacing w:line="0" w:lineRule="atLeast"/>
        <w:ind w:left="3"/>
        <w:rPr>
          <w:rFonts w:ascii="Cambria" w:eastAsia="Cambria" w:hAnsi="Cambria"/>
          <w:b/>
          <w:sz w:val="21"/>
        </w:rPr>
      </w:pPr>
      <w:r>
        <w:rPr>
          <w:rFonts w:ascii="Cambria" w:eastAsia="Cambria" w:hAnsi="Cambria"/>
          <w:b/>
          <w:sz w:val="22"/>
        </w:rPr>
        <w:t>9.5.1</w:t>
      </w:r>
      <w:r>
        <w:rPr>
          <w:rFonts w:ascii="Times New Roman" w:eastAsia="Times New Roman" w:hAnsi="Times New Roman"/>
        </w:rPr>
        <w:tab/>
      </w:r>
      <w:r>
        <w:rPr>
          <w:rFonts w:ascii="Cambria" w:eastAsia="Cambria" w:hAnsi="Cambria"/>
          <w:b/>
          <w:sz w:val="21"/>
        </w:rPr>
        <w:t>General</w:t>
      </w:r>
    </w:p>
    <w:p w:rsidR="00000000" w:rsidRDefault="00744421">
      <w:pPr>
        <w:spacing w:line="242" w:lineRule="exact"/>
        <w:rPr>
          <w:rFonts w:ascii="Times New Roman" w:eastAsia="Times New Roman" w:hAnsi="Times New Roman"/>
        </w:rPr>
      </w:pPr>
    </w:p>
    <w:p w:rsidR="00000000" w:rsidRDefault="00744421">
      <w:pPr>
        <w:spacing w:line="218" w:lineRule="auto"/>
        <w:ind w:left="3"/>
        <w:jc w:val="both"/>
        <w:rPr>
          <w:rFonts w:ascii="Cambria" w:eastAsia="Cambria" w:hAnsi="Cambria"/>
          <w:sz w:val="22"/>
        </w:rPr>
      </w:pPr>
      <w:r>
        <w:rPr>
          <w:rFonts w:ascii="Cambria" w:eastAsia="Cambria" w:hAnsi="Cambria"/>
          <w:sz w:val="22"/>
        </w:rPr>
        <w:t>Advisories published by vendors should contain sufficient information to be useful for the targeted audience, which can include system administrators, deve</w:t>
      </w:r>
      <w:r>
        <w:rPr>
          <w:rFonts w:ascii="Cambria" w:eastAsia="Cambria" w:hAnsi="Cambria"/>
          <w:sz w:val="22"/>
        </w:rPr>
        <w:t>lopers, decision makers, product managers, etc. It shall help them to decide if the advisory is relevant for them and how to deploy remediation.</w:t>
      </w:r>
    </w:p>
    <w:p w:rsidR="00000000" w:rsidRDefault="00744421">
      <w:pPr>
        <w:spacing w:line="208" w:lineRule="exact"/>
        <w:rPr>
          <w:rFonts w:ascii="Times New Roman" w:eastAsia="Times New Roman" w:hAnsi="Times New Roman"/>
        </w:rPr>
      </w:pPr>
    </w:p>
    <w:p w:rsidR="00000000" w:rsidRDefault="00744421">
      <w:pPr>
        <w:spacing w:line="232" w:lineRule="auto"/>
        <w:ind w:left="3"/>
        <w:jc w:val="both"/>
        <w:rPr>
          <w:rFonts w:ascii="Cambria" w:eastAsia="Cambria" w:hAnsi="Cambria"/>
          <w:sz w:val="21"/>
        </w:rPr>
      </w:pPr>
      <w:r>
        <w:rPr>
          <w:rFonts w:ascii="Cambria" w:eastAsia="Cambria" w:hAnsi="Cambria"/>
          <w:sz w:val="21"/>
        </w:rPr>
        <w:t>Users of advisories have different needs that could be dependent on market segment or regulatory requirements.</w:t>
      </w:r>
      <w:r>
        <w:rPr>
          <w:rFonts w:ascii="Cambria" w:eastAsia="Cambria" w:hAnsi="Cambria"/>
          <w:sz w:val="21"/>
        </w:rPr>
        <w:t xml:space="preserve"> Professional technical users such as system integrators tend to require detailed information about the threats and workarounds. Consumers typically appreciate information on how to determine if they are using the affected products. It also helps when it c</w:t>
      </w:r>
      <w:r>
        <w:rPr>
          <w:rFonts w:ascii="Cambria" w:eastAsia="Cambria" w:hAnsi="Cambria"/>
          <w:sz w:val="21"/>
        </w:rPr>
        <w:t>ontains plain language and easy-to-understand description(s) to fix the problem. It is recommended that the vendor analyse the expected user base, based on the nature of their products, and provide information in an appropriate focus and layout. Unless oth</w:t>
      </w:r>
      <w:r>
        <w:rPr>
          <w:rFonts w:ascii="Cambria" w:eastAsia="Cambria" w:hAnsi="Cambria"/>
          <w:sz w:val="21"/>
        </w:rPr>
        <w:t>erwise stated, the order of the sections does not indicate an ordered operation.</w:t>
      </w:r>
    </w:p>
    <w:p w:rsidR="00000000" w:rsidRDefault="00744421">
      <w:pPr>
        <w:spacing w:line="212" w:lineRule="exact"/>
        <w:rPr>
          <w:rFonts w:ascii="Times New Roman" w:eastAsia="Times New Roman" w:hAnsi="Times New Roman"/>
        </w:rPr>
      </w:pPr>
    </w:p>
    <w:p w:rsidR="00000000" w:rsidRDefault="00744421">
      <w:pPr>
        <w:spacing w:line="218" w:lineRule="auto"/>
        <w:ind w:left="3"/>
        <w:jc w:val="both"/>
        <w:rPr>
          <w:rFonts w:ascii="Cambria" w:eastAsia="Cambria" w:hAnsi="Cambria"/>
          <w:sz w:val="22"/>
        </w:rPr>
      </w:pPr>
      <w:r>
        <w:rPr>
          <w:rFonts w:ascii="Cambria" w:eastAsia="Cambria" w:hAnsi="Cambria"/>
          <w:sz w:val="22"/>
        </w:rPr>
        <w:t>The following sections detail a list of items that should be contained in an advisory. The list of items is not exhaustive and the vendor can, depending on the circumstances,</w:t>
      </w:r>
      <w:r>
        <w:rPr>
          <w:rFonts w:ascii="Cambria" w:eastAsia="Cambria" w:hAnsi="Cambria"/>
          <w:sz w:val="22"/>
        </w:rPr>
        <w:t xml:space="preserve"> include additional information in the advisory.</w:t>
      </w:r>
    </w:p>
    <w:p w:rsidR="00000000" w:rsidRDefault="00744421">
      <w:pPr>
        <w:spacing w:line="262" w:lineRule="exact"/>
        <w:rPr>
          <w:rFonts w:ascii="Times New Roman" w:eastAsia="Times New Roman" w:hAnsi="Times New Roman"/>
        </w:rPr>
      </w:pPr>
    </w:p>
    <w:p w:rsidR="00000000" w:rsidRDefault="00744421">
      <w:pPr>
        <w:tabs>
          <w:tab w:val="left" w:pos="722"/>
        </w:tabs>
        <w:spacing w:line="0" w:lineRule="atLeast"/>
        <w:ind w:left="3"/>
        <w:rPr>
          <w:rFonts w:ascii="Cambria" w:eastAsia="Cambria" w:hAnsi="Cambria"/>
          <w:b/>
          <w:sz w:val="21"/>
        </w:rPr>
      </w:pPr>
      <w:r>
        <w:rPr>
          <w:rFonts w:ascii="Cambria" w:eastAsia="Cambria" w:hAnsi="Cambria"/>
          <w:b/>
          <w:sz w:val="22"/>
        </w:rPr>
        <w:t>9.5.2</w:t>
      </w:r>
      <w:r>
        <w:rPr>
          <w:rFonts w:ascii="Times New Roman" w:eastAsia="Times New Roman" w:hAnsi="Times New Roman"/>
        </w:rPr>
        <w:tab/>
      </w:r>
      <w:r>
        <w:rPr>
          <w:rFonts w:ascii="Cambria" w:eastAsia="Cambria" w:hAnsi="Cambria"/>
          <w:b/>
          <w:sz w:val="21"/>
        </w:rPr>
        <w:t>Identifier</w:t>
      </w:r>
    </w:p>
    <w:p w:rsidR="00000000" w:rsidRDefault="00744421">
      <w:pPr>
        <w:spacing w:line="203"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A unique identifier should be provided for each advisory in order for it to be easily referenced.</w:t>
      </w:r>
    </w:p>
    <w:p w:rsidR="00000000" w:rsidRDefault="00744421">
      <w:pPr>
        <w:spacing w:line="261" w:lineRule="exact"/>
        <w:rPr>
          <w:rFonts w:ascii="Times New Roman" w:eastAsia="Times New Roman" w:hAnsi="Times New Roman"/>
        </w:rPr>
      </w:pPr>
    </w:p>
    <w:p w:rsidR="00000000" w:rsidRDefault="00744421">
      <w:pPr>
        <w:tabs>
          <w:tab w:val="left" w:pos="722"/>
        </w:tabs>
        <w:spacing w:line="0" w:lineRule="atLeast"/>
        <w:ind w:left="3"/>
        <w:rPr>
          <w:rFonts w:ascii="Cambria" w:eastAsia="Cambria" w:hAnsi="Cambria"/>
          <w:b/>
          <w:sz w:val="21"/>
        </w:rPr>
      </w:pPr>
      <w:r>
        <w:rPr>
          <w:rFonts w:ascii="Cambria" w:eastAsia="Cambria" w:hAnsi="Cambria"/>
          <w:b/>
          <w:sz w:val="22"/>
        </w:rPr>
        <w:t>9.5.3</w:t>
      </w:r>
      <w:r>
        <w:rPr>
          <w:rFonts w:ascii="Times New Roman" w:eastAsia="Times New Roman" w:hAnsi="Times New Roman"/>
        </w:rPr>
        <w:tab/>
      </w:r>
      <w:r>
        <w:rPr>
          <w:rFonts w:ascii="Cambria" w:eastAsia="Cambria" w:hAnsi="Cambria"/>
          <w:b/>
          <w:sz w:val="21"/>
        </w:rPr>
        <w:t>Title</w:t>
      </w:r>
    </w:p>
    <w:p w:rsidR="00000000" w:rsidRDefault="00744421">
      <w:pPr>
        <w:spacing w:line="242" w:lineRule="exact"/>
        <w:rPr>
          <w:rFonts w:ascii="Times New Roman" w:eastAsia="Times New Roman" w:hAnsi="Times New Roman"/>
        </w:rPr>
      </w:pPr>
    </w:p>
    <w:p w:rsidR="00000000" w:rsidRDefault="00744421">
      <w:pPr>
        <w:spacing w:line="218" w:lineRule="auto"/>
        <w:ind w:left="3"/>
        <w:jc w:val="both"/>
        <w:rPr>
          <w:rFonts w:ascii="Cambria" w:eastAsia="Cambria" w:hAnsi="Cambria"/>
          <w:sz w:val="22"/>
        </w:rPr>
      </w:pPr>
      <w:r>
        <w:rPr>
          <w:rFonts w:ascii="Cambria" w:eastAsia="Cambria" w:hAnsi="Cambria"/>
          <w:sz w:val="22"/>
        </w:rPr>
        <w:t>It is recommended that the title of an advisory contain a reference to a pro</w:t>
      </w:r>
      <w:r>
        <w:rPr>
          <w:rFonts w:ascii="Cambria" w:eastAsia="Cambria" w:hAnsi="Cambria"/>
          <w:sz w:val="22"/>
        </w:rPr>
        <w:t>duct or some other description that is informative to the users so that readers of the advisory can quickly decide if the advisory is relevant for them.</w:t>
      </w:r>
    </w:p>
    <w:p w:rsidR="00000000" w:rsidRDefault="00744421">
      <w:pPr>
        <w:spacing w:line="262" w:lineRule="exact"/>
        <w:rPr>
          <w:rFonts w:ascii="Times New Roman" w:eastAsia="Times New Roman" w:hAnsi="Times New Roman"/>
        </w:rPr>
      </w:pPr>
    </w:p>
    <w:p w:rsidR="00000000" w:rsidRDefault="00744421">
      <w:pPr>
        <w:tabs>
          <w:tab w:val="left" w:pos="722"/>
        </w:tabs>
        <w:spacing w:line="0" w:lineRule="atLeast"/>
        <w:ind w:left="3"/>
        <w:rPr>
          <w:rFonts w:ascii="Cambria" w:eastAsia="Cambria" w:hAnsi="Cambria"/>
          <w:b/>
          <w:sz w:val="21"/>
        </w:rPr>
      </w:pPr>
      <w:r>
        <w:rPr>
          <w:rFonts w:ascii="Cambria" w:eastAsia="Cambria" w:hAnsi="Cambria"/>
          <w:b/>
          <w:sz w:val="22"/>
        </w:rPr>
        <w:t>9.5.4</w:t>
      </w:r>
      <w:r>
        <w:rPr>
          <w:rFonts w:ascii="Times New Roman" w:eastAsia="Times New Roman" w:hAnsi="Times New Roman"/>
        </w:rPr>
        <w:tab/>
      </w:r>
      <w:r>
        <w:rPr>
          <w:rFonts w:ascii="Cambria" w:eastAsia="Cambria" w:hAnsi="Cambria"/>
          <w:b/>
          <w:sz w:val="21"/>
        </w:rPr>
        <w:t>Overview</w:t>
      </w:r>
    </w:p>
    <w:p w:rsidR="00000000" w:rsidRDefault="00744421">
      <w:pPr>
        <w:spacing w:line="242" w:lineRule="exact"/>
        <w:rPr>
          <w:rFonts w:ascii="Times New Roman" w:eastAsia="Times New Roman" w:hAnsi="Times New Roman"/>
        </w:rPr>
      </w:pPr>
    </w:p>
    <w:p w:rsidR="00000000" w:rsidRDefault="00744421">
      <w:pPr>
        <w:spacing w:line="218" w:lineRule="auto"/>
        <w:ind w:left="3"/>
        <w:jc w:val="both"/>
        <w:rPr>
          <w:rFonts w:ascii="Cambria" w:eastAsia="Cambria" w:hAnsi="Cambria"/>
          <w:sz w:val="22"/>
        </w:rPr>
      </w:pPr>
      <w:r>
        <w:rPr>
          <w:rFonts w:ascii="Cambria" w:eastAsia="Cambria" w:hAnsi="Cambria"/>
          <w:sz w:val="22"/>
        </w:rPr>
        <w:t xml:space="preserve">The overview portion of the vulnerability report provides a brief, high-level summary </w:t>
      </w:r>
      <w:r>
        <w:rPr>
          <w:rFonts w:ascii="Cambria" w:eastAsia="Cambria" w:hAnsi="Cambria"/>
          <w:sz w:val="22"/>
        </w:rPr>
        <w:t>of the vulnerability so that users can understand the salient points of the report and quickly determine if the advisory is applicable to their environment.</w:t>
      </w:r>
    </w:p>
    <w:p w:rsidR="00000000" w:rsidRDefault="00744421">
      <w:pPr>
        <w:spacing w:line="262" w:lineRule="exact"/>
        <w:rPr>
          <w:rFonts w:ascii="Times New Roman" w:eastAsia="Times New Roman" w:hAnsi="Times New Roman"/>
        </w:rPr>
      </w:pPr>
    </w:p>
    <w:p w:rsidR="00000000" w:rsidRDefault="00744421">
      <w:pPr>
        <w:tabs>
          <w:tab w:val="left" w:pos="722"/>
        </w:tabs>
        <w:spacing w:line="0" w:lineRule="atLeast"/>
        <w:ind w:left="3"/>
        <w:rPr>
          <w:rFonts w:ascii="Cambria" w:eastAsia="Cambria" w:hAnsi="Cambria"/>
          <w:b/>
          <w:sz w:val="21"/>
        </w:rPr>
      </w:pPr>
      <w:r>
        <w:rPr>
          <w:rFonts w:ascii="Cambria" w:eastAsia="Cambria" w:hAnsi="Cambria"/>
          <w:b/>
          <w:sz w:val="22"/>
        </w:rPr>
        <w:t>9.5.5</w:t>
      </w:r>
      <w:r>
        <w:rPr>
          <w:rFonts w:ascii="Times New Roman" w:eastAsia="Times New Roman" w:hAnsi="Times New Roman"/>
        </w:rPr>
        <w:tab/>
      </w:r>
      <w:r>
        <w:rPr>
          <w:rFonts w:ascii="Cambria" w:eastAsia="Cambria" w:hAnsi="Cambria"/>
          <w:b/>
          <w:sz w:val="21"/>
        </w:rPr>
        <w:t>Affected products</w:t>
      </w:r>
    </w:p>
    <w:p w:rsidR="00000000" w:rsidRDefault="00744421">
      <w:pPr>
        <w:spacing w:line="242" w:lineRule="exact"/>
        <w:rPr>
          <w:rFonts w:ascii="Times New Roman" w:eastAsia="Times New Roman" w:hAnsi="Times New Roman"/>
        </w:rPr>
      </w:pPr>
    </w:p>
    <w:p w:rsidR="00000000" w:rsidRDefault="00744421">
      <w:pPr>
        <w:spacing w:line="214" w:lineRule="auto"/>
        <w:ind w:left="3"/>
        <w:jc w:val="both"/>
        <w:rPr>
          <w:rFonts w:ascii="Cambria" w:eastAsia="Cambria" w:hAnsi="Cambria"/>
          <w:sz w:val="22"/>
        </w:rPr>
      </w:pPr>
      <w:r>
        <w:rPr>
          <w:rFonts w:ascii="Cambria" w:eastAsia="Cambria" w:hAnsi="Cambria"/>
          <w:sz w:val="22"/>
        </w:rPr>
        <w:t>This section of the advisory provides a list of known affected products a</w:t>
      </w:r>
      <w:r>
        <w:rPr>
          <w:rFonts w:ascii="Cambria" w:eastAsia="Cambria" w:hAnsi="Cambria"/>
          <w:sz w:val="22"/>
        </w:rPr>
        <w:t>nd their versions. If relevant, it can contain instructions on how to verify the version of the product currently in use. In the majority of</w:t>
      </w:r>
    </w:p>
    <w:p w:rsidR="00000000" w:rsidRDefault="00744421">
      <w:pPr>
        <w:spacing w:line="214" w:lineRule="auto"/>
        <w:ind w:left="3"/>
        <w:jc w:val="both"/>
        <w:rPr>
          <w:rFonts w:ascii="Cambria" w:eastAsia="Cambria" w:hAnsi="Cambria"/>
          <w:sz w:val="22"/>
        </w:rPr>
        <w:sectPr w:rsidR="00000000">
          <w:pgSz w:w="11900" w:h="16838"/>
          <w:pgMar w:top="507" w:right="746" w:bottom="0" w:left="1417" w:header="0" w:footer="0" w:gutter="0"/>
          <w:cols w:space="0" w:equalWidth="0">
            <w:col w:w="9743"/>
          </w:cols>
          <w:docGrid w:linePitch="360"/>
        </w:sectPr>
      </w:pPr>
    </w:p>
    <w:p w:rsidR="00000000" w:rsidRDefault="00744421">
      <w:pPr>
        <w:spacing w:line="200" w:lineRule="exact"/>
        <w:rPr>
          <w:rFonts w:ascii="Times New Roman" w:eastAsia="Times New Roman" w:hAnsi="Times New Roman"/>
        </w:rPr>
      </w:pPr>
    </w:p>
    <w:p w:rsidR="00000000" w:rsidRDefault="00744421">
      <w:pPr>
        <w:spacing w:line="289" w:lineRule="exact"/>
        <w:rPr>
          <w:rFonts w:ascii="Times New Roman" w:eastAsia="Times New Roman" w:hAnsi="Times New Roman"/>
        </w:rPr>
      </w:pPr>
    </w:p>
    <w:p w:rsidR="00000000" w:rsidRDefault="00744421">
      <w:pPr>
        <w:tabs>
          <w:tab w:val="left" w:pos="9462"/>
        </w:tabs>
        <w:spacing w:line="0" w:lineRule="atLeast"/>
        <w:ind w:left="3"/>
        <w:rPr>
          <w:rFonts w:ascii="Cambria" w:eastAsia="Cambria" w:hAnsi="Cambria"/>
          <w:b/>
          <w:sz w:val="21"/>
        </w:rPr>
      </w:pPr>
      <w:r>
        <w:rPr>
          <w:rFonts w:ascii="Cambria" w:eastAsia="Cambria" w:hAnsi="Cambria"/>
          <w:sz w:val="18"/>
        </w:rPr>
        <w:t xml:space="preserve">© ISO/IEC 2014 </w:t>
      </w:r>
      <w:r>
        <w:rPr>
          <w:rFonts w:ascii="Cambria" w:eastAsia="Cambria" w:hAnsi="Cambria"/>
          <w:sz w:val="18"/>
        </w:rPr>
        <w:t>– All rights reserved</w:t>
      </w:r>
      <w:r>
        <w:rPr>
          <w:rFonts w:ascii="Times New Roman" w:eastAsia="Times New Roman" w:hAnsi="Times New Roman"/>
        </w:rPr>
        <w:tab/>
      </w:r>
      <w:r>
        <w:rPr>
          <w:rFonts w:ascii="Cambria" w:eastAsia="Cambria" w:hAnsi="Cambria"/>
          <w:b/>
          <w:sz w:val="21"/>
        </w:rPr>
        <w:t>15</w:t>
      </w:r>
    </w:p>
    <w:p w:rsidR="00000000" w:rsidRDefault="00744421">
      <w:pPr>
        <w:tabs>
          <w:tab w:val="left" w:pos="9462"/>
        </w:tabs>
        <w:spacing w:line="0" w:lineRule="atLeast"/>
        <w:ind w:left="3"/>
        <w:rPr>
          <w:rFonts w:ascii="Cambria" w:eastAsia="Cambria" w:hAnsi="Cambria"/>
          <w:b/>
          <w:sz w:val="21"/>
        </w:rPr>
        <w:sectPr w:rsidR="00000000">
          <w:type w:val="continuous"/>
          <w:pgSz w:w="11900" w:h="16838"/>
          <w:pgMar w:top="507" w:right="746" w:bottom="0" w:left="1417" w:header="0" w:footer="0" w:gutter="0"/>
          <w:cols w:space="0" w:equalWidth="0">
            <w:col w:w="9743"/>
          </w:cols>
          <w:docGrid w:linePitch="360"/>
        </w:sectPr>
      </w:pPr>
    </w:p>
    <w:p w:rsidR="00000000" w:rsidRDefault="00744421">
      <w:pPr>
        <w:spacing w:line="0" w:lineRule="atLeast"/>
        <w:rPr>
          <w:rFonts w:ascii="Cambria" w:eastAsia="Cambria" w:hAnsi="Cambria"/>
          <w:b/>
          <w:sz w:val="24"/>
        </w:rPr>
      </w:pPr>
      <w:bookmarkStart w:id="22" w:name="page22"/>
      <w:bookmarkEnd w:id="22"/>
      <w:r>
        <w:rPr>
          <w:rFonts w:ascii="Cambria" w:eastAsia="Cambria" w:hAnsi="Cambria"/>
          <w:b/>
          <w:sz w:val="24"/>
        </w:rPr>
        <w:t>ISO/IEC 29147:2014(E)</w:t>
      </w: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17" w:lineRule="exact"/>
        <w:rPr>
          <w:rFonts w:ascii="Times New Roman" w:eastAsia="Times New Roman" w:hAnsi="Times New Roman"/>
        </w:rPr>
      </w:pPr>
    </w:p>
    <w:p w:rsidR="00000000" w:rsidRDefault="00744421">
      <w:pPr>
        <w:spacing w:line="214" w:lineRule="auto"/>
        <w:jc w:val="both"/>
        <w:rPr>
          <w:rFonts w:ascii="Cambria" w:eastAsia="Cambria" w:hAnsi="Cambria"/>
          <w:sz w:val="22"/>
        </w:rPr>
      </w:pPr>
      <w:r>
        <w:rPr>
          <w:rFonts w:ascii="Cambria" w:eastAsia="Cambria" w:hAnsi="Cambria"/>
          <w:sz w:val="22"/>
        </w:rPr>
        <w:t>instances, online services do not have versio</w:t>
      </w:r>
      <w:r>
        <w:rPr>
          <w:rFonts w:ascii="Cambria" w:eastAsia="Cambria" w:hAnsi="Cambria"/>
          <w:sz w:val="22"/>
        </w:rPr>
        <w:t>n identifiers but can have a date when the last update/change was made.</w:t>
      </w:r>
    </w:p>
    <w:p w:rsidR="00000000" w:rsidRDefault="00744421">
      <w:pPr>
        <w:spacing w:line="263" w:lineRule="exact"/>
        <w:rPr>
          <w:rFonts w:ascii="Times New Roman" w:eastAsia="Times New Roman" w:hAnsi="Times New Roman"/>
        </w:rPr>
      </w:pPr>
    </w:p>
    <w:p w:rsidR="00000000" w:rsidRDefault="00744421">
      <w:pPr>
        <w:tabs>
          <w:tab w:val="left" w:pos="720"/>
        </w:tabs>
        <w:spacing w:line="0" w:lineRule="atLeast"/>
        <w:rPr>
          <w:rFonts w:ascii="Cambria" w:eastAsia="Cambria" w:hAnsi="Cambria"/>
          <w:b/>
          <w:sz w:val="21"/>
        </w:rPr>
      </w:pPr>
      <w:r>
        <w:rPr>
          <w:rFonts w:ascii="Cambria" w:eastAsia="Cambria" w:hAnsi="Cambria"/>
          <w:b/>
          <w:sz w:val="22"/>
        </w:rPr>
        <w:t>9.5.6</w:t>
      </w:r>
      <w:r>
        <w:rPr>
          <w:rFonts w:ascii="Times New Roman" w:eastAsia="Times New Roman" w:hAnsi="Times New Roman"/>
        </w:rPr>
        <w:tab/>
      </w:r>
      <w:r>
        <w:rPr>
          <w:rFonts w:ascii="Cambria" w:eastAsia="Cambria" w:hAnsi="Cambria"/>
          <w:b/>
          <w:sz w:val="21"/>
        </w:rPr>
        <w:t>Intended audience</w:t>
      </w:r>
    </w:p>
    <w:p w:rsidR="00000000" w:rsidRDefault="00744421">
      <w:pPr>
        <w:spacing w:line="203"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The advisory should list who the advisory is targeting from a readership perspective.</w:t>
      </w:r>
    </w:p>
    <w:p w:rsidR="00000000" w:rsidRDefault="00744421">
      <w:pPr>
        <w:spacing w:line="261" w:lineRule="exact"/>
        <w:rPr>
          <w:rFonts w:ascii="Times New Roman" w:eastAsia="Times New Roman" w:hAnsi="Times New Roman"/>
        </w:rPr>
      </w:pPr>
    </w:p>
    <w:p w:rsidR="00000000" w:rsidRDefault="00744421">
      <w:pPr>
        <w:tabs>
          <w:tab w:val="left" w:pos="720"/>
        </w:tabs>
        <w:spacing w:line="0" w:lineRule="atLeast"/>
        <w:rPr>
          <w:rFonts w:ascii="Cambria" w:eastAsia="Cambria" w:hAnsi="Cambria"/>
          <w:b/>
          <w:sz w:val="21"/>
        </w:rPr>
      </w:pPr>
      <w:r>
        <w:rPr>
          <w:rFonts w:ascii="Cambria" w:eastAsia="Cambria" w:hAnsi="Cambria"/>
          <w:b/>
          <w:sz w:val="22"/>
        </w:rPr>
        <w:t>9.5.7</w:t>
      </w:r>
      <w:r>
        <w:rPr>
          <w:rFonts w:ascii="Times New Roman" w:eastAsia="Times New Roman" w:hAnsi="Times New Roman"/>
        </w:rPr>
        <w:tab/>
      </w:r>
      <w:r>
        <w:rPr>
          <w:rFonts w:ascii="Cambria" w:eastAsia="Cambria" w:hAnsi="Cambria"/>
          <w:b/>
          <w:sz w:val="21"/>
        </w:rPr>
        <w:t>Description</w:t>
      </w:r>
    </w:p>
    <w:p w:rsidR="00000000" w:rsidRDefault="00744421">
      <w:pPr>
        <w:spacing w:line="242" w:lineRule="exact"/>
        <w:rPr>
          <w:rFonts w:ascii="Times New Roman" w:eastAsia="Times New Roman" w:hAnsi="Times New Roman"/>
        </w:rPr>
      </w:pPr>
    </w:p>
    <w:p w:rsidR="00000000" w:rsidRDefault="00744421">
      <w:pPr>
        <w:spacing w:line="218" w:lineRule="auto"/>
        <w:jc w:val="both"/>
        <w:rPr>
          <w:rFonts w:ascii="Cambria" w:eastAsia="Cambria" w:hAnsi="Cambria"/>
          <w:sz w:val="22"/>
        </w:rPr>
      </w:pPr>
      <w:r>
        <w:rPr>
          <w:rFonts w:ascii="Cambria" w:eastAsia="Cambria" w:hAnsi="Cambria"/>
          <w:sz w:val="22"/>
        </w:rPr>
        <w:t>The advisory should provide sufficient information t</w:t>
      </w:r>
      <w:r>
        <w:rPr>
          <w:rFonts w:ascii="Cambria" w:eastAsia="Cambria" w:hAnsi="Cambria"/>
          <w:sz w:val="22"/>
        </w:rPr>
        <w:t>hat legitimate users can establish if they are affected and to assess their exposure. At the same time, the advisory should not provide too much detail in order to avoid making exploiting the vulnerability easier.</w:t>
      </w:r>
    </w:p>
    <w:p w:rsidR="00000000" w:rsidRDefault="00744421">
      <w:pPr>
        <w:spacing w:line="262" w:lineRule="exact"/>
        <w:rPr>
          <w:rFonts w:ascii="Times New Roman" w:eastAsia="Times New Roman" w:hAnsi="Times New Roman"/>
        </w:rPr>
      </w:pPr>
    </w:p>
    <w:p w:rsidR="00000000" w:rsidRDefault="00744421">
      <w:pPr>
        <w:tabs>
          <w:tab w:val="left" w:pos="720"/>
        </w:tabs>
        <w:spacing w:line="0" w:lineRule="atLeast"/>
        <w:rPr>
          <w:rFonts w:ascii="Cambria" w:eastAsia="Cambria" w:hAnsi="Cambria"/>
          <w:b/>
          <w:sz w:val="21"/>
        </w:rPr>
      </w:pPr>
      <w:r>
        <w:rPr>
          <w:rFonts w:ascii="Cambria" w:eastAsia="Cambria" w:hAnsi="Cambria"/>
          <w:b/>
          <w:sz w:val="22"/>
        </w:rPr>
        <w:t>9.5.8</w:t>
      </w:r>
      <w:r>
        <w:rPr>
          <w:rFonts w:ascii="Times New Roman" w:eastAsia="Times New Roman" w:hAnsi="Times New Roman"/>
        </w:rPr>
        <w:tab/>
      </w:r>
      <w:r>
        <w:rPr>
          <w:rFonts w:ascii="Cambria" w:eastAsia="Cambria" w:hAnsi="Cambria"/>
          <w:b/>
          <w:sz w:val="21"/>
        </w:rPr>
        <w:t>Impact</w:t>
      </w:r>
    </w:p>
    <w:p w:rsidR="00000000" w:rsidRDefault="00744421">
      <w:pPr>
        <w:spacing w:line="242" w:lineRule="exact"/>
        <w:rPr>
          <w:rFonts w:ascii="Times New Roman" w:eastAsia="Times New Roman" w:hAnsi="Times New Roman"/>
        </w:rPr>
      </w:pPr>
    </w:p>
    <w:p w:rsidR="00000000" w:rsidRDefault="00744421">
      <w:pPr>
        <w:spacing w:line="218" w:lineRule="auto"/>
        <w:jc w:val="both"/>
        <w:rPr>
          <w:rFonts w:ascii="Cambria" w:eastAsia="Cambria" w:hAnsi="Cambria"/>
          <w:sz w:val="22"/>
        </w:rPr>
      </w:pPr>
      <w:r>
        <w:rPr>
          <w:rFonts w:ascii="Cambria" w:eastAsia="Cambria" w:hAnsi="Cambria"/>
          <w:sz w:val="22"/>
        </w:rPr>
        <w:t>The advisory should provide</w:t>
      </w:r>
      <w:r>
        <w:rPr>
          <w:rFonts w:ascii="Cambria" w:eastAsia="Cambria" w:hAnsi="Cambria"/>
          <w:sz w:val="22"/>
        </w:rPr>
        <w:t xml:space="preserve"> information describing the impact of the vulnerability (e.g. Denial-of-Service, code execution). Additionally, a severity rating system (e.g. CVSS) can be used to provide additional information to help users assess exposure to a given vulnerability.</w:t>
      </w:r>
    </w:p>
    <w:p w:rsidR="00000000" w:rsidRDefault="00744421">
      <w:pPr>
        <w:spacing w:line="262" w:lineRule="exact"/>
        <w:rPr>
          <w:rFonts w:ascii="Times New Roman" w:eastAsia="Times New Roman" w:hAnsi="Times New Roman"/>
        </w:rPr>
      </w:pPr>
    </w:p>
    <w:p w:rsidR="00000000" w:rsidRDefault="00744421">
      <w:pPr>
        <w:tabs>
          <w:tab w:val="left" w:pos="720"/>
        </w:tabs>
        <w:spacing w:line="0" w:lineRule="atLeast"/>
        <w:rPr>
          <w:rFonts w:ascii="Cambria" w:eastAsia="Cambria" w:hAnsi="Cambria"/>
          <w:b/>
          <w:sz w:val="21"/>
        </w:rPr>
      </w:pPr>
      <w:r>
        <w:rPr>
          <w:rFonts w:ascii="Cambria" w:eastAsia="Cambria" w:hAnsi="Cambria"/>
          <w:b/>
          <w:sz w:val="22"/>
        </w:rPr>
        <w:t>9.5.</w:t>
      </w:r>
      <w:r>
        <w:rPr>
          <w:rFonts w:ascii="Cambria" w:eastAsia="Cambria" w:hAnsi="Cambria"/>
          <w:b/>
          <w:sz w:val="22"/>
        </w:rPr>
        <w:t>9</w:t>
      </w:r>
      <w:r>
        <w:rPr>
          <w:rFonts w:ascii="Times New Roman" w:eastAsia="Times New Roman" w:hAnsi="Times New Roman"/>
        </w:rPr>
        <w:tab/>
      </w:r>
      <w:r>
        <w:rPr>
          <w:rFonts w:ascii="Cambria" w:eastAsia="Cambria" w:hAnsi="Cambria"/>
          <w:b/>
          <w:sz w:val="21"/>
        </w:rPr>
        <w:t>Remediation</w:t>
      </w:r>
    </w:p>
    <w:p w:rsidR="00000000" w:rsidRDefault="00744421">
      <w:pPr>
        <w:spacing w:line="242" w:lineRule="exact"/>
        <w:rPr>
          <w:rFonts w:ascii="Times New Roman" w:eastAsia="Times New Roman" w:hAnsi="Times New Roman"/>
        </w:rPr>
      </w:pPr>
    </w:p>
    <w:p w:rsidR="00000000" w:rsidRDefault="00744421">
      <w:pPr>
        <w:spacing w:line="218" w:lineRule="auto"/>
        <w:jc w:val="both"/>
        <w:rPr>
          <w:rFonts w:ascii="Cambria" w:eastAsia="Cambria" w:hAnsi="Cambria"/>
          <w:sz w:val="22"/>
        </w:rPr>
      </w:pPr>
      <w:r>
        <w:rPr>
          <w:rFonts w:ascii="Cambria" w:eastAsia="Cambria" w:hAnsi="Cambria"/>
          <w:sz w:val="22"/>
        </w:rPr>
        <w:t>The advisory should provide information about what action the users should take in order to remedy or mitigate the vulnerability and its impact. It often involves installation of a software patch or an updated version for software products.</w:t>
      </w:r>
    </w:p>
    <w:p w:rsidR="00000000" w:rsidRDefault="00744421">
      <w:pPr>
        <w:spacing w:line="208" w:lineRule="exact"/>
        <w:rPr>
          <w:rFonts w:ascii="Times New Roman" w:eastAsia="Times New Roman" w:hAnsi="Times New Roman"/>
        </w:rPr>
      </w:pPr>
    </w:p>
    <w:p w:rsidR="00000000" w:rsidRDefault="00744421">
      <w:pPr>
        <w:spacing w:line="219" w:lineRule="auto"/>
        <w:jc w:val="both"/>
        <w:rPr>
          <w:rFonts w:ascii="Cambria" w:eastAsia="Cambria" w:hAnsi="Cambria"/>
          <w:sz w:val="22"/>
        </w:rPr>
      </w:pPr>
      <w:r>
        <w:rPr>
          <w:rFonts w:ascii="Cambria" w:eastAsia="Cambria" w:hAnsi="Cambria"/>
          <w:sz w:val="22"/>
        </w:rPr>
        <w:t>As appropriate or necessary, the advisory should provide a workaround by which the users can protect the affected product or online service until the designated solution is implemented. Typical workarounds include changing a product</w:t>
      </w:r>
      <w:r>
        <w:rPr>
          <w:rFonts w:ascii="Cambria" w:eastAsia="Cambria" w:hAnsi="Cambria"/>
          <w:sz w:val="22"/>
        </w:rPr>
        <w:t>’s configuration to res</w:t>
      </w:r>
      <w:r>
        <w:rPr>
          <w:rFonts w:ascii="Cambria" w:eastAsia="Cambria" w:hAnsi="Cambria"/>
          <w:sz w:val="22"/>
        </w:rPr>
        <w:t>trict its functionality, introducing a firewall to restrict network reachability of the product instance, and so on.</w:t>
      </w:r>
    </w:p>
    <w:p w:rsidR="00000000" w:rsidRDefault="00744421">
      <w:pPr>
        <w:spacing w:line="265" w:lineRule="exact"/>
        <w:rPr>
          <w:rFonts w:ascii="Times New Roman" w:eastAsia="Times New Roman" w:hAnsi="Times New Roman"/>
        </w:rPr>
      </w:pPr>
    </w:p>
    <w:p w:rsidR="00000000" w:rsidRDefault="00744421">
      <w:pPr>
        <w:spacing w:line="0" w:lineRule="atLeast"/>
        <w:rPr>
          <w:rFonts w:ascii="Cambria" w:eastAsia="Cambria" w:hAnsi="Cambria"/>
          <w:b/>
          <w:sz w:val="22"/>
        </w:rPr>
      </w:pPr>
      <w:r>
        <w:rPr>
          <w:rFonts w:ascii="Cambria" w:eastAsia="Cambria" w:hAnsi="Cambria"/>
          <w:b/>
          <w:sz w:val="22"/>
        </w:rPr>
        <w:t>9.5.10 References</w:t>
      </w:r>
    </w:p>
    <w:p w:rsidR="00000000" w:rsidRDefault="00744421">
      <w:pPr>
        <w:spacing w:line="242" w:lineRule="exact"/>
        <w:rPr>
          <w:rFonts w:ascii="Times New Roman" w:eastAsia="Times New Roman" w:hAnsi="Times New Roman"/>
        </w:rPr>
      </w:pPr>
    </w:p>
    <w:p w:rsidR="00000000" w:rsidRDefault="00744421">
      <w:pPr>
        <w:spacing w:line="214" w:lineRule="auto"/>
        <w:jc w:val="both"/>
        <w:rPr>
          <w:rFonts w:ascii="Cambria" w:eastAsia="Cambria" w:hAnsi="Cambria"/>
          <w:sz w:val="22"/>
        </w:rPr>
      </w:pPr>
      <w:r>
        <w:rPr>
          <w:rFonts w:ascii="Cambria" w:eastAsia="Cambria" w:hAnsi="Cambria"/>
          <w:sz w:val="22"/>
        </w:rPr>
        <w:t xml:space="preserve">References to additional or related information can be added in this section. Examples of such references can be links </w:t>
      </w:r>
      <w:r>
        <w:rPr>
          <w:rFonts w:ascii="Cambria" w:eastAsia="Cambria" w:hAnsi="Cambria"/>
          <w:sz w:val="22"/>
        </w:rPr>
        <w:t>to related advisories published by other parties or a reference to CVE ID.</w:t>
      </w:r>
    </w:p>
    <w:p w:rsidR="00000000" w:rsidRDefault="00744421">
      <w:pPr>
        <w:spacing w:line="263" w:lineRule="exact"/>
        <w:rPr>
          <w:rFonts w:ascii="Times New Roman" w:eastAsia="Times New Roman" w:hAnsi="Times New Roman"/>
        </w:rPr>
      </w:pPr>
    </w:p>
    <w:p w:rsidR="00000000" w:rsidRDefault="00744421">
      <w:pPr>
        <w:spacing w:line="0" w:lineRule="atLeast"/>
        <w:rPr>
          <w:rFonts w:ascii="Cambria" w:eastAsia="Cambria" w:hAnsi="Cambria"/>
          <w:b/>
          <w:sz w:val="22"/>
        </w:rPr>
      </w:pPr>
      <w:r>
        <w:rPr>
          <w:rFonts w:ascii="Cambria" w:eastAsia="Cambria" w:hAnsi="Cambria"/>
          <w:b/>
          <w:sz w:val="22"/>
        </w:rPr>
        <w:t>9.5.11 Credit</w:t>
      </w:r>
    </w:p>
    <w:p w:rsidR="00000000" w:rsidRDefault="00744421">
      <w:pPr>
        <w:spacing w:line="242" w:lineRule="exact"/>
        <w:rPr>
          <w:rFonts w:ascii="Times New Roman" w:eastAsia="Times New Roman" w:hAnsi="Times New Roman"/>
        </w:rPr>
      </w:pPr>
    </w:p>
    <w:p w:rsidR="00000000" w:rsidRDefault="00744421">
      <w:pPr>
        <w:spacing w:line="214" w:lineRule="auto"/>
        <w:jc w:val="both"/>
        <w:rPr>
          <w:rFonts w:ascii="Cambria" w:eastAsia="Cambria" w:hAnsi="Cambria"/>
          <w:sz w:val="22"/>
        </w:rPr>
      </w:pPr>
      <w:r>
        <w:rPr>
          <w:rFonts w:ascii="Cambria" w:eastAsia="Cambria" w:hAnsi="Cambria"/>
          <w:sz w:val="22"/>
        </w:rPr>
        <w:t>In this section, a vendor can acknowledge a finder for reporting the vulnerability and being cooperative during the process, providing that the finder wishes to be p</w:t>
      </w:r>
      <w:r>
        <w:rPr>
          <w:rFonts w:ascii="Cambria" w:eastAsia="Cambria" w:hAnsi="Cambria"/>
          <w:sz w:val="22"/>
        </w:rPr>
        <w:t>ublicly credited.</w:t>
      </w:r>
    </w:p>
    <w:p w:rsidR="00000000" w:rsidRDefault="00744421">
      <w:pPr>
        <w:spacing w:line="263" w:lineRule="exact"/>
        <w:rPr>
          <w:rFonts w:ascii="Times New Roman" w:eastAsia="Times New Roman" w:hAnsi="Times New Roman"/>
        </w:rPr>
      </w:pPr>
    </w:p>
    <w:p w:rsidR="00000000" w:rsidRDefault="00744421">
      <w:pPr>
        <w:spacing w:line="0" w:lineRule="atLeast"/>
        <w:rPr>
          <w:rFonts w:ascii="Cambria" w:eastAsia="Cambria" w:hAnsi="Cambria"/>
          <w:b/>
          <w:sz w:val="22"/>
        </w:rPr>
      </w:pPr>
      <w:r>
        <w:rPr>
          <w:rFonts w:ascii="Cambria" w:eastAsia="Cambria" w:hAnsi="Cambria"/>
          <w:b/>
          <w:sz w:val="22"/>
        </w:rPr>
        <w:t>9.5.12 Revision history</w:t>
      </w:r>
    </w:p>
    <w:p w:rsidR="00000000" w:rsidRDefault="00744421">
      <w:pPr>
        <w:spacing w:line="242" w:lineRule="exact"/>
        <w:rPr>
          <w:rFonts w:ascii="Times New Roman" w:eastAsia="Times New Roman" w:hAnsi="Times New Roman"/>
        </w:rPr>
      </w:pPr>
    </w:p>
    <w:p w:rsidR="00000000" w:rsidRDefault="00744421">
      <w:pPr>
        <w:spacing w:line="214" w:lineRule="auto"/>
        <w:jc w:val="both"/>
        <w:rPr>
          <w:rFonts w:ascii="Cambria" w:eastAsia="Cambria" w:hAnsi="Cambria"/>
          <w:sz w:val="22"/>
        </w:rPr>
      </w:pPr>
      <w:r>
        <w:rPr>
          <w:rFonts w:ascii="Cambria" w:eastAsia="Cambria" w:hAnsi="Cambria"/>
          <w:sz w:val="22"/>
        </w:rPr>
        <w:t>This section should contain the date when the advisory was first published. It can contain a modification history if the advisory is subsequently updated.</w:t>
      </w:r>
    </w:p>
    <w:p w:rsidR="00000000" w:rsidRDefault="00744421">
      <w:pPr>
        <w:spacing w:line="263" w:lineRule="exact"/>
        <w:rPr>
          <w:rFonts w:ascii="Times New Roman" w:eastAsia="Times New Roman" w:hAnsi="Times New Roman"/>
        </w:rPr>
      </w:pPr>
    </w:p>
    <w:p w:rsidR="00000000" w:rsidRDefault="00744421">
      <w:pPr>
        <w:spacing w:line="0" w:lineRule="atLeast"/>
        <w:rPr>
          <w:rFonts w:ascii="Cambria" w:eastAsia="Cambria" w:hAnsi="Cambria"/>
          <w:b/>
          <w:sz w:val="22"/>
        </w:rPr>
      </w:pPr>
      <w:r>
        <w:rPr>
          <w:rFonts w:ascii="Cambria" w:eastAsia="Cambria" w:hAnsi="Cambria"/>
          <w:b/>
          <w:sz w:val="22"/>
        </w:rPr>
        <w:t>9.5.13 Contact information</w:t>
      </w:r>
    </w:p>
    <w:p w:rsidR="00000000" w:rsidRDefault="00744421">
      <w:pPr>
        <w:spacing w:line="203"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 xml:space="preserve">The advisory should provide </w:t>
      </w:r>
      <w:r>
        <w:rPr>
          <w:rFonts w:ascii="Cambria" w:eastAsia="Cambria" w:hAnsi="Cambria"/>
          <w:sz w:val="22"/>
        </w:rPr>
        <w:t>contact information so that readers of the advisory can contact the vendor.</w:t>
      </w:r>
    </w:p>
    <w:p w:rsidR="00000000" w:rsidRDefault="00744421">
      <w:pPr>
        <w:spacing w:line="261" w:lineRule="exact"/>
        <w:rPr>
          <w:rFonts w:ascii="Times New Roman" w:eastAsia="Times New Roman" w:hAnsi="Times New Roman"/>
        </w:rPr>
      </w:pPr>
    </w:p>
    <w:p w:rsidR="00000000" w:rsidRDefault="00744421">
      <w:pPr>
        <w:spacing w:line="0" w:lineRule="atLeast"/>
        <w:rPr>
          <w:rFonts w:ascii="Cambria" w:eastAsia="Cambria" w:hAnsi="Cambria"/>
          <w:b/>
          <w:sz w:val="22"/>
        </w:rPr>
      </w:pPr>
      <w:r>
        <w:rPr>
          <w:rFonts w:ascii="Cambria" w:eastAsia="Cambria" w:hAnsi="Cambria"/>
          <w:b/>
          <w:sz w:val="22"/>
        </w:rPr>
        <w:t>9.5.14 Terms of use</w:t>
      </w:r>
    </w:p>
    <w:p w:rsidR="00000000" w:rsidRDefault="00744421">
      <w:pPr>
        <w:spacing w:line="242" w:lineRule="exact"/>
        <w:rPr>
          <w:rFonts w:ascii="Times New Roman" w:eastAsia="Times New Roman" w:hAnsi="Times New Roman"/>
        </w:rPr>
      </w:pPr>
    </w:p>
    <w:p w:rsidR="00000000" w:rsidRDefault="00744421">
      <w:pPr>
        <w:spacing w:line="214" w:lineRule="auto"/>
        <w:jc w:val="both"/>
        <w:rPr>
          <w:rFonts w:ascii="Cambria" w:eastAsia="Cambria" w:hAnsi="Cambria"/>
          <w:sz w:val="22"/>
        </w:rPr>
      </w:pPr>
      <w:r>
        <w:rPr>
          <w:rFonts w:ascii="Cambria" w:eastAsia="Cambria" w:hAnsi="Cambria"/>
          <w:sz w:val="22"/>
        </w:rPr>
        <w:t>The advisory should provide information about the copyright and terms of use and redistribution of the advisory.</w:t>
      </w:r>
    </w:p>
    <w:p w:rsidR="00000000" w:rsidRDefault="00744421">
      <w:pPr>
        <w:spacing w:line="263" w:lineRule="exact"/>
        <w:rPr>
          <w:rFonts w:ascii="Times New Roman" w:eastAsia="Times New Roman" w:hAnsi="Times New Roman"/>
        </w:rPr>
      </w:pPr>
    </w:p>
    <w:p w:rsidR="00000000" w:rsidRDefault="00744421">
      <w:pPr>
        <w:tabs>
          <w:tab w:val="left" w:pos="540"/>
        </w:tabs>
        <w:spacing w:line="0" w:lineRule="atLeast"/>
        <w:rPr>
          <w:rFonts w:ascii="Cambria" w:eastAsia="Cambria" w:hAnsi="Cambria"/>
          <w:b/>
          <w:sz w:val="23"/>
        </w:rPr>
      </w:pPr>
      <w:r>
        <w:rPr>
          <w:rFonts w:ascii="Cambria" w:eastAsia="Cambria" w:hAnsi="Cambria"/>
          <w:b/>
          <w:sz w:val="24"/>
        </w:rPr>
        <w:t>9.6</w:t>
      </w:r>
      <w:r>
        <w:rPr>
          <w:rFonts w:ascii="Times New Roman" w:eastAsia="Times New Roman" w:hAnsi="Times New Roman"/>
        </w:rPr>
        <w:tab/>
      </w:r>
      <w:r>
        <w:rPr>
          <w:rFonts w:ascii="Cambria" w:eastAsia="Cambria" w:hAnsi="Cambria"/>
          <w:b/>
          <w:sz w:val="23"/>
        </w:rPr>
        <w:t>Advisory communication</w:t>
      </w:r>
    </w:p>
    <w:p w:rsidR="00000000" w:rsidRDefault="00744421">
      <w:pPr>
        <w:spacing w:line="239" w:lineRule="exact"/>
        <w:rPr>
          <w:rFonts w:ascii="Times New Roman" w:eastAsia="Times New Roman" w:hAnsi="Times New Roman"/>
        </w:rPr>
      </w:pPr>
    </w:p>
    <w:p w:rsidR="00000000" w:rsidRDefault="00744421">
      <w:pPr>
        <w:spacing w:line="214" w:lineRule="auto"/>
        <w:jc w:val="both"/>
        <w:rPr>
          <w:rFonts w:ascii="Cambria" w:eastAsia="Cambria" w:hAnsi="Cambria"/>
          <w:sz w:val="22"/>
        </w:rPr>
      </w:pPr>
      <w:r>
        <w:rPr>
          <w:rFonts w:ascii="Cambria" w:eastAsia="Cambria" w:hAnsi="Cambria"/>
          <w:sz w:val="22"/>
        </w:rPr>
        <w:t>Vendors should e</w:t>
      </w:r>
      <w:r>
        <w:rPr>
          <w:rFonts w:ascii="Cambria" w:eastAsia="Cambria" w:hAnsi="Cambria"/>
          <w:sz w:val="22"/>
        </w:rPr>
        <w:t>stablish and maintain appropriate methods for communicating advisories to their users. Common methods include websites, mailing lists, feeds, and automatic update mechanisms. Each</w:t>
      </w:r>
    </w:p>
    <w:p w:rsidR="00000000" w:rsidRDefault="00744421">
      <w:pPr>
        <w:spacing w:line="214" w:lineRule="auto"/>
        <w:jc w:val="both"/>
        <w:rPr>
          <w:rFonts w:ascii="Cambria" w:eastAsia="Cambria" w:hAnsi="Cambria"/>
          <w:sz w:val="22"/>
        </w:rPr>
        <w:sectPr w:rsidR="00000000">
          <w:pgSz w:w="11900" w:h="16838"/>
          <w:pgMar w:top="602" w:right="1426" w:bottom="55" w:left="740" w:header="0" w:footer="0" w:gutter="0"/>
          <w:cols w:space="0" w:equalWidth="0">
            <w:col w:w="9740"/>
          </w:cols>
          <w:docGrid w:linePitch="360"/>
        </w:sectPr>
      </w:pPr>
    </w:p>
    <w:p w:rsidR="00000000" w:rsidRDefault="00744421">
      <w:pPr>
        <w:spacing w:line="163" w:lineRule="exact"/>
        <w:rPr>
          <w:rFonts w:ascii="Times New Roman" w:eastAsia="Times New Roman" w:hAnsi="Times New Roman"/>
        </w:rPr>
      </w:pPr>
    </w:p>
    <w:p w:rsidR="00000000" w:rsidRDefault="00744421">
      <w:pPr>
        <w:tabs>
          <w:tab w:val="left" w:pos="6900"/>
        </w:tabs>
        <w:spacing w:line="0" w:lineRule="atLeast"/>
        <w:rPr>
          <w:rFonts w:ascii="Cambria" w:eastAsia="Cambria" w:hAnsi="Cambria"/>
          <w:sz w:val="18"/>
        </w:rPr>
      </w:pPr>
      <w:r>
        <w:rPr>
          <w:rFonts w:ascii="Cambria" w:eastAsia="Cambria" w:hAnsi="Cambria"/>
          <w:b/>
          <w:sz w:val="22"/>
        </w:rPr>
        <w:t>16</w:t>
      </w:r>
      <w:r>
        <w:rPr>
          <w:rFonts w:ascii="Times New Roman" w:eastAsia="Times New Roman" w:hAnsi="Times New Roman"/>
        </w:rPr>
        <w:tab/>
      </w:r>
      <w:r>
        <w:rPr>
          <w:rFonts w:ascii="Cambria" w:eastAsia="Cambria" w:hAnsi="Cambria"/>
          <w:sz w:val="18"/>
        </w:rPr>
        <w:t xml:space="preserve">© ISO/IEC 2014 </w:t>
      </w:r>
      <w:r>
        <w:rPr>
          <w:rFonts w:ascii="Cambria" w:eastAsia="Cambria" w:hAnsi="Cambria"/>
          <w:sz w:val="18"/>
        </w:rPr>
        <w:t>– All rights reserved</w:t>
      </w:r>
    </w:p>
    <w:p w:rsidR="00000000" w:rsidRDefault="00744421">
      <w:pPr>
        <w:tabs>
          <w:tab w:val="left" w:pos="6900"/>
        </w:tabs>
        <w:spacing w:line="0" w:lineRule="atLeast"/>
        <w:rPr>
          <w:rFonts w:ascii="Cambria" w:eastAsia="Cambria" w:hAnsi="Cambria"/>
          <w:sz w:val="18"/>
        </w:rPr>
        <w:sectPr w:rsidR="00000000">
          <w:type w:val="continuous"/>
          <w:pgSz w:w="11900" w:h="16838"/>
          <w:pgMar w:top="602" w:right="1426" w:bottom="55" w:left="740" w:header="0" w:footer="0" w:gutter="0"/>
          <w:cols w:space="0" w:equalWidth="0">
            <w:col w:w="9740"/>
          </w:cols>
          <w:docGrid w:linePitch="360"/>
        </w:sectPr>
      </w:pPr>
    </w:p>
    <w:p w:rsidR="00000000" w:rsidRDefault="00744421">
      <w:pPr>
        <w:spacing w:line="0" w:lineRule="atLeast"/>
        <w:jc w:val="right"/>
        <w:rPr>
          <w:rFonts w:ascii="Cambria" w:eastAsia="Cambria" w:hAnsi="Cambria"/>
          <w:b/>
          <w:sz w:val="24"/>
        </w:rPr>
      </w:pPr>
      <w:bookmarkStart w:id="23" w:name="page23"/>
      <w:bookmarkEnd w:id="23"/>
      <w:r>
        <w:rPr>
          <w:rFonts w:ascii="Cambria" w:eastAsia="Cambria" w:hAnsi="Cambria"/>
          <w:b/>
          <w:sz w:val="24"/>
        </w:rPr>
        <w:t>ISO/IEC 29147:2014(E)</w:t>
      </w: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312" w:lineRule="exact"/>
        <w:rPr>
          <w:rFonts w:ascii="Times New Roman" w:eastAsia="Times New Roman" w:hAnsi="Times New Roman"/>
        </w:rPr>
      </w:pPr>
    </w:p>
    <w:p w:rsidR="00000000" w:rsidRDefault="00744421">
      <w:pPr>
        <w:spacing w:line="218" w:lineRule="auto"/>
        <w:jc w:val="both"/>
        <w:rPr>
          <w:rFonts w:ascii="Cambria" w:eastAsia="Cambria" w:hAnsi="Cambria"/>
          <w:sz w:val="22"/>
        </w:rPr>
      </w:pPr>
      <w:r>
        <w:rPr>
          <w:rFonts w:ascii="Cambria" w:eastAsia="Cambria" w:hAnsi="Cambria"/>
          <w:sz w:val="22"/>
        </w:rPr>
        <w:t xml:space="preserve">vendor </w:t>
      </w:r>
      <w:r>
        <w:rPr>
          <w:rFonts w:ascii="Cambria" w:eastAsia="Cambria" w:hAnsi="Cambria"/>
          <w:sz w:val="22"/>
        </w:rPr>
        <w:t>can determine the best method as it applies to their user community. Vendors can also choose to post advisories to public vulnerability discussion forums to share their information with a wider audience.</w:t>
      </w:r>
    </w:p>
    <w:p w:rsidR="00000000" w:rsidRDefault="00744421">
      <w:pPr>
        <w:spacing w:line="263" w:lineRule="exact"/>
        <w:rPr>
          <w:rFonts w:ascii="Times New Roman" w:eastAsia="Times New Roman" w:hAnsi="Times New Roman"/>
        </w:rPr>
      </w:pPr>
    </w:p>
    <w:p w:rsidR="00000000" w:rsidRDefault="00744421">
      <w:pPr>
        <w:tabs>
          <w:tab w:val="left" w:pos="540"/>
        </w:tabs>
        <w:spacing w:line="0" w:lineRule="atLeast"/>
        <w:rPr>
          <w:rFonts w:ascii="Cambria" w:eastAsia="Cambria" w:hAnsi="Cambria"/>
          <w:b/>
          <w:sz w:val="23"/>
        </w:rPr>
      </w:pPr>
      <w:r>
        <w:rPr>
          <w:rFonts w:ascii="Cambria" w:eastAsia="Cambria" w:hAnsi="Cambria"/>
          <w:b/>
          <w:sz w:val="24"/>
        </w:rPr>
        <w:t>9.7</w:t>
      </w:r>
      <w:r>
        <w:rPr>
          <w:rFonts w:ascii="Times New Roman" w:eastAsia="Times New Roman" w:hAnsi="Times New Roman"/>
        </w:rPr>
        <w:tab/>
      </w:r>
      <w:r>
        <w:rPr>
          <w:rFonts w:ascii="Cambria" w:eastAsia="Cambria" w:hAnsi="Cambria"/>
          <w:b/>
          <w:sz w:val="23"/>
        </w:rPr>
        <w:t>Advisory formats</w:t>
      </w:r>
    </w:p>
    <w:p w:rsidR="00000000" w:rsidRDefault="00744421">
      <w:pPr>
        <w:spacing w:line="239" w:lineRule="exact"/>
        <w:rPr>
          <w:rFonts w:ascii="Times New Roman" w:eastAsia="Times New Roman" w:hAnsi="Times New Roman"/>
        </w:rPr>
      </w:pPr>
    </w:p>
    <w:p w:rsidR="00000000" w:rsidRDefault="00744421">
      <w:pPr>
        <w:spacing w:line="218" w:lineRule="auto"/>
        <w:jc w:val="both"/>
        <w:rPr>
          <w:rFonts w:ascii="Cambria" w:eastAsia="Cambria" w:hAnsi="Cambria"/>
          <w:sz w:val="22"/>
        </w:rPr>
      </w:pPr>
      <w:r>
        <w:rPr>
          <w:rFonts w:ascii="Cambria" w:eastAsia="Cambria" w:hAnsi="Cambria"/>
          <w:sz w:val="22"/>
        </w:rPr>
        <w:t>A consistent format for the a</w:t>
      </w:r>
      <w:r>
        <w:rPr>
          <w:rFonts w:ascii="Cambria" w:eastAsia="Cambria" w:hAnsi="Cambria"/>
          <w:sz w:val="22"/>
        </w:rPr>
        <w:t>dvisories should be maintained in order to improve understanding of an advisory. While changes to format should be made when required, they should not be too frequent as users can customize some of their processes around certain features of an advisory.</w:t>
      </w:r>
    </w:p>
    <w:p w:rsidR="00000000" w:rsidRDefault="00744421">
      <w:pPr>
        <w:spacing w:line="208" w:lineRule="exact"/>
        <w:rPr>
          <w:rFonts w:ascii="Times New Roman" w:eastAsia="Times New Roman" w:hAnsi="Times New Roman"/>
        </w:rPr>
      </w:pPr>
    </w:p>
    <w:p w:rsidR="00000000" w:rsidRDefault="00744421">
      <w:pPr>
        <w:spacing w:line="214" w:lineRule="auto"/>
        <w:jc w:val="both"/>
        <w:rPr>
          <w:rFonts w:ascii="Cambria" w:eastAsia="Cambria" w:hAnsi="Cambria"/>
          <w:sz w:val="22"/>
        </w:rPr>
      </w:pPr>
      <w:r>
        <w:rPr>
          <w:rFonts w:ascii="Cambria" w:eastAsia="Cambria" w:hAnsi="Cambria"/>
          <w:sz w:val="22"/>
        </w:rPr>
        <w:t>W</w:t>
      </w:r>
      <w:r>
        <w:rPr>
          <w:rFonts w:ascii="Cambria" w:eastAsia="Cambria" w:hAnsi="Cambria"/>
          <w:sz w:val="22"/>
        </w:rPr>
        <w:t xml:space="preserve">hen creating an advisory, the advisory producers should consider providing the content in both human and machine-readable formats. Examples of human readable advisories are provided in </w:t>
      </w:r>
      <w:r>
        <w:rPr>
          <w:rFonts w:ascii="Cambria" w:eastAsia="Cambria" w:hAnsi="Cambria"/>
          <w:color w:val="053CF5"/>
          <w:sz w:val="22"/>
          <w:u w:val="single"/>
        </w:rPr>
        <w:t>B.3</w:t>
      </w:r>
      <w:r>
        <w:rPr>
          <w:rFonts w:ascii="Cambria" w:eastAsia="Cambria" w:hAnsi="Cambria"/>
          <w:sz w:val="22"/>
        </w:rPr>
        <w:t>.</w:t>
      </w:r>
    </w:p>
    <w:p w:rsidR="00000000" w:rsidRDefault="00744421">
      <w:pPr>
        <w:spacing w:line="263" w:lineRule="exact"/>
        <w:rPr>
          <w:rFonts w:ascii="Times New Roman" w:eastAsia="Times New Roman" w:hAnsi="Times New Roman"/>
        </w:rPr>
      </w:pPr>
    </w:p>
    <w:p w:rsidR="00000000" w:rsidRDefault="00744421">
      <w:pPr>
        <w:tabs>
          <w:tab w:val="left" w:pos="540"/>
        </w:tabs>
        <w:spacing w:line="0" w:lineRule="atLeast"/>
        <w:rPr>
          <w:rFonts w:ascii="Cambria" w:eastAsia="Cambria" w:hAnsi="Cambria"/>
          <w:b/>
          <w:sz w:val="23"/>
        </w:rPr>
      </w:pPr>
      <w:r>
        <w:rPr>
          <w:rFonts w:ascii="Cambria" w:eastAsia="Cambria" w:hAnsi="Cambria"/>
          <w:b/>
          <w:sz w:val="24"/>
        </w:rPr>
        <w:t>9.8</w:t>
      </w:r>
      <w:r>
        <w:rPr>
          <w:rFonts w:ascii="Times New Roman" w:eastAsia="Times New Roman" w:hAnsi="Times New Roman"/>
        </w:rPr>
        <w:tab/>
      </w:r>
      <w:r>
        <w:rPr>
          <w:rFonts w:ascii="Cambria" w:eastAsia="Cambria" w:hAnsi="Cambria"/>
          <w:b/>
          <w:sz w:val="23"/>
        </w:rPr>
        <w:t>Advisory authenticity</w:t>
      </w:r>
    </w:p>
    <w:p w:rsidR="00000000" w:rsidRDefault="00744421">
      <w:pPr>
        <w:spacing w:line="239" w:lineRule="exact"/>
        <w:rPr>
          <w:rFonts w:ascii="Times New Roman" w:eastAsia="Times New Roman" w:hAnsi="Times New Roman"/>
        </w:rPr>
      </w:pPr>
    </w:p>
    <w:p w:rsidR="00000000" w:rsidRDefault="00744421">
      <w:pPr>
        <w:spacing w:line="218" w:lineRule="auto"/>
        <w:jc w:val="both"/>
        <w:rPr>
          <w:rFonts w:ascii="Cambria" w:eastAsia="Cambria" w:hAnsi="Cambria"/>
          <w:sz w:val="22"/>
        </w:rPr>
      </w:pPr>
      <w:r>
        <w:rPr>
          <w:rFonts w:ascii="Cambria" w:eastAsia="Cambria" w:hAnsi="Cambria"/>
          <w:sz w:val="22"/>
        </w:rPr>
        <w:t>Users shall be able to verify authenti</w:t>
      </w:r>
      <w:r>
        <w:rPr>
          <w:rFonts w:ascii="Cambria" w:eastAsia="Cambria" w:hAnsi="Cambria"/>
          <w:sz w:val="22"/>
        </w:rPr>
        <w:t>city of an advisory. This can be accomplished by cryptographically signing the advisory. Accepting a counterfeit advisory and acting on it can cause systems to be compromised.</w:t>
      </w:r>
    </w:p>
    <w:p w:rsidR="00000000" w:rsidRDefault="00744421">
      <w:pPr>
        <w:spacing w:line="208" w:lineRule="exact"/>
        <w:rPr>
          <w:rFonts w:ascii="Times New Roman" w:eastAsia="Times New Roman" w:hAnsi="Times New Roman"/>
        </w:rPr>
      </w:pPr>
    </w:p>
    <w:p w:rsidR="00000000" w:rsidRDefault="00744421">
      <w:pPr>
        <w:spacing w:line="214" w:lineRule="auto"/>
        <w:jc w:val="both"/>
        <w:rPr>
          <w:rFonts w:ascii="Cambria" w:eastAsia="Cambria" w:hAnsi="Cambria"/>
          <w:sz w:val="22"/>
        </w:rPr>
      </w:pPr>
      <w:r>
        <w:rPr>
          <w:rFonts w:ascii="Cambria" w:eastAsia="Cambria" w:hAnsi="Cambria"/>
          <w:sz w:val="22"/>
        </w:rPr>
        <w:t>Depending on the cryptographic technique used, a vendor should publish required</w:t>
      </w:r>
      <w:r>
        <w:rPr>
          <w:rFonts w:ascii="Cambria" w:eastAsia="Cambria" w:hAnsi="Cambria"/>
          <w:sz w:val="22"/>
        </w:rPr>
        <w:t xml:space="preserve"> cryptographic items or credentials on its website (e.g. public keys or certificates).</w:t>
      </w:r>
    </w:p>
    <w:p w:rsidR="00000000" w:rsidRDefault="00744421">
      <w:pPr>
        <w:spacing w:line="214" w:lineRule="auto"/>
        <w:jc w:val="both"/>
        <w:rPr>
          <w:rFonts w:ascii="Cambria" w:eastAsia="Cambria" w:hAnsi="Cambria"/>
          <w:sz w:val="22"/>
        </w:rPr>
        <w:sectPr w:rsidR="00000000">
          <w:pgSz w:w="11900" w:h="16838"/>
          <w:pgMar w:top="507" w:right="746" w:bottom="0" w:left="1420" w:header="0" w:footer="0" w:gutter="0"/>
          <w:cols w:space="0" w:equalWidth="0">
            <w:col w:w="9740"/>
          </w:cols>
          <w:docGrid w:linePitch="360"/>
        </w:sect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96" w:lineRule="exact"/>
        <w:rPr>
          <w:rFonts w:ascii="Times New Roman" w:eastAsia="Times New Roman" w:hAnsi="Times New Roman"/>
        </w:rPr>
      </w:pPr>
    </w:p>
    <w:p w:rsidR="00000000" w:rsidRDefault="00744421">
      <w:pPr>
        <w:tabs>
          <w:tab w:val="left" w:pos="9460"/>
        </w:tabs>
        <w:spacing w:line="0" w:lineRule="atLeast"/>
        <w:rPr>
          <w:rFonts w:ascii="Cambria" w:eastAsia="Cambria" w:hAnsi="Cambria"/>
          <w:b/>
          <w:sz w:val="21"/>
        </w:rPr>
      </w:pPr>
      <w:r>
        <w:rPr>
          <w:rFonts w:ascii="Cambria" w:eastAsia="Cambria" w:hAnsi="Cambria"/>
          <w:sz w:val="18"/>
        </w:rPr>
        <w:t xml:space="preserve">© ISO/IEC 2014 </w:t>
      </w:r>
      <w:r>
        <w:rPr>
          <w:rFonts w:ascii="Cambria" w:eastAsia="Cambria" w:hAnsi="Cambria"/>
          <w:sz w:val="18"/>
        </w:rPr>
        <w:t>– All rights reserved</w:t>
      </w:r>
      <w:r>
        <w:rPr>
          <w:rFonts w:ascii="Times New Roman" w:eastAsia="Times New Roman" w:hAnsi="Times New Roman"/>
        </w:rPr>
        <w:tab/>
      </w:r>
      <w:r>
        <w:rPr>
          <w:rFonts w:ascii="Cambria" w:eastAsia="Cambria" w:hAnsi="Cambria"/>
          <w:b/>
          <w:sz w:val="21"/>
        </w:rPr>
        <w:t>17</w:t>
      </w:r>
    </w:p>
    <w:p w:rsidR="00000000" w:rsidRDefault="00744421">
      <w:pPr>
        <w:tabs>
          <w:tab w:val="left" w:pos="9460"/>
        </w:tabs>
        <w:spacing w:line="0" w:lineRule="atLeast"/>
        <w:rPr>
          <w:rFonts w:ascii="Cambria" w:eastAsia="Cambria" w:hAnsi="Cambria"/>
          <w:b/>
          <w:sz w:val="21"/>
        </w:rPr>
        <w:sectPr w:rsidR="00000000">
          <w:type w:val="continuous"/>
          <w:pgSz w:w="11900" w:h="16838"/>
          <w:pgMar w:top="507" w:right="746" w:bottom="0" w:left="1420" w:header="0" w:footer="0" w:gutter="0"/>
          <w:cols w:space="0" w:equalWidth="0">
            <w:col w:w="9740"/>
          </w:cols>
          <w:docGrid w:linePitch="360"/>
        </w:sectPr>
      </w:pPr>
    </w:p>
    <w:p w:rsidR="00000000" w:rsidRDefault="00744421">
      <w:pPr>
        <w:spacing w:line="0" w:lineRule="atLeast"/>
        <w:ind w:left="3"/>
        <w:rPr>
          <w:rFonts w:ascii="Cambria" w:eastAsia="Cambria" w:hAnsi="Cambria"/>
          <w:b/>
          <w:sz w:val="24"/>
        </w:rPr>
      </w:pPr>
      <w:bookmarkStart w:id="24" w:name="page24"/>
      <w:bookmarkEnd w:id="24"/>
      <w:r>
        <w:rPr>
          <w:rFonts w:ascii="Cambria" w:eastAsia="Cambria" w:hAnsi="Cambria"/>
          <w:b/>
          <w:sz w:val="24"/>
        </w:rPr>
        <w:t>ISO/IEC 29147:2014(E)</w:t>
      </w: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331" w:lineRule="exact"/>
        <w:rPr>
          <w:rFonts w:ascii="Times New Roman" w:eastAsia="Times New Roman" w:hAnsi="Times New Roman"/>
        </w:rPr>
      </w:pPr>
    </w:p>
    <w:p w:rsidR="00000000" w:rsidRDefault="00744421">
      <w:pPr>
        <w:spacing w:line="0" w:lineRule="atLeast"/>
        <w:ind w:right="-2"/>
        <w:jc w:val="center"/>
        <w:rPr>
          <w:rFonts w:ascii="Cambria" w:eastAsia="Cambria" w:hAnsi="Cambria"/>
          <w:b/>
          <w:sz w:val="32"/>
        </w:rPr>
      </w:pPr>
      <w:r>
        <w:rPr>
          <w:rFonts w:ascii="Cambria" w:eastAsia="Cambria" w:hAnsi="Cambria"/>
          <w:b/>
          <w:sz w:val="32"/>
        </w:rPr>
        <w:t>Annex A</w:t>
      </w:r>
    </w:p>
    <w:p w:rsidR="00000000" w:rsidRDefault="00744421">
      <w:pPr>
        <w:spacing w:line="7" w:lineRule="exact"/>
        <w:rPr>
          <w:rFonts w:ascii="Times New Roman" w:eastAsia="Times New Roman" w:hAnsi="Times New Roman"/>
        </w:rPr>
      </w:pPr>
    </w:p>
    <w:p w:rsidR="00000000" w:rsidRDefault="00744421">
      <w:pPr>
        <w:spacing w:line="0" w:lineRule="atLeast"/>
        <w:ind w:right="-2"/>
        <w:jc w:val="center"/>
        <w:rPr>
          <w:rFonts w:ascii="Cambria" w:eastAsia="Cambria" w:hAnsi="Cambria"/>
          <w:sz w:val="32"/>
        </w:rPr>
      </w:pPr>
      <w:r>
        <w:rPr>
          <w:rFonts w:ascii="Cambria" w:eastAsia="Cambria" w:hAnsi="Cambria"/>
          <w:sz w:val="32"/>
        </w:rPr>
        <w:t>(informative)</w:t>
      </w:r>
    </w:p>
    <w:p w:rsidR="00000000" w:rsidRDefault="00744421">
      <w:pPr>
        <w:spacing w:line="299" w:lineRule="exact"/>
        <w:rPr>
          <w:rFonts w:ascii="Times New Roman" w:eastAsia="Times New Roman" w:hAnsi="Times New Roman"/>
        </w:rPr>
      </w:pPr>
    </w:p>
    <w:p w:rsidR="00000000" w:rsidRDefault="00744421">
      <w:pPr>
        <w:spacing w:line="0" w:lineRule="atLeast"/>
        <w:ind w:right="-2"/>
        <w:jc w:val="center"/>
        <w:rPr>
          <w:rFonts w:ascii="Cambria" w:eastAsia="Cambria" w:hAnsi="Cambria"/>
          <w:b/>
          <w:sz w:val="32"/>
        </w:rPr>
      </w:pPr>
      <w:r>
        <w:rPr>
          <w:rFonts w:ascii="Cambria" w:eastAsia="Cambria" w:hAnsi="Cambria"/>
          <w:b/>
          <w:sz w:val="32"/>
        </w:rPr>
        <w:t>Details for handling vulnerabili</w:t>
      </w:r>
      <w:r>
        <w:rPr>
          <w:rFonts w:ascii="Cambria" w:eastAsia="Cambria" w:hAnsi="Cambria"/>
          <w:b/>
          <w:sz w:val="32"/>
        </w:rPr>
        <w:t>ty/advisory information</w:t>
      </w: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24" w:lineRule="exact"/>
        <w:rPr>
          <w:rFonts w:ascii="Times New Roman" w:eastAsia="Times New Roman" w:hAnsi="Times New Roman"/>
        </w:rPr>
      </w:pPr>
    </w:p>
    <w:p w:rsidR="00000000" w:rsidRDefault="00744421">
      <w:pPr>
        <w:spacing w:line="218" w:lineRule="auto"/>
        <w:ind w:left="3"/>
        <w:jc w:val="both"/>
        <w:rPr>
          <w:rFonts w:ascii="Cambria" w:eastAsia="Cambria" w:hAnsi="Cambria"/>
          <w:sz w:val="22"/>
        </w:rPr>
      </w:pPr>
      <w:r>
        <w:rPr>
          <w:rFonts w:ascii="Cambria" w:eastAsia="Cambria" w:hAnsi="Cambria"/>
          <w:sz w:val="22"/>
        </w:rPr>
        <w:t>In order to help the vendor handle a vulnerability report, the vendor can request that the finder provide the following detailed information. The vendor can offer a website or other electronic means to submit this information.</w:t>
      </w:r>
    </w:p>
    <w:p w:rsidR="00000000" w:rsidRDefault="00744421">
      <w:pPr>
        <w:spacing w:line="169"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The information required will differ based on the vendor solution and the affected application/service.</w:t>
      </w:r>
    </w:p>
    <w:p w:rsidR="00000000" w:rsidRDefault="00744421">
      <w:pPr>
        <w:spacing w:line="225" w:lineRule="auto"/>
        <w:ind w:left="3"/>
        <w:rPr>
          <w:rFonts w:ascii="Cambria" w:eastAsia="Cambria" w:hAnsi="Cambria"/>
          <w:sz w:val="22"/>
        </w:rPr>
      </w:pPr>
      <w:r>
        <w:rPr>
          <w:rFonts w:ascii="Cambria" w:eastAsia="Cambria" w:hAnsi="Cambria"/>
          <w:sz w:val="22"/>
        </w:rPr>
        <w:t>The following information will be useful when submitting a report to a vendor.</w:t>
      </w:r>
    </w:p>
    <w:p w:rsidR="00000000" w:rsidRDefault="00744421">
      <w:pPr>
        <w:spacing w:line="349" w:lineRule="exact"/>
        <w:rPr>
          <w:rFonts w:ascii="Times New Roman" w:eastAsia="Times New Roman" w:hAnsi="Times New Roman"/>
        </w:rPr>
      </w:pPr>
    </w:p>
    <w:p w:rsidR="00000000" w:rsidRDefault="00744421">
      <w:pPr>
        <w:spacing w:line="0" w:lineRule="atLeast"/>
        <w:ind w:left="3"/>
        <w:rPr>
          <w:rFonts w:ascii="Cambria" w:eastAsia="Cambria" w:hAnsi="Cambria"/>
          <w:b/>
          <w:sz w:val="26"/>
        </w:rPr>
      </w:pPr>
      <w:r>
        <w:rPr>
          <w:rFonts w:ascii="Cambria" w:eastAsia="Cambria" w:hAnsi="Cambria"/>
          <w:b/>
          <w:sz w:val="26"/>
        </w:rPr>
        <w:t>A.1  Product</w:t>
      </w:r>
    </w:p>
    <w:p w:rsidR="00000000" w:rsidRDefault="00744421">
      <w:pPr>
        <w:spacing w:line="235" w:lineRule="exact"/>
        <w:rPr>
          <w:rFonts w:ascii="Times New Roman" w:eastAsia="Times New Roman" w:hAnsi="Times New Roman"/>
        </w:rPr>
      </w:pPr>
    </w:p>
    <w:p w:rsidR="00000000" w:rsidRDefault="00744421">
      <w:pPr>
        <w:spacing w:line="0" w:lineRule="atLeast"/>
        <w:ind w:left="3"/>
        <w:rPr>
          <w:rFonts w:ascii="Cambria" w:eastAsia="Cambria" w:hAnsi="Cambria"/>
          <w:b/>
          <w:sz w:val="24"/>
        </w:rPr>
      </w:pPr>
      <w:r>
        <w:rPr>
          <w:rFonts w:ascii="Cambria" w:eastAsia="Cambria" w:hAnsi="Cambria"/>
          <w:b/>
          <w:sz w:val="24"/>
        </w:rPr>
        <w:t>A.1.1  COTS based</w:t>
      </w:r>
    </w:p>
    <w:p w:rsidR="00000000" w:rsidRDefault="00744421">
      <w:pPr>
        <w:spacing w:line="200" w:lineRule="exact"/>
        <w:rPr>
          <w:rFonts w:ascii="Times New Roman" w:eastAsia="Times New Roman" w:hAnsi="Times New Roman"/>
        </w:rPr>
      </w:pPr>
    </w:p>
    <w:p w:rsidR="00000000" w:rsidRDefault="00744421">
      <w:pPr>
        <w:numPr>
          <w:ilvl w:val="0"/>
          <w:numId w:val="13"/>
        </w:numPr>
        <w:tabs>
          <w:tab w:val="left" w:pos="403"/>
        </w:tabs>
        <w:spacing w:line="0" w:lineRule="atLeast"/>
        <w:ind w:left="403" w:hanging="403"/>
        <w:rPr>
          <w:rFonts w:ascii="Cambria" w:eastAsia="Cambria" w:hAnsi="Cambria"/>
          <w:sz w:val="22"/>
        </w:rPr>
      </w:pPr>
      <w:r>
        <w:rPr>
          <w:rFonts w:ascii="Cambria" w:eastAsia="Cambria" w:hAnsi="Cambria"/>
          <w:sz w:val="22"/>
        </w:rPr>
        <w:t xml:space="preserve">Product Name </w:t>
      </w:r>
      <w:r>
        <w:rPr>
          <w:rFonts w:ascii="Cambria" w:eastAsia="Cambria" w:hAnsi="Cambria"/>
          <w:sz w:val="22"/>
        </w:rPr>
        <w:t>— common name used for the</w:t>
      </w:r>
      <w:r>
        <w:rPr>
          <w:rFonts w:ascii="Cambria" w:eastAsia="Cambria" w:hAnsi="Cambria"/>
          <w:sz w:val="22"/>
        </w:rPr>
        <w:t xml:space="preserve"> solution;</w:t>
      </w:r>
    </w:p>
    <w:p w:rsidR="00000000" w:rsidRDefault="00744421">
      <w:pPr>
        <w:spacing w:line="168" w:lineRule="exact"/>
        <w:rPr>
          <w:rFonts w:ascii="Cambria" w:eastAsia="Cambria" w:hAnsi="Cambria"/>
          <w:sz w:val="22"/>
        </w:rPr>
      </w:pPr>
    </w:p>
    <w:p w:rsidR="00000000" w:rsidRDefault="00744421">
      <w:pPr>
        <w:numPr>
          <w:ilvl w:val="0"/>
          <w:numId w:val="13"/>
        </w:numPr>
        <w:tabs>
          <w:tab w:val="left" w:pos="403"/>
        </w:tabs>
        <w:spacing w:line="0" w:lineRule="atLeast"/>
        <w:ind w:left="403" w:hanging="403"/>
        <w:rPr>
          <w:rFonts w:ascii="Cambria" w:eastAsia="Cambria" w:hAnsi="Cambria"/>
          <w:sz w:val="22"/>
        </w:rPr>
      </w:pPr>
      <w:r>
        <w:rPr>
          <w:rFonts w:ascii="Cambria" w:eastAsia="Cambria" w:hAnsi="Cambria"/>
          <w:sz w:val="22"/>
        </w:rPr>
        <w:t xml:space="preserve">Operating System </w:t>
      </w:r>
      <w:r>
        <w:rPr>
          <w:rFonts w:ascii="Cambria" w:eastAsia="Cambria" w:hAnsi="Cambria"/>
          <w:sz w:val="22"/>
        </w:rPr>
        <w:t>— installed operating system;</w:t>
      </w:r>
    </w:p>
    <w:p w:rsidR="00000000" w:rsidRDefault="00744421">
      <w:pPr>
        <w:spacing w:line="207" w:lineRule="exact"/>
        <w:rPr>
          <w:rFonts w:ascii="Cambria" w:eastAsia="Cambria" w:hAnsi="Cambria"/>
          <w:sz w:val="22"/>
        </w:rPr>
      </w:pPr>
    </w:p>
    <w:p w:rsidR="00000000" w:rsidRDefault="00744421">
      <w:pPr>
        <w:numPr>
          <w:ilvl w:val="0"/>
          <w:numId w:val="13"/>
        </w:numPr>
        <w:tabs>
          <w:tab w:val="left" w:pos="403"/>
        </w:tabs>
        <w:spacing w:line="214" w:lineRule="auto"/>
        <w:ind w:left="403" w:hanging="403"/>
        <w:rPr>
          <w:rFonts w:ascii="Cambria" w:eastAsia="Cambria" w:hAnsi="Cambria"/>
          <w:sz w:val="22"/>
        </w:rPr>
      </w:pPr>
      <w:r>
        <w:rPr>
          <w:rFonts w:ascii="Cambria" w:eastAsia="Cambria" w:hAnsi="Cambria"/>
          <w:sz w:val="22"/>
        </w:rPr>
        <w:t xml:space="preserve">Version Number using the vendor nomenclature if possible </w:t>
      </w:r>
      <w:r>
        <w:rPr>
          <w:rFonts w:ascii="Cambria" w:eastAsia="Cambria" w:hAnsi="Cambria"/>
          <w:sz w:val="22"/>
        </w:rPr>
        <w:t>— version number including major and minor release details, if possible;</w:t>
      </w:r>
    </w:p>
    <w:p w:rsidR="00000000" w:rsidRDefault="00744421">
      <w:pPr>
        <w:spacing w:line="208" w:lineRule="exact"/>
        <w:rPr>
          <w:rFonts w:ascii="Cambria" w:eastAsia="Cambria" w:hAnsi="Cambria"/>
          <w:sz w:val="22"/>
        </w:rPr>
      </w:pPr>
    </w:p>
    <w:p w:rsidR="00000000" w:rsidRDefault="00744421">
      <w:pPr>
        <w:numPr>
          <w:ilvl w:val="0"/>
          <w:numId w:val="13"/>
        </w:numPr>
        <w:tabs>
          <w:tab w:val="left" w:pos="403"/>
        </w:tabs>
        <w:spacing w:line="214" w:lineRule="auto"/>
        <w:ind w:left="403" w:hanging="403"/>
        <w:rPr>
          <w:rFonts w:ascii="Cambria" w:eastAsia="Cambria" w:hAnsi="Cambria"/>
          <w:sz w:val="22"/>
        </w:rPr>
      </w:pPr>
      <w:r>
        <w:rPr>
          <w:rFonts w:ascii="Cambria" w:eastAsia="Cambria" w:hAnsi="Cambria"/>
          <w:sz w:val="22"/>
        </w:rPr>
        <w:t xml:space="preserve">Technical Description </w:t>
      </w:r>
      <w:r>
        <w:rPr>
          <w:rFonts w:ascii="Cambria" w:eastAsia="Cambria" w:hAnsi="Cambria"/>
          <w:sz w:val="22"/>
        </w:rPr>
        <w:t>— provide what actions were being performed</w:t>
      </w:r>
      <w:r>
        <w:rPr>
          <w:rFonts w:ascii="Cambria" w:eastAsia="Cambria" w:hAnsi="Cambria"/>
          <w:sz w:val="22"/>
        </w:rPr>
        <w:t xml:space="preserve"> and the result in as much detail as possible;</w:t>
      </w:r>
    </w:p>
    <w:p w:rsidR="00000000" w:rsidRDefault="00744421">
      <w:pPr>
        <w:spacing w:line="169" w:lineRule="exact"/>
        <w:rPr>
          <w:rFonts w:ascii="Cambria" w:eastAsia="Cambria" w:hAnsi="Cambria"/>
          <w:sz w:val="22"/>
        </w:rPr>
      </w:pPr>
    </w:p>
    <w:p w:rsidR="00000000" w:rsidRDefault="00744421">
      <w:pPr>
        <w:numPr>
          <w:ilvl w:val="0"/>
          <w:numId w:val="13"/>
        </w:numPr>
        <w:tabs>
          <w:tab w:val="left" w:pos="403"/>
        </w:tabs>
        <w:spacing w:line="0" w:lineRule="atLeast"/>
        <w:ind w:left="403" w:hanging="403"/>
        <w:rPr>
          <w:rFonts w:ascii="Cambria" w:eastAsia="Cambria" w:hAnsi="Cambria"/>
          <w:sz w:val="22"/>
        </w:rPr>
      </w:pPr>
      <w:r>
        <w:rPr>
          <w:rFonts w:ascii="Cambria" w:eastAsia="Cambria" w:hAnsi="Cambria"/>
          <w:sz w:val="22"/>
        </w:rPr>
        <w:t xml:space="preserve">Sample Code </w:t>
      </w:r>
      <w:r>
        <w:rPr>
          <w:rFonts w:ascii="Cambria" w:eastAsia="Cambria" w:hAnsi="Cambria"/>
          <w:sz w:val="22"/>
        </w:rPr>
        <w:t>— if possible, provide the code that was used in testing to create the vulnerability;</w:t>
      </w:r>
    </w:p>
    <w:p w:rsidR="00000000" w:rsidRDefault="00744421">
      <w:pPr>
        <w:spacing w:line="168" w:lineRule="exact"/>
        <w:rPr>
          <w:rFonts w:ascii="Cambria" w:eastAsia="Cambria" w:hAnsi="Cambria"/>
          <w:sz w:val="22"/>
        </w:rPr>
      </w:pPr>
    </w:p>
    <w:p w:rsidR="00000000" w:rsidRDefault="00744421">
      <w:pPr>
        <w:numPr>
          <w:ilvl w:val="0"/>
          <w:numId w:val="13"/>
        </w:numPr>
        <w:tabs>
          <w:tab w:val="left" w:pos="403"/>
        </w:tabs>
        <w:spacing w:line="0" w:lineRule="atLeast"/>
        <w:ind w:left="403" w:hanging="403"/>
        <w:rPr>
          <w:rFonts w:ascii="Cambria" w:eastAsia="Cambria" w:hAnsi="Cambria"/>
          <w:sz w:val="22"/>
        </w:rPr>
      </w:pPr>
      <w:r>
        <w:rPr>
          <w:rFonts w:ascii="Cambria" w:eastAsia="Cambria" w:hAnsi="Cambria"/>
          <w:sz w:val="22"/>
        </w:rPr>
        <w:t>Finder</w:t>
      </w:r>
      <w:r>
        <w:rPr>
          <w:rFonts w:ascii="Cambria" w:eastAsia="Cambria" w:hAnsi="Cambria"/>
          <w:sz w:val="22"/>
        </w:rPr>
        <w:t xml:space="preserve">’s Contact Information </w:t>
      </w:r>
      <w:r>
        <w:rPr>
          <w:rFonts w:ascii="Cambria" w:eastAsia="Cambria" w:hAnsi="Cambria"/>
          <w:sz w:val="22"/>
        </w:rPr>
        <w:t>— best method to reach finder;</w:t>
      </w:r>
    </w:p>
    <w:p w:rsidR="00000000" w:rsidRDefault="00744421">
      <w:pPr>
        <w:spacing w:line="168" w:lineRule="exact"/>
        <w:rPr>
          <w:rFonts w:ascii="Cambria" w:eastAsia="Cambria" w:hAnsi="Cambria"/>
          <w:sz w:val="22"/>
        </w:rPr>
      </w:pPr>
    </w:p>
    <w:p w:rsidR="00000000" w:rsidRDefault="00744421">
      <w:pPr>
        <w:numPr>
          <w:ilvl w:val="0"/>
          <w:numId w:val="13"/>
        </w:numPr>
        <w:tabs>
          <w:tab w:val="left" w:pos="403"/>
        </w:tabs>
        <w:spacing w:line="0" w:lineRule="atLeast"/>
        <w:ind w:left="403" w:hanging="403"/>
        <w:rPr>
          <w:rFonts w:ascii="Cambria" w:eastAsia="Cambria" w:hAnsi="Cambria"/>
          <w:sz w:val="22"/>
        </w:rPr>
      </w:pPr>
      <w:r>
        <w:rPr>
          <w:rFonts w:ascii="Cambria" w:eastAsia="Cambria" w:hAnsi="Cambria"/>
          <w:sz w:val="22"/>
        </w:rPr>
        <w:t xml:space="preserve">Other Parties Involved </w:t>
      </w:r>
      <w:r>
        <w:rPr>
          <w:rFonts w:ascii="Cambria" w:eastAsia="Cambria" w:hAnsi="Cambria"/>
          <w:sz w:val="22"/>
        </w:rPr>
        <w:t>— if there are other part</w:t>
      </w:r>
      <w:r>
        <w:rPr>
          <w:rFonts w:ascii="Cambria" w:eastAsia="Cambria" w:hAnsi="Cambria"/>
          <w:sz w:val="22"/>
        </w:rPr>
        <w:t>ies;</w:t>
      </w:r>
    </w:p>
    <w:p w:rsidR="00000000" w:rsidRDefault="00744421">
      <w:pPr>
        <w:spacing w:line="168" w:lineRule="exact"/>
        <w:rPr>
          <w:rFonts w:ascii="Cambria" w:eastAsia="Cambria" w:hAnsi="Cambria"/>
          <w:sz w:val="22"/>
        </w:rPr>
      </w:pPr>
    </w:p>
    <w:p w:rsidR="00000000" w:rsidRDefault="00744421">
      <w:pPr>
        <w:numPr>
          <w:ilvl w:val="0"/>
          <w:numId w:val="13"/>
        </w:numPr>
        <w:tabs>
          <w:tab w:val="left" w:pos="403"/>
        </w:tabs>
        <w:spacing w:line="0" w:lineRule="atLeast"/>
        <w:ind w:left="403" w:hanging="403"/>
        <w:rPr>
          <w:rFonts w:ascii="Cambria" w:eastAsia="Cambria" w:hAnsi="Cambria"/>
          <w:sz w:val="22"/>
        </w:rPr>
      </w:pPr>
      <w:r>
        <w:rPr>
          <w:rFonts w:ascii="Cambria" w:eastAsia="Cambria" w:hAnsi="Cambria"/>
          <w:sz w:val="22"/>
        </w:rPr>
        <w:t xml:space="preserve">Disclosure Plan(s) </w:t>
      </w:r>
      <w:r>
        <w:rPr>
          <w:rFonts w:ascii="Cambria" w:eastAsia="Cambria" w:hAnsi="Cambria"/>
          <w:sz w:val="22"/>
        </w:rPr>
        <w:t>— current plan to disclose;</w:t>
      </w:r>
    </w:p>
    <w:p w:rsidR="00000000" w:rsidRDefault="00744421">
      <w:pPr>
        <w:spacing w:line="207" w:lineRule="exact"/>
        <w:rPr>
          <w:rFonts w:ascii="Cambria" w:eastAsia="Cambria" w:hAnsi="Cambria"/>
          <w:sz w:val="22"/>
        </w:rPr>
      </w:pPr>
    </w:p>
    <w:p w:rsidR="00000000" w:rsidRDefault="00744421">
      <w:pPr>
        <w:numPr>
          <w:ilvl w:val="0"/>
          <w:numId w:val="13"/>
        </w:numPr>
        <w:tabs>
          <w:tab w:val="left" w:pos="403"/>
        </w:tabs>
        <w:spacing w:line="214" w:lineRule="auto"/>
        <w:ind w:left="403" w:hanging="403"/>
        <w:rPr>
          <w:rFonts w:ascii="Cambria" w:eastAsia="Cambria" w:hAnsi="Cambria"/>
          <w:sz w:val="22"/>
        </w:rPr>
      </w:pPr>
      <w:r>
        <w:rPr>
          <w:rFonts w:ascii="Cambria" w:eastAsia="Cambria" w:hAnsi="Cambria"/>
          <w:sz w:val="22"/>
        </w:rPr>
        <w:t xml:space="preserve">Threat/Risk Assessment </w:t>
      </w:r>
      <w:r>
        <w:rPr>
          <w:rFonts w:ascii="Cambria" w:eastAsia="Cambria" w:hAnsi="Cambria"/>
          <w:sz w:val="22"/>
        </w:rPr>
        <w:t>— contains details of the identified threats and/or risks including a risk level (high, medium, low) for assessment result;</w:t>
      </w:r>
    </w:p>
    <w:p w:rsidR="00000000" w:rsidRDefault="00744421">
      <w:pPr>
        <w:spacing w:line="169" w:lineRule="exact"/>
        <w:rPr>
          <w:rFonts w:ascii="Cambria" w:eastAsia="Cambria" w:hAnsi="Cambria"/>
          <w:sz w:val="22"/>
        </w:rPr>
      </w:pPr>
    </w:p>
    <w:p w:rsidR="00000000" w:rsidRDefault="00744421">
      <w:pPr>
        <w:numPr>
          <w:ilvl w:val="0"/>
          <w:numId w:val="13"/>
        </w:numPr>
        <w:tabs>
          <w:tab w:val="left" w:pos="403"/>
        </w:tabs>
        <w:spacing w:line="0" w:lineRule="atLeast"/>
        <w:ind w:left="403" w:hanging="403"/>
        <w:rPr>
          <w:rFonts w:ascii="Cambria" w:eastAsia="Cambria" w:hAnsi="Cambria"/>
          <w:sz w:val="22"/>
        </w:rPr>
      </w:pPr>
      <w:r>
        <w:rPr>
          <w:rFonts w:ascii="Cambria" w:eastAsia="Cambria" w:hAnsi="Cambria"/>
          <w:sz w:val="22"/>
        </w:rPr>
        <w:t xml:space="preserve">Software Configuration </w:t>
      </w:r>
      <w:r>
        <w:rPr>
          <w:rFonts w:ascii="Cambria" w:eastAsia="Cambria" w:hAnsi="Cambria"/>
          <w:sz w:val="22"/>
        </w:rPr>
        <w:t>— details of the computer/devic</w:t>
      </w:r>
      <w:r>
        <w:rPr>
          <w:rFonts w:ascii="Cambria" w:eastAsia="Cambria" w:hAnsi="Cambria"/>
          <w:sz w:val="22"/>
        </w:rPr>
        <w:t>e configuration at time of vulnerability;</w:t>
      </w:r>
    </w:p>
    <w:p w:rsidR="00000000" w:rsidRDefault="00744421">
      <w:pPr>
        <w:spacing w:line="207" w:lineRule="exact"/>
        <w:rPr>
          <w:rFonts w:ascii="Cambria" w:eastAsia="Cambria" w:hAnsi="Cambria"/>
          <w:sz w:val="22"/>
        </w:rPr>
      </w:pPr>
    </w:p>
    <w:p w:rsidR="00000000" w:rsidRDefault="00744421">
      <w:pPr>
        <w:numPr>
          <w:ilvl w:val="0"/>
          <w:numId w:val="13"/>
        </w:numPr>
        <w:tabs>
          <w:tab w:val="left" w:pos="403"/>
        </w:tabs>
        <w:spacing w:line="214" w:lineRule="auto"/>
        <w:ind w:left="403" w:hanging="403"/>
        <w:rPr>
          <w:rFonts w:ascii="Cambria" w:eastAsia="Cambria" w:hAnsi="Cambria"/>
          <w:sz w:val="22"/>
        </w:rPr>
      </w:pPr>
      <w:r>
        <w:rPr>
          <w:rFonts w:ascii="Cambria" w:eastAsia="Cambria" w:hAnsi="Cambria"/>
          <w:sz w:val="22"/>
        </w:rPr>
        <w:t>Relevant information about connected devices if vulnerability arises during interaction. When a secondary device triggers the vulnerability, these details should be provided.</w:t>
      </w:r>
    </w:p>
    <w:p w:rsidR="00000000" w:rsidRDefault="00744421">
      <w:pPr>
        <w:spacing w:line="206" w:lineRule="exact"/>
        <w:rPr>
          <w:rFonts w:ascii="Times New Roman" w:eastAsia="Times New Roman" w:hAnsi="Times New Roman"/>
        </w:rPr>
      </w:pPr>
    </w:p>
    <w:p w:rsidR="00000000" w:rsidRDefault="00744421">
      <w:pPr>
        <w:spacing w:line="0" w:lineRule="atLeast"/>
        <w:ind w:left="3"/>
        <w:rPr>
          <w:rFonts w:ascii="Cambria" w:eastAsia="Cambria" w:hAnsi="Cambria"/>
          <w:b/>
          <w:sz w:val="24"/>
        </w:rPr>
      </w:pPr>
      <w:r>
        <w:rPr>
          <w:rFonts w:ascii="Cambria" w:eastAsia="Cambria" w:hAnsi="Cambria"/>
          <w:b/>
          <w:sz w:val="24"/>
        </w:rPr>
        <w:t>A.1.2  Hardware based</w:t>
      </w:r>
    </w:p>
    <w:p w:rsidR="00000000" w:rsidRDefault="00744421">
      <w:pPr>
        <w:spacing w:line="200" w:lineRule="exact"/>
        <w:rPr>
          <w:rFonts w:ascii="Times New Roman" w:eastAsia="Times New Roman" w:hAnsi="Times New Roman"/>
        </w:rPr>
      </w:pPr>
    </w:p>
    <w:p w:rsidR="00000000" w:rsidRDefault="00744421">
      <w:pPr>
        <w:numPr>
          <w:ilvl w:val="0"/>
          <w:numId w:val="14"/>
        </w:numPr>
        <w:tabs>
          <w:tab w:val="left" w:pos="403"/>
        </w:tabs>
        <w:spacing w:line="0" w:lineRule="atLeast"/>
        <w:ind w:left="403" w:hanging="403"/>
        <w:rPr>
          <w:rFonts w:ascii="Cambria" w:eastAsia="Cambria" w:hAnsi="Cambria"/>
          <w:sz w:val="22"/>
        </w:rPr>
      </w:pPr>
      <w:r>
        <w:rPr>
          <w:rFonts w:ascii="Cambria" w:eastAsia="Cambria" w:hAnsi="Cambria"/>
          <w:sz w:val="22"/>
        </w:rPr>
        <w:t>Hardware Model</w:t>
      </w:r>
      <w:r>
        <w:rPr>
          <w:rFonts w:ascii="Cambria" w:eastAsia="Cambria" w:hAnsi="Cambria"/>
          <w:sz w:val="22"/>
        </w:rPr>
        <w:t xml:space="preserve"> using the vendor nomenclature if possible;</w:t>
      </w:r>
    </w:p>
    <w:p w:rsidR="00000000" w:rsidRDefault="00744421">
      <w:pPr>
        <w:spacing w:line="207" w:lineRule="exact"/>
        <w:rPr>
          <w:rFonts w:ascii="Cambria" w:eastAsia="Cambria" w:hAnsi="Cambria"/>
          <w:sz w:val="22"/>
        </w:rPr>
      </w:pPr>
    </w:p>
    <w:p w:rsidR="00000000" w:rsidRDefault="00744421">
      <w:pPr>
        <w:numPr>
          <w:ilvl w:val="0"/>
          <w:numId w:val="14"/>
        </w:numPr>
        <w:tabs>
          <w:tab w:val="left" w:pos="403"/>
        </w:tabs>
        <w:spacing w:line="214" w:lineRule="auto"/>
        <w:ind w:left="403" w:hanging="403"/>
        <w:rPr>
          <w:rFonts w:ascii="Cambria" w:eastAsia="Cambria" w:hAnsi="Cambria"/>
          <w:sz w:val="22"/>
        </w:rPr>
      </w:pPr>
      <w:r>
        <w:rPr>
          <w:rFonts w:ascii="Cambria" w:eastAsia="Cambria" w:hAnsi="Cambria"/>
          <w:sz w:val="22"/>
        </w:rPr>
        <w:t xml:space="preserve">Hardware Revision Number </w:t>
      </w:r>
      <w:r>
        <w:rPr>
          <w:rFonts w:ascii="Cambria" w:eastAsia="Cambria" w:hAnsi="Cambria"/>
          <w:sz w:val="22"/>
        </w:rPr>
        <w:t>— can be obtained from the command line interface or other management interface;</w:t>
      </w:r>
    </w:p>
    <w:p w:rsidR="00000000" w:rsidRDefault="00744421">
      <w:pPr>
        <w:spacing w:line="208" w:lineRule="exact"/>
        <w:rPr>
          <w:rFonts w:ascii="Cambria" w:eastAsia="Cambria" w:hAnsi="Cambria"/>
          <w:sz w:val="22"/>
        </w:rPr>
      </w:pPr>
    </w:p>
    <w:p w:rsidR="00000000" w:rsidRDefault="00744421">
      <w:pPr>
        <w:numPr>
          <w:ilvl w:val="0"/>
          <w:numId w:val="14"/>
        </w:numPr>
        <w:tabs>
          <w:tab w:val="left" w:pos="403"/>
        </w:tabs>
        <w:spacing w:line="214" w:lineRule="auto"/>
        <w:ind w:left="403" w:hanging="403"/>
        <w:rPr>
          <w:rFonts w:ascii="Cambria" w:eastAsia="Cambria" w:hAnsi="Cambria"/>
          <w:sz w:val="22"/>
        </w:rPr>
      </w:pPr>
      <w:r>
        <w:rPr>
          <w:rFonts w:ascii="Cambria" w:eastAsia="Cambria" w:hAnsi="Cambria"/>
          <w:sz w:val="22"/>
        </w:rPr>
        <w:t xml:space="preserve">Technical Description </w:t>
      </w:r>
      <w:r>
        <w:rPr>
          <w:rFonts w:ascii="Cambria" w:eastAsia="Cambria" w:hAnsi="Cambria"/>
          <w:sz w:val="22"/>
        </w:rPr>
        <w:t>— provide what actions were being performed and the result in as much detail as po</w:t>
      </w:r>
      <w:r>
        <w:rPr>
          <w:rFonts w:ascii="Cambria" w:eastAsia="Cambria" w:hAnsi="Cambria"/>
          <w:sz w:val="22"/>
        </w:rPr>
        <w:t>ssible;</w:t>
      </w:r>
    </w:p>
    <w:p w:rsidR="00000000" w:rsidRDefault="00744421">
      <w:pPr>
        <w:spacing w:line="169" w:lineRule="exact"/>
        <w:rPr>
          <w:rFonts w:ascii="Cambria" w:eastAsia="Cambria" w:hAnsi="Cambria"/>
          <w:sz w:val="22"/>
        </w:rPr>
      </w:pPr>
    </w:p>
    <w:p w:rsidR="00000000" w:rsidRDefault="00744421">
      <w:pPr>
        <w:numPr>
          <w:ilvl w:val="0"/>
          <w:numId w:val="14"/>
        </w:numPr>
        <w:tabs>
          <w:tab w:val="left" w:pos="403"/>
        </w:tabs>
        <w:spacing w:line="0" w:lineRule="atLeast"/>
        <w:ind w:left="403" w:hanging="403"/>
        <w:rPr>
          <w:rFonts w:ascii="Cambria" w:eastAsia="Cambria" w:hAnsi="Cambria"/>
          <w:sz w:val="22"/>
        </w:rPr>
      </w:pPr>
      <w:r>
        <w:rPr>
          <w:rFonts w:ascii="Cambria" w:eastAsia="Cambria" w:hAnsi="Cambria"/>
          <w:sz w:val="22"/>
        </w:rPr>
        <w:t xml:space="preserve">Sample Code </w:t>
      </w:r>
      <w:r>
        <w:rPr>
          <w:rFonts w:ascii="Cambria" w:eastAsia="Cambria" w:hAnsi="Cambria"/>
          <w:sz w:val="22"/>
        </w:rPr>
        <w:t>— if possible, provide code that was used in testing to create the vulnerability;</w:t>
      </w:r>
    </w:p>
    <w:p w:rsidR="00000000" w:rsidRDefault="00744421">
      <w:pPr>
        <w:spacing w:line="168" w:lineRule="exact"/>
        <w:rPr>
          <w:rFonts w:ascii="Cambria" w:eastAsia="Cambria" w:hAnsi="Cambria"/>
          <w:sz w:val="22"/>
        </w:rPr>
      </w:pPr>
    </w:p>
    <w:p w:rsidR="00000000" w:rsidRDefault="00744421">
      <w:pPr>
        <w:numPr>
          <w:ilvl w:val="0"/>
          <w:numId w:val="14"/>
        </w:numPr>
        <w:tabs>
          <w:tab w:val="left" w:pos="403"/>
        </w:tabs>
        <w:spacing w:line="0" w:lineRule="atLeast"/>
        <w:ind w:left="403" w:hanging="403"/>
        <w:rPr>
          <w:rFonts w:ascii="Cambria" w:eastAsia="Cambria" w:hAnsi="Cambria"/>
          <w:sz w:val="22"/>
        </w:rPr>
      </w:pPr>
      <w:r>
        <w:rPr>
          <w:rFonts w:ascii="Cambria" w:eastAsia="Cambria" w:hAnsi="Cambria"/>
          <w:sz w:val="22"/>
        </w:rPr>
        <w:t>Finder</w:t>
      </w:r>
      <w:r>
        <w:rPr>
          <w:rFonts w:ascii="Cambria" w:eastAsia="Cambria" w:hAnsi="Cambria"/>
          <w:sz w:val="22"/>
        </w:rPr>
        <w:t xml:space="preserve">’s Contact Information </w:t>
      </w:r>
      <w:r>
        <w:rPr>
          <w:rFonts w:ascii="Cambria" w:eastAsia="Cambria" w:hAnsi="Cambria"/>
          <w:sz w:val="22"/>
        </w:rPr>
        <w:t>— best method to reach finder;</w:t>
      </w:r>
    </w:p>
    <w:p w:rsidR="00000000" w:rsidRDefault="00744421">
      <w:pPr>
        <w:spacing w:line="168" w:lineRule="exact"/>
        <w:rPr>
          <w:rFonts w:ascii="Cambria" w:eastAsia="Cambria" w:hAnsi="Cambria"/>
          <w:sz w:val="22"/>
        </w:rPr>
      </w:pPr>
    </w:p>
    <w:p w:rsidR="00000000" w:rsidRDefault="00744421">
      <w:pPr>
        <w:numPr>
          <w:ilvl w:val="0"/>
          <w:numId w:val="14"/>
        </w:numPr>
        <w:tabs>
          <w:tab w:val="left" w:pos="403"/>
        </w:tabs>
        <w:spacing w:line="0" w:lineRule="atLeast"/>
        <w:ind w:left="403" w:hanging="403"/>
        <w:rPr>
          <w:rFonts w:ascii="Cambria" w:eastAsia="Cambria" w:hAnsi="Cambria"/>
          <w:sz w:val="22"/>
        </w:rPr>
      </w:pPr>
      <w:r>
        <w:rPr>
          <w:rFonts w:ascii="Cambria" w:eastAsia="Cambria" w:hAnsi="Cambria"/>
          <w:sz w:val="22"/>
        </w:rPr>
        <w:t xml:space="preserve">Other Parties Involved </w:t>
      </w:r>
      <w:r>
        <w:rPr>
          <w:rFonts w:ascii="Cambria" w:eastAsia="Cambria" w:hAnsi="Cambria"/>
          <w:sz w:val="22"/>
        </w:rPr>
        <w:t>— if there are other parties;</w:t>
      </w:r>
    </w:p>
    <w:p w:rsidR="00000000" w:rsidRDefault="00744421">
      <w:pPr>
        <w:tabs>
          <w:tab w:val="left" w:pos="403"/>
        </w:tabs>
        <w:spacing w:line="0" w:lineRule="atLeast"/>
        <w:ind w:left="403" w:hanging="403"/>
        <w:rPr>
          <w:rFonts w:ascii="Cambria" w:eastAsia="Cambria" w:hAnsi="Cambria"/>
          <w:sz w:val="22"/>
        </w:rPr>
        <w:sectPr w:rsidR="00000000">
          <w:pgSz w:w="11900" w:h="16838"/>
          <w:pgMar w:top="602" w:right="1426" w:bottom="55" w:left="737" w:header="0" w:footer="0" w:gutter="0"/>
          <w:cols w:space="0" w:equalWidth="0">
            <w:col w:w="9743"/>
          </w:cols>
          <w:docGrid w:linePitch="360"/>
        </w:sectPr>
      </w:pPr>
    </w:p>
    <w:p w:rsidR="00000000" w:rsidRDefault="00744421">
      <w:pPr>
        <w:spacing w:line="299" w:lineRule="exact"/>
        <w:rPr>
          <w:rFonts w:ascii="Times New Roman" w:eastAsia="Times New Roman" w:hAnsi="Times New Roman"/>
        </w:rPr>
      </w:pPr>
    </w:p>
    <w:p w:rsidR="00000000" w:rsidRDefault="00744421">
      <w:pPr>
        <w:tabs>
          <w:tab w:val="left" w:pos="6903"/>
        </w:tabs>
        <w:spacing w:line="0" w:lineRule="atLeast"/>
        <w:ind w:left="3"/>
        <w:rPr>
          <w:rFonts w:ascii="Cambria" w:eastAsia="Cambria" w:hAnsi="Cambria"/>
          <w:sz w:val="18"/>
        </w:rPr>
      </w:pPr>
      <w:r>
        <w:rPr>
          <w:rFonts w:ascii="Cambria" w:eastAsia="Cambria" w:hAnsi="Cambria"/>
          <w:b/>
          <w:sz w:val="22"/>
        </w:rPr>
        <w:t>18</w:t>
      </w:r>
      <w:r>
        <w:rPr>
          <w:rFonts w:ascii="Times New Roman" w:eastAsia="Times New Roman" w:hAnsi="Times New Roman"/>
        </w:rPr>
        <w:tab/>
      </w:r>
      <w:r>
        <w:rPr>
          <w:rFonts w:ascii="Cambria" w:eastAsia="Cambria" w:hAnsi="Cambria"/>
          <w:sz w:val="18"/>
        </w:rPr>
        <w:t xml:space="preserve">© ISO/IEC 2014 </w:t>
      </w:r>
      <w:r>
        <w:rPr>
          <w:rFonts w:ascii="Cambria" w:eastAsia="Cambria" w:hAnsi="Cambria"/>
          <w:sz w:val="18"/>
        </w:rPr>
        <w:t>– All rights reser</w:t>
      </w:r>
      <w:r>
        <w:rPr>
          <w:rFonts w:ascii="Cambria" w:eastAsia="Cambria" w:hAnsi="Cambria"/>
          <w:sz w:val="18"/>
        </w:rPr>
        <w:t>ved</w:t>
      </w:r>
    </w:p>
    <w:p w:rsidR="00000000" w:rsidRDefault="00744421">
      <w:pPr>
        <w:tabs>
          <w:tab w:val="left" w:pos="6903"/>
        </w:tabs>
        <w:spacing w:line="0" w:lineRule="atLeast"/>
        <w:ind w:left="3"/>
        <w:rPr>
          <w:rFonts w:ascii="Cambria" w:eastAsia="Cambria" w:hAnsi="Cambria"/>
          <w:sz w:val="18"/>
        </w:rPr>
        <w:sectPr w:rsidR="00000000">
          <w:type w:val="continuous"/>
          <w:pgSz w:w="11900" w:h="16838"/>
          <w:pgMar w:top="602" w:right="1426" w:bottom="55" w:left="737" w:header="0" w:footer="0" w:gutter="0"/>
          <w:cols w:space="0" w:equalWidth="0">
            <w:col w:w="9743"/>
          </w:cols>
          <w:docGrid w:linePitch="360"/>
        </w:sectPr>
      </w:pPr>
    </w:p>
    <w:p w:rsidR="00000000" w:rsidRDefault="00744421">
      <w:pPr>
        <w:spacing w:line="0" w:lineRule="atLeast"/>
        <w:jc w:val="right"/>
        <w:rPr>
          <w:rFonts w:ascii="Cambria" w:eastAsia="Cambria" w:hAnsi="Cambria"/>
          <w:b/>
          <w:sz w:val="24"/>
        </w:rPr>
      </w:pPr>
      <w:bookmarkStart w:id="25" w:name="page25"/>
      <w:bookmarkEnd w:id="25"/>
      <w:r>
        <w:rPr>
          <w:rFonts w:ascii="Cambria" w:eastAsia="Cambria" w:hAnsi="Cambria"/>
          <w:b/>
          <w:sz w:val="24"/>
        </w:rPr>
        <w:t>ISO/IEC 29147:2014(E)</w:t>
      </w: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73" w:lineRule="exact"/>
        <w:rPr>
          <w:rFonts w:ascii="Times New Roman" w:eastAsia="Times New Roman" w:hAnsi="Times New Roman"/>
        </w:rPr>
      </w:pPr>
    </w:p>
    <w:p w:rsidR="00000000" w:rsidRDefault="00744421">
      <w:pPr>
        <w:numPr>
          <w:ilvl w:val="0"/>
          <w:numId w:val="15"/>
        </w:numPr>
        <w:tabs>
          <w:tab w:val="left" w:pos="403"/>
        </w:tabs>
        <w:spacing w:line="0" w:lineRule="atLeast"/>
        <w:ind w:left="403" w:hanging="403"/>
        <w:rPr>
          <w:rFonts w:ascii="Cambria" w:eastAsia="Cambria" w:hAnsi="Cambria"/>
          <w:sz w:val="22"/>
        </w:rPr>
      </w:pPr>
      <w:r>
        <w:rPr>
          <w:rFonts w:ascii="Cambria" w:eastAsia="Cambria" w:hAnsi="Cambria"/>
          <w:sz w:val="22"/>
        </w:rPr>
        <w:t xml:space="preserve">Disclosure Plan(s) </w:t>
      </w:r>
      <w:r>
        <w:rPr>
          <w:rFonts w:ascii="Cambria" w:eastAsia="Cambria" w:hAnsi="Cambria"/>
          <w:sz w:val="22"/>
        </w:rPr>
        <w:t>— current plan to disclose;</w:t>
      </w:r>
    </w:p>
    <w:p w:rsidR="00000000" w:rsidRDefault="00744421">
      <w:pPr>
        <w:spacing w:line="207" w:lineRule="exact"/>
        <w:rPr>
          <w:rFonts w:ascii="Cambria" w:eastAsia="Cambria" w:hAnsi="Cambria"/>
          <w:sz w:val="22"/>
        </w:rPr>
      </w:pPr>
    </w:p>
    <w:p w:rsidR="00000000" w:rsidRDefault="00744421">
      <w:pPr>
        <w:numPr>
          <w:ilvl w:val="0"/>
          <w:numId w:val="15"/>
        </w:numPr>
        <w:tabs>
          <w:tab w:val="left" w:pos="403"/>
        </w:tabs>
        <w:spacing w:line="214" w:lineRule="auto"/>
        <w:ind w:left="403" w:hanging="403"/>
        <w:rPr>
          <w:rFonts w:ascii="Cambria" w:eastAsia="Cambria" w:hAnsi="Cambria"/>
          <w:sz w:val="22"/>
        </w:rPr>
      </w:pPr>
      <w:r>
        <w:rPr>
          <w:rFonts w:ascii="Cambria" w:eastAsia="Cambria" w:hAnsi="Cambria"/>
          <w:sz w:val="22"/>
        </w:rPr>
        <w:t xml:space="preserve">Threat/Risk Assessment </w:t>
      </w:r>
      <w:r>
        <w:rPr>
          <w:rFonts w:ascii="Cambria" w:eastAsia="Cambria" w:hAnsi="Cambria"/>
          <w:sz w:val="22"/>
        </w:rPr>
        <w:t>— contains details of the identified threats and/or risks including a risk level (high, medium, low) for assessment result;</w:t>
      </w:r>
    </w:p>
    <w:p w:rsidR="00000000" w:rsidRDefault="00744421">
      <w:pPr>
        <w:spacing w:line="169" w:lineRule="exact"/>
        <w:rPr>
          <w:rFonts w:ascii="Cambria" w:eastAsia="Cambria" w:hAnsi="Cambria"/>
          <w:sz w:val="22"/>
        </w:rPr>
      </w:pPr>
    </w:p>
    <w:p w:rsidR="00000000" w:rsidRDefault="00744421">
      <w:pPr>
        <w:numPr>
          <w:ilvl w:val="0"/>
          <w:numId w:val="15"/>
        </w:numPr>
        <w:tabs>
          <w:tab w:val="left" w:pos="403"/>
        </w:tabs>
        <w:spacing w:line="0" w:lineRule="atLeast"/>
        <w:ind w:left="403" w:hanging="403"/>
        <w:rPr>
          <w:rFonts w:ascii="Cambria" w:eastAsia="Cambria" w:hAnsi="Cambria"/>
          <w:sz w:val="22"/>
        </w:rPr>
      </w:pPr>
      <w:r>
        <w:rPr>
          <w:rFonts w:ascii="Cambria" w:eastAsia="Cambria" w:hAnsi="Cambria"/>
          <w:sz w:val="22"/>
        </w:rPr>
        <w:t xml:space="preserve">Software Configuration </w:t>
      </w:r>
      <w:r>
        <w:rPr>
          <w:rFonts w:ascii="Cambria" w:eastAsia="Cambria" w:hAnsi="Cambria"/>
          <w:sz w:val="22"/>
        </w:rPr>
        <w:t>— deta</w:t>
      </w:r>
      <w:r>
        <w:rPr>
          <w:rFonts w:ascii="Cambria" w:eastAsia="Cambria" w:hAnsi="Cambria"/>
          <w:sz w:val="22"/>
        </w:rPr>
        <w:t>ils to computer/device configuration at time of vulnerability;</w:t>
      </w:r>
    </w:p>
    <w:p w:rsidR="00000000" w:rsidRDefault="00744421">
      <w:pPr>
        <w:spacing w:line="207" w:lineRule="exact"/>
        <w:rPr>
          <w:rFonts w:ascii="Cambria" w:eastAsia="Cambria" w:hAnsi="Cambria"/>
          <w:sz w:val="22"/>
        </w:rPr>
      </w:pPr>
    </w:p>
    <w:p w:rsidR="00000000" w:rsidRDefault="00744421">
      <w:pPr>
        <w:numPr>
          <w:ilvl w:val="0"/>
          <w:numId w:val="15"/>
        </w:numPr>
        <w:tabs>
          <w:tab w:val="left" w:pos="403"/>
        </w:tabs>
        <w:spacing w:line="214" w:lineRule="auto"/>
        <w:ind w:left="403" w:hanging="403"/>
        <w:rPr>
          <w:rFonts w:ascii="Cambria" w:eastAsia="Cambria" w:hAnsi="Cambria"/>
          <w:sz w:val="22"/>
        </w:rPr>
      </w:pPr>
      <w:r>
        <w:rPr>
          <w:rFonts w:ascii="Cambria" w:eastAsia="Cambria" w:hAnsi="Cambria"/>
          <w:sz w:val="22"/>
        </w:rPr>
        <w:t>Relevant information about connected devices if vulnerability arises during interaction. When a secondary device triggers the vulnerability, these details should be provided.</w:t>
      </w:r>
    </w:p>
    <w:p w:rsidR="00000000" w:rsidRDefault="00744421">
      <w:pPr>
        <w:spacing w:line="207" w:lineRule="exact"/>
        <w:rPr>
          <w:rFonts w:ascii="Times New Roman" w:eastAsia="Times New Roman" w:hAnsi="Times New Roman"/>
        </w:rPr>
      </w:pPr>
    </w:p>
    <w:p w:rsidR="00000000" w:rsidRDefault="00744421">
      <w:pPr>
        <w:spacing w:line="0" w:lineRule="atLeast"/>
        <w:ind w:left="3"/>
        <w:rPr>
          <w:rFonts w:ascii="Cambria" w:eastAsia="Cambria" w:hAnsi="Cambria"/>
          <w:b/>
          <w:sz w:val="24"/>
        </w:rPr>
      </w:pPr>
      <w:r>
        <w:rPr>
          <w:rFonts w:ascii="Cambria" w:eastAsia="Cambria" w:hAnsi="Cambria"/>
          <w:b/>
          <w:sz w:val="24"/>
        </w:rPr>
        <w:t>A.1.3  Cloud bas</w:t>
      </w:r>
      <w:r>
        <w:rPr>
          <w:rFonts w:ascii="Cambria" w:eastAsia="Cambria" w:hAnsi="Cambria"/>
          <w:b/>
          <w:sz w:val="24"/>
        </w:rPr>
        <w:t>ed</w:t>
      </w:r>
    </w:p>
    <w:p w:rsidR="00000000" w:rsidRDefault="00744421">
      <w:pPr>
        <w:spacing w:line="200" w:lineRule="exact"/>
        <w:rPr>
          <w:rFonts w:ascii="Times New Roman" w:eastAsia="Times New Roman" w:hAnsi="Times New Roman"/>
        </w:rPr>
      </w:pPr>
    </w:p>
    <w:p w:rsidR="00000000" w:rsidRDefault="00744421">
      <w:pPr>
        <w:numPr>
          <w:ilvl w:val="0"/>
          <w:numId w:val="16"/>
        </w:numPr>
        <w:tabs>
          <w:tab w:val="left" w:pos="403"/>
        </w:tabs>
        <w:spacing w:line="0" w:lineRule="atLeast"/>
        <w:ind w:left="403" w:hanging="403"/>
        <w:rPr>
          <w:rFonts w:ascii="Cambria" w:eastAsia="Cambria" w:hAnsi="Cambria"/>
          <w:sz w:val="22"/>
        </w:rPr>
      </w:pPr>
      <w:r>
        <w:rPr>
          <w:rFonts w:ascii="Cambria" w:eastAsia="Cambria" w:hAnsi="Cambria"/>
          <w:sz w:val="22"/>
        </w:rPr>
        <w:t>For online services vulnerabilities, time and date of discovery;</w:t>
      </w:r>
    </w:p>
    <w:p w:rsidR="00000000" w:rsidRDefault="00744421">
      <w:pPr>
        <w:spacing w:line="168" w:lineRule="exact"/>
        <w:rPr>
          <w:rFonts w:ascii="Cambria" w:eastAsia="Cambria" w:hAnsi="Cambria"/>
          <w:sz w:val="22"/>
        </w:rPr>
      </w:pPr>
    </w:p>
    <w:p w:rsidR="00000000" w:rsidRDefault="00744421">
      <w:pPr>
        <w:numPr>
          <w:ilvl w:val="0"/>
          <w:numId w:val="16"/>
        </w:numPr>
        <w:tabs>
          <w:tab w:val="left" w:pos="403"/>
        </w:tabs>
        <w:spacing w:line="0" w:lineRule="atLeast"/>
        <w:ind w:left="403" w:hanging="403"/>
        <w:rPr>
          <w:rFonts w:ascii="Cambria" w:eastAsia="Cambria" w:hAnsi="Cambria"/>
          <w:sz w:val="22"/>
        </w:rPr>
      </w:pPr>
      <w:r>
        <w:rPr>
          <w:rFonts w:ascii="Cambria" w:eastAsia="Cambria" w:hAnsi="Cambria"/>
          <w:sz w:val="22"/>
        </w:rPr>
        <w:t>For online services vulnerabilities, URL;</w:t>
      </w:r>
    </w:p>
    <w:p w:rsidR="00000000" w:rsidRDefault="00744421">
      <w:pPr>
        <w:spacing w:line="168" w:lineRule="exact"/>
        <w:rPr>
          <w:rFonts w:ascii="Cambria" w:eastAsia="Cambria" w:hAnsi="Cambria"/>
          <w:sz w:val="22"/>
        </w:rPr>
      </w:pPr>
    </w:p>
    <w:p w:rsidR="00000000" w:rsidRDefault="00744421">
      <w:pPr>
        <w:numPr>
          <w:ilvl w:val="0"/>
          <w:numId w:val="16"/>
        </w:numPr>
        <w:tabs>
          <w:tab w:val="left" w:pos="403"/>
        </w:tabs>
        <w:spacing w:line="0" w:lineRule="atLeast"/>
        <w:ind w:left="403" w:hanging="403"/>
        <w:rPr>
          <w:rFonts w:ascii="Cambria" w:eastAsia="Cambria" w:hAnsi="Cambria"/>
          <w:sz w:val="22"/>
        </w:rPr>
      </w:pPr>
      <w:r>
        <w:rPr>
          <w:rFonts w:ascii="Cambria" w:eastAsia="Cambria" w:hAnsi="Cambria"/>
          <w:sz w:val="22"/>
        </w:rPr>
        <w:t>For online service vulnerabilities, browser information including type and version;</w:t>
      </w:r>
    </w:p>
    <w:p w:rsidR="00000000" w:rsidRDefault="00744421">
      <w:pPr>
        <w:spacing w:line="168" w:lineRule="exact"/>
        <w:rPr>
          <w:rFonts w:ascii="Cambria" w:eastAsia="Cambria" w:hAnsi="Cambria"/>
          <w:sz w:val="22"/>
        </w:rPr>
      </w:pPr>
    </w:p>
    <w:p w:rsidR="00000000" w:rsidRDefault="00744421">
      <w:pPr>
        <w:numPr>
          <w:ilvl w:val="0"/>
          <w:numId w:val="16"/>
        </w:numPr>
        <w:tabs>
          <w:tab w:val="left" w:pos="403"/>
        </w:tabs>
        <w:spacing w:line="0" w:lineRule="atLeast"/>
        <w:ind w:left="403" w:hanging="403"/>
        <w:rPr>
          <w:rFonts w:ascii="Cambria" w:eastAsia="Cambria" w:hAnsi="Cambria"/>
          <w:sz w:val="22"/>
        </w:rPr>
      </w:pPr>
      <w:r>
        <w:rPr>
          <w:rFonts w:ascii="Cambria" w:eastAsia="Cambria" w:hAnsi="Cambria"/>
          <w:sz w:val="22"/>
        </w:rPr>
        <w:t>For online service vulnerabilities, input required to repr</w:t>
      </w:r>
      <w:r>
        <w:rPr>
          <w:rFonts w:ascii="Cambria" w:eastAsia="Cambria" w:hAnsi="Cambria"/>
          <w:sz w:val="22"/>
        </w:rPr>
        <w:t>oduce the vulnerability;</w:t>
      </w:r>
    </w:p>
    <w:p w:rsidR="00000000" w:rsidRDefault="00744421">
      <w:pPr>
        <w:spacing w:line="206" w:lineRule="exact"/>
        <w:rPr>
          <w:rFonts w:ascii="Cambria" w:eastAsia="Cambria" w:hAnsi="Cambria"/>
          <w:sz w:val="22"/>
        </w:rPr>
      </w:pPr>
    </w:p>
    <w:p w:rsidR="00000000" w:rsidRDefault="00744421">
      <w:pPr>
        <w:numPr>
          <w:ilvl w:val="0"/>
          <w:numId w:val="16"/>
        </w:numPr>
        <w:tabs>
          <w:tab w:val="left" w:pos="403"/>
        </w:tabs>
        <w:spacing w:line="214" w:lineRule="auto"/>
        <w:ind w:left="403" w:hanging="403"/>
        <w:rPr>
          <w:rFonts w:ascii="Cambria" w:eastAsia="Cambria" w:hAnsi="Cambria"/>
          <w:sz w:val="22"/>
        </w:rPr>
      </w:pPr>
      <w:r>
        <w:rPr>
          <w:rFonts w:ascii="Cambria" w:eastAsia="Cambria" w:hAnsi="Cambria"/>
          <w:sz w:val="22"/>
        </w:rPr>
        <w:t xml:space="preserve">Technical Description </w:t>
      </w:r>
      <w:r>
        <w:rPr>
          <w:rFonts w:ascii="Cambria" w:eastAsia="Cambria" w:hAnsi="Cambria"/>
          <w:sz w:val="22"/>
        </w:rPr>
        <w:t>— provide what actions were being performed and the result in as much detail as possible;</w:t>
      </w:r>
    </w:p>
    <w:p w:rsidR="00000000" w:rsidRDefault="00744421">
      <w:pPr>
        <w:spacing w:line="169" w:lineRule="exact"/>
        <w:rPr>
          <w:rFonts w:ascii="Cambria" w:eastAsia="Cambria" w:hAnsi="Cambria"/>
          <w:sz w:val="22"/>
        </w:rPr>
      </w:pPr>
    </w:p>
    <w:p w:rsidR="00000000" w:rsidRDefault="00744421">
      <w:pPr>
        <w:numPr>
          <w:ilvl w:val="0"/>
          <w:numId w:val="16"/>
        </w:numPr>
        <w:tabs>
          <w:tab w:val="left" w:pos="403"/>
        </w:tabs>
        <w:spacing w:line="0" w:lineRule="atLeast"/>
        <w:ind w:left="403" w:hanging="403"/>
        <w:rPr>
          <w:rFonts w:ascii="Cambria" w:eastAsia="Cambria" w:hAnsi="Cambria"/>
          <w:sz w:val="22"/>
        </w:rPr>
      </w:pPr>
      <w:r>
        <w:rPr>
          <w:rFonts w:ascii="Cambria" w:eastAsia="Cambria" w:hAnsi="Cambria"/>
          <w:sz w:val="22"/>
        </w:rPr>
        <w:t xml:space="preserve">Sample Code </w:t>
      </w:r>
      <w:r>
        <w:rPr>
          <w:rFonts w:ascii="Cambria" w:eastAsia="Cambria" w:hAnsi="Cambria"/>
          <w:sz w:val="22"/>
        </w:rPr>
        <w:t>— if possible, provide the code that was used in testing to create the vulnerability;</w:t>
      </w:r>
    </w:p>
    <w:p w:rsidR="00000000" w:rsidRDefault="00744421">
      <w:pPr>
        <w:spacing w:line="168" w:lineRule="exact"/>
        <w:rPr>
          <w:rFonts w:ascii="Cambria" w:eastAsia="Cambria" w:hAnsi="Cambria"/>
          <w:sz w:val="22"/>
        </w:rPr>
      </w:pPr>
    </w:p>
    <w:p w:rsidR="00000000" w:rsidRDefault="00744421">
      <w:pPr>
        <w:numPr>
          <w:ilvl w:val="0"/>
          <w:numId w:val="16"/>
        </w:numPr>
        <w:tabs>
          <w:tab w:val="left" w:pos="403"/>
        </w:tabs>
        <w:spacing w:line="0" w:lineRule="atLeast"/>
        <w:ind w:left="403" w:hanging="403"/>
        <w:rPr>
          <w:rFonts w:ascii="Cambria" w:eastAsia="Cambria" w:hAnsi="Cambria"/>
          <w:sz w:val="22"/>
        </w:rPr>
      </w:pPr>
      <w:r>
        <w:rPr>
          <w:rFonts w:ascii="Cambria" w:eastAsia="Cambria" w:hAnsi="Cambria"/>
          <w:sz w:val="22"/>
        </w:rPr>
        <w:t>Finder</w:t>
      </w:r>
      <w:r>
        <w:rPr>
          <w:rFonts w:ascii="Cambria" w:eastAsia="Cambria" w:hAnsi="Cambria"/>
          <w:sz w:val="22"/>
        </w:rPr>
        <w:t>’s Contact I</w:t>
      </w:r>
      <w:r>
        <w:rPr>
          <w:rFonts w:ascii="Cambria" w:eastAsia="Cambria" w:hAnsi="Cambria"/>
          <w:sz w:val="22"/>
        </w:rPr>
        <w:t xml:space="preserve">nformation </w:t>
      </w:r>
      <w:r>
        <w:rPr>
          <w:rFonts w:ascii="Cambria" w:eastAsia="Cambria" w:hAnsi="Cambria"/>
          <w:sz w:val="22"/>
        </w:rPr>
        <w:t>— best method to reach finder;</w:t>
      </w:r>
    </w:p>
    <w:p w:rsidR="00000000" w:rsidRDefault="00744421">
      <w:pPr>
        <w:spacing w:line="168" w:lineRule="exact"/>
        <w:rPr>
          <w:rFonts w:ascii="Cambria" w:eastAsia="Cambria" w:hAnsi="Cambria"/>
          <w:sz w:val="22"/>
        </w:rPr>
      </w:pPr>
    </w:p>
    <w:p w:rsidR="00000000" w:rsidRDefault="00744421">
      <w:pPr>
        <w:numPr>
          <w:ilvl w:val="0"/>
          <w:numId w:val="16"/>
        </w:numPr>
        <w:tabs>
          <w:tab w:val="left" w:pos="403"/>
        </w:tabs>
        <w:spacing w:line="0" w:lineRule="atLeast"/>
        <w:ind w:left="403" w:hanging="403"/>
        <w:rPr>
          <w:rFonts w:ascii="Cambria" w:eastAsia="Cambria" w:hAnsi="Cambria"/>
          <w:sz w:val="22"/>
        </w:rPr>
      </w:pPr>
      <w:r>
        <w:rPr>
          <w:rFonts w:ascii="Cambria" w:eastAsia="Cambria" w:hAnsi="Cambria"/>
          <w:sz w:val="22"/>
        </w:rPr>
        <w:t xml:space="preserve">Other Parties Involved </w:t>
      </w:r>
      <w:r>
        <w:rPr>
          <w:rFonts w:ascii="Cambria" w:eastAsia="Cambria" w:hAnsi="Cambria"/>
          <w:sz w:val="22"/>
        </w:rPr>
        <w:t>— if there are other parties;</w:t>
      </w:r>
    </w:p>
    <w:p w:rsidR="00000000" w:rsidRDefault="00744421">
      <w:pPr>
        <w:spacing w:line="168" w:lineRule="exact"/>
        <w:rPr>
          <w:rFonts w:ascii="Cambria" w:eastAsia="Cambria" w:hAnsi="Cambria"/>
          <w:sz w:val="22"/>
        </w:rPr>
      </w:pPr>
    </w:p>
    <w:p w:rsidR="00000000" w:rsidRDefault="00744421">
      <w:pPr>
        <w:numPr>
          <w:ilvl w:val="0"/>
          <w:numId w:val="16"/>
        </w:numPr>
        <w:tabs>
          <w:tab w:val="left" w:pos="403"/>
        </w:tabs>
        <w:spacing w:line="0" w:lineRule="atLeast"/>
        <w:ind w:left="403" w:hanging="403"/>
        <w:rPr>
          <w:rFonts w:ascii="Cambria" w:eastAsia="Cambria" w:hAnsi="Cambria"/>
          <w:sz w:val="22"/>
        </w:rPr>
      </w:pPr>
      <w:r>
        <w:rPr>
          <w:rFonts w:ascii="Cambria" w:eastAsia="Cambria" w:hAnsi="Cambria"/>
          <w:sz w:val="22"/>
        </w:rPr>
        <w:t xml:space="preserve">Disclosure Plan(s) </w:t>
      </w:r>
      <w:r>
        <w:rPr>
          <w:rFonts w:ascii="Cambria" w:eastAsia="Cambria" w:hAnsi="Cambria"/>
          <w:sz w:val="22"/>
        </w:rPr>
        <w:t>— current plan to disclose;</w:t>
      </w:r>
    </w:p>
    <w:p w:rsidR="00000000" w:rsidRDefault="00744421">
      <w:pPr>
        <w:spacing w:line="207" w:lineRule="exact"/>
        <w:rPr>
          <w:rFonts w:ascii="Cambria" w:eastAsia="Cambria" w:hAnsi="Cambria"/>
          <w:sz w:val="22"/>
        </w:rPr>
      </w:pPr>
    </w:p>
    <w:p w:rsidR="00000000" w:rsidRDefault="00744421">
      <w:pPr>
        <w:numPr>
          <w:ilvl w:val="0"/>
          <w:numId w:val="16"/>
        </w:numPr>
        <w:tabs>
          <w:tab w:val="left" w:pos="403"/>
        </w:tabs>
        <w:spacing w:line="214" w:lineRule="auto"/>
        <w:ind w:left="403" w:hanging="403"/>
        <w:rPr>
          <w:rFonts w:ascii="Cambria" w:eastAsia="Cambria" w:hAnsi="Cambria"/>
          <w:sz w:val="22"/>
        </w:rPr>
      </w:pPr>
      <w:r>
        <w:rPr>
          <w:rFonts w:ascii="Cambria" w:eastAsia="Cambria" w:hAnsi="Cambria"/>
          <w:sz w:val="22"/>
        </w:rPr>
        <w:t xml:space="preserve">Threat/Risk Assessment </w:t>
      </w:r>
      <w:r>
        <w:rPr>
          <w:rFonts w:ascii="Cambria" w:eastAsia="Cambria" w:hAnsi="Cambria"/>
          <w:sz w:val="22"/>
        </w:rPr>
        <w:t xml:space="preserve">— contains details of the identified threats and/or risks including a risk level (high, </w:t>
      </w:r>
      <w:r>
        <w:rPr>
          <w:rFonts w:ascii="Cambria" w:eastAsia="Cambria" w:hAnsi="Cambria"/>
          <w:sz w:val="22"/>
        </w:rPr>
        <w:t>medium, low) for assessment result;</w:t>
      </w:r>
    </w:p>
    <w:p w:rsidR="00000000" w:rsidRDefault="00744421">
      <w:pPr>
        <w:spacing w:line="169" w:lineRule="exact"/>
        <w:rPr>
          <w:rFonts w:ascii="Cambria" w:eastAsia="Cambria" w:hAnsi="Cambria"/>
          <w:sz w:val="22"/>
        </w:rPr>
      </w:pPr>
    </w:p>
    <w:p w:rsidR="00000000" w:rsidRDefault="00744421">
      <w:pPr>
        <w:numPr>
          <w:ilvl w:val="0"/>
          <w:numId w:val="16"/>
        </w:numPr>
        <w:tabs>
          <w:tab w:val="left" w:pos="403"/>
        </w:tabs>
        <w:spacing w:line="0" w:lineRule="atLeast"/>
        <w:ind w:left="403" w:hanging="403"/>
        <w:rPr>
          <w:rFonts w:ascii="Cambria" w:eastAsia="Cambria" w:hAnsi="Cambria"/>
          <w:sz w:val="22"/>
        </w:rPr>
      </w:pPr>
      <w:r>
        <w:rPr>
          <w:rFonts w:ascii="Cambria" w:eastAsia="Cambria" w:hAnsi="Cambria"/>
          <w:sz w:val="22"/>
        </w:rPr>
        <w:t xml:space="preserve">Software Configuration </w:t>
      </w:r>
      <w:r>
        <w:rPr>
          <w:rFonts w:ascii="Cambria" w:eastAsia="Cambria" w:hAnsi="Cambria"/>
          <w:sz w:val="22"/>
        </w:rPr>
        <w:t>— details to computer/device configuration at time of vulnerability;</w:t>
      </w:r>
    </w:p>
    <w:p w:rsidR="00000000" w:rsidRDefault="00744421">
      <w:pPr>
        <w:spacing w:line="207" w:lineRule="exact"/>
        <w:rPr>
          <w:rFonts w:ascii="Cambria" w:eastAsia="Cambria" w:hAnsi="Cambria"/>
          <w:sz w:val="22"/>
        </w:rPr>
      </w:pPr>
    </w:p>
    <w:p w:rsidR="00000000" w:rsidRDefault="00744421">
      <w:pPr>
        <w:numPr>
          <w:ilvl w:val="0"/>
          <w:numId w:val="16"/>
        </w:numPr>
        <w:tabs>
          <w:tab w:val="left" w:pos="403"/>
        </w:tabs>
        <w:spacing w:line="214" w:lineRule="auto"/>
        <w:ind w:left="403" w:hanging="403"/>
        <w:rPr>
          <w:rFonts w:ascii="Cambria" w:eastAsia="Cambria" w:hAnsi="Cambria"/>
          <w:sz w:val="22"/>
        </w:rPr>
      </w:pPr>
      <w:r>
        <w:rPr>
          <w:rFonts w:ascii="Cambria" w:eastAsia="Cambria" w:hAnsi="Cambria"/>
          <w:sz w:val="22"/>
        </w:rPr>
        <w:t xml:space="preserve">Relevant information about connected devices if vulnerability arises during interaction. When a secondary device triggers the </w:t>
      </w:r>
      <w:r>
        <w:rPr>
          <w:rFonts w:ascii="Cambria" w:eastAsia="Cambria" w:hAnsi="Cambria"/>
          <w:sz w:val="22"/>
        </w:rPr>
        <w:t>vulnerability, these details should be provided.</w:t>
      </w:r>
    </w:p>
    <w:p w:rsidR="00000000" w:rsidRDefault="00744421">
      <w:pPr>
        <w:spacing w:line="349" w:lineRule="exact"/>
        <w:rPr>
          <w:rFonts w:ascii="Times New Roman" w:eastAsia="Times New Roman" w:hAnsi="Times New Roman"/>
        </w:rPr>
      </w:pPr>
    </w:p>
    <w:p w:rsidR="00000000" w:rsidRDefault="00744421">
      <w:pPr>
        <w:spacing w:line="0" w:lineRule="atLeast"/>
        <w:ind w:left="3"/>
        <w:rPr>
          <w:rFonts w:ascii="Cambria" w:eastAsia="Cambria" w:hAnsi="Cambria"/>
          <w:b/>
          <w:sz w:val="26"/>
        </w:rPr>
      </w:pPr>
      <w:r>
        <w:rPr>
          <w:rFonts w:ascii="Cambria" w:eastAsia="Cambria" w:hAnsi="Cambria"/>
          <w:b/>
          <w:sz w:val="26"/>
        </w:rPr>
        <w:t>A.2  Vulnerability reporting form</w:t>
      </w:r>
    </w:p>
    <w:p w:rsidR="00000000" w:rsidRDefault="00744421">
      <w:pPr>
        <w:spacing w:line="237" w:lineRule="exact"/>
        <w:rPr>
          <w:rFonts w:ascii="Times New Roman" w:eastAsia="Times New Roman" w:hAnsi="Times New Roman"/>
        </w:rPr>
      </w:pPr>
    </w:p>
    <w:p w:rsidR="00000000" w:rsidRDefault="00744421">
      <w:pPr>
        <w:spacing w:line="214" w:lineRule="auto"/>
        <w:ind w:left="3"/>
        <w:jc w:val="both"/>
        <w:rPr>
          <w:rFonts w:ascii="Cambria" w:eastAsia="Cambria" w:hAnsi="Cambria"/>
          <w:sz w:val="22"/>
        </w:rPr>
      </w:pPr>
      <w:r>
        <w:rPr>
          <w:rFonts w:ascii="Cambria" w:eastAsia="Cambria" w:hAnsi="Cambria"/>
          <w:sz w:val="22"/>
        </w:rPr>
        <w:t>If possible, a vulnerability reporting form should be used to obtain the necessary information. The following are examples from CERT/CC and JPCERT.</w:t>
      </w:r>
    </w:p>
    <w:p w:rsidR="00000000" w:rsidRDefault="00744421">
      <w:pPr>
        <w:spacing w:line="207" w:lineRule="exact"/>
        <w:rPr>
          <w:rFonts w:ascii="Times New Roman" w:eastAsia="Times New Roman" w:hAnsi="Times New Roman"/>
        </w:rPr>
      </w:pPr>
    </w:p>
    <w:p w:rsidR="00000000" w:rsidRDefault="00744421">
      <w:pPr>
        <w:spacing w:line="0" w:lineRule="atLeast"/>
        <w:ind w:left="3"/>
        <w:rPr>
          <w:rFonts w:ascii="Cambria" w:eastAsia="Cambria" w:hAnsi="Cambria"/>
          <w:b/>
          <w:sz w:val="24"/>
        </w:rPr>
      </w:pPr>
      <w:r>
        <w:rPr>
          <w:rFonts w:ascii="Cambria" w:eastAsia="Cambria" w:hAnsi="Cambria"/>
          <w:b/>
          <w:sz w:val="24"/>
        </w:rPr>
        <w:t>A.2.1  CERT/CC vulnera</w:t>
      </w:r>
      <w:r>
        <w:rPr>
          <w:rFonts w:ascii="Cambria" w:eastAsia="Cambria" w:hAnsi="Cambria"/>
          <w:b/>
          <w:sz w:val="24"/>
        </w:rPr>
        <w:t>bility reporting form</w:t>
      </w:r>
    </w:p>
    <w:p w:rsidR="00000000" w:rsidRDefault="00744421">
      <w:pPr>
        <w:spacing w:line="200"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Vulnerability Reporting Form</w:t>
      </w:r>
    </w:p>
    <w:p w:rsidR="00000000" w:rsidRDefault="00744421">
      <w:pPr>
        <w:spacing w:line="207" w:lineRule="exact"/>
        <w:rPr>
          <w:rFonts w:ascii="Times New Roman" w:eastAsia="Times New Roman" w:hAnsi="Times New Roman"/>
        </w:rPr>
      </w:pPr>
    </w:p>
    <w:p w:rsidR="00000000" w:rsidRDefault="00744421">
      <w:pPr>
        <w:spacing w:line="221" w:lineRule="auto"/>
        <w:ind w:left="3"/>
        <w:jc w:val="both"/>
        <w:rPr>
          <w:rFonts w:ascii="Cambria" w:eastAsia="Cambria" w:hAnsi="Cambria"/>
          <w:sz w:val="22"/>
        </w:rPr>
      </w:pPr>
      <w:r>
        <w:rPr>
          <w:rFonts w:ascii="Cambria" w:eastAsia="Cambria" w:hAnsi="Cambria"/>
          <w:sz w:val="22"/>
        </w:rPr>
        <w:t>We accept reports of security vulnerabilities and serve as a coordinating body that works with affected vendors to resolve vulnerabilities. If you believe you have found a security vulnerability that has</w:t>
      </w:r>
      <w:r>
        <w:rPr>
          <w:rFonts w:ascii="Cambria" w:eastAsia="Cambria" w:hAnsi="Cambria"/>
          <w:sz w:val="22"/>
        </w:rPr>
        <w:t xml:space="preserve"> not been resolved, please complete the following form. As our vulnerability disclosure policy explains, we send information submitted in vulnerability reports to affected vendors. By default, we will share your name with vendors and publicly acknowledge y</w:t>
      </w:r>
      <w:r>
        <w:rPr>
          <w:rFonts w:ascii="Cambria" w:eastAsia="Cambria" w:hAnsi="Cambria"/>
          <w:sz w:val="22"/>
        </w:rPr>
        <w:t>ou in documents we publish. If you do not want us to share your name or publicly acknowledge you, select the appropriate responses below.</w:t>
      </w:r>
    </w:p>
    <w:p w:rsidR="00000000" w:rsidRDefault="00744421">
      <w:pPr>
        <w:spacing w:line="211" w:lineRule="exact"/>
        <w:rPr>
          <w:rFonts w:ascii="Times New Roman" w:eastAsia="Times New Roman" w:hAnsi="Times New Roman"/>
        </w:rPr>
      </w:pPr>
    </w:p>
    <w:p w:rsidR="00000000" w:rsidRDefault="00744421">
      <w:pPr>
        <w:spacing w:line="214" w:lineRule="auto"/>
        <w:ind w:left="3"/>
        <w:jc w:val="both"/>
        <w:rPr>
          <w:rFonts w:ascii="Cambria" w:eastAsia="Cambria" w:hAnsi="Cambria"/>
          <w:sz w:val="22"/>
        </w:rPr>
      </w:pPr>
      <w:r>
        <w:rPr>
          <w:rFonts w:ascii="Cambria" w:eastAsia="Cambria" w:hAnsi="Cambria"/>
          <w:sz w:val="22"/>
        </w:rPr>
        <w:t>For additional information about the fields in this form, refer to the instructions. If you have any problems or want</w:t>
      </w:r>
      <w:r>
        <w:rPr>
          <w:rFonts w:ascii="Cambria" w:eastAsia="Cambria" w:hAnsi="Cambria"/>
          <w:sz w:val="22"/>
        </w:rPr>
        <w:t xml:space="preserve"> to use another format for submitting this report, contact us.</w:t>
      </w:r>
    </w:p>
    <w:p w:rsidR="00000000" w:rsidRDefault="00744421">
      <w:pPr>
        <w:spacing w:line="208" w:lineRule="exact"/>
        <w:rPr>
          <w:rFonts w:ascii="Times New Roman" w:eastAsia="Times New Roman" w:hAnsi="Times New Roman"/>
        </w:rPr>
      </w:pPr>
    </w:p>
    <w:p w:rsidR="00000000" w:rsidRDefault="00744421">
      <w:pPr>
        <w:spacing w:line="214" w:lineRule="auto"/>
        <w:ind w:left="3"/>
        <w:jc w:val="both"/>
        <w:rPr>
          <w:rFonts w:ascii="Cambria" w:eastAsia="Cambria" w:hAnsi="Cambria"/>
          <w:sz w:val="22"/>
        </w:rPr>
      </w:pPr>
      <w:r>
        <w:rPr>
          <w:rFonts w:ascii="Cambria" w:eastAsia="Cambria" w:hAnsi="Cambria"/>
          <w:sz w:val="22"/>
        </w:rPr>
        <w:t>Please provide as much information as you can. When you are finished, submit your report using the button at the end of the form.</w:t>
      </w:r>
    </w:p>
    <w:p w:rsidR="00000000" w:rsidRDefault="00744421">
      <w:pPr>
        <w:spacing w:line="149" w:lineRule="exact"/>
        <w:rPr>
          <w:rFonts w:ascii="Times New Roman" w:eastAsia="Times New Roman" w:hAnsi="Times New Roman"/>
        </w:rPr>
      </w:pPr>
    </w:p>
    <w:p w:rsidR="00000000" w:rsidRDefault="00744421">
      <w:pPr>
        <w:spacing w:line="0" w:lineRule="atLeast"/>
        <w:ind w:left="3"/>
        <w:rPr>
          <w:rFonts w:ascii="Cambria" w:eastAsia="Cambria" w:hAnsi="Cambria"/>
          <w:i/>
          <w:sz w:val="22"/>
        </w:rPr>
      </w:pPr>
      <w:r>
        <w:rPr>
          <w:rFonts w:ascii="Cambria" w:eastAsia="Cambria" w:hAnsi="Cambria"/>
          <w:i/>
          <w:sz w:val="22"/>
        </w:rPr>
        <w:t>Your Contact Information</w:t>
      </w:r>
    </w:p>
    <w:p w:rsidR="00000000" w:rsidRDefault="00744421">
      <w:pPr>
        <w:spacing w:line="0" w:lineRule="atLeast"/>
        <w:ind w:left="3"/>
        <w:rPr>
          <w:rFonts w:ascii="Cambria" w:eastAsia="Cambria" w:hAnsi="Cambria"/>
          <w:i/>
          <w:sz w:val="22"/>
        </w:rPr>
        <w:sectPr w:rsidR="00000000">
          <w:pgSz w:w="11900" w:h="16838"/>
          <w:pgMar w:top="507" w:right="746" w:bottom="0" w:left="1417" w:header="0" w:footer="0" w:gutter="0"/>
          <w:cols w:space="0" w:equalWidth="0">
            <w:col w:w="9743"/>
          </w:cols>
          <w:docGrid w:linePitch="360"/>
        </w:sectPr>
      </w:pPr>
    </w:p>
    <w:p w:rsidR="00000000" w:rsidRDefault="00744421">
      <w:pPr>
        <w:spacing w:line="289" w:lineRule="exact"/>
        <w:rPr>
          <w:rFonts w:ascii="Times New Roman" w:eastAsia="Times New Roman" w:hAnsi="Times New Roman"/>
        </w:rPr>
      </w:pPr>
    </w:p>
    <w:p w:rsidR="00000000" w:rsidRDefault="00744421">
      <w:pPr>
        <w:tabs>
          <w:tab w:val="left" w:pos="9462"/>
        </w:tabs>
        <w:spacing w:line="0" w:lineRule="atLeast"/>
        <w:ind w:left="3"/>
        <w:rPr>
          <w:rFonts w:ascii="Cambria" w:eastAsia="Cambria" w:hAnsi="Cambria"/>
          <w:b/>
          <w:sz w:val="21"/>
        </w:rPr>
      </w:pPr>
      <w:r>
        <w:rPr>
          <w:rFonts w:ascii="Cambria" w:eastAsia="Cambria" w:hAnsi="Cambria"/>
          <w:sz w:val="18"/>
        </w:rPr>
        <w:t xml:space="preserve">© ISO/IEC 2014 </w:t>
      </w:r>
      <w:r>
        <w:rPr>
          <w:rFonts w:ascii="Cambria" w:eastAsia="Cambria" w:hAnsi="Cambria"/>
          <w:sz w:val="18"/>
        </w:rPr>
        <w:t>– All rights reserv</w:t>
      </w:r>
      <w:r>
        <w:rPr>
          <w:rFonts w:ascii="Cambria" w:eastAsia="Cambria" w:hAnsi="Cambria"/>
          <w:sz w:val="18"/>
        </w:rPr>
        <w:t>ed</w:t>
      </w:r>
      <w:r>
        <w:rPr>
          <w:rFonts w:ascii="Times New Roman" w:eastAsia="Times New Roman" w:hAnsi="Times New Roman"/>
        </w:rPr>
        <w:tab/>
      </w:r>
      <w:r>
        <w:rPr>
          <w:rFonts w:ascii="Cambria" w:eastAsia="Cambria" w:hAnsi="Cambria"/>
          <w:b/>
          <w:sz w:val="21"/>
        </w:rPr>
        <w:t>19</w:t>
      </w:r>
    </w:p>
    <w:p w:rsidR="00000000" w:rsidRDefault="00744421">
      <w:pPr>
        <w:tabs>
          <w:tab w:val="left" w:pos="9462"/>
        </w:tabs>
        <w:spacing w:line="0" w:lineRule="atLeast"/>
        <w:ind w:left="3"/>
        <w:rPr>
          <w:rFonts w:ascii="Cambria" w:eastAsia="Cambria" w:hAnsi="Cambria"/>
          <w:b/>
          <w:sz w:val="21"/>
        </w:rPr>
        <w:sectPr w:rsidR="00000000">
          <w:type w:val="continuous"/>
          <w:pgSz w:w="11900" w:h="16838"/>
          <w:pgMar w:top="507" w:right="746" w:bottom="0" w:left="1417" w:header="0" w:footer="0" w:gutter="0"/>
          <w:cols w:space="0" w:equalWidth="0">
            <w:col w:w="9743"/>
          </w:cols>
          <w:docGrid w:linePitch="360"/>
        </w:sectPr>
      </w:pPr>
    </w:p>
    <w:p w:rsidR="00000000" w:rsidRDefault="00744421">
      <w:pPr>
        <w:spacing w:line="0" w:lineRule="atLeast"/>
        <w:rPr>
          <w:rFonts w:ascii="Cambria" w:eastAsia="Cambria" w:hAnsi="Cambria"/>
          <w:b/>
          <w:sz w:val="24"/>
        </w:rPr>
      </w:pPr>
      <w:bookmarkStart w:id="26" w:name="page26"/>
      <w:bookmarkEnd w:id="26"/>
      <w:r>
        <w:rPr>
          <w:rFonts w:ascii="Cambria" w:eastAsia="Cambria" w:hAnsi="Cambria"/>
          <w:b/>
          <w:sz w:val="24"/>
        </w:rPr>
        <w:t>ISO/IEC 29147:2014(E)</w:t>
      </w: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17" w:lineRule="exact"/>
        <w:rPr>
          <w:rFonts w:ascii="Times New Roman" w:eastAsia="Times New Roman" w:hAnsi="Times New Roman"/>
        </w:rPr>
      </w:pPr>
    </w:p>
    <w:p w:rsidR="00000000" w:rsidRDefault="00744421">
      <w:pPr>
        <w:spacing w:line="218" w:lineRule="auto"/>
        <w:jc w:val="both"/>
        <w:rPr>
          <w:rFonts w:ascii="Cambria" w:eastAsia="Cambria" w:hAnsi="Cambria"/>
          <w:sz w:val="22"/>
        </w:rPr>
      </w:pPr>
      <w:r>
        <w:rPr>
          <w:rFonts w:ascii="Cambria" w:eastAsia="Cambria" w:hAnsi="Cambria"/>
          <w:sz w:val="22"/>
        </w:rPr>
        <w:t>Provide contact information about yourself in case we have additional questions regarding this vulnerability report. This information is not required to report a vulnerability, but without it, we will be unable to contact y</w:t>
      </w:r>
      <w:r>
        <w:rPr>
          <w:rFonts w:ascii="Cambria" w:eastAsia="Cambria" w:hAnsi="Cambria"/>
          <w:sz w:val="22"/>
        </w:rPr>
        <w:t>ou.</w:t>
      </w:r>
    </w:p>
    <w:p w:rsidR="00000000" w:rsidRDefault="00744421">
      <w:pPr>
        <w:spacing w:line="169"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Name:</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Organization:</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Email:</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Telephone:</w:t>
      </w:r>
    </w:p>
    <w:p w:rsidR="00000000" w:rsidRDefault="00744421">
      <w:pPr>
        <w:spacing w:line="168" w:lineRule="exact"/>
        <w:rPr>
          <w:rFonts w:ascii="Times New Roman" w:eastAsia="Times New Roman" w:hAnsi="Times New Roman"/>
        </w:rPr>
      </w:pPr>
    </w:p>
    <w:p w:rsidR="00000000" w:rsidRDefault="00744421">
      <w:pPr>
        <w:tabs>
          <w:tab w:val="left" w:pos="5020"/>
          <w:tab w:val="left" w:pos="5740"/>
        </w:tabs>
        <w:spacing w:line="0" w:lineRule="atLeast"/>
        <w:rPr>
          <w:rFonts w:ascii="Cambria" w:eastAsia="Cambria" w:hAnsi="Cambria"/>
          <w:sz w:val="21"/>
        </w:rPr>
      </w:pPr>
      <w:r>
        <w:rPr>
          <w:rFonts w:ascii="Cambria" w:eastAsia="Cambria" w:hAnsi="Cambria"/>
          <w:sz w:val="22"/>
        </w:rPr>
        <w:t>Can we provide your name to the vendor?</w:t>
      </w:r>
      <w:r>
        <w:rPr>
          <w:rFonts w:ascii="Times New Roman" w:eastAsia="Times New Roman" w:hAnsi="Times New Roman"/>
        </w:rPr>
        <w:tab/>
      </w:r>
      <w:r>
        <w:rPr>
          <w:rFonts w:ascii="Cambria" w:eastAsia="Cambria" w:hAnsi="Cambria"/>
          <w:sz w:val="22"/>
        </w:rPr>
        <w:t>Yes</w:t>
      </w:r>
      <w:r>
        <w:rPr>
          <w:rFonts w:ascii="Times New Roman" w:eastAsia="Times New Roman" w:hAnsi="Times New Roman"/>
        </w:rPr>
        <w:tab/>
      </w:r>
      <w:r>
        <w:rPr>
          <w:rFonts w:ascii="Cambria" w:eastAsia="Cambria" w:hAnsi="Cambria"/>
          <w:sz w:val="21"/>
        </w:rPr>
        <w:t>No</w:t>
      </w:r>
    </w:p>
    <w:p w:rsidR="00000000" w:rsidRDefault="00744421">
      <w:pPr>
        <w:spacing w:line="168" w:lineRule="exact"/>
        <w:rPr>
          <w:rFonts w:ascii="Times New Roman" w:eastAsia="Times New Roman" w:hAnsi="Times New Roman"/>
        </w:rPr>
      </w:pPr>
    </w:p>
    <w:p w:rsidR="00000000" w:rsidRDefault="00744421">
      <w:pPr>
        <w:tabs>
          <w:tab w:val="left" w:pos="5020"/>
          <w:tab w:val="left" w:pos="5740"/>
        </w:tabs>
        <w:spacing w:line="0" w:lineRule="atLeast"/>
        <w:rPr>
          <w:rFonts w:ascii="Cambria" w:eastAsia="Cambria" w:hAnsi="Cambria"/>
          <w:sz w:val="21"/>
        </w:rPr>
      </w:pPr>
      <w:r>
        <w:rPr>
          <w:rFonts w:ascii="Cambria" w:eastAsia="Cambria" w:hAnsi="Cambria"/>
          <w:sz w:val="22"/>
        </w:rPr>
        <w:t>Do you want to be publicly acknowledged?</w:t>
      </w:r>
      <w:r>
        <w:rPr>
          <w:rFonts w:ascii="Times New Roman" w:eastAsia="Times New Roman" w:hAnsi="Times New Roman"/>
        </w:rPr>
        <w:tab/>
      </w:r>
      <w:r>
        <w:rPr>
          <w:rFonts w:ascii="Cambria" w:eastAsia="Cambria" w:hAnsi="Cambria"/>
          <w:sz w:val="22"/>
        </w:rPr>
        <w:t>Yes</w:t>
      </w:r>
      <w:r>
        <w:rPr>
          <w:rFonts w:ascii="Times New Roman" w:eastAsia="Times New Roman" w:hAnsi="Times New Roman"/>
        </w:rPr>
        <w:tab/>
      </w:r>
      <w:r>
        <w:rPr>
          <w:rFonts w:ascii="Cambria" w:eastAsia="Cambria" w:hAnsi="Cambria"/>
          <w:sz w:val="21"/>
        </w:rPr>
        <w:t>No</w:t>
      </w:r>
    </w:p>
    <w:p w:rsidR="00000000" w:rsidRDefault="00744421">
      <w:pPr>
        <w:spacing w:line="148" w:lineRule="exact"/>
        <w:rPr>
          <w:rFonts w:ascii="Times New Roman" w:eastAsia="Times New Roman" w:hAnsi="Times New Roman"/>
        </w:rPr>
      </w:pPr>
    </w:p>
    <w:p w:rsidR="00000000" w:rsidRDefault="00744421">
      <w:pPr>
        <w:spacing w:line="0" w:lineRule="atLeast"/>
        <w:rPr>
          <w:rFonts w:ascii="Cambria" w:eastAsia="Cambria" w:hAnsi="Cambria"/>
          <w:i/>
          <w:sz w:val="22"/>
        </w:rPr>
      </w:pPr>
      <w:r>
        <w:rPr>
          <w:rFonts w:ascii="Cambria" w:eastAsia="Cambria" w:hAnsi="Cambria"/>
          <w:i/>
          <w:sz w:val="22"/>
        </w:rPr>
        <w:t>Vulnerability Description</w:t>
      </w:r>
    </w:p>
    <w:p w:rsidR="00000000" w:rsidRDefault="00744421">
      <w:pPr>
        <w:spacing w:line="189"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Please describe the vulnerability;</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This field is required.</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Which system configurati</w:t>
      </w:r>
      <w:r>
        <w:rPr>
          <w:rFonts w:ascii="Cambria" w:eastAsia="Cambria" w:hAnsi="Cambria"/>
          <w:sz w:val="22"/>
        </w:rPr>
        <w:t>ons do you believe are vulnerable?</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Check here if you believe the vulnerability is being exploited.</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Check here if an exploit is publicly available.</w:t>
      </w:r>
    </w:p>
    <w:p w:rsidR="00000000" w:rsidRDefault="00744421">
      <w:pPr>
        <w:spacing w:line="148" w:lineRule="exact"/>
        <w:rPr>
          <w:rFonts w:ascii="Times New Roman" w:eastAsia="Times New Roman" w:hAnsi="Times New Roman"/>
        </w:rPr>
      </w:pPr>
    </w:p>
    <w:p w:rsidR="00000000" w:rsidRDefault="00744421">
      <w:pPr>
        <w:spacing w:line="0" w:lineRule="atLeast"/>
        <w:rPr>
          <w:rFonts w:ascii="Cambria" w:eastAsia="Cambria" w:hAnsi="Cambria"/>
          <w:i/>
          <w:sz w:val="22"/>
        </w:rPr>
      </w:pPr>
      <w:r>
        <w:rPr>
          <w:rFonts w:ascii="Cambria" w:eastAsia="Cambria" w:hAnsi="Cambria"/>
          <w:i/>
          <w:sz w:val="22"/>
        </w:rPr>
        <w:t>Impact of Exploiting this Vulnerability</w:t>
      </w:r>
    </w:p>
    <w:p w:rsidR="00000000" w:rsidRDefault="00744421">
      <w:pPr>
        <w:spacing w:line="189"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 xml:space="preserve">Describe the specific impact and how you would envision it being </w:t>
      </w:r>
      <w:r>
        <w:rPr>
          <w:rFonts w:ascii="Cambria" w:eastAsia="Cambria" w:hAnsi="Cambria"/>
          <w:sz w:val="22"/>
        </w:rPr>
        <w:t>used in an attack scenario:</w:t>
      </w:r>
    </w:p>
    <w:p w:rsidR="00000000" w:rsidRDefault="00744421">
      <w:pPr>
        <w:spacing w:line="148" w:lineRule="exact"/>
        <w:rPr>
          <w:rFonts w:ascii="Times New Roman" w:eastAsia="Times New Roman" w:hAnsi="Times New Roman"/>
        </w:rPr>
      </w:pPr>
    </w:p>
    <w:p w:rsidR="00000000" w:rsidRDefault="00744421">
      <w:pPr>
        <w:spacing w:line="0" w:lineRule="atLeast"/>
        <w:rPr>
          <w:rFonts w:ascii="Cambria" w:eastAsia="Cambria" w:hAnsi="Cambria"/>
          <w:i/>
          <w:sz w:val="22"/>
        </w:rPr>
      </w:pPr>
      <w:r>
        <w:rPr>
          <w:rFonts w:ascii="Cambria" w:eastAsia="Cambria" w:hAnsi="Cambria"/>
          <w:i/>
          <w:sz w:val="22"/>
        </w:rPr>
        <w:t>Vendor Contact Information</w:t>
      </w:r>
    </w:p>
    <w:p w:rsidR="00000000" w:rsidRDefault="00744421">
      <w:pPr>
        <w:spacing w:line="189"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Which of the following statements best describes your communication with the vendor or vendors?</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I have not notified the vendor, and do not plan to.</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I have not notified the vendor, but plan to.</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I h</w:t>
      </w:r>
      <w:r>
        <w:rPr>
          <w:rFonts w:ascii="Cambria" w:eastAsia="Cambria" w:hAnsi="Cambria"/>
          <w:sz w:val="22"/>
        </w:rPr>
        <w:t>ave already notified the vendor.</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I represent the vendor of the vulnerable product.</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The vendor has already acknowledged the vulnerability publicly.</w:t>
      </w:r>
    </w:p>
    <w:p w:rsidR="00000000" w:rsidRDefault="00744421">
      <w:pPr>
        <w:spacing w:line="207" w:lineRule="exact"/>
        <w:rPr>
          <w:rFonts w:ascii="Times New Roman" w:eastAsia="Times New Roman" w:hAnsi="Times New Roman"/>
        </w:rPr>
      </w:pPr>
    </w:p>
    <w:p w:rsidR="00000000" w:rsidRDefault="00744421">
      <w:pPr>
        <w:spacing w:line="219" w:lineRule="auto"/>
        <w:jc w:val="both"/>
        <w:rPr>
          <w:rFonts w:ascii="Cambria" w:eastAsia="Cambria" w:hAnsi="Cambria"/>
          <w:sz w:val="22"/>
        </w:rPr>
      </w:pPr>
      <w:r>
        <w:rPr>
          <w:rFonts w:ascii="Cambria" w:eastAsia="Cambria" w:hAnsi="Cambria"/>
          <w:sz w:val="22"/>
        </w:rPr>
        <w:t>Who is the vendor of the product that contains the vulnerability? If you have already contacted the vendor</w:t>
      </w:r>
      <w:r>
        <w:rPr>
          <w:rFonts w:ascii="Cambria" w:eastAsia="Cambria" w:hAnsi="Cambria"/>
          <w:sz w:val="22"/>
        </w:rPr>
        <w:t xml:space="preserve"> regarding this problem, please share that contact information and any tracking numbers with us. If multiple vendors are affected, list them and explain how they are affected in Additional Vendor Information.</w:t>
      </w:r>
    </w:p>
    <w:p w:rsidR="00000000" w:rsidRDefault="00744421">
      <w:pPr>
        <w:spacing w:line="172"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Vendor Name:</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Contact Name:</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Contact Email:</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C</w:t>
      </w:r>
      <w:r>
        <w:rPr>
          <w:rFonts w:ascii="Cambria" w:eastAsia="Cambria" w:hAnsi="Cambria"/>
          <w:sz w:val="22"/>
        </w:rPr>
        <w:t>ontact Phone:</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Vendor Tracking ID:</w:t>
      </w:r>
    </w:p>
    <w:p w:rsidR="00000000" w:rsidRDefault="00744421">
      <w:pPr>
        <w:spacing w:line="148" w:lineRule="exact"/>
        <w:rPr>
          <w:rFonts w:ascii="Times New Roman" w:eastAsia="Times New Roman" w:hAnsi="Times New Roman"/>
        </w:rPr>
      </w:pPr>
    </w:p>
    <w:p w:rsidR="00000000" w:rsidRDefault="00744421">
      <w:pPr>
        <w:spacing w:line="0" w:lineRule="atLeast"/>
        <w:rPr>
          <w:rFonts w:ascii="Cambria" w:eastAsia="Cambria" w:hAnsi="Cambria"/>
          <w:i/>
          <w:sz w:val="22"/>
        </w:rPr>
      </w:pPr>
      <w:r>
        <w:rPr>
          <w:rFonts w:ascii="Cambria" w:eastAsia="Cambria" w:hAnsi="Cambria"/>
          <w:i/>
          <w:sz w:val="22"/>
        </w:rPr>
        <w:t>Additional Vendor Information</w:t>
      </w:r>
    </w:p>
    <w:p w:rsidR="00000000" w:rsidRDefault="00744421">
      <w:pPr>
        <w:spacing w:line="189"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Provide any additional information about the vendor and your communications with them.</w:t>
      </w:r>
    </w:p>
    <w:p w:rsidR="00000000" w:rsidRDefault="00744421">
      <w:pPr>
        <w:spacing w:line="0" w:lineRule="atLeast"/>
        <w:rPr>
          <w:rFonts w:ascii="Cambria" w:eastAsia="Cambria" w:hAnsi="Cambria"/>
          <w:sz w:val="22"/>
        </w:rPr>
        <w:sectPr w:rsidR="00000000">
          <w:pgSz w:w="11900" w:h="16838"/>
          <w:pgMar w:top="602" w:right="1426" w:bottom="55" w:left="740" w:header="0" w:footer="0" w:gutter="0"/>
          <w:cols w:space="0" w:equalWidth="0">
            <w:col w:w="9740"/>
          </w:cols>
          <w:docGrid w:linePitch="360"/>
        </w:sectPr>
      </w:pPr>
    </w:p>
    <w:p w:rsidR="00000000" w:rsidRDefault="00744421">
      <w:pPr>
        <w:spacing w:line="200" w:lineRule="exact"/>
        <w:rPr>
          <w:rFonts w:ascii="Times New Roman" w:eastAsia="Times New Roman" w:hAnsi="Times New Roman"/>
        </w:rPr>
      </w:pPr>
    </w:p>
    <w:p w:rsidR="00000000" w:rsidRDefault="00744421">
      <w:pPr>
        <w:spacing w:line="267" w:lineRule="exact"/>
        <w:rPr>
          <w:rFonts w:ascii="Times New Roman" w:eastAsia="Times New Roman" w:hAnsi="Times New Roman"/>
        </w:rPr>
      </w:pPr>
    </w:p>
    <w:p w:rsidR="00000000" w:rsidRDefault="00744421">
      <w:pPr>
        <w:tabs>
          <w:tab w:val="left" w:pos="6900"/>
        </w:tabs>
        <w:spacing w:line="0" w:lineRule="atLeast"/>
        <w:rPr>
          <w:rFonts w:ascii="Cambria" w:eastAsia="Cambria" w:hAnsi="Cambria"/>
          <w:sz w:val="18"/>
        </w:rPr>
      </w:pPr>
      <w:r>
        <w:rPr>
          <w:rFonts w:ascii="Cambria" w:eastAsia="Cambria" w:hAnsi="Cambria"/>
          <w:b/>
          <w:sz w:val="22"/>
        </w:rPr>
        <w:t>20</w:t>
      </w:r>
      <w:r>
        <w:rPr>
          <w:rFonts w:ascii="Times New Roman" w:eastAsia="Times New Roman" w:hAnsi="Times New Roman"/>
        </w:rPr>
        <w:tab/>
      </w:r>
      <w:r>
        <w:rPr>
          <w:rFonts w:ascii="Cambria" w:eastAsia="Cambria" w:hAnsi="Cambria"/>
          <w:sz w:val="18"/>
        </w:rPr>
        <w:t xml:space="preserve">© ISO/IEC 2014 </w:t>
      </w:r>
      <w:r>
        <w:rPr>
          <w:rFonts w:ascii="Cambria" w:eastAsia="Cambria" w:hAnsi="Cambria"/>
          <w:sz w:val="18"/>
        </w:rPr>
        <w:t>– All rights reserved</w:t>
      </w:r>
    </w:p>
    <w:p w:rsidR="00000000" w:rsidRDefault="00744421">
      <w:pPr>
        <w:tabs>
          <w:tab w:val="left" w:pos="6900"/>
        </w:tabs>
        <w:spacing w:line="0" w:lineRule="atLeast"/>
        <w:rPr>
          <w:rFonts w:ascii="Cambria" w:eastAsia="Cambria" w:hAnsi="Cambria"/>
          <w:sz w:val="18"/>
        </w:rPr>
        <w:sectPr w:rsidR="00000000">
          <w:type w:val="continuous"/>
          <w:pgSz w:w="11900" w:h="16838"/>
          <w:pgMar w:top="602" w:right="1426" w:bottom="55" w:left="740" w:header="0" w:footer="0" w:gutter="0"/>
          <w:cols w:space="0" w:equalWidth="0">
            <w:col w:w="9740"/>
          </w:cols>
          <w:docGrid w:linePitch="360"/>
        </w:sectPr>
      </w:pPr>
    </w:p>
    <w:p w:rsidR="00000000" w:rsidRDefault="00744421">
      <w:pPr>
        <w:spacing w:line="0" w:lineRule="atLeast"/>
        <w:jc w:val="right"/>
        <w:rPr>
          <w:rFonts w:ascii="Cambria" w:eastAsia="Cambria" w:hAnsi="Cambria"/>
          <w:b/>
          <w:sz w:val="24"/>
        </w:rPr>
      </w:pPr>
      <w:bookmarkStart w:id="27" w:name="page27"/>
      <w:bookmarkEnd w:id="27"/>
      <w:r>
        <w:rPr>
          <w:rFonts w:ascii="Cambria" w:eastAsia="Cambria" w:hAnsi="Cambria"/>
          <w:b/>
          <w:sz w:val="24"/>
        </w:rPr>
        <w:t>ISO/IEC 29147:2014(E)</w:t>
      </w: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53" w:lineRule="exact"/>
        <w:rPr>
          <w:rFonts w:ascii="Times New Roman" w:eastAsia="Times New Roman" w:hAnsi="Times New Roman"/>
        </w:rPr>
      </w:pPr>
    </w:p>
    <w:p w:rsidR="00000000" w:rsidRDefault="00744421">
      <w:pPr>
        <w:spacing w:line="0" w:lineRule="atLeast"/>
        <w:ind w:left="3"/>
        <w:rPr>
          <w:rFonts w:ascii="Cambria" w:eastAsia="Cambria" w:hAnsi="Cambria"/>
          <w:i/>
          <w:sz w:val="22"/>
        </w:rPr>
      </w:pPr>
      <w:r>
        <w:rPr>
          <w:rFonts w:ascii="Cambria" w:eastAsia="Cambria" w:hAnsi="Cambria"/>
          <w:i/>
          <w:sz w:val="22"/>
        </w:rPr>
        <w:t>Upload a File</w:t>
      </w:r>
    </w:p>
    <w:p w:rsidR="00000000" w:rsidRDefault="00744421">
      <w:pPr>
        <w:spacing w:line="189"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You can specify o</w:t>
      </w:r>
      <w:r>
        <w:rPr>
          <w:rFonts w:ascii="Cambria" w:eastAsia="Cambria" w:hAnsi="Cambria"/>
          <w:sz w:val="22"/>
        </w:rPr>
        <w:t>ne (1) related file to send us:</w:t>
      </w:r>
    </w:p>
    <w:p w:rsidR="00000000" w:rsidRDefault="00744421">
      <w:pPr>
        <w:spacing w:line="148" w:lineRule="exact"/>
        <w:rPr>
          <w:rFonts w:ascii="Times New Roman" w:eastAsia="Times New Roman" w:hAnsi="Times New Roman"/>
        </w:rPr>
      </w:pPr>
    </w:p>
    <w:p w:rsidR="00000000" w:rsidRDefault="00744421">
      <w:pPr>
        <w:spacing w:line="0" w:lineRule="atLeast"/>
        <w:ind w:left="3"/>
        <w:rPr>
          <w:rFonts w:ascii="Cambria" w:eastAsia="Cambria" w:hAnsi="Cambria"/>
          <w:i/>
          <w:sz w:val="22"/>
        </w:rPr>
      </w:pPr>
      <w:r>
        <w:rPr>
          <w:rFonts w:ascii="Cambria" w:eastAsia="Cambria" w:hAnsi="Cambria"/>
          <w:i/>
          <w:sz w:val="22"/>
        </w:rPr>
        <w:t>CERT Tracking IDs</w:t>
      </w:r>
    </w:p>
    <w:p w:rsidR="00000000" w:rsidRDefault="00744421">
      <w:pPr>
        <w:spacing w:line="189"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If you have one or more CERT Tracking IDs for this report, enter them here:</w:t>
      </w:r>
    </w:p>
    <w:p w:rsidR="00000000" w:rsidRDefault="00744421">
      <w:pPr>
        <w:spacing w:line="148" w:lineRule="exact"/>
        <w:rPr>
          <w:rFonts w:ascii="Times New Roman" w:eastAsia="Times New Roman" w:hAnsi="Times New Roman"/>
        </w:rPr>
      </w:pPr>
    </w:p>
    <w:p w:rsidR="00000000" w:rsidRDefault="00744421">
      <w:pPr>
        <w:spacing w:line="0" w:lineRule="atLeast"/>
        <w:ind w:left="3"/>
        <w:rPr>
          <w:rFonts w:ascii="Cambria" w:eastAsia="Cambria" w:hAnsi="Cambria"/>
          <w:i/>
          <w:sz w:val="22"/>
        </w:rPr>
      </w:pPr>
      <w:r>
        <w:rPr>
          <w:rFonts w:ascii="Cambria" w:eastAsia="Cambria" w:hAnsi="Cambria"/>
          <w:i/>
          <w:sz w:val="22"/>
        </w:rPr>
        <w:t>Additional Comments</w:t>
      </w:r>
    </w:p>
    <w:p w:rsidR="00000000" w:rsidRDefault="00744421">
      <w:pPr>
        <w:spacing w:line="189"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You can provide any additional comments that you would like to include:</w:t>
      </w:r>
    </w:p>
    <w:p w:rsidR="00000000" w:rsidRDefault="00744421">
      <w:pPr>
        <w:spacing w:line="168"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Submit Report</w:t>
      </w:r>
    </w:p>
    <w:p w:rsidR="00000000" w:rsidRDefault="00744421">
      <w:pPr>
        <w:spacing w:line="207" w:lineRule="exact"/>
        <w:rPr>
          <w:rFonts w:ascii="Times New Roman" w:eastAsia="Times New Roman" w:hAnsi="Times New Roman"/>
        </w:rPr>
      </w:pPr>
    </w:p>
    <w:p w:rsidR="00000000" w:rsidRDefault="00744421">
      <w:pPr>
        <w:spacing w:line="214" w:lineRule="auto"/>
        <w:ind w:left="3"/>
        <w:rPr>
          <w:rFonts w:ascii="Cambria" w:eastAsia="Cambria" w:hAnsi="Cambria"/>
          <w:sz w:val="22"/>
        </w:rPr>
      </w:pPr>
      <w:r>
        <w:rPr>
          <w:rFonts w:ascii="Cambria" w:eastAsia="Cambria" w:hAnsi="Cambria"/>
          <w:sz w:val="22"/>
        </w:rPr>
        <w:t>Thank you for taki</w:t>
      </w:r>
      <w:r>
        <w:rPr>
          <w:rFonts w:ascii="Cambria" w:eastAsia="Cambria" w:hAnsi="Cambria"/>
          <w:sz w:val="22"/>
        </w:rPr>
        <w:t>ng the time to complete our vulnerability reporting form. Click the button below to submit your report.</w:t>
      </w:r>
    </w:p>
    <w:p w:rsidR="00000000" w:rsidRDefault="00744421">
      <w:pPr>
        <w:spacing w:line="207" w:lineRule="exact"/>
        <w:rPr>
          <w:rFonts w:ascii="Times New Roman" w:eastAsia="Times New Roman" w:hAnsi="Times New Roman"/>
        </w:rPr>
      </w:pPr>
    </w:p>
    <w:p w:rsidR="00000000" w:rsidRDefault="00744421">
      <w:pPr>
        <w:spacing w:line="0" w:lineRule="atLeast"/>
        <w:ind w:left="3"/>
        <w:rPr>
          <w:rFonts w:ascii="Cambria" w:eastAsia="Cambria" w:hAnsi="Cambria"/>
          <w:b/>
          <w:sz w:val="24"/>
        </w:rPr>
      </w:pPr>
      <w:r>
        <w:rPr>
          <w:rFonts w:ascii="Cambria" w:eastAsia="Cambria" w:hAnsi="Cambria"/>
          <w:b/>
          <w:sz w:val="24"/>
        </w:rPr>
        <w:t>A.2.2  IPA and JPCERT vulnerability reporting form</w:t>
      </w:r>
    </w:p>
    <w:p w:rsidR="00000000" w:rsidRDefault="00744421">
      <w:pPr>
        <w:spacing w:line="200" w:lineRule="exact"/>
        <w:rPr>
          <w:rFonts w:ascii="Times New Roman" w:eastAsia="Times New Roman" w:hAnsi="Times New Roman"/>
        </w:rPr>
      </w:pPr>
    </w:p>
    <w:p w:rsidR="00000000" w:rsidRDefault="00744421">
      <w:pPr>
        <w:numPr>
          <w:ilvl w:val="0"/>
          <w:numId w:val="17"/>
        </w:numPr>
        <w:tabs>
          <w:tab w:val="left" w:pos="403"/>
        </w:tabs>
        <w:spacing w:line="0" w:lineRule="atLeast"/>
        <w:ind w:left="403" w:hanging="403"/>
        <w:rPr>
          <w:rFonts w:ascii="Cambria" w:eastAsia="Cambria" w:hAnsi="Cambria"/>
          <w:sz w:val="22"/>
        </w:rPr>
      </w:pPr>
      <w:r>
        <w:rPr>
          <w:rFonts w:ascii="Cambria" w:eastAsia="Cambria" w:hAnsi="Cambria"/>
          <w:sz w:val="22"/>
        </w:rPr>
        <w:t>Agreement on Vulnerability Handling Policy</w:t>
      </w:r>
    </w:p>
    <w:p w:rsidR="00000000" w:rsidRDefault="00744421">
      <w:pPr>
        <w:spacing w:line="207" w:lineRule="exact"/>
        <w:rPr>
          <w:rFonts w:ascii="Times New Roman" w:eastAsia="Times New Roman" w:hAnsi="Times New Roman"/>
        </w:rPr>
      </w:pPr>
    </w:p>
    <w:p w:rsidR="00000000" w:rsidRDefault="00744421">
      <w:pPr>
        <w:spacing w:line="218" w:lineRule="auto"/>
        <w:ind w:left="3"/>
        <w:jc w:val="both"/>
        <w:rPr>
          <w:rFonts w:ascii="Cambria" w:eastAsia="Cambria" w:hAnsi="Cambria"/>
          <w:sz w:val="22"/>
        </w:rPr>
      </w:pPr>
      <w:r>
        <w:rPr>
          <w:rFonts w:ascii="Cambria" w:eastAsia="Cambria" w:hAnsi="Cambria"/>
          <w:sz w:val="22"/>
        </w:rPr>
        <w:t>I accept (The reporter agrees) that IPA and JPCERT/CC w</w:t>
      </w:r>
      <w:r>
        <w:rPr>
          <w:rFonts w:ascii="Cambria" w:eastAsia="Cambria" w:hAnsi="Cambria"/>
          <w:sz w:val="22"/>
        </w:rPr>
        <w:t>ould maintain and process the reported vulnerability information in accordance with their vulnerability related information handling guideline, which is announced on the IPA website.</w:t>
      </w:r>
    </w:p>
    <w:p w:rsidR="00000000" w:rsidRDefault="00744421">
      <w:pPr>
        <w:spacing w:line="169"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(If not the case, IPA cannnot receive and handle the vulnerability repor</w:t>
      </w:r>
      <w:r>
        <w:rPr>
          <w:rFonts w:ascii="Cambria" w:eastAsia="Cambria" w:hAnsi="Cambria"/>
          <w:sz w:val="22"/>
        </w:rPr>
        <w:t>t.)</w:t>
      </w:r>
    </w:p>
    <w:p w:rsidR="00000000" w:rsidRDefault="00744421">
      <w:pPr>
        <w:spacing w:line="168" w:lineRule="exact"/>
        <w:rPr>
          <w:rFonts w:ascii="Times New Roman" w:eastAsia="Times New Roman" w:hAnsi="Times New Roman"/>
        </w:rPr>
      </w:pPr>
    </w:p>
    <w:p w:rsidR="00000000" w:rsidRDefault="00744421">
      <w:pPr>
        <w:numPr>
          <w:ilvl w:val="0"/>
          <w:numId w:val="18"/>
        </w:numPr>
        <w:tabs>
          <w:tab w:val="left" w:pos="403"/>
        </w:tabs>
        <w:spacing w:line="0" w:lineRule="atLeast"/>
        <w:ind w:left="403" w:hanging="403"/>
        <w:rPr>
          <w:rFonts w:ascii="Cambria" w:eastAsia="Cambria" w:hAnsi="Cambria"/>
          <w:sz w:val="22"/>
        </w:rPr>
      </w:pPr>
      <w:r>
        <w:rPr>
          <w:rFonts w:ascii="Cambria" w:eastAsia="Cambria" w:hAnsi="Cambria"/>
          <w:sz w:val="22"/>
        </w:rPr>
        <w:t>Contact information of the finder</w:t>
      </w:r>
    </w:p>
    <w:p w:rsidR="00000000" w:rsidRDefault="00744421">
      <w:pPr>
        <w:spacing w:line="168" w:lineRule="exact"/>
        <w:rPr>
          <w:rFonts w:ascii="Cambria" w:eastAsia="Cambria" w:hAnsi="Cambria"/>
          <w:sz w:val="22"/>
        </w:rPr>
      </w:pPr>
    </w:p>
    <w:p w:rsidR="00000000" w:rsidRDefault="00744421">
      <w:pPr>
        <w:numPr>
          <w:ilvl w:val="1"/>
          <w:numId w:val="18"/>
        </w:numPr>
        <w:tabs>
          <w:tab w:val="left" w:pos="803"/>
        </w:tabs>
        <w:spacing w:line="0" w:lineRule="atLeast"/>
        <w:ind w:left="803" w:hanging="406"/>
        <w:rPr>
          <w:rFonts w:ascii="Cambria" w:eastAsia="Cambria" w:hAnsi="Cambria"/>
          <w:sz w:val="22"/>
        </w:rPr>
      </w:pPr>
      <w:r>
        <w:rPr>
          <w:rFonts w:ascii="Cambria" w:eastAsia="Cambria" w:hAnsi="Cambria"/>
          <w:sz w:val="22"/>
        </w:rPr>
        <w:t>Contact information</w:t>
      </w:r>
    </w:p>
    <w:p w:rsidR="00000000" w:rsidRDefault="00744421">
      <w:pPr>
        <w:spacing w:line="207" w:lineRule="exact"/>
        <w:rPr>
          <w:rFonts w:ascii="Cambria" w:eastAsia="Cambria" w:hAnsi="Cambria"/>
          <w:sz w:val="22"/>
        </w:rPr>
      </w:pPr>
    </w:p>
    <w:p w:rsidR="00000000" w:rsidRDefault="00744421">
      <w:pPr>
        <w:spacing w:line="360" w:lineRule="auto"/>
        <w:ind w:left="803" w:right="3400"/>
        <w:rPr>
          <w:rFonts w:ascii="Cambria" w:eastAsia="Cambria" w:hAnsi="Cambria"/>
          <w:sz w:val="22"/>
        </w:rPr>
      </w:pPr>
      <w:r>
        <w:rPr>
          <w:rFonts w:ascii="Cambria" w:eastAsia="Cambria" w:hAnsi="Cambria"/>
          <w:sz w:val="22"/>
        </w:rPr>
        <w:t>Address (with state-level accuracy instead of full address): Affiliation:</w:t>
      </w:r>
    </w:p>
    <w:p w:rsidR="00000000" w:rsidRDefault="00744421">
      <w:pPr>
        <w:spacing w:line="78" w:lineRule="exact"/>
        <w:rPr>
          <w:rFonts w:ascii="Cambria" w:eastAsia="Cambria" w:hAnsi="Cambria"/>
          <w:sz w:val="22"/>
        </w:rPr>
      </w:pPr>
    </w:p>
    <w:p w:rsidR="00000000" w:rsidRDefault="00744421">
      <w:pPr>
        <w:spacing w:line="360" w:lineRule="auto"/>
        <w:ind w:left="803" w:right="5400"/>
        <w:rPr>
          <w:rFonts w:ascii="Cambria" w:eastAsia="Cambria" w:hAnsi="Cambria"/>
          <w:sz w:val="22"/>
        </w:rPr>
      </w:pPr>
      <w:r>
        <w:rPr>
          <w:rFonts w:ascii="Cambria" w:eastAsia="Cambria" w:hAnsi="Cambria"/>
          <w:sz w:val="22"/>
        </w:rPr>
        <w:t>Name (either full name or nickname): E-mail address:</w:t>
      </w:r>
    </w:p>
    <w:p w:rsidR="00000000" w:rsidRDefault="00744421">
      <w:pPr>
        <w:spacing w:line="78" w:lineRule="exact"/>
        <w:rPr>
          <w:rFonts w:ascii="Cambria" w:eastAsia="Cambria" w:hAnsi="Cambria"/>
          <w:sz w:val="22"/>
        </w:rPr>
      </w:pPr>
    </w:p>
    <w:p w:rsidR="00000000" w:rsidRDefault="00744421">
      <w:pPr>
        <w:spacing w:line="389" w:lineRule="auto"/>
        <w:ind w:left="803" w:right="7500"/>
        <w:rPr>
          <w:rFonts w:ascii="Cambria" w:eastAsia="Cambria" w:hAnsi="Cambria"/>
          <w:sz w:val="21"/>
        </w:rPr>
      </w:pPr>
      <w:r>
        <w:rPr>
          <w:rFonts w:ascii="Cambria" w:eastAsia="Cambria" w:hAnsi="Cambria"/>
          <w:sz w:val="21"/>
        </w:rPr>
        <w:t>Phone number: FAX number:</w:t>
      </w:r>
    </w:p>
    <w:p w:rsidR="00000000" w:rsidRDefault="00744421">
      <w:pPr>
        <w:spacing w:line="54" w:lineRule="exact"/>
        <w:rPr>
          <w:rFonts w:ascii="Cambria" w:eastAsia="Cambria" w:hAnsi="Cambria"/>
          <w:sz w:val="22"/>
        </w:rPr>
      </w:pPr>
    </w:p>
    <w:p w:rsidR="00000000" w:rsidRDefault="00744421">
      <w:pPr>
        <w:spacing w:line="214" w:lineRule="auto"/>
        <w:ind w:left="803"/>
        <w:rPr>
          <w:rFonts w:ascii="Cambria" w:eastAsia="Cambria" w:hAnsi="Cambria"/>
          <w:sz w:val="22"/>
        </w:rPr>
      </w:pPr>
      <w:r>
        <w:rPr>
          <w:rFonts w:ascii="Cambria" w:eastAsia="Cambria" w:hAnsi="Cambria"/>
          <w:sz w:val="22"/>
        </w:rPr>
        <w:t xml:space="preserve">Other items except </w:t>
      </w:r>
      <w:r>
        <w:rPr>
          <w:rFonts w:ascii="Cambria" w:eastAsia="Cambria" w:hAnsi="Cambria"/>
          <w:sz w:val="22"/>
        </w:rPr>
        <w:t>“name</w:t>
      </w:r>
      <w:r>
        <w:rPr>
          <w:rFonts w:ascii="Cambria" w:eastAsia="Cambria" w:hAnsi="Cambria"/>
          <w:sz w:val="22"/>
        </w:rPr>
        <w:t xml:space="preserve">” are optional </w:t>
      </w:r>
      <w:r>
        <w:rPr>
          <w:rFonts w:ascii="Cambria" w:eastAsia="Cambria" w:hAnsi="Cambria"/>
          <w:sz w:val="22"/>
        </w:rPr>
        <w:t>if one of e-mail address, phone number, and FAX number is available.</w:t>
      </w:r>
    </w:p>
    <w:p w:rsidR="00000000" w:rsidRDefault="00744421">
      <w:pPr>
        <w:spacing w:line="169" w:lineRule="exact"/>
        <w:rPr>
          <w:rFonts w:ascii="Cambria" w:eastAsia="Cambria" w:hAnsi="Cambria"/>
          <w:sz w:val="22"/>
        </w:rPr>
      </w:pPr>
    </w:p>
    <w:p w:rsidR="00000000" w:rsidRDefault="00744421">
      <w:pPr>
        <w:numPr>
          <w:ilvl w:val="1"/>
          <w:numId w:val="18"/>
        </w:numPr>
        <w:tabs>
          <w:tab w:val="left" w:pos="803"/>
        </w:tabs>
        <w:spacing w:line="0" w:lineRule="atLeast"/>
        <w:ind w:left="803" w:hanging="406"/>
        <w:rPr>
          <w:rFonts w:ascii="Cambria" w:eastAsia="Cambria" w:hAnsi="Cambria"/>
          <w:sz w:val="22"/>
        </w:rPr>
      </w:pPr>
      <w:r>
        <w:rPr>
          <w:rFonts w:ascii="Cambria" w:eastAsia="Cambria" w:hAnsi="Cambria"/>
          <w:sz w:val="22"/>
        </w:rPr>
        <w:t>Acceptable use of reporter</w:t>
      </w:r>
      <w:r>
        <w:rPr>
          <w:rFonts w:ascii="Cambria" w:eastAsia="Cambria" w:hAnsi="Cambria"/>
          <w:sz w:val="22"/>
        </w:rPr>
        <w:t>’s information, choose one from the following.</w:t>
      </w:r>
    </w:p>
    <w:p w:rsidR="00000000" w:rsidRDefault="00744421">
      <w:pPr>
        <w:spacing w:line="207" w:lineRule="exact"/>
        <w:rPr>
          <w:rFonts w:ascii="Cambria" w:eastAsia="Cambria" w:hAnsi="Cambria"/>
          <w:sz w:val="22"/>
        </w:rPr>
      </w:pPr>
    </w:p>
    <w:p w:rsidR="00000000" w:rsidRDefault="00744421">
      <w:pPr>
        <w:numPr>
          <w:ilvl w:val="2"/>
          <w:numId w:val="18"/>
        </w:numPr>
        <w:tabs>
          <w:tab w:val="left" w:pos="1203"/>
        </w:tabs>
        <w:spacing w:line="214" w:lineRule="auto"/>
        <w:ind w:left="1203" w:hanging="403"/>
        <w:rPr>
          <w:rFonts w:ascii="Cambria" w:eastAsia="Cambria" w:hAnsi="Cambria"/>
          <w:sz w:val="22"/>
        </w:rPr>
      </w:pPr>
      <w:r>
        <w:rPr>
          <w:rFonts w:ascii="Cambria" w:eastAsia="Cambria" w:hAnsi="Cambria"/>
          <w:sz w:val="22"/>
        </w:rPr>
        <w:t>The reporter agrees that IPA can send the reporter</w:t>
      </w:r>
      <w:r>
        <w:rPr>
          <w:rFonts w:ascii="Cambria" w:eastAsia="Cambria" w:hAnsi="Cambria"/>
          <w:sz w:val="22"/>
        </w:rPr>
        <w:t>’s contact information to JPCERT/CC and the product vendor.</w:t>
      </w:r>
    </w:p>
    <w:p w:rsidR="00000000" w:rsidRDefault="00744421">
      <w:pPr>
        <w:spacing w:line="208" w:lineRule="exact"/>
        <w:rPr>
          <w:rFonts w:ascii="Cambria" w:eastAsia="Cambria" w:hAnsi="Cambria"/>
          <w:sz w:val="22"/>
        </w:rPr>
      </w:pPr>
    </w:p>
    <w:p w:rsidR="00000000" w:rsidRDefault="00744421">
      <w:pPr>
        <w:numPr>
          <w:ilvl w:val="2"/>
          <w:numId w:val="18"/>
        </w:numPr>
        <w:tabs>
          <w:tab w:val="left" w:pos="1203"/>
        </w:tabs>
        <w:spacing w:line="214" w:lineRule="auto"/>
        <w:ind w:left="1203" w:hanging="403"/>
        <w:rPr>
          <w:rFonts w:ascii="Cambria" w:eastAsia="Cambria" w:hAnsi="Cambria"/>
          <w:sz w:val="22"/>
        </w:rPr>
      </w:pPr>
      <w:r>
        <w:rPr>
          <w:rFonts w:ascii="Cambria" w:eastAsia="Cambria" w:hAnsi="Cambria"/>
          <w:sz w:val="22"/>
        </w:rPr>
        <w:t>T</w:t>
      </w:r>
      <w:r>
        <w:rPr>
          <w:rFonts w:ascii="Cambria" w:eastAsia="Cambria" w:hAnsi="Cambria"/>
          <w:sz w:val="22"/>
        </w:rPr>
        <w:t>he reporter wants IPA to keep the reporter</w:t>
      </w:r>
      <w:r>
        <w:rPr>
          <w:rFonts w:ascii="Cambria" w:eastAsia="Cambria" w:hAnsi="Cambria"/>
          <w:sz w:val="22"/>
        </w:rPr>
        <w:t>’s contact information in secret and to act as a proxy in possible communication with JPCERT/CC and the product vendor.</w:t>
      </w:r>
    </w:p>
    <w:p w:rsidR="00000000" w:rsidRDefault="00744421">
      <w:pPr>
        <w:spacing w:line="169" w:lineRule="exact"/>
        <w:rPr>
          <w:rFonts w:ascii="Cambria" w:eastAsia="Cambria" w:hAnsi="Cambria"/>
          <w:sz w:val="22"/>
        </w:rPr>
      </w:pPr>
    </w:p>
    <w:p w:rsidR="00000000" w:rsidRDefault="00744421">
      <w:pPr>
        <w:numPr>
          <w:ilvl w:val="2"/>
          <w:numId w:val="18"/>
        </w:numPr>
        <w:tabs>
          <w:tab w:val="left" w:pos="1203"/>
        </w:tabs>
        <w:spacing w:line="0" w:lineRule="atLeast"/>
        <w:ind w:left="1203" w:hanging="403"/>
        <w:rPr>
          <w:rFonts w:ascii="Cambria" w:eastAsia="Cambria" w:hAnsi="Cambria"/>
          <w:sz w:val="22"/>
        </w:rPr>
      </w:pPr>
      <w:r>
        <w:rPr>
          <w:rFonts w:ascii="Cambria" w:eastAsia="Cambria" w:hAnsi="Cambria"/>
          <w:sz w:val="22"/>
        </w:rPr>
        <w:t>Reference to the reporter in acknowledgement of advisories.</w:t>
      </w:r>
    </w:p>
    <w:p w:rsidR="00000000" w:rsidRDefault="00744421">
      <w:pPr>
        <w:spacing w:line="168" w:lineRule="exact"/>
        <w:rPr>
          <w:rFonts w:ascii="Cambria" w:eastAsia="Cambria" w:hAnsi="Cambria"/>
          <w:sz w:val="22"/>
        </w:rPr>
      </w:pPr>
    </w:p>
    <w:p w:rsidR="00000000" w:rsidRDefault="00744421">
      <w:pPr>
        <w:numPr>
          <w:ilvl w:val="3"/>
          <w:numId w:val="18"/>
        </w:numPr>
        <w:tabs>
          <w:tab w:val="left" w:pos="1603"/>
        </w:tabs>
        <w:spacing w:line="0" w:lineRule="atLeast"/>
        <w:ind w:left="1603" w:hanging="401"/>
        <w:rPr>
          <w:rFonts w:ascii="Cambria" w:eastAsia="Cambria" w:hAnsi="Cambria"/>
          <w:sz w:val="22"/>
        </w:rPr>
      </w:pPr>
      <w:r>
        <w:rPr>
          <w:rFonts w:ascii="Cambria" w:eastAsia="Cambria" w:hAnsi="Cambria"/>
          <w:sz w:val="22"/>
        </w:rPr>
        <w:t>In advisories by JPCERT/CC, choo</w:t>
      </w:r>
      <w:r>
        <w:rPr>
          <w:rFonts w:ascii="Cambria" w:eastAsia="Cambria" w:hAnsi="Cambria"/>
          <w:sz w:val="22"/>
        </w:rPr>
        <w:t>se one from the following two:</w:t>
      </w:r>
    </w:p>
    <w:p w:rsidR="00000000" w:rsidRDefault="00744421">
      <w:pPr>
        <w:spacing w:line="168" w:lineRule="exact"/>
        <w:rPr>
          <w:rFonts w:ascii="Cambria" w:eastAsia="Cambria" w:hAnsi="Cambria"/>
          <w:sz w:val="22"/>
        </w:rPr>
      </w:pPr>
    </w:p>
    <w:p w:rsidR="00000000" w:rsidRDefault="00744421">
      <w:pPr>
        <w:numPr>
          <w:ilvl w:val="4"/>
          <w:numId w:val="18"/>
        </w:numPr>
        <w:tabs>
          <w:tab w:val="left" w:pos="1803"/>
        </w:tabs>
        <w:spacing w:line="0" w:lineRule="atLeast"/>
        <w:ind w:left="1803" w:hanging="198"/>
        <w:rPr>
          <w:rFonts w:ascii="Cambria" w:eastAsia="Cambria" w:hAnsi="Cambria"/>
          <w:sz w:val="22"/>
        </w:rPr>
      </w:pPr>
      <w:r>
        <w:rPr>
          <w:rFonts w:ascii="Cambria" w:eastAsia="Cambria" w:hAnsi="Cambria"/>
          <w:sz w:val="22"/>
        </w:rPr>
        <w:t>the reporter</w:t>
      </w:r>
      <w:r>
        <w:rPr>
          <w:rFonts w:ascii="Cambria" w:eastAsia="Cambria" w:hAnsi="Cambria"/>
          <w:sz w:val="22"/>
        </w:rPr>
        <w:t>’s name and/or affiliation can be included;</w:t>
      </w:r>
    </w:p>
    <w:p w:rsidR="00000000" w:rsidRDefault="00744421">
      <w:pPr>
        <w:spacing w:line="168" w:lineRule="exact"/>
        <w:rPr>
          <w:rFonts w:ascii="Cambria" w:eastAsia="Cambria" w:hAnsi="Cambria"/>
          <w:sz w:val="22"/>
        </w:rPr>
      </w:pPr>
    </w:p>
    <w:p w:rsidR="00000000" w:rsidRDefault="00744421">
      <w:pPr>
        <w:numPr>
          <w:ilvl w:val="4"/>
          <w:numId w:val="18"/>
        </w:numPr>
        <w:tabs>
          <w:tab w:val="left" w:pos="1823"/>
        </w:tabs>
        <w:spacing w:line="0" w:lineRule="atLeast"/>
        <w:ind w:left="1823" w:hanging="218"/>
        <w:rPr>
          <w:rFonts w:ascii="Cambria" w:eastAsia="Cambria" w:hAnsi="Cambria"/>
          <w:sz w:val="22"/>
        </w:rPr>
      </w:pPr>
      <w:r>
        <w:rPr>
          <w:rFonts w:ascii="Cambria" w:eastAsia="Cambria" w:hAnsi="Cambria"/>
          <w:sz w:val="22"/>
        </w:rPr>
        <w:t>the reporter</w:t>
      </w:r>
      <w:r>
        <w:rPr>
          <w:rFonts w:ascii="Cambria" w:eastAsia="Cambria" w:hAnsi="Cambria"/>
          <w:sz w:val="22"/>
        </w:rPr>
        <w:t>’s name and/or affiliation shall not appear.</w:t>
      </w:r>
    </w:p>
    <w:p w:rsidR="00000000" w:rsidRDefault="00744421">
      <w:pPr>
        <w:spacing w:line="207" w:lineRule="exact"/>
        <w:rPr>
          <w:rFonts w:ascii="Times New Roman" w:eastAsia="Times New Roman" w:hAnsi="Times New Roman"/>
        </w:rPr>
      </w:pPr>
    </w:p>
    <w:p w:rsidR="00000000" w:rsidRDefault="00744421">
      <w:pPr>
        <w:numPr>
          <w:ilvl w:val="0"/>
          <w:numId w:val="19"/>
        </w:numPr>
        <w:tabs>
          <w:tab w:val="left" w:pos="1603"/>
        </w:tabs>
        <w:spacing w:line="360" w:lineRule="auto"/>
        <w:ind w:left="1603" w:right="1600" w:hanging="401"/>
        <w:rPr>
          <w:rFonts w:ascii="Cambria" w:eastAsia="Cambria" w:hAnsi="Cambria"/>
          <w:sz w:val="22"/>
        </w:rPr>
      </w:pPr>
      <w:r>
        <w:rPr>
          <w:rFonts w:ascii="Cambria" w:eastAsia="Cambria" w:hAnsi="Cambria"/>
          <w:sz w:val="22"/>
        </w:rPr>
        <w:t>In advisories by product vendors, choose one from the following two: a. the reporter</w:t>
      </w:r>
      <w:r>
        <w:rPr>
          <w:rFonts w:ascii="Cambria" w:eastAsia="Cambria" w:hAnsi="Cambria"/>
          <w:sz w:val="22"/>
        </w:rPr>
        <w:t>’s and/or affiliation nam</w:t>
      </w:r>
      <w:r>
        <w:rPr>
          <w:rFonts w:ascii="Cambria" w:eastAsia="Cambria" w:hAnsi="Cambria"/>
          <w:sz w:val="22"/>
        </w:rPr>
        <w:t>e can be included;</w:t>
      </w:r>
    </w:p>
    <w:p w:rsidR="00000000" w:rsidRDefault="00744421">
      <w:pPr>
        <w:tabs>
          <w:tab w:val="left" w:pos="1603"/>
        </w:tabs>
        <w:spacing w:line="360" w:lineRule="auto"/>
        <w:ind w:left="1603" w:right="1600" w:hanging="401"/>
        <w:rPr>
          <w:rFonts w:ascii="Cambria" w:eastAsia="Cambria" w:hAnsi="Cambria"/>
          <w:sz w:val="22"/>
        </w:rPr>
        <w:sectPr w:rsidR="00000000">
          <w:pgSz w:w="11900" w:h="16838"/>
          <w:pgMar w:top="507" w:right="746" w:bottom="0" w:left="1417" w:header="0" w:footer="0" w:gutter="0"/>
          <w:cols w:space="0" w:equalWidth="0">
            <w:col w:w="9743"/>
          </w:cols>
          <w:docGrid w:linePitch="360"/>
        </w:sectPr>
      </w:pPr>
    </w:p>
    <w:p w:rsidR="00000000" w:rsidRDefault="00744421">
      <w:pPr>
        <w:spacing w:line="51" w:lineRule="exact"/>
        <w:rPr>
          <w:rFonts w:ascii="Times New Roman" w:eastAsia="Times New Roman" w:hAnsi="Times New Roman"/>
        </w:rPr>
      </w:pPr>
    </w:p>
    <w:p w:rsidR="00000000" w:rsidRDefault="00744421">
      <w:pPr>
        <w:tabs>
          <w:tab w:val="left" w:pos="9462"/>
        </w:tabs>
        <w:spacing w:line="0" w:lineRule="atLeast"/>
        <w:ind w:left="3"/>
        <w:rPr>
          <w:rFonts w:ascii="Cambria" w:eastAsia="Cambria" w:hAnsi="Cambria"/>
          <w:b/>
          <w:sz w:val="21"/>
        </w:rPr>
      </w:pPr>
      <w:r>
        <w:rPr>
          <w:rFonts w:ascii="Cambria" w:eastAsia="Cambria" w:hAnsi="Cambria"/>
          <w:sz w:val="18"/>
        </w:rPr>
        <w:t xml:space="preserve">© ISO/IEC 2014 </w:t>
      </w:r>
      <w:r>
        <w:rPr>
          <w:rFonts w:ascii="Cambria" w:eastAsia="Cambria" w:hAnsi="Cambria"/>
          <w:sz w:val="18"/>
        </w:rPr>
        <w:t>– All rights reserved</w:t>
      </w:r>
      <w:r>
        <w:rPr>
          <w:rFonts w:ascii="Times New Roman" w:eastAsia="Times New Roman" w:hAnsi="Times New Roman"/>
        </w:rPr>
        <w:tab/>
      </w:r>
      <w:r>
        <w:rPr>
          <w:rFonts w:ascii="Cambria" w:eastAsia="Cambria" w:hAnsi="Cambria"/>
          <w:b/>
          <w:sz w:val="21"/>
        </w:rPr>
        <w:t>21</w:t>
      </w:r>
    </w:p>
    <w:p w:rsidR="00000000" w:rsidRDefault="00744421">
      <w:pPr>
        <w:tabs>
          <w:tab w:val="left" w:pos="9462"/>
        </w:tabs>
        <w:spacing w:line="0" w:lineRule="atLeast"/>
        <w:ind w:left="3"/>
        <w:rPr>
          <w:rFonts w:ascii="Cambria" w:eastAsia="Cambria" w:hAnsi="Cambria"/>
          <w:b/>
          <w:sz w:val="21"/>
        </w:rPr>
        <w:sectPr w:rsidR="00000000">
          <w:type w:val="continuous"/>
          <w:pgSz w:w="11900" w:h="16838"/>
          <w:pgMar w:top="507" w:right="746" w:bottom="0" w:left="1417" w:header="0" w:footer="0" w:gutter="0"/>
          <w:cols w:space="0" w:equalWidth="0">
            <w:col w:w="9743"/>
          </w:cols>
          <w:docGrid w:linePitch="360"/>
        </w:sectPr>
      </w:pPr>
    </w:p>
    <w:p w:rsidR="00000000" w:rsidRDefault="00744421">
      <w:pPr>
        <w:spacing w:line="0" w:lineRule="atLeast"/>
        <w:ind w:left="3"/>
        <w:rPr>
          <w:rFonts w:ascii="Cambria" w:eastAsia="Cambria" w:hAnsi="Cambria"/>
          <w:b/>
          <w:sz w:val="24"/>
        </w:rPr>
      </w:pPr>
      <w:bookmarkStart w:id="28" w:name="page28"/>
      <w:bookmarkEnd w:id="28"/>
      <w:r>
        <w:rPr>
          <w:rFonts w:ascii="Cambria" w:eastAsia="Cambria" w:hAnsi="Cambria"/>
          <w:b/>
          <w:sz w:val="24"/>
        </w:rPr>
        <w:t>ISO/IEC 29147:2014(E)</w:t>
      </w: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378" w:lineRule="exact"/>
        <w:rPr>
          <w:rFonts w:ascii="Times New Roman" w:eastAsia="Times New Roman" w:hAnsi="Times New Roman"/>
        </w:rPr>
      </w:pPr>
    </w:p>
    <w:p w:rsidR="00000000" w:rsidRDefault="00744421">
      <w:pPr>
        <w:spacing w:line="0" w:lineRule="atLeast"/>
        <w:ind w:left="1603"/>
        <w:rPr>
          <w:rFonts w:ascii="Cambria" w:eastAsia="Cambria" w:hAnsi="Cambria"/>
          <w:sz w:val="22"/>
        </w:rPr>
      </w:pPr>
      <w:r>
        <w:rPr>
          <w:rFonts w:ascii="Cambria" w:eastAsia="Cambria" w:hAnsi="Cambria"/>
          <w:sz w:val="22"/>
        </w:rPr>
        <w:t>b. the reporter</w:t>
      </w:r>
      <w:r>
        <w:rPr>
          <w:rFonts w:ascii="Cambria" w:eastAsia="Cambria" w:hAnsi="Cambria"/>
          <w:sz w:val="22"/>
        </w:rPr>
        <w:t>’s and/or affiliation name shall not appear.</w:t>
      </w:r>
    </w:p>
    <w:p w:rsidR="00000000" w:rsidRDefault="00744421">
      <w:pPr>
        <w:spacing w:line="168"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If the reporter</w:t>
      </w:r>
      <w:r>
        <w:rPr>
          <w:rFonts w:ascii="Cambria" w:eastAsia="Cambria" w:hAnsi="Cambria"/>
          <w:sz w:val="22"/>
        </w:rPr>
        <w:t>’s name can be included in advisories, please specify how it should be referred:</w:t>
      </w:r>
    </w:p>
    <w:p w:rsidR="00000000" w:rsidRDefault="00744421">
      <w:pPr>
        <w:spacing w:line="168"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Reporter</w:t>
      </w:r>
      <w:r>
        <w:rPr>
          <w:rFonts w:ascii="Cambria" w:eastAsia="Cambria" w:hAnsi="Cambria"/>
          <w:sz w:val="22"/>
        </w:rPr>
        <w:t xml:space="preserve">’s </w:t>
      </w:r>
      <w:r>
        <w:rPr>
          <w:rFonts w:ascii="Cambria" w:eastAsia="Cambria" w:hAnsi="Cambria"/>
          <w:sz w:val="22"/>
        </w:rPr>
        <w:t>affiliation in Japanese:</w:t>
      </w:r>
    </w:p>
    <w:p w:rsidR="00000000" w:rsidRDefault="00744421">
      <w:pPr>
        <w:spacing w:line="168"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Reporter</w:t>
      </w:r>
      <w:r>
        <w:rPr>
          <w:rFonts w:ascii="Cambria" w:eastAsia="Cambria" w:hAnsi="Cambria"/>
          <w:sz w:val="22"/>
        </w:rPr>
        <w:t>’s affiliation in English:</w:t>
      </w:r>
    </w:p>
    <w:p w:rsidR="00000000" w:rsidRDefault="00744421">
      <w:pPr>
        <w:spacing w:line="168"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Reporter</w:t>
      </w:r>
      <w:r>
        <w:rPr>
          <w:rFonts w:ascii="Cambria" w:eastAsia="Cambria" w:hAnsi="Cambria"/>
          <w:sz w:val="22"/>
        </w:rPr>
        <w:t>’s name in Japanese:</w:t>
      </w:r>
    </w:p>
    <w:p w:rsidR="00000000" w:rsidRDefault="00744421">
      <w:pPr>
        <w:spacing w:line="168"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Reporter</w:t>
      </w:r>
      <w:r>
        <w:rPr>
          <w:rFonts w:ascii="Cambria" w:eastAsia="Cambria" w:hAnsi="Cambria"/>
          <w:sz w:val="22"/>
        </w:rPr>
        <w:t>’s name in English:</w:t>
      </w:r>
    </w:p>
    <w:p w:rsidR="00000000" w:rsidRDefault="00744421">
      <w:pPr>
        <w:spacing w:line="168" w:lineRule="exact"/>
        <w:rPr>
          <w:rFonts w:ascii="Times New Roman" w:eastAsia="Times New Roman" w:hAnsi="Times New Roman"/>
        </w:rPr>
      </w:pPr>
    </w:p>
    <w:p w:rsidR="00000000" w:rsidRDefault="00744421">
      <w:pPr>
        <w:numPr>
          <w:ilvl w:val="0"/>
          <w:numId w:val="20"/>
        </w:numPr>
        <w:tabs>
          <w:tab w:val="left" w:pos="403"/>
        </w:tabs>
        <w:spacing w:line="0" w:lineRule="atLeast"/>
        <w:ind w:left="403" w:hanging="403"/>
        <w:rPr>
          <w:rFonts w:ascii="Cambria" w:eastAsia="Cambria" w:hAnsi="Cambria"/>
          <w:sz w:val="22"/>
        </w:rPr>
      </w:pPr>
      <w:r>
        <w:rPr>
          <w:rFonts w:ascii="Cambria" w:eastAsia="Cambria" w:hAnsi="Cambria"/>
          <w:sz w:val="22"/>
        </w:rPr>
        <w:t>Vulnerability related information</w:t>
      </w:r>
    </w:p>
    <w:p w:rsidR="00000000" w:rsidRDefault="00744421">
      <w:pPr>
        <w:spacing w:line="168" w:lineRule="exact"/>
        <w:rPr>
          <w:rFonts w:ascii="Cambria" w:eastAsia="Cambria" w:hAnsi="Cambria"/>
          <w:sz w:val="22"/>
        </w:rPr>
      </w:pPr>
    </w:p>
    <w:p w:rsidR="00000000" w:rsidRDefault="00744421">
      <w:pPr>
        <w:numPr>
          <w:ilvl w:val="1"/>
          <w:numId w:val="20"/>
        </w:numPr>
        <w:tabs>
          <w:tab w:val="left" w:pos="803"/>
        </w:tabs>
        <w:spacing w:line="0" w:lineRule="atLeast"/>
        <w:ind w:left="803" w:hanging="406"/>
        <w:rPr>
          <w:rFonts w:ascii="Cambria" w:eastAsia="Cambria" w:hAnsi="Cambria"/>
          <w:sz w:val="22"/>
        </w:rPr>
      </w:pPr>
      <w:r>
        <w:rPr>
          <w:rFonts w:ascii="Cambria" w:eastAsia="Cambria" w:hAnsi="Cambria"/>
          <w:sz w:val="22"/>
        </w:rPr>
        <w:t>Source of the information, choose one from the following three:</w:t>
      </w:r>
    </w:p>
    <w:p w:rsidR="00000000" w:rsidRDefault="00744421">
      <w:pPr>
        <w:spacing w:line="168" w:lineRule="exact"/>
        <w:rPr>
          <w:rFonts w:ascii="Cambria" w:eastAsia="Cambria" w:hAnsi="Cambria"/>
          <w:sz w:val="22"/>
        </w:rPr>
      </w:pPr>
    </w:p>
    <w:p w:rsidR="00000000" w:rsidRDefault="00744421">
      <w:pPr>
        <w:numPr>
          <w:ilvl w:val="2"/>
          <w:numId w:val="20"/>
        </w:numPr>
        <w:tabs>
          <w:tab w:val="left" w:pos="1203"/>
        </w:tabs>
        <w:spacing w:line="0" w:lineRule="atLeast"/>
        <w:ind w:left="1203" w:hanging="403"/>
        <w:rPr>
          <w:rFonts w:ascii="Cambria" w:eastAsia="Cambria" w:hAnsi="Cambria"/>
          <w:sz w:val="22"/>
        </w:rPr>
      </w:pPr>
      <w:r>
        <w:rPr>
          <w:rFonts w:ascii="Cambria" w:eastAsia="Cambria" w:hAnsi="Cambria"/>
          <w:sz w:val="22"/>
        </w:rPr>
        <w:t>Reporter itself;</w:t>
      </w:r>
    </w:p>
    <w:p w:rsidR="00000000" w:rsidRDefault="00744421">
      <w:pPr>
        <w:spacing w:line="168" w:lineRule="exact"/>
        <w:rPr>
          <w:rFonts w:ascii="Cambria" w:eastAsia="Cambria" w:hAnsi="Cambria"/>
          <w:sz w:val="22"/>
        </w:rPr>
      </w:pPr>
    </w:p>
    <w:p w:rsidR="00000000" w:rsidRDefault="00744421">
      <w:pPr>
        <w:numPr>
          <w:ilvl w:val="2"/>
          <w:numId w:val="20"/>
        </w:numPr>
        <w:tabs>
          <w:tab w:val="left" w:pos="1203"/>
        </w:tabs>
        <w:spacing w:line="0" w:lineRule="atLeast"/>
        <w:ind w:left="1203" w:hanging="403"/>
        <w:rPr>
          <w:rFonts w:ascii="Cambria" w:eastAsia="Cambria" w:hAnsi="Cambria"/>
          <w:sz w:val="22"/>
        </w:rPr>
      </w:pPr>
      <w:r>
        <w:rPr>
          <w:rFonts w:ascii="Cambria" w:eastAsia="Cambria" w:hAnsi="Cambria"/>
          <w:sz w:val="22"/>
        </w:rPr>
        <w:t>Reporter</w:t>
      </w:r>
      <w:r>
        <w:rPr>
          <w:rFonts w:ascii="Cambria" w:eastAsia="Cambria" w:hAnsi="Cambria"/>
          <w:sz w:val="22"/>
        </w:rPr>
        <w:t>’s acquai</w:t>
      </w:r>
      <w:r>
        <w:rPr>
          <w:rFonts w:ascii="Cambria" w:eastAsia="Cambria" w:hAnsi="Cambria"/>
          <w:sz w:val="22"/>
        </w:rPr>
        <w:t>ntance;</w:t>
      </w:r>
    </w:p>
    <w:p w:rsidR="00000000" w:rsidRDefault="00744421">
      <w:pPr>
        <w:spacing w:line="168" w:lineRule="exact"/>
        <w:rPr>
          <w:rFonts w:ascii="Cambria" w:eastAsia="Cambria" w:hAnsi="Cambria"/>
          <w:sz w:val="22"/>
        </w:rPr>
      </w:pPr>
    </w:p>
    <w:p w:rsidR="00000000" w:rsidRDefault="00744421">
      <w:pPr>
        <w:numPr>
          <w:ilvl w:val="2"/>
          <w:numId w:val="20"/>
        </w:numPr>
        <w:tabs>
          <w:tab w:val="left" w:pos="1203"/>
        </w:tabs>
        <w:spacing w:line="0" w:lineRule="atLeast"/>
        <w:ind w:left="1203" w:hanging="404"/>
        <w:rPr>
          <w:rFonts w:ascii="Cambria" w:eastAsia="Cambria" w:hAnsi="Cambria"/>
          <w:sz w:val="22"/>
        </w:rPr>
      </w:pPr>
      <w:r>
        <w:rPr>
          <w:rFonts w:ascii="Cambria" w:eastAsia="Cambria" w:hAnsi="Cambria"/>
          <w:sz w:val="22"/>
        </w:rPr>
        <w:t>BBS, blog, and so on (URL).</w:t>
      </w:r>
    </w:p>
    <w:p w:rsidR="00000000" w:rsidRDefault="00744421">
      <w:pPr>
        <w:spacing w:line="168" w:lineRule="exact"/>
        <w:rPr>
          <w:rFonts w:ascii="Cambria" w:eastAsia="Cambria" w:hAnsi="Cambria"/>
          <w:sz w:val="22"/>
        </w:rPr>
      </w:pPr>
    </w:p>
    <w:p w:rsidR="00000000" w:rsidRDefault="00744421">
      <w:pPr>
        <w:numPr>
          <w:ilvl w:val="1"/>
          <w:numId w:val="20"/>
        </w:numPr>
        <w:tabs>
          <w:tab w:val="left" w:pos="803"/>
        </w:tabs>
        <w:spacing w:line="0" w:lineRule="atLeast"/>
        <w:ind w:left="803" w:hanging="406"/>
        <w:rPr>
          <w:rFonts w:ascii="Cambria" w:eastAsia="Cambria" w:hAnsi="Cambria"/>
          <w:sz w:val="22"/>
        </w:rPr>
      </w:pPr>
      <w:r>
        <w:rPr>
          <w:rFonts w:ascii="Cambria" w:eastAsia="Cambria" w:hAnsi="Cambria"/>
          <w:sz w:val="22"/>
        </w:rPr>
        <w:t>Product in which the vulnerability is found</w:t>
      </w:r>
    </w:p>
    <w:p w:rsidR="00000000" w:rsidRDefault="00744421">
      <w:pPr>
        <w:spacing w:line="168" w:lineRule="exact"/>
        <w:rPr>
          <w:rFonts w:ascii="Cambria" w:eastAsia="Cambria" w:hAnsi="Cambria"/>
          <w:sz w:val="22"/>
        </w:rPr>
      </w:pPr>
    </w:p>
    <w:p w:rsidR="00000000" w:rsidRDefault="00744421">
      <w:pPr>
        <w:numPr>
          <w:ilvl w:val="2"/>
          <w:numId w:val="20"/>
        </w:numPr>
        <w:tabs>
          <w:tab w:val="left" w:pos="1203"/>
        </w:tabs>
        <w:spacing w:line="0" w:lineRule="atLeast"/>
        <w:ind w:left="1203" w:hanging="403"/>
        <w:rPr>
          <w:rFonts w:ascii="Cambria" w:eastAsia="Cambria" w:hAnsi="Cambria"/>
          <w:sz w:val="22"/>
        </w:rPr>
      </w:pPr>
      <w:r>
        <w:rPr>
          <w:rFonts w:ascii="Cambria" w:eastAsia="Cambria" w:hAnsi="Cambria"/>
          <w:sz w:val="22"/>
        </w:rPr>
        <w:t>Product name:</w:t>
      </w:r>
    </w:p>
    <w:p w:rsidR="00000000" w:rsidRDefault="00744421">
      <w:pPr>
        <w:spacing w:line="168" w:lineRule="exact"/>
        <w:rPr>
          <w:rFonts w:ascii="Cambria" w:eastAsia="Cambria" w:hAnsi="Cambria"/>
          <w:sz w:val="22"/>
        </w:rPr>
      </w:pPr>
    </w:p>
    <w:p w:rsidR="00000000" w:rsidRDefault="00744421">
      <w:pPr>
        <w:numPr>
          <w:ilvl w:val="2"/>
          <w:numId w:val="20"/>
        </w:numPr>
        <w:tabs>
          <w:tab w:val="left" w:pos="1203"/>
        </w:tabs>
        <w:spacing w:line="0" w:lineRule="atLeast"/>
        <w:ind w:left="1203" w:hanging="403"/>
        <w:rPr>
          <w:rFonts w:ascii="Cambria" w:eastAsia="Cambria" w:hAnsi="Cambria"/>
          <w:sz w:val="22"/>
        </w:rPr>
      </w:pPr>
      <w:r>
        <w:rPr>
          <w:rFonts w:ascii="Cambria" w:eastAsia="Cambria" w:hAnsi="Cambria"/>
          <w:sz w:val="22"/>
        </w:rPr>
        <w:t>Software version:</w:t>
      </w:r>
    </w:p>
    <w:p w:rsidR="00000000" w:rsidRDefault="00744421">
      <w:pPr>
        <w:spacing w:line="168" w:lineRule="exact"/>
        <w:rPr>
          <w:rFonts w:ascii="Cambria" w:eastAsia="Cambria" w:hAnsi="Cambria"/>
          <w:sz w:val="22"/>
        </w:rPr>
      </w:pPr>
    </w:p>
    <w:p w:rsidR="00000000" w:rsidRDefault="00744421">
      <w:pPr>
        <w:numPr>
          <w:ilvl w:val="2"/>
          <w:numId w:val="20"/>
        </w:numPr>
        <w:tabs>
          <w:tab w:val="left" w:pos="1203"/>
        </w:tabs>
        <w:spacing w:line="0" w:lineRule="atLeast"/>
        <w:ind w:left="1203" w:hanging="403"/>
        <w:rPr>
          <w:rFonts w:ascii="Cambria" w:eastAsia="Cambria" w:hAnsi="Cambria"/>
          <w:sz w:val="22"/>
        </w:rPr>
      </w:pPr>
      <w:r>
        <w:rPr>
          <w:rFonts w:ascii="Cambria" w:eastAsia="Cambria" w:hAnsi="Cambria"/>
          <w:sz w:val="22"/>
        </w:rPr>
        <w:t>Patch and fix:</w:t>
      </w:r>
    </w:p>
    <w:p w:rsidR="00000000" w:rsidRDefault="00744421">
      <w:pPr>
        <w:spacing w:line="168" w:lineRule="exact"/>
        <w:rPr>
          <w:rFonts w:ascii="Cambria" w:eastAsia="Cambria" w:hAnsi="Cambria"/>
          <w:sz w:val="22"/>
        </w:rPr>
      </w:pPr>
    </w:p>
    <w:p w:rsidR="00000000" w:rsidRDefault="00744421">
      <w:pPr>
        <w:numPr>
          <w:ilvl w:val="2"/>
          <w:numId w:val="20"/>
        </w:numPr>
        <w:tabs>
          <w:tab w:val="left" w:pos="1203"/>
        </w:tabs>
        <w:spacing w:line="0" w:lineRule="atLeast"/>
        <w:ind w:left="1203" w:hanging="403"/>
        <w:rPr>
          <w:rFonts w:ascii="Cambria" w:eastAsia="Cambria" w:hAnsi="Cambria"/>
          <w:sz w:val="22"/>
        </w:rPr>
      </w:pPr>
      <w:r>
        <w:rPr>
          <w:rFonts w:ascii="Cambria" w:eastAsia="Cambria" w:hAnsi="Cambria"/>
          <w:sz w:val="22"/>
        </w:rPr>
        <w:t>Language version:</w:t>
      </w:r>
    </w:p>
    <w:p w:rsidR="00000000" w:rsidRDefault="00744421">
      <w:pPr>
        <w:spacing w:line="168" w:lineRule="exact"/>
        <w:rPr>
          <w:rFonts w:ascii="Cambria" w:eastAsia="Cambria" w:hAnsi="Cambria"/>
          <w:sz w:val="22"/>
        </w:rPr>
      </w:pPr>
    </w:p>
    <w:p w:rsidR="00000000" w:rsidRDefault="00744421">
      <w:pPr>
        <w:numPr>
          <w:ilvl w:val="2"/>
          <w:numId w:val="20"/>
        </w:numPr>
        <w:tabs>
          <w:tab w:val="left" w:pos="1203"/>
        </w:tabs>
        <w:spacing w:line="0" w:lineRule="atLeast"/>
        <w:ind w:left="1203" w:hanging="403"/>
        <w:rPr>
          <w:rFonts w:ascii="Cambria" w:eastAsia="Cambria" w:hAnsi="Cambria"/>
          <w:sz w:val="22"/>
        </w:rPr>
      </w:pPr>
      <w:r>
        <w:rPr>
          <w:rFonts w:ascii="Cambria" w:eastAsia="Cambria" w:hAnsi="Cambria"/>
          <w:sz w:val="22"/>
        </w:rPr>
        <w:t>Deviation from standard configuration:</w:t>
      </w:r>
    </w:p>
    <w:p w:rsidR="00000000" w:rsidRDefault="00744421">
      <w:pPr>
        <w:spacing w:line="168" w:lineRule="exact"/>
        <w:rPr>
          <w:rFonts w:ascii="Cambria" w:eastAsia="Cambria" w:hAnsi="Cambria"/>
          <w:sz w:val="22"/>
        </w:rPr>
      </w:pPr>
    </w:p>
    <w:p w:rsidR="00000000" w:rsidRDefault="00744421">
      <w:pPr>
        <w:numPr>
          <w:ilvl w:val="2"/>
          <w:numId w:val="20"/>
        </w:numPr>
        <w:tabs>
          <w:tab w:val="left" w:pos="1203"/>
        </w:tabs>
        <w:spacing w:line="0" w:lineRule="atLeast"/>
        <w:ind w:left="1203" w:hanging="403"/>
        <w:rPr>
          <w:rFonts w:ascii="Cambria" w:eastAsia="Cambria" w:hAnsi="Cambria"/>
          <w:sz w:val="22"/>
        </w:rPr>
      </w:pPr>
      <w:r>
        <w:rPr>
          <w:rFonts w:ascii="Cambria" w:eastAsia="Cambria" w:hAnsi="Cambria"/>
          <w:sz w:val="22"/>
        </w:rPr>
        <w:t>Product vendor</w:t>
      </w:r>
      <w:r>
        <w:rPr>
          <w:rFonts w:ascii="Cambria" w:eastAsia="Cambria" w:hAnsi="Cambria"/>
          <w:sz w:val="22"/>
        </w:rPr>
        <w:t>’s name:</w:t>
      </w:r>
    </w:p>
    <w:p w:rsidR="00000000" w:rsidRDefault="00744421">
      <w:pPr>
        <w:spacing w:line="168" w:lineRule="exact"/>
        <w:rPr>
          <w:rFonts w:ascii="Cambria" w:eastAsia="Cambria" w:hAnsi="Cambria"/>
          <w:sz w:val="22"/>
        </w:rPr>
      </w:pPr>
    </w:p>
    <w:p w:rsidR="00000000" w:rsidRDefault="00744421">
      <w:pPr>
        <w:numPr>
          <w:ilvl w:val="2"/>
          <w:numId w:val="20"/>
        </w:numPr>
        <w:tabs>
          <w:tab w:val="left" w:pos="1203"/>
        </w:tabs>
        <w:spacing w:line="0" w:lineRule="atLeast"/>
        <w:ind w:left="1203" w:hanging="403"/>
        <w:rPr>
          <w:rFonts w:ascii="Cambria" w:eastAsia="Cambria" w:hAnsi="Cambria"/>
          <w:sz w:val="22"/>
        </w:rPr>
      </w:pPr>
      <w:r>
        <w:rPr>
          <w:rFonts w:ascii="Cambria" w:eastAsia="Cambria" w:hAnsi="Cambria"/>
          <w:sz w:val="22"/>
        </w:rPr>
        <w:t>Product vendor</w:t>
      </w:r>
      <w:r>
        <w:rPr>
          <w:rFonts w:ascii="Cambria" w:eastAsia="Cambria" w:hAnsi="Cambria"/>
          <w:sz w:val="22"/>
        </w:rPr>
        <w:t>’s URL:</w:t>
      </w:r>
    </w:p>
    <w:p w:rsidR="00000000" w:rsidRDefault="00744421">
      <w:pPr>
        <w:spacing w:line="207" w:lineRule="exact"/>
        <w:rPr>
          <w:rFonts w:ascii="Times New Roman" w:eastAsia="Times New Roman" w:hAnsi="Times New Roman"/>
        </w:rPr>
      </w:pPr>
    </w:p>
    <w:p w:rsidR="00000000" w:rsidRDefault="00744421">
      <w:pPr>
        <w:spacing w:line="214" w:lineRule="auto"/>
        <w:ind w:left="803"/>
        <w:rPr>
          <w:rFonts w:ascii="Cambria" w:eastAsia="Cambria" w:hAnsi="Cambria"/>
          <w:sz w:val="22"/>
        </w:rPr>
      </w:pPr>
      <w:r>
        <w:rPr>
          <w:rFonts w:ascii="Cambria" w:eastAsia="Cambria" w:hAnsi="Cambria"/>
          <w:sz w:val="22"/>
        </w:rPr>
        <w:t>Information about</w:t>
      </w:r>
      <w:r>
        <w:rPr>
          <w:rFonts w:ascii="Cambria" w:eastAsia="Cambria" w:hAnsi="Cambria"/>
          <w:sz w:val="22"/>
        </w:rPr>
        <w:t xml:space="preserve"> a miner version, patches installed, a service pack, and hot fixes should be included in </w:t>
      </w:r>
      <w:r>
        <w:rPr>
          <w:rFonts w:ascii="Cambria" w:eastAsia="Cambria" w:hAnsi="Cambria"/>
          <w:sz w:val="22"/>
        </w:rPr>
        <w:t>“Patch and fix</w:t>
      </w:r>
      <w:r>
        <w:rPr>
          <w:rFonts w:ascii="Cambria" w:eastAsia="Cambria" w:hAnsi="Cambria"/>
          <w:sz w:val="22"/>
        </w:rPr>
        <w:t>”.</w:t>
      </w:r>
    </w:p>
    <w:p w:rsidR="00000000" w:rsidRDefault="00744421">
      <w:pPr>
        <w:spacing w:line="170" w:lineRule="exact"/>
        <w:rPr>
          <w:rFonts w:ascii="Times New Roman" w:eastAsia="Times New Roman" w:hAnsi="Times New Roman"/>
        </w:rPr>
      </w:pPr>
    </w:p>
    <w:p w:rsidR="00000000" w:rsidRDefault="00744421">
      <w:pPr>
        <w:numPr>
          <w:ilvl w:val="0"/>
          <w:numId w:val="21"/>
        </w:numPr>
        <w:tabs>
          <w:tab w:val="left" w:pos="803"/>
        </w:tabs>
        <w:spacing w:line="0" w:lineRule="atLeast"/>
        <w:ind w:left="803" w:hanging="406"/>
        <w:rPr>
          <w:rFonts w:ascii="Cambria" w:eastAsia="Cambria" w:hAnsi="Cambria"/>
          <w:sz w:val="22"/>
        </w:rPr>
      </w:pPr>
      <w:r>
        <w:rPr>
          <w:rFonts w:ascii="Cambria" w:eastAsia="Cambria" w:hAnsi="Cambria"/>
          <w:sz w:val="22"/>
        </w:rPr>
        <w:t>Anomalous behaviour caused by the vulnerability</w:t>
      </w:r>
    </w:p>
    <w:p w:rsidR="00000000" w:rsidRDefault="00744421">
      <w:pPr>
        <w:spacing w:line="168" w:lineRule="exact"/>
        <w:rPr>
          <w:rFonts w:ascii="Cambria" w:eastAsia="Cambria" w:hAnsi="Cambria"/>
          <w:sz w:val="22"/>
        </w:rPr>
      </w:pPr>
    </w:p>
    <w:p w:rsidR="00000000" w:rsidRDefault="00744421">
      <w:pPr>
        <w:numPr>
          <w:ilvl w:val="0"/>
          <w:numId w:val="21"/>
        </w:numPr>
        <w:tabs>
          <w:tab w:val="left" w:pos="803"/>
        </w:tabs>
        <w:spacing w:line="0" w:lineRule="atLeast"/>
        <w:ind w:left="803" w:hanging="406"/>
        <w:rPr>
          <w:rFonts w:ascii="Cambria" w:eastAsia="Cambria" w:hAnsi="Cambria"/>
          <w:sz w:val="22"/>
        </w:rPr>
      </w:pPr>
      <w:r>
        <w:rPr>
          <w:rFonts w:ascii="Cambria" w:eastAsia="Cambria" w:hAnsi="Cambria"/>
          <w:sz w:val="22"/>
        </w:rPr>
        <w:t>Procedure for reproduction of the vulnerable condition</w:t>
      </w:r>
    </w:p>
    <w:p w:rsidR="00000000" w:rsidRDefault="00744421">
      <w:pPr>
        <w:spacing w:line="168" w:lineRule="exact"/>
        <w:rPr>
          <w:rFonts w:ascii="Cambria" w:eastAsia="Cambria" w:hAnsi="Cambria"/>
          <w:sz w:val="22"/>
        </w:rPr>
      </w:pPr>
    </w:p>
    <w:p w:rsidR="00000000" w:rsidRDefault="00744421">
      <w:pPr>
        <w:numPr>
          <w:ilvl w:val="0"/>
          <w:numId w:val="21"/>
        </w:numPr>
        <w:tabs>
          <w:tab w:val="left" w:pos="803"/>
        </w:tabs>
        <w:spacing w:line="0" w:lineRule="atLeast"/>
        <w:ind w:left="803" w:hanging="406"/>
        <w:rPr>
          <w:rFonts w:ascii="Cambria" w:eastAsia="Cambria" w:hAnsi="Cambria"/>
          <w:sz w:val="22"/>
        </w:rPr>
      </w:pPr>
      <w:r>
        <w:rPr>
          <w:rFonts w:ascii="Cambria" w:eastAsia="Cambria" w:hAnsi="Cambria"/>
          <w:sz w:val="22"/>
        </w:rPr>
        <w:t xml:space="preserve">Probability of the reproduction, choose one </w:t>
      </w:r>
      <w:r>
        <w:rPr>
          <w:rFonts w:ascii="Cambria" w:eastAsia="Cambria" w:hAnsi="Cambria"/>
          <w:sz w:val="22"/>
        </w:rPr>
        <w:t>from the following three:</w:t>
      </w:r>
    </w:p>
    <w:p w:rsidR="00000000" w:rsidRDefault="00744421">
      <w:pPr>
        <w:spacing w:line="168" w:lineRule="exact"/>
        <w:rPr>
          <w:rFonts w:ascii="Cambria" w:eastAsia="Cambria" w:hAnsi="Cambria"/>
          <w:sz w:val="22"/>
        </w:rPr>
      </w:pPr>
    </w:p>
    <w:p w:rsidR="00000000" w:rsidRDefault="00744421">
      <w:pPr>
        <w:numPr>
          <w:ilvl w:val="1"/>
          <w:numId w:val="21"/>
        </w:numPr>
        <w:tabs>
          <w:tab w:val="left" w:pos="1203"/>
        </w:tabs>
        <w:spacing w:line="0" w:lineRule="atLeast"/>
        <w:ind w:left="1203" w:hanging="403"/>
        <w:rPr>
          <w:rFonts w:ascii="Cambria" w:eastAsia="Cambria" w:hAnsi="Cambria"/>
          <w:sz w:val="22"/>
        </w:rPr>
      </w:pPr>
      <w:r>
        <w:rPr>
          <w:rFonts w:ascii="Cambria" w:eastAsia="Cambria" w:hAnsi="Cambria"/>
          <w:sz w:val="22"/>
        </w:rPr>
        <w:t>Always</w:t>
      </w:r>
    </w:p>
    <w:p w:rsidR="00000000" w:rsidRDefault="00744421">
      <w:pPr>
        <w:spacing w:line="168" w:lineRule="exact"/>
        <w:rPr>
          <w:rFonts w:ascii="Cambria" w:eastAsia="Cambria" w:hAnsi="Cambria"/>
          <w:sz w:val="22"/>
        </w:rPr>
      </w:pPr>
    </w:p>
    <w:p w:rsidR="00000000" w:rsidRDefault="00744421">
      <w:pPr>
        <w:numPr>
          <w:ilvl w:val="1"/>
          <w:numId w:val="21"/>
        </w:numPr>
        <w:tabs>
          <w:tab w:val="left" w:pos="1203"/>
        </w:tabs>
        <w:spacing w:line="0" w:lineRule="atLeast"/>
        <w:ind w:left="1203" w:hanging="403"/>
        <w:rPr>
          <w:rFonts w:ascii="Cambria" w:eastAsia="Cambria" w:hAnsi="Cambria"/>
          <w:sz w:val="22"/>
        </w:rPr>
      </w:pPr>
      <w:r>
        <w:rPr>
          <w:rFonts w:ascii="Cambria" w:eastAsia="Cambria" w:hAnsi="Cambria"/>
          <w:sz w:val="22"/>
        </w:rPr>
        <w:t>Often</w:t>
      </w:r>
    </w:p>
    <w:p w:rsidR="00000000" w:rsidRDefault="00744421">
      <w:pPr>
        <w:spacing w:line="168" w:lineRule="exact"/>
        <w:rPr>
          <w:rFonts w:ascii="Cambria" w:eastAsia="Cambria" w:hAnsi="Cambria"/>
          <w:sz w:val="22"/>
        </w:rPr>
      </w:pPr>
    </w:p>
    <w:p w:rsidR="00000000" w:rsidRDefault="00744421">
      <w:pPr>
        <w:numPr>
          <w:ilvl w:val="1"/>
          <w:numId w:val="21"/>
        </w:numPr>
        <w:tabs>
          <w:tab w:val="left" w:pos="1203"/>
        </w:tabs>
        <w:spacing w:line="0" w:lineRule="atLeast"/>
        <w:ind w:left="1203" w:hanging="403"/>
        <w:rPr>
          <w:rFonts w:ascii="Cambria" w:eastAsia="Cambria" w:hAnsi="Cambria"/>
          <w:sz w:val="22"/>
        </w:rPr>
      </w:pPr>
      <w:r>
        <w:rPr>
          <w:rFonts w:ascii="Cambria" w:eastAsia="Cambria" w:hAnsi="Cambria"/>
          <w:sz w:val="22"/>
        </w:rPr>
        <w:t>Rarely</w:t>
      </w:r>
    </w:p>
    <w:p w:rsidR="00000000" w:rsidRDefault="00744421">
      <w:pPr>
        <w:spacing w:line="207" w:lineRule="exact"/>
        <w:rPr>
          <w:rFonts w:ascii="Times New Roman" w:eastAsia="Times New Roman" w:hAnsi="Times New Roman"/>
        </w:rPr>
      </w:pPr>
    </w:p>
    <w:p w:rsidR="00000000" w:rsidRDefault="00744421">
      <w:pPr>
        <w:spacing w:line="214" w:lineRule="auto"/>
        <w:ind w:left="803"/>
        <w:rPr>
          <w:rFonts w:ascii="Cambria" w:eastAsia="Cambria" w:hAnsi="Cambria"/>
          <w:sz w:val="22"/>
        </w:rPr>
      </w:pPr>
      <w:r>
        <w:rPr>
          <w:rFonts w:ascii="Cambria" w:eastAsia="Cambria" w:hAnsi="Cambria"/>
          <w:sz w:val="22"/>
        </w:rPr>
        <w:t>Additional comments for reproduction condition (such as dependency on version, language, and so on).</w:t>
      </w:r>
    </w:p>
    <w:p w:rsidR="00000000" w:rsidRDefault="00744421">
      <w:pPr>
        <w:spacing w:line="170" w:lineRule="exact"/>
        <w:rPr>
          <w:rFonts w:ascii="Times New Roman" w:eastAsia="Times New Roman" w:hAnsi="Times New Roman"/>
        </w:rPr>
      </w:pPr>
    </w:p>
    <w:p w:rsidR="00000000" w:rsidRDefault="00744421">
      <w:pPr>
        <w:numPr>
          <w:ilvl w:val="0"/>
          <w:numId w:val="22"/>
        </w:numPr>
        <w:tabs>
          <w:tab w:val="left" w:pos="803"/>
        </w:tabs>
        <w:spacing w:line="0" w:lineRule="atLeast"/>
        <w:ind w:left="803" w:hanging="406"/>
        <w:rPr>
          <w:rFonts w:ascii="Cambria" w:eastAsia="Cambria" w:hAnsi="Cambria"/>
          <w:sz w:val="22"/>
        </w:rPr>
      </w:pPr>
      <w:r>
        <w:rPr>
          <w:rFonts w:ascii="Cambria" w:eastAsia="Cambria" w:hAnsi="Cambria"/>
          <w:sz w:val="22"/>
        </w:rPr>
        <w:t>Possible threat caused by the vulnerability</w:t>
      </w:r>
    </w:p>
    <w:p w:rsidR="00000000" w:rsidRDefault="00744421">
      <w:pPr>
        <w:spacing w:line="168" w:lineRule="exact"/>
        <w:rPr>
          <w:rFonts w:ascii="Cambria" w:eastAsia="Cambria" w:hAnsi="Cambria"/>
          <w:sz w:val="22"/>
        </w:rPr>
      </w:pPr>
    </w:p>
    <w:p w:rsidR="00000000" w:rsidRDefault="00744421">
      <w:pPr>
        <w:numPr>
          <w:ilvl w:val="0"/>
          <w:numId w:val="22"/>
        </w:numPr>
        <w:tabs>
          <w:tab w:val="left" w:pos="803"/>
        </w:tabs>
        <w:spacing w:line="0" w:lineRule="atLeast"/>
        <w:ind w:left="803" w:hanging="406"/>
        <w:rPr>
          <w:rFonts w:ascii="Cambria" w:eastAsia="Cambria" w:hAnsi="Cambria"/>
          <w:sz w:val="22"/>
        </w:rPr>
      </w:pPr>
      <w:r>
        <w:rPr>
          <w:rFonts w:ascii="Cambria" w:eastAsia="Cambria" w:hAnsi="Cambria"/>
          <w:sz w:val="22"/>
        </w:rPr>
        <w:t>Workaround</w:t>
      </w:r>
    </w:p>
    <w:p w:rsidR="00000000" w:rsidRDefault="00744421">
      <w:pPr>
        <w:spacing w:line="168" w:lineRule="exact"/>
        <w:rPr>
          <w:rFonts w:ascii="Cambria" w:eastAsia="Cambria" w:hAnsi="Cambria"/>
          <w:sz w:val="22"/>
        </w:rPr>
      </w:pPr>
    </w:p>
    <w:p w:rsidR="00000000" w:rsidRDefault="00744421">
      <w:pPr>
        <w:numPr>
          <w:ilvl w:val="0"/>
          <w:numId w:val="22"/>
        </w:numPr>
        <w:tabs>
          <w:tab w:val="left" w:pos="803"/>
        </w:tabs>
        <w:spacing w:line="0" w:lineRule="atLeast"/>
        <w:ind w:left="803" w:hanging="406"/>
        <w:rPr>
          <w:rFonts w:ascii="Cambria" w:eastAsia="Cambria" w:hAnsi="Cambria"/>
          <w:sz w:val="22"/>
        </w:rPr>
      </w:pPr>
      <w:r>
        <w:rPr>
          <w:rFonts w:ascii="Cambria" w:eastAsia="Cambria" w:hAnsi="Cambria"/>
          <w:sz w:val="22"/>
        </w:rPr>
        <w:t>PoC (Proof of Concept) code</w:t>
      </w:r>
    </w:p>
    <w:p w:rsidR="00000000" w:rsidRDefault="00744421">
      <w:pPr>
        <w:tabs>
          <w:tab w:val="left" w:pos="803"/>
        </w:tabs>
        <w:spacing w:line="0" w:lineRule="atLeast"/>
        <w:ind w:left="803" w:hanging="406"/>
        <w:rPr>
          <w:rFonts w:ascii="Cambria" w:eastAsia="Cambria" w:hAnsi="Cambria"/>
          <w:sz w:val="22"/>
        </w:rPr>
        <w:sectPr w:rsidR="00000000">
          <w:pgSz w:w="11900" w:h="16838"/>
          <w:pgMar w:top="602" w:right="1426" w:bottom="55" w:left="737" w:header="0" w:footer="0" w:gutter="0"/>
          <w:cols w:space="0" w:equalWidth="0">
            <w:col w:w="9743"/>
          </w:cols>
          <w:docGrid w:linePitch="360"/>
        </w:sect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393" w:lineRule="exact"/>
        <w:rPr>
          <w:rFonts w:ascii="Times New Roman" w:eastAsia="Times New Roman" w:hAnsi="Times New Roman"/>
        </w:rPr>
      </w:pPr>
    </w:p>
    <w:p w:rsidR="00000000" w:rsidRDefault="00744421">
      <w:pPr>
        <w:tabs>
          <w:tab w:val="left" w:pos="6903"/>
        </w:tabs>
        <w:spacing w:line="0" w:lineRule="atLeast"/>
        <w:ind w:left="3"/>
        <w:rPr>
          <w:rFonts w:ascii="Cambria" w:eastAsia="Cambria" w:hAnsi="Cambria"/>
          <w:sz w:val="18"/>
        </w:rPr>
      </w:pPr>
      <w:r>
        <w:rPr>
          <w:rFonts w:ascii="Cambria" w:eastAsia="Cambria" w:hAnsi="Cambria"/>
          <w:b/>
          <w:sz w:val="22"/>
        </w:rPr>
        <w:t>22</w:t>
      </w:r>
      <w:r>
        <w:rPr>
          <w:rFonts w:ascii="Times New Roman" w:eastAsia="Times New Roman" w:hAnsi="Times New Roman"/>
        </w:rPr>
        <w:tab/>
      </w:r>
      <w:r>
        <w:rPr>
          <w:rFonts w:ascii="Cambria" w:eastAsia="Cambria" w:hAnsi="Cambria"/>
          <w:sz w:val="18"/>
        </w:rPr>
        <w:t xml:space="preserve">© ISO/IEC </w:t>
      </w:r>
      <w:r>
        <w:rPr>
          <w:rFonts w:ascii="Cambria" w:eastAsia="Cambria" w:hAnsi="Cambria"/>
          <w:sz w:val="18"/>
        </w:rPr>
        <w:t xml:space="preserve">2014 </w:t>
      </w:r>
      <w:r>
        <w:rPr>
          <w:rFonts w:ascii="Cambria" w:eastAsia="Cambria" w:hAnsi="Cambria"/>
          <w:sz w:val="18"/>
        </w:rPr>
        <w:t>– All rights reserved</w:t>
      </w:r>
    </w:p>
    <w:p w:rsidR="00000000" w:rsidRDefault="00744421">
      <w:pPr>
        <w:tabs>
          <w:tab w:val="left" w:pos="6903"/>
        </w:tabs>
        <w:spacing w:line="0" w:lineRule="atLeast"/>
        <w:ind w:left="3"/>
        <w:rPr>
          <w:rFonts w:ascii="Cambria" w:eastAsia="Cambria" w:hAnsi="Cambria"/>
          <w:sz w:val="18"/>
        </w:rPr>
        <w:sectPr w:rsidR="00000000">
          <w:type w:val="continuous"/>
          <w:pgSz w:w="11900" w:h="16838"/>
          <w:pgMar w:top="602" w:right="1426" w:bottom="55" w:left="737" w:header="0" w:footer="0" w:gutter="0"/>
          <w:cols w:space="0" w:equalWidth="0">
            <w:col w:w="9743"/>
          </w:cols>
          <w:docGrid w:linePitch="360"/>
        </w:sectPr>
      </w:pPr>
    </w:p>
    <w:p w:rsidR="00000000" w:rsidRDefault="00744421">
      <w:pPr>
        <w:spacing w:line="0" w:lineRule="atLeast"/>
        <w:jc w:val="right"/>
        <w:rPr>
          <w:rFonts w:ascii="Cambria" w:eastAsia="Cambria" w:hAnsi="Cambria"/>
          <w:b/>
          <w:sz w:val="24"/>
        </w:rPr>
      </w:pPr>
      <w:bookmarkStart w:id="29" w:name="page29"/>
      <w:bookmarkEnd w:id="29"/>
      <w:r>
        <w:rPr>
          <w:rFonts w:ascii="Cambria" w:eastAsia="Cambria" w:hAnsi="Cambria"/>
          <w:b/>
          <w:sz w:val="24"/>
        </w:rPr>
        <w:t>ISO/IEC 29147:2014(E)</w:t>
      </w: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73" w:lineRule="exact"/>
        <w:rPr>
          <w:rFonts w:ascii="Times New Roman" w:eastAsia="Times New Roman" w:hAnsi="Times New Roman"/>
        </w:rPr>
      </w:pPr>
    </w:p>
    <w:p w:rsidR="00000000" w:rsidRDefault="00744421">
      <w:pPr>
        <w:numPr>
          <w:ilvl w:val="1"/>
          <w:numId w:val="23"/>
        </w:numPr>
        <w:tabs>
          <w:tab w:val="left" w:pos="803"/>
        </w:tabs>
        <w:spacing w:line="0" w:lineRule="atLeast"/>
        <w:ind w:left="803" w:hanging="406"/>
        <w:rPr>
          <w:rFonts w:ascii="Cambria" w:eastAsia="Cambria" w:hAnsi="Cambria"/>
          <w:sz w:val="22"/>
        </w:rPr>
      </w:pPr>
      <w:r>
        <w:rPr>
          <w:rFonts w:ascii="Cambria" w:eastAsia="Cambria" w:hAnsi="Cambria"/>
          <w:sz w:val="22"/>
        </w:rPr>
        <w:t>Other comments from the reporter (including severity assessment)</w:t>
      </w:r>
    </w:p>
    <w:p w:rsidR="00000000" w:rsidRDefault="00744421">
      <w:pPr>
        <w:spacing w:line="168" w:lineRule="exact"/>
        <w:rPr>
          <w:rFonts w:ascii="Cambria" w:eastAsia="Cambria" w:hAnsi="Cambria"/>
          <w:sz w:val="22"/>
        </w:rPr>
      </w:pPr>
    </w:p>
    <w:p w:rsidR="00000000" w:rsidRDefault="00744421">
      <w:pPr>
        <w:numPr>
          <w:ilvl w:val="0"/>
          <w:numId w:val="24"/>
        </w:numPr>
        <w:tabs>
          <w:tab w:val="left" w:pos="403"/>
        </w:tabs>
        <w:spacing w:line="0" w:lineRule="atLeast"/>
        <w:ind w:left="403" w:hanging="403"/>
        <w:rPr>
          <w:rFonts w:ascii="Cambria" w:eastAsia="Cambria" w:hAnsi="Cambria"/>
          <w:sz w:val="22"/>
        </w:rPr>
      </w:pPr>
      <w:r>
        <w:rPr>
          <w:rFonts w:ascii="Cambria" w:eastAsia="Cambria" w:hAnsi="Cambria"/>
          <w:sz w:val="22"/>
        </w:rPr>
        <w:t>Global availability of the product, choose one from the following five:</w:t>
      </w:r>
    </w:p>
    <w:p w:rsidR="00000000" w:rsidRDefault="00744421">
      <w:pPr>
        <w:spacing w:line="168" w:lineRule="exact"/>
        <w:rPr>
          <w:rFonts w:ascii="Cambria" w:eastAsia="Cambria" w:hAnsi="Cambria"/>
          <w:sz w:val="22"/>
        </w:rPr>
      </w:pPr>
    </w:p>
    <w:p w:rsidR="00000000" w:rsidRDefault="00744421">
      <w:pPr>
        <w:numPr>
          <w:ilvl w:val="1"/>
          <w:numId w:val="24"/>
        </w:numPr>
        <w:tabs>
          <w:tab w:val="left" w:pos="803"/>
        </w:tabs>
        <w:spacing w:line="0" w:lineRule="atLeast"/>
        <w:ind w:left="803" w:hanging="406"/>
        <w:rPr>
          <w:rFonts w:ascii="Cambria" w:eastAsia="Cambria" w:hAnsi="Cambria"/>
          <w:sz w:val="22"/>
        </w:rPr>
      </w:pPr>
      <w:r>
        <w:rPr>
          <w:rFonts w:ascii="Cambria" w:eastAsia="Cambria" w:hAnsi="Cambria"/>
          <w:sz w:val="22"/>
        </w:rPr>
        <w:t>The software was developed outside of Japan.</w:t>
      </w:r>
    </w:p>
    <w:p w:rsidR="00000000" w:rsidRDefault="00744421">
      <w:pPr>
        <w:spacing w:line="207" w:lineRule="exact"/>
        <w:rPr>
          <w:rFonts w:ascii="Cambria" w:eastAsia="Cambria" w:hAnsi="Cambria"/>
          <w:sz w:val="22"/>
        </w:rPr>
      </w:pPr>
    </w:p>
    <w:p w:rsidR="00000000" w:rsidRDefault="00744421">
      <w:pPr>
        <w:numPr>
          <w:ilvl w:val="1"/>
          <w:numId w:val="24"/>
        </w:numPr>
        <w:tabs>
          <w:tab w:val="left" w:pos="803"/>
        </w:tabs>
        <w:spacing w:line="214" w:lineRule="auto"/>
        <w:ind w:left="803" w:hanging="406"/>
        <w:rPr>
          <w:rFonts w:ascii="Cambria" w:eastAsia="Cambria" w:hAnsi="Cambria"/>
          <w:sz w:val="22"/>
        </w:rPr>
      </w:pPr>
      <w:r>
        <w:rPr>
          <w:rFonts w:ascii="Cambria" w:eastAsia="Cambria" w:hAnsi="Cambria"/>
          <w:sz w:val="22"/>
        </w:rPr>
        <w:t xml:space="preserve">The software was </w:t>
      </w:r>
      <w:r>
        <w:rPr>
          <w:rFonts w:ascii="Cambria" w:eastAsia="Cambria" w:hAnsi="Cambria"/>
          <w:sz w:val="22"/>
        </w:rPr>
        <w:t>developed in Japan, and some products including it are distributed widely in overseas countries.</w:t>
      </w:r>
    </w:p>
    <w:p w:rsidR="00000000" w:rsidRDefault="00744421">
      <w:pPr>
        <w:spacing w:line="169" w:lineRule="exact"/>
        <w:rPr>
          <w:rFonts w:ascii="Cambria" w:eastAsia="Cambria" w:hAnsi="Cambria"/>
          <w:sz w:val="22"/>
        </w:rPr>
      </w:pPr>
    </w:p>
    <w:p w:rsidR="00000000" w:rsidRDefault="00744421">
      <w:pPr>
        <w:numPr>
          <w:ilvl w:val="1"/>
          <w:numId w:val="24"/>
        </w:numPr>
        <w:tabs>
          <w:tab w:val="left" w:pos="803"/>
        </w:tabs>
        <w:spacing w:line="0" w:lineRule="atLeast"/>
        <w:ind w:left="803" w:hanging="406"/>
        <w:rPr>
          <w:rFonts w:ascii="Cambria" w:eastAsia="Cambria" w:hAnsi="Cambria"/>
          <w:sz w:val="22"/>
        </w:rPr>
      </w:pPr>
      <w:r>
        <w:rPr>
          <w:rFonts w:ascii="Cambria" w:eastAsia="Cambria" w:hAnsi="Cambria"/>
          <w:sz w:val="22"/>
        </w:rPr>
        <w:t>The software was developed in Japan, and it has been also distributed in overseas countries.</w:t>
      </w:r>
    </w:p>
    <w:p w:rsidR="00000000" w:rsidRDefault="00744421">
      <w:pPr>
        <w:spacing w:line="206" w:lineRule="exact"/>
        <w:rPr>
          <w:rFonts w:ascii="Cambria" w:eastAsia="Cambria" w:hAnsi="Cambria"/>
          <w:sz w:val="22"/>
        </w:rPr>
      </w:pPr>
    </w:p>
    <w:p w:rsidR="00000000" w:rsidRDefault="00744421">
      <w:pPr>
        <w:numPr>
          <w:ilvl w:val="1"/>
          <w:numId w:val="24"/>
        </w:numPr>
        <w:tabs>
          <w:tab w:val="left" w:pos="803"/>
        </w:tabs>
        <w:spacing w:line="214" w:lineRule="auto"/>
        <w:ind w:left="803" w:hanging="406"/>
        <w:rPr>
          <w:rFonts w:ascii="Cambria" w:eastAsia="Cambria" w:hAnsi="Cambria"/>
          <w:sz w:val="22"/>
        </w:rPr>
      </w:pPr>
      <w:r>
        <w:rPr>
          <w:rFonts w:ascii="Cambria" w:eastAsia="Cambria" w:hAnsi="Cambria"/>
          <w:sz w:val="22"/>
        </w:rPr>
        <w:t>The software was developed in Japan, and the reporter does not k</w:t>
      </w:r>
      <w:r>
        <w:rPr>
          <w:rFonts w:ascii="Cambria" w:eastAsia="Cambria" w:hAnsi="Cambria"/>
          <w:sz w:val="22"/>
        </w:rPr>
        <w:t>now whether is has been distributed in overseas countries or not.</w:t>
      </w:r>
    </w:p>
    <w:p w:rsidR="00000000" w:rsidRDefault="00744421">
      <w:pPr>
        <w:spacing w:line="169" w:lineRule="exact"/>
        <w:rPr>
          <w:rFonts w:ascii="Times New Roman" w:eastAsia="Times New Roman" w:hAnsi="Times New Roman"/>
        </w:rPr>
      </w:pPr>
    </w:p>
    <w:p w:rsidR="00000000" w:rsidRDefault="00744421">
      <w:pPr>
        <w:tabs>
          <w:tab w:val="left" w:pos="782"/>
          <w:tab w:val="left" w:pos="2222"/>
        </w:tabs>
        <w:spacing w:line="0" w:lineRule="atLeast"/>
        <w:ind w:left="403"/>
        <w:rPr>
          <w:rFonts w:ascii="Cambria" w:eastAsia="Cambria" w:hAnsi="Cambria"/>
          <w:sz w:val="22"/>
        </w:rPr>
      </w:pPr>
      <w:r>
        <w:rPr>
          <w:rFonts w:ascii="Cambria" w:eastAsia="Cambria" w:hAnsi="Cambria"/>
          <w:sz w:val="22"/>
        </w:rPr>
        <w:t>5)</w:t>
      </w:r>
      <w:r>
        <w:rPr>
          <w:rFonts w:ascii="Cambria" w:eastAsia="Cambria" w:hAnsi="Cambria"/>
          <w:sz w:val="22"/>
        </w:rPr>
        <w:tab/>
      </w:r>
      <w:r>
        <w:rPr>
          <w:rFonts w:ascii="Cambria" w:eastAsia="Cambria" w:hAnsi="Cambria"/>
          <w:sz w:val="22"/>
        </w:rPr>
        <w:t>Other (</w:t>
      </w:r>
      <w:r>
        <w:rPr>
          <w:rFonts w:ascii="Times New Roman" w:eastAsia="Times New Roman" w:hAnsi="Times New Roman"/>
        </w:rPr>
        <w:tab/>
      </w:r>
      <w:r>
        <w:rPr>
          <w:rFonts w:ascii="Cambria" w:eastAsia="Cambria" w:hAnsi="Cambria"/>
          <w:sz w:val="22"/>
        </w:rPr>
        <w:t>)</w:t>
      </w:r>
    </w:p>
    <w:p w:rsidR="00000000" w:rsidRDefault="00744421">
      <w:pPr>
        <w:spacing w:line="207" w:lineRule="exact"/>
        <w:rPr>
          <w:rFonts w:ascii="Times New Roman" w:eastAsia="Times New Roman" w:hAnsi="Times New Roman"/>
        </w:rPr>
      </w:pPr>
    </w:p>
    <w:p w:rsidR="00000000" w:rsidRDefault="00744421">
      <w:pPr>
        <w:numPr>
          <w:ilvl w:val="0"/>
          <w:numId w:val="25"/>
        </w:numPr>
        <w:tabs>
          <w:tab w:val="left" w:pos="403"/>
        </w:tabs>
        <w:spacing w:line="214" w:lineRule="auto"/>
        <w:ind w:left="403" w:hanging="403"/>
        <w:rPr>
          <w:rFonts w:ascii="Cambria" w:eastAsia="Cambria" w:hAnsi="Cambria"/>
          <w:sz w:val="22"/>
        </w:rPr>
      </w:pPr>
      <w:r>
        <w:rPr>
          <w:rFonts w:ascii="Cambria" w:eastAsia="Cambria" w:hAnsi="Cambria"/>
          <w:sz w:val="22"/>
        </w:rPr>
        <w:t>Have you (Has the reporter) already reported the vulnerability to any other party than IPA? Choose one from the following two:</w:t>
      </w:r>
    </w:p>
    <w:p w:rsidR="00000000" w:rsidRDefault="00744421">
      <w:pPr>
        <w:spacing w:line="169" w:lineRule="exact"/>
        <w:rPr>
          <w:rFonts w:ascii="Cambria" w:eastAsia="Cambria" w:hAnsi="Cambria"/>
          <w:sz w:val="22"/>
        </w:rPr>
      </w:pPr>
    </w:p>
    <w:p w:rsidR="00000000" w:rsidRDefault="00744421">
      <w:pPr>
        <w:numPr>
          <w:ilvl w:val="1"/>
          <w:numId w:val="25"/>
        </w:numPr>
        <w:tabs>
          <w:tab w:val="left" w:pos="803"/>
        </w:tabs>
        <w:spacing w:line="0" w:lineRule="atLeast"/>
        <w:ind w:left="803" w:hanging="406"/>
        <w:rPr>
          <w:rFonts w:ascii="Cambria" w:eastAsia="Cambria" w:hAnsi="Cambria"/>
          <w:sz w:val="22"/>
        </w:rPr>
      </w:pPr>
      <w:r>
        <w:rPr>
          <w:rFonts w:ascii="Cambria" w:eastAsia="Cambria" w:hAnsi="Cambria"/>
          <w:sz w:val="22"/>
        </w:rPr>
        <w:t>Yes, I have.</w:t>
      </w:r>
    </w:p>
    <w:p w:rsidR="00000000" w:rsidRDefault="00744421">
      <w:pPr>
        <w:spacing w:line="168" w:lineRule="exact"/>
        <w:rPr>
          <w:rFonts w:ascii="Cambria" w:eastAsia="Cambria" w:hAnsi="Cambria"/>
          <w:sz w:val="22"/>
        </w:rPr>
      </w:pPr>
    </w:p>
    <w:p w:rsidR="00000000" w:rsidRDefault="00744421">
      <w:pPr>
        <w:spacing w:line="0" w:lineRule="atLeast"/>
        <w:ind w:left="803"/>
        <w:rPr>
          <w:rFonts w:ascii="Cambria" w:eastAsia="Cambria" w:hAnsi="Cambria"/>
          <w:sz w:val="22"/>
        </w:rPr>
      </w:pPr>
      <w:r>
        <w:rPr>
          <w:rFonts w:ascii="Cambria" w:eastAsia="Cambria" w:hAnsi="Cambria"/>
          <w:sz w:val="22"/>
        </w:rPr>
        <w:t>—  Date of the report:</w:t>
      </w:r>
    </w:p>
    <w:p w:rsidR="00000000" w:rsidRDefault="00744421">
      <w:pPr>
        <w:spacing w:line="168" w:lineRule="exact"/>
        <w:rPr>
          <w:rFonts w:ascii="Cambria" w:eastAsia="Cambria" w:hAnsi="Cambria"/>
          <w:sz w:val="22"/>
        </w:rPr>
      </w:pPr>
    </w:p>
    <w:p w:rsidR="00000000" w:rsidRDefault="00744421">
      <w:pPr>
        <w:spacing w:line="0" w:lineRule="atLeast"/>
        <w:ind w:left="803"/>
        <w:rPr>
          <w:rFonts w:ascii="Cambria" w:eastAsia="Cambria" w:hAnsi="Cambria"/>
          <w:sz w:val="22"/>
        </w:rPr>
      </w:pPr>
      <w:r>
        <w:rPr>
          <w:rFonts w:ascii="Cambria" w:eastAsia="Cambria" w:hAnsi="Cambria"/>
          <w:sz w:val="22"/>
        </w:rPr>
        <w:t>—  Identi</w:t>
      </w:r>
      <w:r>
        <w:rPr>
          <w:rFonts w:ascii="Cambria" w:eastAsia="Cambria" w:hAnsi="Cambria"/>
          <w:sz w:val="22"/>
        </w:rPr>
        <w:t>fier of the report:</w:t>
      </w:r>
    </w:p>
    <w:p w:rsidR="00000000" w:rsidRDefault="00744421">
      <w:pPr>
        <w:spacing w:line="168" w:lineRule="exact"/>
        <w:rPr>
          <w:rFonts w:ascii="Cambria" w:eastAsia="Cambria" w:hAnsi="Cambria"/>
          <w:sz w:val="22"/>
        </w:rPr>
      </w:pPr>
    </w:p>
    <w:p w:rsidR="00000000" w:rsidRDefault="00744421">
      <w:pPr>
        <w:spacing w:line="0" w:lineRule="atLeast"/>
        <w:ind w:left="803"/>
        <w:rPr>
          <w:rFonts w:ascii="Cambria" w:eastAsia="Cambria" w:hAnsi="Cambria"/>
          <w:sz w:val="22"/>
        </w:rPr>
      </w:pPr>
      <w:r>
        <w:rPr>
          <w:rFonts w:ascii="Cambria" w:eastAsia="Cambria" w:hAnsi="Cambria"/>
          <w:sz w:val="22"/>
        </w:rPr>
        <w:t>—  Name of the party:</w:t>
      </w:r>
    </w:p>
    <w:p w:rsidR="00000000" w:rsidRDefault="00744421">
      <w:pPr>
        <w:spacing w:line="168" w:lineRule="exact"/>
        <w:rPr>
          <w:rFonts w:ascii="Cambria" w:eastAsia="Cambria" w:hAnsi="Cambria"/>
          <w:sz w:val="22"/>
        </w:rPr>
      </w:pPr>
    </w:p>
    <w:p w:rsidR="00000000" w:rsidRDefault="00744421">
      <w:pPr>
        <w:spacing w:line="0" w:lineRule="atLeast"/>
        <w:ind w:left="803"/>
        <w:rPr>
          <w:rFonts w:ascii="Cambria" w:eastAsia="Cambria" w:hAnsi="Cambria"/>
          <w:sz w:val="22"/>
        </w:rPr>
      </w:pPr>
      <w:r>
        <w:rPr>
          <w:rFonts w:ascii="Cambria" w:eastAsia="Cambria" w:hAnsi="Cambria"/>
          <w:sz w:val="22"/>
        </w:rPr>
        <w:t>—  Name of its contact person:</w:t>
      </w:r>
    </w:p>
    <w:p w:rsidR="00000000" w:rsidRDefault="00744421">
      <w:pPr>
        <w:spacing w:line="168" w:lineRule="exact"/>
        <w:rPr>
          <w:rFonts w:ascii="Cambria" w:eastAsia="Cambria" w:hAnsi="Cambria"/>
          <w:sz w:val="22"/>
        </w:rPr>
      </w:pPr>
    </w:p>
    <w:p w:rsidR="00000000" w:rsidRDefault="00744421">
      <w:pPr>
        <w:spacing w:line="0" w:lineRule="atLeast"/>
        <w:ind w:left="803"/>
        <w:rPr>
          <w:rFonts w:ascii="Cambria" w:eastAsia="Cambria" w:hAnsi="Cambria"/>
          <w:sz w:val="22"/>
        </w:rPr>
      </w:pPr>
      <w:r>
        <w:rPr>
          <w:rFonts w:ascii="Cambria" w:eastAsia="Cambria" w:hAnsi="Cambria"/>
          <w:sz w:val="22"/>
        </w:rPr>
        <w:t>—  E-mail address of its contact:</w:t>
      </w:r>
    </w:p>
    <w:p w:rsidR="00000000" w:rsidRDefault="00744421">
      <w:pPr>
        <w:spacing w:line="168" w:lineRule="exact"/>
        <w:rPr>
          <w:rFonts w:ascii="Cambria" w:eastAsia="Cambria" w:hAnsi="Cambria"/>
          <w:sz w:val="22"/>
        </w:rPr>
      </w:pPr>
    </w:p>
    <w:p w:rsidR="00000000" w:rsidRDefault="00744421">
      <w:pPr>
        <w:spacing w:line="0" w:lineRule="atLeast"/>
        <w:ind w:left="803"/>
        <w:rPr>
          <w:rFonts w:ascii="Cambria" w:eastAsia="Cambria" w:hAnsi="Cambria"/>
          <w:sz w:val="22"/>
        </w:rPr>
      </w:pPr>
      <w:r>
        <w:rPr>
          <w:rFonts w:ascii="Cambria" w:eastAsia="Cambria" w:hAnsi="Cambria"/>
          <w:sz w:val="22"/>
        </w:rPr>
        <w:t>—  Phone number of its contact:</w:t>
      </w:r>
    </w:p>
    <w:p w:rsidR="00000000" w:rsidRDefault="00744421">
      <w:pPr>
        <w:spacing w:line="168" w:lineRule="exact"/>
        <w:rPr>
          <w:rFonts w:ascii="Cambria" w:eastAsia="Cambria" w:hAnsi="Cambria"/>
          <w:sz w:val="22"/>
        </w:rPr>
      </w:pPr>
    </w:p>
    <w:p w:rsidR="00000000" w:rsidRDefault="00744421">
      <w:pPr>
        <w:numPr>
          <w:ilvl w:val="1"/>
          <w:numId w:val="25"/>
        </w:numPr>
        <w:tabs>
          <w:tab w:val="left" w:pos="803"/>
        </w:tabs>
        <w:spacing w:line="0" w:lineRule="atLeast"/>
        <w:ind w:left="803" w:hanging="406"/>
        <w:rPr>
          <w:rFonts w:ascii="Cambria" w:eastAsia="Cambria" w:hAnsi="Cambria"/>
          <w:sz w:val="22"/>
        </w:rPr>
      </w:pPr>
      <w:r>
        <w:rPr>
          <w:rFonts w:ascii="Cambria" w:eastAsia="Cambria" w:hAnsi="Cambria"/>
          <w:sz w:val="22"/>
        </w:rPr>
        <w:t>No, I have not.</w:t>
      </w:r>
    </w:p>
    <w:p w:rsidR="00000000" w:rsidRDefault="00744421">
      <w:pPr>
        <w:spacing w:line="207" w:lineRule="exact"/>
        <w:rPr>
          <w:rFonts w:ascii="Cambria" w:eastAsia="Cambria" w:hAnsi="Cambria"/>
          <w:sz w:val="22"/>
        </w:rPr>
      </w:pPr>
    </w:p>
    <w:p w:rsidR="00000000" w:rsidRDefault="00744421">
      <w:pPr>
        <w:numPr>
          <w:ilvl w:val="0"/>
          <w:numId w:val="25"/>
        </w:numPr>
        <w:tabs>
          <w:tab w:val="left" w:pos="403"/>
        </w:tabs>
        <w:spacing w:line="214" w:lineRule="auto"/>
        <w:ind w:left="403" w:hanging="402"/>
        <w:rPr>
          <w:rFonts w:ascii="Cambria" w:eastAsia="Cambria" w:hAnsi="Cambria"/>
          <w:sz w:val="22"/>
        </w:rPr>
      </w:pPr>
      <w:r>
        <w:rPr>
          <w:rFonts w:ascii="Cambria" w:eastAsia="Cambria" w:hAnsi="Cambria"/>
          <w:sz w:val="22"/>
        </w:rPr>
        <w:t>Protocol for further communication. Do you (Does the reporter) want messages sent from IPA to b</w:t>
      </w:r>
      <w:r>
        <w:rPr>
          <w:rFonts w:ascii="Cambria" w:eastAsia="Cambria" w:hAnsi="Cambria"/>
          <w:sz w:val="22"/>
        </w:rPr>
        <w:t>e encrypted?</w:t>
      </w:r>
    </w:p>
    <w:p w:rsidR="00000000" w:rsidRDefault="00744421">
      <w:pPr>
        <w:spacing w:line="169" w:lineRule="exact"/>
        <w:rPr>
          <w:rFonts w:ascii="Cambria" w:eastAsia="Cambria" w:hAnsi="Cambria"/>
          <w:sz w:val="22"/>
        </w:rPr>
      </w:pPr>
    </w:p>
    <w:p w:rsidR="00000000" w:rsidRDefault="00744421">
      <w:pPr>
        <w:spacing w:line="0" w:lineRule="atLeast"/>
        <w:ind w:left="403"/>
        <w:rPr>
          <w:rFonts w:ascii="Cambria" w:eastAsia="Cambria" w:hAnsi="Cambria"/>
          <w:sz w:val="22"/>
        </w:rPr>
      </w:pPr>
      <w:r>
        <w:rPr>
          <w:rFonts w:ascii="Cambria" w:eastAsia="Cambria" w:hAnsi="Cambria"/>
          <w:sz w:val="22"/>
        </w:rPr>
        <w:t>Choose one from the following:</w:t>
      </w:r>
    </w:p>
    <w:p w:rsidR="00000000" w:rsidRDefault="00744421">
      <w:pPr>
        <w:spacing w:line="168" w:lineRule="exact"/>
        <w:rPr>
          <w:rFonts w:ascii="Cambria" w:eastAsia="Cambria" w:hAnsi="Cambria"/>
          <w:sz w:val="22"/>
        </w:rPr>
      </w:pPr>
    </w:p>
    <w:p w:rsidR="00000000" w:rsidRDefault="00744421">
      <w:pPr>
        <w:spacing w:line="0" w:lineRule="atLeast"/>
        <w:ind w:left="403"/>
        <w:rPr>
          <w:rFonts w:ascii="Cambria" w:eastAsia="Cambria" w:hAnsi="Cambria"/>
          <w:sz w:val="22"/>
        </w:rPr>
      </w:pPr>
      <w:r>
        <w:rPr>
          <w:rFonts w:ascii="Cambria" w:eastAsia="Cambria" w:hAnsi="Cambria"/>
          <w:sz w:val="22"/>
        </w:rPr>
        <w:t>Yes</w:t>
      </w:r>
    </w:p>
    <w:p w:rsidR="00000000" w:rsidRDefault="00744421">
      <w:pPr>
        <w:spacing w:line="168" w:lineRule="exact"/>
        <w:rPr>
          <w:rFonts w:ascii="Cambria" w:eastAsia="Cambria" w:hAnsi="Cambria"/>
          <w:sz w:val="22"/>
        </w:rPr>
      </w:pPr>
    </w:p>
    <w:p w:rsidR="00000000" w:rsidRDefault="00744421">
      <w:pPr>
        <w:spacing w:line="0" w:lineRule="atLeast"/>
        <w:ind w:left="403"/>
        <w:rPr>
          <w:rFonts w:ascii="Cambria" w:eastAsia="Cambria" w:hAnsi="Cambria"/>
          <w:sz w:val="22"/>
        </w:rPr>
      </w:pPr>
      <w:r>
        <w:rPr>
          <w:rFonts w:ascii="Cambria" w:eastAsia="Cambria" w:hAnsi="Cambria"/>
          <w:sz w:val="22"/>
        </w:rPr>
        <w:t>No</w:t>
      </w:r>
    </w:p>
    <w:p w:rsidR="00000000" w:rsidRDefault="00744421">
      <w:pPr>
        <w:spacing w:line="168" w:lineRule="exact"/>
        <w:rPr>
          <w:rFonts w:ascii="Cambria" w:eastAsia="Cambria" w:hAnsi="Cambria"/>
          <w:sz w:val="22"/>
        </w:rPr>
      </w:pPr>
    </w:p>
    <w:p w:rsidR="00000000" w:rsidRDefault="00744421">
      <w:pPr>
        <w:spacing w:line="0" w:lineRule="atLeast"/>
        <w:ind w:left="403"/>
        <w:rPr>
          <w:rFonts w:ascii="Cambria" w:eastAsia="Cambria" w:hAnsi="Cambria"/>
          <w:sz w:val="22"/>
        </w:rPr>
      </w:pPr>
      <w:r>
        <w:rPr>
          <w:rFonts w:ascii="Cambria" w:eastAsia="Cambria" w:hAnsi="Cambria"/>
          <w:sz w:val="22"/>
        </w:rPr>
        <w:t>Please attach the public key if the case.</w:t>
      </w:r>
    </w:p>
    <w:p w:rsidR="00000000" w:rsidRDefault="00744421">
      <w:pPr>
        <w:spacing w:line="168" w:lineRule="exact"/>
        <w:rPr>
          <w:rFonts w:ascii="Cambria" w:eastAsia="Cambria" w:hAnsi="Cambria"/>
          <w:sz w:val="22"/>
        </w:rPr>
      </w:pPr>
    </w:p>
    <w:p w:rsidR="00000000" w:rsidRDefault="00744421">
      <w:pPr>
        <w:numPr>
          <w:ilvl w:val="0"/>
          <w:numId w:val="25"/>
        </w:numPr>
        <w:tabs>
          <w:tab w:val="left" w:pos="403"/>
        </w:tabs>
        <w:spacing w:line="0" w:lineRule="atLeast"/>
        <w:ind w:left="403" w:hanging="402"/>
        <w:rPr>
          <w:rFonts w:ascii="Cambria" w:eastAsia="Cambria" w:hAnsi="Cambria"/>
          <w:sz w:val="22"/>
        </w:rPr>
      </w:pPr>
      <w:r>
        <w:rPr>
          <w:rFonts w:ascii="Cambria" w:eastAsia="Cambria" w:hAnsi="Cambria"/>
          <w:sz w:val="22"/>
        </w:rPr>
        <w:t>Other items which should be reported</w:t>
      </w:r>
    </w:p>
    <w:p w:rsidR="00000000" w:rsidRDefault="00744421">
      <w:pPr>
        <w:spacing w:line="347" w:lineRule="exact"/>
        <w:rPr>
          <w:rFonts w:ascii="Times New Roman" w:eastAsia="Times New Roman" w:hAnsi="Times New Roman"/>
        </w:rPr>
      </w:pPr>
    </w:p>
    <w:p w:rsidR="00000000" w:rsidRDefault="00744421">
      <w:pPr>
        <w:spacing w:line="0" w:lineRule="atLeast"/>
        <w:ind w:left="3"/>
        <w:rPr>
          <w:rFonts w:ascii="Cambria" w:eastAsia="Cambria" w:hAnsi="Cambria"/>
          <w:b/>
          <w:sz w:val="26"/>
        </w:rPr>
      </w:pPr>
      <w:r>
        <w:rPr>
          <w:rFonts w:ascii="Cambria" w:eastAsia="Cambria" w:hAnsi="Cambria"/>
          <w:b/>
          <w:sz w:val="26"/>
        </w:rPr>
        <w:t>A.3  Content of an advisory</w:t>
      </w:r>
    </w:p>
    <w:p w:rsidR="00000000" w:rsidRDefault="00744421">
      <w:pPr>
        <w:spacing w:line="237" w:lineRule="exact"/>
        <w:rPr>
          <w:rFonts w:ascii="Times New Roman" w:eastAsia="Times New Roman" w:hAnsi="Times New Roman"/>
        </w:rPr>
      </w:pPr>
    </w:p>
    <w:p w:rsidR="00000000" w:rsidRDefault="00744421">
      <w:pPr>
        <w:spacing w:line="214" w:lineRule="auto"/>
        <w:ind w:left="3"/>
        <w:jc w:val="both"/>
        <w:rPr>
          <w:rFonts w:ascii="Cambria" w:eastAsia="Cambria" w:hAnsi="Cambria"/>
          <w:sz w:val="22"/>
        </w:rPr>
      </w:pPr>
      <w:r>
        <w:rPr>
          <w:rFonts w:ascii="Cambria" w:eastAsia="Cambria" w:hAnsi="Cambria"/>
          <w:sz w:val="22"/>
        </w:rPr>
        <w:t xml:space="preserve">In addition to the advisory list provided in </w:t>
      </w:r>
      <w:r>
        <w:rPr>
          <w:rFonts w:ascii="Cambria" w:eastAsia="Cambria" w:hAnsi="Cambria"/>
          <w:color w:val="053CF5"/>
          <w:sz w:val="22"/>
          <w:u w:val="single"/>
        </w:rPr>
        <w:t>9.5</w:t>
      </w:r>
      <w:r>
        <w:rPr>
          <w:rFonts w:ascii="Cambria" w:eastAsia="Cambria" w:hAnsi="Cambria"/>
          <w:sz w:val="22"/>
        </w:rPr>
        <w:t xml:space="preserve"> this clause provides a more comprehensive </w:t>
      </w:r>
      <w:r>
        <w:rPr>
          <w:rFonts w:ascii="Cambria" w:eastAsia="Cambria" w:hAnsi="Cambria"/>
          <w:sz w:val="22"/>
        </w:rPr>
        <w:t>list of fields that can be included in an advisory.</w:t>
      </w:r>
    </w:p>
    <w:p w:rsidR="00000000" w:rsidRDefault="00744421">
      <w:pPr>
        <w:spacing w:line="149" w:lineRule="exact"/>
        <w:rPr>
          <w:rFonts w:ascii="Times New Roman" w:eastAsia="Times New Roman" w:hAnsi="Times New Roman"/>
        </w:rPr>
      </w:pPr>
    </w:p>
    <w:p w:rsidR="00000000" w:rsidRDefault="00744421">
      <w:pPr>
        <w:spacing w:line="0" w:lineRule="atLeast"/>
        <w:ind w:left="3"/>
        <w:rPr>
          <w:rFonts w:ascii="Cambria" w:eastAsia="Cambria" w:hAnsi="Cambria"/>
          <w:b/>
          <w:sz w:val="22"/>
        </w:rPr>
      </w:pPr>
      <w:r>
        <w:rPr>
          <w:rFonts w:ascii="Cambria" w:eastAsia="Cambria" w:hAnsi="Cambria"/>
          <w:b/>
          <w:sz w:val="22"/>
        </w:rPr>
        <w:t>Overview</w:t>
      </w:r>
    </w:p>
    <w:p w:rsidR="00000000" w:rsidRDefault="00744421">
      <w:pPr>
        <w:spacing w:line="228" w:lineRule="exact"/>
        <w:rPr>
          <w:rFonts w:ascii="Times New Roman" w:eastAsia="Times New Roman" w:hAnsi="Times New Roman"/>
        </w:rPr>
      </w:pPr>
    </w:p>
    <w:p w:rsidR="00000000" w:rsidRDefault="00744421">
      <w:pPr>
        <w:spacing w:line="214" w:lineRule="auto"/>
        <w:ind w:left="3"/>
        <w:jc w:val="both"/>
        <w:rPr>
          <w:rFonts w:ascii="Cambria" w:eastAsia="Cambria" w:hAnsi="Cambria"/>
          <w:sz w:val="22"/>
        </w:rPr>
      </w:pPr>
      <w:r>
        <w:rPr>
          <w:rFonts w:ascii="Cambria" w:eastAsia="Cambria" w:hAnsi="Cambria"/>
          <w:sz w:val="22"/>
        </w:rPr>
        <w:t>This advisory should provide a summary on the vulnerability first so that the users can understand the essential points quickly.</w:t>
      </w:r>
    </w:p>
    <w:p w:rsidR="00000000" w:rsidRDefault="00744421">
      <w:pPr>
        <w:spacing w:line="149" w:lineRule="exact"/>
        <w:rPr>
          <w:rFonts w:ascii="Times New Roman" w:eastAsia="Times New Roman" w:hAnsi="Times New Roman"/>
        </w:rPr>
      </w:pPr>
    </w:p>
    <w:p w:rsidR="00000000" w:rsidRDefault="00744421">
      <w:pPr>
        <w:spacing w:line="0" w:lineRule="atLeast"/>
        <w:ind w:left="3"/>
        <w:rPr>
          <w:rFonts w:ascii="Cambria" w:eastAsia="Cambria" w:hAnsi="Cambria"/>
          <w:b/>
          <w:sz w:val="22"/>
        </w:rPr>
      </w:pPr>
      <w:r>
        <w:rPr>
          <w:rFonts w:ascii="Cambria" w:eastAsia="Cambria" w:hAnsi="Cambria"/>
          <w:b/>
          <w:sz w:val="22"/>
        </w:rPr>
        <w:t>Vulnerable software</w:t>
      </w:r>
    </w:p>
    <w:p w:rsidR="00000000" w:rsidRDefault="00744421">
      <w:pPr>
        <w:spacing w:line="227" w:lineRule="exact"/>
        <w:rPr>
          <w:rFonts w:ascii="Times New Roman" w:eastAsia="Times New Roman" w:hAnsi="Times New Roman"/>
        </w:rPr>
      </w:pPr>
    </w:p>
    <w:p w:rsidR="00000000" w:rsidRDefault="00744421">
      <w:pPr>
        <w:spacing w:line="218" w:lineRule="auto"/>
        <w:ind w:left="3"/>
        <w:jc w:val="both"/>
        <w:rPr>
          <w:rFonts w:ascii="Cambria" w:eastAsia="Cambria" w:hAnsi="Cambria"/>
          <w:sz w:val="22"/>
        </w:rPr>
      </w:pPr>
      <w:r>
        <w:rPr>
          <w:rFonts w:ascii="Cambria" w:eastAsia="Cambria" w:hAnsi="Cambria"/>
          <w:sz w:val="22"/>
        </w:rPr>
        <w:t>If possible, the advisory should provide a</w:t>
      </w:r>
      <w:r>
        <w:rPr>
          <w:rFonts w:ascii="Cambria" w:eastAsia="Cambria" w:hAnsi="Cambria"/>
          <w:sz w:val="22"/>
        </w:rPr>
        <w:t xml:space="preserve"> descriptive list of affected products and versions. This might also include an explanation of how to confirm the version of these products including the vendor nomenclature for naming and numbering.</w:t>
      </w:r>
    </w:p>
    <w:p w:rsidR="00000000" w:rsidRDefault="00744421">
      <w:pPr>
        <w:spacing w:line="218" w:lineRule="auto"/>
        <w:ind w:left="3"/>
        <w:jc w:val="both"/>
        <w:rPr>
          <w:rFonts w:ascii="Cambria" w:eastAsia="Cambria" w:hAnsi="Cambria"/>
          <w:sz w:val="22"/>
        </w:rPr>
        <w:sectPr w:rsidR="00000000">
          <w:pgSz w:w="11900" w:h="16838"/>
          <w:pgMar w:top="507" w:right="746" w:bottom="0" w:left="1417" w:header="0" w:footer="0" w:gutter="0"/>
          <w:cols w:space="0" w:equalWidth="0">
            <w:col w:w="9743"/>
          </w:cols>
          <w:docGrid w:linePitch="360"/>
        </w:sectPr>
      </w:pPr>
    </w:p>
    <w:p w:rsidR="00000000" w:rsidRDefault="00744421">
      <w:pPr>
        <w:spacing w:line="386" w:lineRule="exact"/>
        <w:rPr>
          <w:rFonts w:ascii="Times New Roman" w:eastAsia="Times New Roman" w:hAnsi="Times New Roman"/>
        </w:rPr>
      </w:pPr>
    </w:p>
    <w:p w:rsidR="00000000" w:rsidRDefault="00744421">
      <w:pPr>
        <w:tabs>
          <w:tab w:val="left" w:pos="9462"/>
        </w:tabs>
        <w:spacing w:line="0" w:lineRule="atLeast"/>
        <w:ind w:left="3"/>
        <w:rPr>
          <w:rFonts w:ascii="Cambria" w:eastAsia="Cambria" w:hAnsi="Cambria"/>
          <w:b/>
          <w:sz w:val="21"/>
        </w:rPr>
      </w:pPr>
      <w:r>
        <w:rPr>
          <w:rFonts w:ascii="Cambria" w:eastAsia="Cambria" w:hAnsi="Cambria"/>
          <w:sz w:val="18"/>
        </w:rPr>
        <w:t xml:space="preserve">© ISO/IEC 2014 </w:t>
      </w:r>
      <w:r>
        <w:rPr>
          <w:rFonts w:ascii="Cambria" w:eastAsia="Cambria" w:hAnsi="Cambria"/>
          <w:sz w:val="18"/>
        </w:rPr>
        <w:t>– All rights reserved</w:t>
      </w:r>
      <w:r>
        <w:rPr>
          <w:rFonts w:ascii="Times New Roman" w:eastAsia="Times New Roman" w:hAnsi="Times New Roman"/>
        </w:rPr>
        <w:tab/>
      </w:r>
      <w:r>
        <w:rPr>
          <w:rFonts w:ascii="Cambria" w:eastAsia="Cambria" w:hAnsi="Cambria"/>
          <w:b/>
          <w:sz w:val="21"/>
        </w:rPr>
        <w:t>23</w:t>
      </w:r>
    </w:p>
    <w:p w:rsidR="00000000" w:rsidRDefault="00744421">
      <w:pPr>
        <w:tabs>
          <w:tab w:val="left" w:pos="9462"/>
        </w:tabs>
        <w:spacing w:line="0" w:lineRule="atLeast"/>
        <w:ind w:left="3"/>
        <w:rPr>
          <w:rFonts w:ascii="Cambria" w:eastAsia="Cambria" w:hAnsi="Cambria"/>
          <w:b/>
          <w:sz w:val="21"/>
        </w:rPr>
        <w:sectPr w:rsidR="00000000">
          <w:type w:val="continuous"/>
          <w:pgSz w:w="11900" w:h="16838"/>
          <w:pgMar w:top="507" w:right="746" w:bottom="0" w:left="1417" w:header="0" w:footer="0" w:gutter="0"/>
          <w:cols w:space="0" w:equalWidth="0">
            <w:col w:w="9743"/>
          </w:cols>
          <w:docGrid w:linePitch="360"/>
        </w:sectPr>
      </w:pPr>
    </w:p>
    <w:p w:rsidR="00000000" w:rsidRDefault="00744421">
      <w:pPr>
        <w:spacing w:line="0" w:lineRule="atLeast"/>
        <w:ind w:left="3"/>
        <w:rPr>
          <w:rFonts w:ascii="Cambria" w:eastAsia="Cambria" w:hAnsi="Cambria"/>
          <w:b/>
          <w:sz w:val="24"/>
        </w:rPr>
      </w:pPr>
      <w:bookmarkStart w:id="30" w:name="page30"/>
      <w:bookmarkEnd w:id="30"/>
      <w:r>
        <w:rPr>
          <w:rFonts w:ascii="Cambria" w:eastAsia="Cambria" w:hAnsi="Cambria"/>
          <w:b/>
          <w:sz w:val="24"/>
        </w:rPr>
        <w:t>ISO/IEC 29147</w:t>
      </w:r>
      <w:r>
        <w:rPr>
          <w:rFonts w:ascii="Cambria" w:eastAsia="Cambria" w:hAnsi="Cambria"/>
          <w:b/>
          <w:sz w:val="24"/>
        </w:rPr>
        <w:t>:2014(E)</w:t>
      </w: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358" w:lineRule="exact"/>
        <w:rPr>
          <w:rFonts w:ascii="Times New Roman" w:eastAsia="Times New Roman" w:hAnsi="Times New Roman"/>
        </w:rPr>
      </w:pPr>
    </w:p>
    <w:p w:rsidR="00000000" w:rsidRDefault="00744421">
      <w:pPr>
        <w:spacing w:line="0" w:lineRule="atLeast"/>
        <w:ind w:left="3"/>
        <w:rPr>
          <w:rFonts w:ascii="Cambria" w:eastAsia="Cambria" w:hAnsi="Cambria"/>
          <w:b/>
          <w:sz w:val="22"/>
        </w:rPr>
      </w:pPr>
      <w:r>
        <w:rPr>
          <w:rFonts w:ascii="Cambria" w:eastAsia="Cambria" w:hAnsi="Cambria"/>
          <w:b/>
          <w:sz w:val="22"/>
        </w:rPr>
        <w:t>Unique identifier</w:t>
      </w:r>
    </w:p>
    <w:p w:rsidR="00000000" w:rsidRDefault="00744421">
      <w:pPr>
        <w:spacing w:line="228" w:lineRule="exact"/>
        <w:rPr>
          <w:rFonts w:ascii="Times New Roman" w:eastAsia="Times New Roman" w:hAnsi="Times New Roman"/>
        </w:rPr>
      </w:pPr>
    </w:p>
    <w:p w:rsidR="00000000" w:rsidRDefault="00744421">
      <w:pPr>
        <w:spacing w:line="219" w:lineRule="auto"/>
        <w:ind w:left="3"/>
        <w:jc w:val="both"/>
        <w:rPr>
          <w:rFonts w:ascii="Cambria" w:eastAsia="Cambria" w:hAnsi="Cambria"/>
          <w:sz w:val="22"/>
        </w:rPr>
      </w:pPr>
      <w:r>
        <w:rPr>
          <w:rFonts w:ascii="Cambria" w:eastAsia="Cambria" w:hAnsi="Cambria"/>
          <w:sz w:val="22"/>
        </w:rPr>
        <w:t>Names can be confusing when dealing with vulnerability information. In some case, it can lead to interpreting the incorrect vulnerability and potentially result in a system compromise. It is, therefore, imperative that the ad</w:t>
      </w:r>
      <w:r>
        <w:rPr>
          <w:rFonts w:ascii="Cambria" w:eastAsia="Cambria" w:hAnsi="Cambria"/>
          <w:sz w:val="22"/>
        </w:rPr>
        <w:t>visory use both a unique numbering and naming convention. The current system being used by many sources include that of CVE/MITRE who uses the following format:</w:t>
      </w:r>
    </w:p>
    <w:p w:rsidR="00000000" w:rsidRDefault="00744421">
      <w:pPr>
        <w:spacing w:line="172"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 xml:space="preserve">CVE-YYYY-#### where </w:t>
      </w:r>
      <w:r>
        <w:rPr>
          <w:rFonts w:ascii="Cambria" w:eastAsia="Cambria" w:hAnsi="Cambria"/>
          <w:sz w:val="22"/>
        </w:rPr>
        <w:t>‘Y</w:t>
      </w:r>
      <w:r>
        <w:rPr>
          <w:rFonts w:ascii="Cambria" w:eastAsia="Cambria" w:hAnsi="Cambria"/>
          <w:sz w:val="22"/>
        </w:rPr>
        <w:t>’ denotes the year of disclosure</w:t>
      </w:r>
    </w:p>
    <w:p w:rsidR="00000000" w:rsidRDefault="00744421">
      <w:pPr>
        <w:spacing w:line="207" w:lineRule="exact"/>
        <w:rPr>
          <w:rFonts w:ascii="Times New Roman" w:eastAsia="Times New Roman" w:hAnsi="Times New Roman"/>
        </w:rPr>
      </w:pPr>
    </w:p>
    <w:p w:rsidR="00000000" w:rsidRDefault="00744421">
      <w:pPr>
        <w:spacing w:line="220" w:lineRule="auto"/>
        <w:ind w:left="3"/>
        <w:jc w:val="both"/>
        <w:rPr>
          <w:rFonts w:ascii="Cambria" w:eastAsia="Cambria" w:hAnsi="Cambria"/>
          <w:sz w:val="22"/>
        </w:rPr>
      </w:pPr>
      <w:r>
        <w:rPr>
          <w:rFonts w:ascii="Cambria" w:eastAsia="Cambria" w:hAnsi="Cambria"/>
          <w:sz w:val="22"/>
        </w:rPr>
        <w:t>This system would include an internati</w:t>
      </w:r>
      <w:r>
        <w:rPr>
          <w:rFonts w:ascii="Cambria" w:eastAsia="Cambria" w:hAnsi="Cambria"/>
          <w:sz w:val="22"/>
        </w:rPr>
        <w:t>onal scheme that could be referenced to find a particular vulnerability number. This does not exclude the fact that a component might or might not have their own numbering and naming conventions. It allows both the component owner and the interested partie</w:t>
      </w:r>
      <w:r>
        <w:rPr>
          <w:rFonts w:ascii="Cambria" w:eastAsia="Cambria" w:hAnsi="Cambria"/>
          <w:sz w:val="22"/>
        </w:rPr>
        <w:t>s to determine the specific details of the vulnerability and ensures that potential misinterpretations are minimized.</w:t>
      </w:r>
    </w:p>
    <w:p w:rsidR="00000000" w:rsidRDefault="00744421">
      <w:pPr>
        <w:spacing w:line="173"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Several methods for exchanging vulnerability information exist currently. For example:</w:t>
      </w:r>
    </w:p>
    <w:p w:rsidR="00000000" w:rsidRDefault="00744421">
      <w:pPr>
        <w:spacing w:line="168" w:lineRule="exact"/>
        <w:rPr>
          <w:rFonts w:ascii="Times New Roman" w:eastAsia="Times New Roman" w:hAnsi="Times New Roman"/>
        </w:rPr>
      </w:pPr>
    </w:p>
    <w:p w:rsidR="00000000" w:rsidRDefault="00744421">
      <w:pPr>
        <w:numPr>
          <w:ilvl w:val="0"/>
          <w:numId w:val="26"/>
        </w:numPr>
        <w:tabs>
          <w:tab w:val="left" w:pos="403"/>
        </w:tabs>
        <w:spacing w:line="0" w:lineRule="atLeast"/>
        <w:ind w:left="403" w:hanging="403"/>
        <w:rPr>
          <w:rFonts w:ascii="Cambria" w:eastAsia="Cambria" w:hAnsi="Cambria"/>
          <w:sz w:val="22"/>
        </w:rPr>
      </w:pPr>
      <w:r>
        <w:rPr>
          <w:rFonts w:ascii="Cambria" w:eastAsia="Cambria" w:hAnsi="Cambria"/>
          <w:sz w:val="22"/>
        </w:rPr>
        <w:t>Unique Identifiers</w:t>
      </w:r>
    </w:p>
    <w:p w:rsidR="00000000" w:rsidRDefault="00744421">
      <w:pPr>
        <w:spacing w:line="206" w:lineRule="exact"/>
        <w:rPr>
          <w:rFonts w:ascii="Cambria" w:eastAsia="Cambria" w:hAnsi="Cambria"/>
          <w:sz w:val="22"/>
        </w:rPr>
      </w:pPr>
    </w:p>
    <w:p w:rsidR="00000000" w:rsidRDefault="00744421">
      <w:pPr>
        <w:numPr>
          <w:ilvl w:val="1"/>
          <w:numId w:val="26"/>
        </w:numPr>
        <w:tabs>
          <w:tab w:val="left" w:pos="803"/>
        </w:tabs>
        <w:spacing w:line="214" w:lineRule="auto"/>
        <w:ind w:left="803" w:hanging="406"/>
        <w:rPr>
          <w:rFonts w:ascii="Cambria" w:eastAsia="Cambria" w:hAnsi="Cambria"/>
          <w:sz w:val="22"/>
        </w:rPr>
      </w:pPr>
      <w:r>
        <w:rPr>
          <w:rFonts w:ascii="Cambria" w:eastAsia="Cambria" w:hAnsi="Cambria"/>
          <w:sz w:val="22"/>
        </w:rPr>
        <w:t>Common Vulnerabilities and Ex</w:t>
      </w:r>
      <w:r>
        <w:rPr>
          <w:rFonts w:ascii="Cambria" w:eastAsia="Cambria" w:hAnsi="Cambria"/>
          <w:sz w:val="22"/>
        </w:rPr>
        <w:t>posures (CVE) Identifiers and dictionary for security vulnerabilities related to software flaws;</w:t>
      </w:r>
    </w:p>
    <w:p w:rsidR="00000000" w:rsidRDefault="00744421">
      <w:pPr>
        <w:spacing w:line="208" w:lineRule="exact"/>
        <w:rPr>
          <w:rFonts w:ascii="Cambria" w:eastAsia="Cambria" w:hAnsi="Cambria"/>
          <w:sz w:val="22"/>
        </w:rPr>
      </w:pPr>
    </w:p>
    <w:p w:rsidR="00000000" w:rsidRDefault="00744421">
      <w:pPr>
        <w:numPr>
          <w:ilvl w:val="1"/>
          <w:numId w:val="26"/>
        </w:numPr>
        <w:tabs>
          <w:tab w:val="left" w:pos="803"/>
        </w:tabs>
        <w:spacing w:line="214" w:lineRule="auto"/>
        <w:ind w:left="803" w:hanging="406"/>
        <w:rPr>
          <w:rFonts w:ascii="Cambria" w:eastAsia="Cambria" w:hAnsi="Cambria"/>
          <w:sz w:val="22"/>
        </w:rPr>
      </w:pPr>
      <w:r>
        <w:rPr>
          <w:rFonts w:ascii="Cambria" w:eastAsia="Cambria" w:hAnsi="Cambria"/>
          <w:sz w:val="22"/>
        </w:rPr>
        <w:t>Common Configuration Enumeration (CCE) Identifiers and dictionary for system configuration issues related to security;</w:t>
      </w:r>
    </w:p>
    <w:p w:rsidR="00000000" w:rsidRDefault="00744421">
      <w:pPr>
        <w:spacing w:line="169" w:lineRule="exact"/>
        <w:rPr>
          <w:rFonts w:ascii="Cambria" w:eastAsia="Cambria" w:hAnsi="Cambria"/>
          <w:sz w:val="22"/>
        </w:rPr>
      </w:pPr>
    </w:p>
    <w:p w:rsidR="00000000" w:rsidRDefault="00744421">
      <w:pPr>
        <w:numPr>
          <w:ilvl w:val="1"/>
          <w:numId w:val="26"/>
        </w:numPr>
        <w:tabs>
          <w:tab w:val="left" w:pos="803"/>
        </w:tabs>
        <w:spacing w:line="0" w:lineRule="atLeast"/>
        <w:ind w:left="803" w:hanging="407"/>
        <w:rPr>
          <w:rFonts w:ascii="Cambria" w:eastAsia="Cambria" w:hAnsi="Cambria"/>
          <w:sz w:val="22"/>
        </w:rPr>
      </w:pPr>
      <w:r>
        <w:rPr>
          <w:rFonts w:ascii="Cambria" w:eastAsia="Cambria" w:hAnsi="Cambria"/>
          <w:sz w:val="22"/>
        </w:rPr>
        <w:t>Common Platform Enumeration (CPE) Iden</w:t>
      </w:r>
      <w:r>
        <w:rPr>
          <w:rFonts w:ascii="Cambria" w:eastAsia="Cambria" w:hAnsi="Cambria"/>
          <w:sz w:val="22"/>
        </w:rPr>
        <w:t>tifiers and dictionary for platform/product naming;</w:t>
      </w:r>
    </w:p>
    <w:p w:rsidR="00000000" w:rsidRDefault="00744421">
      <w:pPr>
        <w:spacing w:line="168" w:lineRule="exact"/>
        <w:rPr>
          <w:rFonts w:ascii="Cambria" w:eastAsia="Cambria" w:hAnsi="Cambria"/>
          <w:sz w:val="22"/>
        </w:rPr>
      </w:pPr>
    </w:p>
    <w:p w:rsidR="00000000" w:rsidRDefault="00744421">
      <w:pPr>
        <w:numPr>
          <w:ilvl w:val="0"/>
          <w:numId w:val="26"/>
        </w:numPr>
        <w:tabs>
          <w:tab w:val="left" w:pos="403"/>
        </w:tabs>
        <w:spacing w:line="0" w:lineRule="atLeast"/>
        <w:ind w:left="403" w:hanging="403"/>
        <w:rPr>
          <w:rFonts w:ascii="Cambria" w:eastAsia="Cambria" w:hAnsi="Cambria"/>
          <w:sz w:val="22"/>
        </w:rPr>
      </w:pPr>
      <w:r>
        <w:rPr>
          <w:rFonts w:ascii="Cambria" w:eastAsia="Cambria" w:hAnsi="Cambria"/>
          <w:sz w:val="22"/>
        </w:rPr>
        <w:t>Scoring systems</w:t>
      </w:r>
    </w:p>
    <w:p w:rsidR="00000000" w:rsidRDefault="00744421">
      <w:pPr>
        <w:spacing w:line="168" w:lineRule="exact"/>
        <w:rPr>
          <w:rFonts w:ascii="Cambria" w:eastAsia="Cambria" w:hAnsi="Cambria"/>
          <w:sz w:val="22"/>
        </w:rPr>
      </w:pPr>
    </w:p>
    <w:p w:rsidR="00000000" w:rsidRDefault="00744421">
      <w:pPr>
        <w:numPr>
          <w:ilvl w:val="1"/>
          <w:numId w:val="26"/>
        </w:numPr>
        <w:tabs>
          <w:tab w:val="left" w:pos="803"/>
        </w:tabs>
        <w:spacing w:line="0" w:lineRule="atLeast"/>
        <w:ind w:left="803" w:hanging="407"/>
        <w:rPr>
          <w:rFonts w:ascii="Cambria" w:eastAsia="Cambria" w:hAnsi="Cambria"/>
          <w:sz w:val="22"/>
        </w:rPr>
      </w:pPr>
      <w:r>
        <w:rPr>
          <w:rFonts w:ascii="Cambria" w:eastAsia="Cambria" w:hAnsi="Cambria"/>
          <w:sz w:val="22"/>
        </w:rPr>
        <w:t>Common Vulnerability Scoring System (CVSS).</w:t>
      </w:r>
    </w:p>
    <w:p w:rsidR="00000000" w:rsidRDefault="00744421">
      <w:pPr>
        <w:spacing w:line="207" w:lineRule="exact"/>
        <w:rPr>
          <w:rFonts w:ascii="Times New Roman" w:eastAsia="Times New Roman" w:hAnsi="Times New Roman"/>
        </w:rPr>
      </w:pPr>
    </w:p>
    <w:p w:rsidR="00000000" w:rsidRDefault="00744421">
      <w:pPr>
        <w:spacing w:line="214" w:lineRule="auto"/>
        <w:ind w:left="3"/>
        <w:jc w:val="both"/>
        <w:rPr>
          <w:rFonts w:ascii="Cambria" w:eastAsia="Cambria" w:hAnsi="Cambria"/>
          <w:sz w:val="22"/>
        </w:rPr>
      </w:pPr>
      <w:r>
        <w:rPr>
          <w:rFonts w:ascii="Cambria" w:eastAsia="Cambria" w:hAnsi="Cambria"/>
          <w:sz w:val="22"/>
        </w:rPr>
        <w:t>These methods can greatly aid in increasing the reach of the disclosed information to all interested parties and should be considered by vend</w:t>
      </w:r>
      <w:r>
        <w:rPr>
          <w:rFonts w:ascii="Cambria" w:eastAsia="Cambria" w:hAnsi="Cambria"/>
          <w:sz w:val="22"/>
        </w:rPr>
        <w:t>ors when releasing disclosures.</w:t>
      </w:r>
    </w:p>
    <w:p w:rsidR="00000000" w:rsidRDefault="00744421">
      <w:pPr>
        <w:spacing w:line="208" w:lineRule="exact"/>
        <w:rPr>
          <w:rFonts w:ascii="Times New Roman" w:eastAsia="Times New Roman" w:hAnsi="Times New Roman"/>
        </w:rPr>
      </w:pPr>
    </w:p>
    <w:p w:rsidR="00000000" w:rsidRDefault="00744421">
      <w:pPr>
        <w:spacing w:line="219" w:lineRule="auto"/>
        <w:ind w:left="3"/>
        <w:jc w:val="both"/>
        <w:rPr>
          <w:rFonts w:ascii="Cambria" w:eastAsia="Cambria" w:hAnsi="Cambria"/>
          <w:sz w:val="22"/>
        </w:rPr>
      </w:pPr>
      <w:r>
        <w:rPr>
          <w:rFonts w:ascii="Cambria" w:eastAsia="Cambria" w:hAnsi="Cambria"/>
          <w:sz w:val="22"/>
        </w:rPr>
        <w:t>To foster automated information exchange and provide greater information consistency among vendors, vendors should consider including Common Vulnerabilities and Exposures (CVE) and Common Vulnerability Scoring System (CVSS)</w:t>
      </w:r>
      <w:r>
        <w:rPr>
          <w:rFonts w:ascii="Cambria" w:eastAsia="Cambria" w:hAnsi="Cambria"/>
          <w:sz w:val="22"/>
        </w:rPr>
        <w:t xml:space="preserve"> information as part of their advisories. Both of them are part of ITU-T recommendation X.1500 (Cybex).</w:t>
      </w:r>
    </w:p>
    <w:p w:rsidR="00000000" w:rsidRDefault="00744421">
      <w:pPr>
        <w:spacing w:line="211" w:lineRule="exact"/>
        <w:rPr>
          <w:rFonts w:ascii="Times New Roman" w:eastAsia="Times New Roman" w:hAnsi="Times New Roman"/>
        </w:rPr>
      </w:pPr>
    </w:p>
    <w:p w:rsidR="00000000" w:rsidRDefault="00744421">
      <w:pPr>
        <w:spacing w:line="218" w:lineRule="auto"/>
        <w:ind w:left="3"/>
        <w:jc w:val="both"/>
        <w:rPr>
          <w:rFonts w:ascii="Cambria" w:eastAsia="Cambria" w:hAnsi="Cambria"/>
          <w:sz w:val="22"/>
        </w:rPr>
      </w:pPr>
      <w:r>
        <w:rPr>
          <w:rFonts w:ascii="Cambria" w:eastAsia="Cambria" w:hAnsi="Cambria"/>
          <w:sz w:val="22"/>
        </w:rPr>
        <w:t xml:space="preserve">In most instances, the CVE initiative does not issue CVE-identifier numbers directly but instead relies on certain mechanisms to handle newly emerging </w:t>
      </w:r>
      <w:r>
        <w:rPr>
          <w:rFonts w:ascii="Cambria" w:eastAsia="Cambria" w:hAnsi="Cambria"/>
          <w:sz w:val="22"/>
        </w:rPr>
        <w:t>information that are eventually provided to CVE. Therefore, to receive a CVE-ID number, the vendor should do one of the following:</w:t>
      </w:r>
    </w:p>
    <w:p w:rsidR="00000000" w:rsidRDefault="00744421">
      <w:pPr>
        <w:spacing w:line="207" w:lineRule="exact"/>
        <w:rPr>
          <w:rFonts w:ascii="Times New Roman" w:eastAsia="Times New Roman" w:hAnsi="Times New Roman"/>
        </w:rPr>
      </w:pPr>
    </w:p>
    <w:p w:rsidR="00000000" w:rsidRDefault="00744421">
      <w:pPr>
        <w:numPr>
          <w:ilvl w:val="0"/>
          <w:numId w:val="27"/>
        </w:numPr>
        <w:tabs>
          <w:tab w:val="left" w:pos="403"/>
        </w:tabs>
        <w:spacing w:line="214" w:lineRule="auto"/>
        <w:ind w:left="403" w:hanging="403"/>
        <w:rPr>
          <w:rFonts w:ascii="Cambria" w:eastAsia="Cambria" w:hAnsi="Cambria"/>
          <w:sz w:val="22"/>
        </w:rPr>
      </w:pPr>
      <w:r>
        <w:rPr>
          <w:rFonts w:ascii="Cambria" w:eastAsia="Cambria" w:hAnsi="Cambria"/>
          <w:sz w:val="22"/>
        </w:rPr>
        <w:t>contact one of the CVE Numbering Authorities (CNAs) listed in the link below, which will then include a CVE-ID number in its</w:t>
      </w:r>
      <w:r>
        <w:rPr>
          <w:rFonts w:ascii="Cambria" w:eastAsia="Cambria" w:hAnsi="Cambria"/>
          <w:sz w:val="22"/>
        </w:rPr>
        <w:t xml:space="preserve"> initial public announcement about your new vulnerability;</w:t>
      </w:r>
    </w:p>
    <w:p w:rsidR="00000000" w:rsidRDefault="00744421">
      <w:pPr>
        <w:spacing w:line="169" w:lineRule="exact"/>
        <w:rPr>
          <w:rFonts w:ascii="Cambria" w:eastAsia="Cambria" w:hAnsi="Cambria"/>
          <w:sz w:val="22"/>
        </w:rPr>
      </w:pPr>
    </w:p>
    <w:p w:rsidR="00000000" w:rsidRDefault="00744421">
      <w:pPr>
        <w:numPr>
          <w:ilvl w:val="0"/>
          <w:numId w:val="27"/>
        </w:numPr>
        <w:tabs>
          <w:tab w:val="left" w:pos="403"/>
        </w:tabs>
        <w:spacing w:line="0" w:lineRule="atLeast"/>
        <w:ind w:left="403" w:hanging="403"/>
        <w:rPr>
          <w:rFonts w:ascii="Cambria" w:eastAsia="Cambria" w:hAnsi="Cambria"/>
          <w:sz w:val="22"/>
        </w:rPr>
      </w:pPr>
      <w:r>
        <w:rPr>
          <w:rFonts w:ascii="Cambria" w:eastAsia="Cambria" w:hAnsi="Cambria"/>
          <w:sz w:val="22"/>
        </w:rPr>
        <w:t>contact an emergency response team such as CERT/CC, DOE-CIAC, CanCERT, etc.;</w:t>
      </w:r>
    </w:p>
    <w:p w:rsidR="00000000" w:rsidRDefault="00744421">
      <w:pPr>
        <w:spacing w:line="168" w:lineRule="exact"/>
        <w:rPr>
          <w:rFonts w:ascii="Cambria" w:eastAsia="Cambria" w:hAnsi="Cambria"/>
          <w:sz w:val="22"/>
        </w:rPr>
      </w:pPr>
    </w:p>
    <w:p w:rsidR="00000000" w:rsidRDefault="00744421">
      <w:pPr>
        <w:numPr>
          <w:ilvl w:val="0"/>
          <w:numId w:val="27"/>
        </w:numPr>
        <w:tabs>
          <w:tab w:val="left" w:pos="403"/>
        </w:tabs>
        <w:spacing w:line="0" w:lineRule="atLeast"/>
        <w:ind w:left="403" w:hanging="403"/>
        <w:rPr>
          <w:rFonts w:ascii="Cambria" w:eastAsia="Cambria" w:hAnsi="Cambria"/>
          <w:sz w:val="22"/>
        </w:rPr>
      </w:pPr>
      <w:r>
        <w:rPr>
          <w:rFonts w:ascii="Cambria" w:eastAsia="Cambria" w:hAnsi="Cambria"/>
          <w:sz w:val="22"/>
        </w:rPr>
        <w:t>provide the information to a vulnerability analysis team;</w:t>
      </w:r>
    </w:p>
    <w:p w:rsidR="00000000" w:rsidRDefault="00744421">
      <w:pPr>
        <w:spacing w:line="168" w:lineRule="exact"/>
        <w:rPr>
          <w:rFonts w:ascii="Cambria" w:eastAsia="Cambria" w:hAnsi="Cambria"/>
          <w:sz w:val="22"/>
        </w:rPr>
      </w:pPr>
    </w:p>
    <w:p w:rsidR="00000000" w:rsidRDefault="00744421">
      <w:pPr>
        <w:numPr>
          <w:ilvl w:val="0"/>
          <w:numId w:val="27"/>
        </w:numPr>
        <w:tabs>
          <w:tab w:val="left" w:pos="403"/>
        </w:tabs>
        <w:spacing w:line="0" w:lineRule="atLeast"/>
        <w:ind w:left="403" w:hanging="403"/>
        <w:rPr>
          <w:rFonts w:ascii="Cambria" w:eastAsia="Cambria" w:hAnsi="Cambria"/>
          <w:sz w:val="22"/>
        </w:rPr>
      </w:pPr>
      <w:r>
        <w:rPr>
          <w:rFonts w:ascii="Cambria" w:eastAsia="Cambria" w:hAnsi="Cambria"/>
          <w:sz w:val="22"/>
        </w:rPr>
        <w:t>provide the assigned number CVE or other to the finder.</w:t>
      </w:r>
    </w:p>
    <w:p w:rsidR="00000000" w:rsidRDefault="00744421">
      <w:pPr>
        <w:spacing w:line="168"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 xml:space="preserve">A </w:t>
      </w:r>
      <w:r>
        <w:rPr>
          <w:rFonts w:ascii="Cambria" w:eastAsia="Cambria" w:hAnsi="Cambria"/>
          <w:sz w:val="22"/>
        </w:rPr>
        <w:t xml:space="preserve">list of CNAs is located at </w:t>
      </w:r>
      <w:hyperlink r:id="rId20" w:history="1">
        <w:r>
          <w:rPr>
            <w:rFonts w:ascii="Cambria" w:eastAsia="Cambria" w:hAnsi="Cambria"/>
            <w:sz w:val="22"/>
          </w:rPr>
          <w:t>http://cve.mitre.org/cve/cna.html.</w:t>
        </w:r>
      </w:hyperlink>
    </w:p>
    <w:p w:rsidR="00000000" w:rsidRDefault="00744421">
      <w:pPr>
        <w:spacing w:line="207" w:lineRule="exact"/>
        <w:rPr>
          <w:rFonts w:ascii="Times New Roman" w:eastAsia="Times New Roman" w:hAnsi="Times New Roman"/>
        </w:rPr>
      </w:pPr>
    </w:p>
    <w:p w:rsidR="00000000" w:rsidRDefault="00744421">
      <w:pPr>
        <w:spacing w:line="222" w:lineRule="auto"/>
        <w:ind w:left="3"/>
        <w:jc w:val="both"/>
        <w:rPr>
          <w:rFonts w:ascii="Cambria" w:eastAsia="Cambria" w:hAnsi="Cambria"/>
          <w:sz w:val="22"/>
        </w:rPr>
      </w:pPr>
      <w:r>
        <w:rPr>
          <w:rFonts w:ascii="Cambria" w:eastAsia="Cambria" w:hAnsi="Cambria"/>
          <w:sz w:val="22"/>
        </w:rPr>
        <w:t>Common Vulnerabilities and Exposures (ITU-T recommendation X.1520) is a list of information security vulnerabilities and exposures that aims to</w:t>
      </w:r>
      <w:r>
        <w:rPr>
          <w:rFonts w:ascii="Cambria" w:eastAsia="Cambria" w:hAnsi="Cambria"/>
          <w:sz w:val="22"/>
        </w:rPr>
        <w:t xml:space="preserve"> provide common names for publicly known problems. The goal of CVE is to make it easier to share data across separate vulnerability capabilities (tools, repositories, and services) with this </w:t>
      </w:r>
      <w:r>
        <w:rPr>
          <w:rFonts w:ascii="Cambria" w:eastAsia="Cambria" w:hAnsi="Cambria"/>
          <w:sz w:val="22"/>
        </w:rPr>
        <w:t>“common enumeration</w:t>
      </w:r>
      <w:r>
        <w:rPr>
          <w:rFonts w:ascii="Cambria" w:eastAsia="Cambria" w:hAnsi="Cambria"/>
          <w:sz w:val="22"/>
        </w:rPr>
        <w:t>”. The intention of the CVE is to be comprehen</w:t>
      </w:r>
      <w:r>
        <w:rPr>
          <w:rFonts w:ascii="Cambria" w:eastAsia="Cambria" w:hAnsi="Cambria"/>
          <w:sz w:val="22"/>
        </w:rPr>
        <w:t xml:space="preserve">sive with respect to all publicly known vulnerabilities and exposures. By citing the CVE in an advisory, users can more easily distinguish which vulnerability is the subject of the advisory. More information on CVE is available at </w:t>
      </w:r>
      <w:hyperlink r:id="rId21" w:history="1">
        <w:r>
          <w:rPr>
            <w:rFonts w:ascii="Cambria" w:eastAsia="Cambria" w:hAnsi="Cambria"/>
            <w:sz w:val="22"/>
          </w:rPr>
          <w:t>http://cve.mitre.org.</w:t>
        </w:r>
      </w:hyperlink>
    </w:p>
    <w:p w:rsidR="00000000" w:rsidRDefault="00744421">
      <w:pPr>
        <w:spacing w:line="222" w:lineRule="auto"/>
        <w:ind w:left="3"/>
        <w:jc w:val="both"/>
        <w:rPr>
          <w:rFonts w:ascii="Cambria" w:eastAsia="Cambria" w:hAnsi="Cambria"/>
          <w:sz w:val="22"/>
        </w:rPr>
        <w:sectPr w:rsidR="00000000">
          <w:pgSz w:w="11900" w:h="16838"/>
          <w:pgMar w:top="602" w:right="1426" w:bottom="55" w:left="737" w:header="0" w:footer="0" w:gutter="0"/>
          <w:cols w:space="0" w:equalWidth="0">
            <w:col w:w="9743"/>
          </w:cols>
          <w:docGrid w:linePitch="360"/>
        </w:sect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18" w:lineRule="exact"/>
        <w:rPr>
          <w:rFonts w:ascii="Times New Roman" w:eastAsia="Times New Roman" w:hAnsi="Times New Roman"/>
        </w:rPr>
      </w:pPr>
    </w:p>
    <w:p w:rsidR="00000000" w:rsidRDefault="00744421">
      <w:pPr>
        <w:tabs>
          <w:tab w:val="left" w:pos="6903"/>
        </w:tabs>
        <w:spacing w:line="0" w:lineRule="atLeast"/>
        <w:ind w:left="3"/>
        <w:rPr>
          <w:rFonts w:ascii="Cambria" w:eastAsia="Cambria" w:hAnsi="Cambria"/>
          <w:sz w:val="18"/>
        </w:rPr>
      </w:pPr>
      <w:r>
        <w:rPr>
          <w:rFonts w:ascii="Cambria" w:eastAsia="Cambria" w:hAnsi="Cambria"/>
          <w:b/>
          <w:sz w:val="22"/>
        </w:rPr>
        <w:t>24</w:t>
      </w:r>
      <w:r>
        <w:rPr>
          <w:rFonts w:ascii="Times New Roman" w:eastAsia="Times New Roman" w:hAnsi="Times New Roman"/>
        </w:rPr>
        <w:tab/>
      </w:r>
      <w:r>
        <w:rPr>
          <w:rFonts w:ascii="Cambria" w:eastAsia="Cambria" w:hAnsi="Cambria"/>
          <w:sz w:val="18"/>
        </w:rPr>
        <w:t xml:space="preserve">© ISO/IEC 2014 </w:t>
      </w:r>
      <w:r>
        <w:rPr>
          <w:rFonts w:ascii="Cambria" w:eastAsia="Cambria" w:hAnsi="Cambria"/>
          <w:sz w:val="18"/>
        </w:rPr>
        <w:t>– All rights reserved</w:t>
      </w:r>
    </w:p>
    <w:p w:rsidR="00000000" w:rsidRDefault="00744421">
      <w:pPr>
        <w:tabs>
          <w:tab w:val="left" w:pos="6903"/>
        </w:tabs>
        <w:spacing w:line="0" w:lineRule="atLeast"/>
        <w:ind w:left="3"/>
        <w:rPr>
          <w:rFonts w:ascii="Cambria" w:eastAsia="Cambria" w:hAnsi="Cambria"/>
          <w:sz w:val="18"/>
        </w:rPr>
        <w:sectPr w:rsidR="00000000">
          <w:type w:val="continuous"/>
          <w:pgSz w:w="11900" w:h="16838"/>
          <w:pgMar w:top="602" w:right="1426" w:bottom="55" w:left="737" w:header="0" w:footer="0" w:gutter="0"/>
          <w:cols w:space="0" w:equalWidth="0">
            <w:col w:w="9743"/>
          </w:cols>
          <w:docGrid w:linePitch="360"/>
        </w:sectPr>
      </w:pPr>
    </w:p>
    <w:p w:rsidR="00000000" w:rsidRDefault="00744421">
      <w:pPr>
        <w:spacing w:line="0" w:lineRule="atLeast"/>
        <w:ind w:left="7160"/>
        <w:rPr>
          <w:rFonts w:ascii="Cambria" w:eastAsia="Cambria" w:hAnsi="Cambria"/>
          <w:b/>
          <w:sz w:val="23"/>
        </w:rPr>
      </w:pPr>
      <w:bookmarkStart w:id="31" w:name="page31"/>
      <w:bookmarkEnd w:id="31"/>
      <w:r>
        <w:rPr>
          <w:rFonts w:ascii="Cambria" w:eastAsia="Cambria" w:hAnsi="Cambria"/>
          <w:b/>
          <w:sz w:val="23"/>
        </w:rPr>
        <w:t>ISO/IEC 29147:2014(E)</w:t>
      </w: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324" w:lineRule="exact"/>
        <w:rPr>
          <w:rFonts w:ascii="Times New Roman" w:eastAsia="Times New Roman" w:hAnsi="Times New Roman"/>
        </w:rPr>
      </w:pPr>
    </w:p>
    <w:p w:rsidR="00000000" w:rsidRDefault="00744421">
      <w:pPr>
        <w:spacing w:line="223" w:lineRule="auto"/>
        <w:jc w:val="both"/>
        <w:rPr>
          <w:rFonts w:ascii="Cambria" w:eastAsia="Cambria" w:hAnsi="Cambria"/>
          <w:sz w:val="22"/>
        </w:rPr>
      </w:pPr>
      <w:r>
        <w:rPr>
          <w:rFonts w:ascii="Cambria" w:eastAsia="Cambria" w:hAnsi="Cambria"/>
          <w:sz w:val="22"/>
        </w:rPr>
        <w:t>Common Vulnerability Scoring System (ITU-T recommendation X.1521) provides for an open framework for communicating the characteristics and impacts of I</w:t>
      </w:r>
      <w:r>
        <w:rPr>
          <w:rFonts w:ascii="Cambria" w:eastAsia="Cambria" w:hAnsi="Cambria"/>
          <w:sz w:val="22"/>
        </w:rPr>
        <w:t>T vulnerabilities. CVSS consists of three groups: Base, Temporal, and Environmental. Each group produces a numeric score ranging from 0 to 10 and a Vector, a compressed textual representation that reflects the values used to derive the score. The Base grou</w:t>
      </w:r>
      <w:r>
        <w:rPr>
          <w:rFonts w:ascii="Cambria" w:eastAsia="Cambria" w:hAnsi="Cambria"/>
          <w:sz w:val="22"/>
        </w:rPr>
        <w:t>p represents the intrinsic qualities of a vulnerability. The Temporal group reflects the characteristics of a vulnerability that change over time. The Environmental group represents the characteristics of a vulnerability that are unique to any user</w:t>
      </w:r>
      <w:r>
        <w:rPr>
          <w:rFonts w:ascii="Cambria" w:eastAsia="Cambria" w:hAnsi="Cambria"/>
          <w:sz w:val="22"/>
        </w:rPr>
        <w:t>’s envir</w:t>
      </w:r>
      <w:r>
        <w:rPr>
          <w:rFonts w:ascii="Cambria" w:eastAsia="Cambria" w:hAnsi="Cambria"/>
          <w:sz w:val="22"/>
        </w:rPr>
        <w:t xml:space="preserve">onment. CVSS enables IT managers, vulnerability bulletin providers, security vendors, application vendors, and researchers to all benefit by adopting a common language of scoring IT vulnerabilities. More information on the CVSS is available at </w:t>
      </w:r>
      <w:hyperlink r:id="rId22" w:history="1">
        <w:r>
          <w:rPr>
            <w:rFonts w:ascii="Cambria" w:eastAsia="Cambria" w:hAnsi="Cambria"/>
            <w:sz w:val="22"/>
          </w:rPr>
          <w:t>http://</w:t>
        </w:r>
      </w:hyperlink>
      <w:r>
        <w:rPr>
          <w:rFonts w:ascii="Cambria" w:eastAsia="Cambria" w:hAnsi="Cambria"/>
          <w:sz w:val="22"/>
        </w:rPr>
        <w:t xml:space="preserve"> </w:t>
      </w:r>
      <w:hyperlink r:id="rId23" w:history="1">
        <w:r>
          <w:rPr>
            <w:rFonts w:ascii="Cambria" w:eastAsia="Cambria" w:hAnsi="Cambria"/>
            <w:sz w:val="22"/>
          </w:rPr>
          <w:t>www.first.org/cvss.</w:t>
        </w:r>
      </w:hyperlink>
    </w:p>
    <w:p w:rsidR="00000000" w:rsidRDefault="00744421">
      <w:pPr>
        <w:spacing w:line="149" w:lineRule="exact"/>
        <w:rPr>
          <w:rFonts w:ascii="Times New Roman" w:eastAsia="Times New Roman" w:hAnsi="Times New Roman"/>
        </w:rPr>
      </w:pPr>
    </w:p>
    <w:p w:rsidR="00000000" w:rsidRDefault="00744421">
      <w:pPr>
        <w:spacing w:line="0" w:lineRule="atLeast"/>
        <w:rPr>
          <w:rFonts w:ascii="Cambria" w:eastAsia="Cambria" w:hAnsi="Cambria"/>
          <w:b/>
          <w:sz w:val="22"/>
        </w:rPr>
      </w:pPr>
      <w:r>
        <w:rPr>
          <w:rFonts w:ascii="Cambria" w:eastAsia="Cambria" w:hAnsi="Cambria"/>
          <w:b/>
          <w:sz w:val="22"/>
        </w:rPr>
        <w:t>Description</w:t>
      </w:r>
    </w:p>
    <w:p w:rsidR="00000000" w:rsidRDefault="00744421">
      <w:pPr>
        <w:spacing w:line="228" w:lineRule="exact"/>
        <w:rPr>
          <w:rFonts w:ascii="Times New Roman" w:eastAsia="Times New Roman" w:hAnsi="Times New Roman"/>
        </w:rPr>
      </w:pPr>
    </w:p>
    <w:p w:rsidR="00000000" w:rsidRDefault="00744421">
      <w:pPr>
        <w:spacing w:line="218" w:lineRule="auto"/>
        <w:jc w:val="both"/>
        <w:rPr>
          <w:rFonts w:ascii="Cambria" w:eastAsia="Cambria" w:hAnsi="Cambria"/>
          <w:sz w:val="22"/>
        </w:rPr>
      </w:pPr>
      <w:r>
        <w:rPr>
          <w:rFonts w:ascii="Cambria" w:eastAsia="Cambria" w:hAnsi="Cambria"/>
          <w:sz w:val="22"/>
        </w:rPr>
        <w:t>To make sure that the users do not confuse the vulnerability with other vulnerabilities identified in the same product, the advisory should cl</w:t>
      </w:r>
      <w:r>
        <w:rPr>
          <w:rFonts w:ascii="Cambria" w:eastAsia="Cambria" w:hAnsi="Cambria"/>
          <w:sz w:val="22"/>
        </w:rPr>
        <w:t>early explain the vulnerability specifying the name, the cause, and other available information.</w:t>
      </w:r>
    </w:p>
    <w:p w:rsidR="00000000" w:rsidRDefault="00744421">
      <w:pPr>
        <w:spacing w:line="148" w:lineRule="exact"/>
        <w:rPr>
          <w:rFonts w:ascii="Times New Roman" w:eastAsia="Times New Roman" w:hAnsi="Times New Roman"/>
        </w:rPr>
      </w:pPr>
    </w:p>
    <w:p w:rsidR="00000000" w:rsidRDefault="00744421">
      <w:pPr>
        <w:spacing w:line="0" w:lineRule="atLeast"/>
        <w:rPr>
          <w:rFonts w:ascii="Cambria" w:eastAsia="Cambria" w:hAnsi="Cambria"/>
          <w:b/>
          <w:sz w:val="22"/>
        </w:rPr>
      </w:pPr>
      <w:r>
        <w:rPr>
          <w:rFonts w:ascii="Cambria" w:eastAsia="Cambria" w:hAnsi="Cambria"/>
          <w:b/>
          <w:sz w:val="22"/>
        </w:rPr>
        <w:t>Threats</w:t>
      </w:r>
    </w:p>
    <w:p w:rsidR="00000000" w:rsidRDefault="00744421">
      <w:pPr>
        <w:spacing w:line="228" w:lineRule="exact"/>
        <w:rPr>
          <w:rFonts w:ascii="Times New Roman" w:eastAsia="Times New Roman" w:hAnsi="Times New Roman"/>
        </w:rPr>
      </w:pPr>
    </w:p>
    <w:p w:rsidR="00000000" w:rsidRDefault="00744421">
      <w:pPr>
        <w:spacing w:line="214" w:lineRule="auto"/>
        <w:jc w:val="both"/>
        <w:rPr>
          <w:rFonts w:ascii="Cambria" w:eastAsia="Cambria" w:hAnsi="Cambria"/>
          <w:sz w:val="22"/>
        </w:rPr>
      </w:pPr>
      <w:r>
        <w:rPr>
          <w:rFonts w:ascii="Cambria" w:eastAsia="Cambria" w:hAnsi="Cambria"/>
          <w:sz w:val="22"/>
        </w:rPr>
        <w:t>The advisory should provide information about known threats that relate to the vulnerability, (e.g. the existence of exploit or proof-of-concept code</w:t>
      </w:r>
      <w:r>
        <w:rPr>
          <w:rFonts w:ascii="Cambria" w:eastAsia="Cambria" w:hAnsi="Cambria"/>
          <w:sz w:val="22"/>
        </w:rPr>
        <w:t>, discussion or evidence of incident activity).</w:t>
      </w:r>
    </w:p>
    <w:p w:rsidR="00000000" w:rsidRDefault="00744421">
      <w:pPr>
        <w:spacing w:line="149" w:lineRule="exact"/>
        <w:rPr>
          <w:rFonts w:ascii="Times New Roman" w:eastAsia="Times New Roman" w:hAnsi="Times New Roman"/>
        </w:rPr>
      </w:pPr>
    </w:p>
    <w:p w:rsidR="00000000" w:rsidRDefault="00744421">
      <w:pPr>
        <w:spacing w:line="0" w:lineRule="atLeast"/>
        <w:rPr>
          <w:rFonts w:ascii="Cambria" w:eastAsia="Cambria" w:hAnsi="Cambria"/>
          <w:b/>
          <w:sz w:val="22"/>
        </w:rPr>
      </w:pPr>
      <w:r>
        <w:rPr>
          <w:rFonts w:ascii="Cambria" w:eastAsia="Cambria" w:hAnsi="Cambria"/>
          <w:b/>
          <w:sz w:val="22"/>
        </w:rPr>
        <w:t>Impact</w:t>
      </w:r>
    </w:p>
    <w:p w:rsidR="00000000" w:rsidRDefault="00744421">
      <w:pPr>
        <w:spacing w:line="227" w:lineRule="exact"/>
        <w:rPr>
          <w:rFonts w:ascii="Times New Roman" w:eastAsia="Times New Roman" w:hAnsi="Times New Roman"/>
        </w:rPr>
      </w:pPr>
    </w:p>
    <w:p w:rsidR="00000000" w:rsidRDefault="00744421">
      <w:pPr>
        <w:spacing w:line="220" w:lineRule="auto"/>
        <w:jc w:val="both"/>
        <w:rPr>
          <w:rFonts w:ascii="Cambria" w:eastAsia="Cambria" w:hAnsi="Cambria"/>
          <w:sz w:val="22"/>
        </w:rPr>
      </w:pPr>
      <w:r>
        <w:rPr>
          <w:rFonts w:ascii="Cambria" w:eastAsia="Cambria" w:hAnsi="Cambria"/>
          <w:sz w:val="22"/>
        </w:rPr>
        <w:t>The advisory should describe potential/expected consequences of attacks against the vulnerability. Attacks can have multiple impacts (e.g. an attack against a buffer overflow vulnerability could caus</w:t>
      </w:r>
      <w:r>
        <w:rPr>
          <w:rFonts w:ascii="Cambria" w:eastAsia="Cambria" w:hAnsi="Cambria"/>
          <w:sz w:val="22"/>
        </w:rPr>
        <w:t>e a crash or execute code). Where possible, describe secondary impacts (e.g. a cross-site scripting vulnerability directly allows an attacker to inject content into a web page; however, the secondary impact can be the exposure of cookies or other authentic</w:t>
      </w:r>
      <w:r>
        <w:rPr>
          <w:rFonts w:ascii="Cambria" w:eastAsia="Cambria" w:hAnsi="Cambria"/>
          <w:sz w:val="22"/>
        </w:rPr>
        <w:t>ation credentials).</w:t>
      </w:r>
    </w:p>
    <w:p w:rsidR="00000000" w:rsidRDefault="00744421">
      <w:pPr>
        <w:spacing w:line="153" w:lineRule="exact"/>
        <w:rPr>
          <w:rFonts w:ascii="Times New Roman" w:eastAsia="Times New Roman" w:hAnsi="Times New Roman"/>
        </w:rPr>
      </w:pPr>
    </w:p>
    <w:p w:rsidR="00000000" w:rsidRDefault="00744421">
      <w:pPr>
        <w:spacing w:line="0" w:lineRule="atLeast"/>
        <w:rPr>
          <w:rFonts w:ascii="Cambria" w:eastAsia="Cambria" w:hAnsi="Cambria"/>
          <w:b/>
          <w:sz w:val="22"/>
        </w:rPr>
      </w:pPr>
      <w:r>
        <w:rPr>
          <w:rFonts w:ascii="Cambria" w:eastAsia="Cambria" w:hAnsi="Cambria"/>
          <w:b/>
          <w:sz w:val="22"/>
        </w:rPr>
        <w:t>Solution</w:t>
      </w:r>
    </w:p>
    <w:p w:rsidR="00000000" w:rsidRDefault="00744421">
      <w:pPr>
        <w:spacing w:line="228" w:lineRule="exact"/>
        <w:rPr>
          <w:rFonts w:ascii="Times New Roman" w:eastAsia="Times New Roman" w:hAnsi="Times New Roman"/>
        </w:rPr>
      </w:pPr>
    </w:p>
    <w:p w:rsidR="00000000" w:rsidRDefault="00744421">
      <w:pPr>
        <w:spacing w:line="214" w:lineRule="auto"/>
        <w:jc w:val="both"/>
        <w:rPr>
          <w:rFonts w:ascii="Cambria" w:eastAsia="Cambria" w:hAnsi="Cambria"/>
          <w:sz w:val="22"/>
        </w:rPr>
      </w:pPr>
      <w:r>
        <w:rPr>
          <w:rFonts w:ascii="Cambria" w:eastAsia="Cambria" w:hAnsi="Cambria"/>
          <w:sz w:val="22"/>
        </w:rPr>
        <w:t>For product vulnerabilities, the advisory should provide information on how to install the fixed product, update and apply a security patch.</w:t>
      </w:r>
    </w:p>
    <w:p w:rsidR="00000000" w:rsidRDefault="00744421">
      <w:pPr>
        <w:spacing w:line="149" w:lineRule="exact"/>
        <w:rPr>
          <w:rFonts w:ascii="Times New Roman" w:eastAsia="Times New Roman" w:hAnsi="Times New Roman"/>
        </w:rPr>
      </w:pPr>
    </w:p>
    <w:p w:rsidR="00000000" w:rsidRDefault="00744421">
      <w:pPr>
        <w:spacing w:line="0" w:lineRule="atLeast"/>
        <w:rPr>
          <w:rFonts w:ascii="Cambria" w:eastAsia="Cambria" w:hAnsi="Cambria"/>
          <w:b/>
          <w:sz w:val="22"/>
        </w:rPr>
      </w:pPr>
      <w:r>
        <w:rPr>
          <w:rFonts w:ascii="Cambria" w:eastAsia="Cambria" w:hAnsi="Cambria"/>
          <w:b/>
          <w:sz w:val="22"/>
        </w:rPr>
        <w:t>Workarounds</w:t>
      </w:r>
    </w:p>
    <w:p w:rsidR="00000000" w:rsidRDefault="00744421">
      <w:pPr>
        <w:spacing w:line="228" w:lineRule="exact"/>
        <w:rPr>
          <w:rFonts w:ascii="Times New Roman" w:eastAsia="Times New Roman" w:hAnsi="Times New Roman"/>
        </w:rPr>
      </w:pPr>
    </w:p>
    <w:p w:rsidR="00000000" w:rsidRDefault="00744421">
      <w:pPr>
        <w:spacing w:line="218" w:lineRule="auto"/>
        <w:jc w:val="both"/>
        <w:rPr>
          <w:rFonts w:ascii="Cambria" w:eastAsia="Cambria" w:hAnsi="Cambria"/>
          <w:sz w:val="22"/>
        </w:rPr>
      </w:pPr>
      <w:r>
        <w:rPr>
          <w:rFonts w:ascii="Cambria" w:eastAsia="Cambria" w:hAnsi="Cambria"/>
          <w:sz w:val="22"/>
        </w:rPr>
        <w:t>The advisory should provide workaround information if the users can pr</w:t>
      </w:r>
      <w:r>
        <w:rPr>
          <w:rFonts w:ascii="Cambria" w:eastAsia="Cambria" w:hAnsi="Cambria"/>
          <w:sz w:val="22"/>
        </w:rPr>
        <w:t>otect the affected products in use through operational effort or by limiting the use of it in some way without applying the security patch.</w:t>
      </w:r>
    </w:p>
    <w:p w:rsidR="00000000" w:rsidRDefault="00744421">
      <w:pPr>
        <w:spacing w:line="148" w:lineRule="exact"/>
        <w:rPr>
          <w:rFonts w:ascii="Times New Roman" w:eastAsia="Times New Roman" w:hAnsi="Times New Roman"/>
        </w:rPr>
      </w:pPr>
    </w:p>
    <w:p w:rsidR="00000000" w:rsidRDefault="00744421">
      <w:pPr>
        <w:spacing w:line="0" w:lineRule="atLeast"/>
        <w:rPr>
          <w:rFonts w:ascii="Cambria" w:eastAsia="Cambria" w:hAnsi="Cambria"/>
          <w:b/>
          <w:sz w:val="22"/>
        </w:rPr>
      </w:pPr>
      <w:r>
        <w:rPr>
          <w:rFonts w:ascii="Cambria" w:eastAsia="Cambria" w:hAnsi="Cambria"/>
          <w:b/>
          <w:sz w:val="22"/>
        </w:rPr>
        <w:t>References</w:t>
      </w:r>
    </w:p>
    <w:p w:rsidR="00000000" w:rsidRDefault="00744421">
      <w:pPr>
        <w:spacing w:line="228" w:lineRule="exact"/>
        <w:rPr>
          <w:rFonts w:ascii="Times New Roman" w:eastAsia="Times New Roman" w:hAnsi="Times New Roman"/>
        </w:rPr>
      </w:pPr>
    </w:p>
    <w:p w:rsidR="00000000" w:rsidRDefault="00744421">
      <w:pPr>
        <w:spacing w:line="214" w:lineRule="auto"/>
        <w:jc w:val="both"/>
        <w:rPr>
          <w:rFonts w:ascii="Cambria" w:eastAsia="Cambria" w:hAnsi="Cambria"/>
          <w:sz w:val="22"/>
        </w:rPr>
      </w:pPr>
      <w:r>
        <w:rPr>
          <w:rFonts w:ascii="Cambria" w:eastAsia="Cambria" w:hAnsi="Cambria"/>
          <w:sz w:val="22"/>
        </w:rPr>
        <w:t>If additional information on the vulnerability that the users could refer to is available, the advisory</w:t>
      </w:r>
      <w:r>
        <w:rPr>
          <w:rFonts w:ascii="Cambria" w:eastAsia="Cambria" w:hAnsi="Cambria"/>
          <w:sz w:val="22"/>
        </w:rPr>
        <w:t xml:space="preserve"> should provide the links as reference.</w:t>
      </w:r>
    </w:p>
    <w:p w:rsidR="00000000" w:rsidRDefault="00744421">
      <w:pPr>
        <w:spacing w:line="149" w:lineRule="exact"/>
        <w:rPr>
          <w:rFonts w:ascii="Times New Roman" w:eastAsia="Times New Roman" w:hAnsi="Times New Roman"/>
        </w:rPr>
      </w:pPr>
    </w:p>
    <w:p w:rsidR="00000000" w:rsidRDefault="00744421">
      <w:pPr>
        <w:spacing w:line="0" w:lineRule="atLeast"/>
        <w:rPr>
          <w:rFonts w:ascii="Cambria" w:eastAsia="Cambria" w:hAnsi="Cambria"/>
          <w:b/>
          <w:sz w:val="22"/>
        </w:rPr>
      </w:pPr>
      <w:r>
        <w:rPr>
          <w:rFonts w:ascii="Cambria" w:eastAsia="Cambria" w:hAnsi="Cambria"/>
          <w:b/>
          <w:sz w:val="22"/>
        </w:rPr>
        <w:t>Credit</w:t>
      </w:r>
    </w:p>
    <w:p w:rsidR="00000000" w:rsidRDefault="00744421">
      <w:pPr>
        <w:spacing w:line="228" w:lineRule="exact"/>
        <w:rPr>
          <w:rFonts w:ascii="Times New Roman" w:eastAsia="Times New Roman" w:hAnsi="Times New Roman"/>
        </w:rPr>
      </w:pPr>
    </w:p>
    <w:p w:rsidR="00000000" w:rsidRDefault="00744421">
      <w:pPr>
        <w:spacing w:line="218" w:lineRule="auto"/>
        <w:jc w:val="both"/>
        <w:rPr>
          <w:rFonts w:ascii="Cambria" w:eastAsia="Cambria" w:hAnsi="Cambria"/>
          <w:sz w:val="22"/>
        </w:rPr>
      </w:pPr>
      <w:r>
        <w:rPr>
          <w:rFonts w:ascii="Cambria" w:eastAsia="Cambria" w:hAnsi="Cambria"/>
          <w:sz w:val="22"/>
        </w:rPr>
        <w:t>Some software vendors provide credit to the contributor for discovering and reporting the vulnerability. Depending on the policy/practice of the vendor issuing the advisory, it should provide credit as appro</w:t>
      </w:r>
      <w:r>
        <w:rPr>
          <w:rFonts w:ascii="Cambria" w:eastAsia="Cambria" w:hAnsi="Cambria"/>
          <w:sz w:val="22"/>
        </w:rPr>
        <w:t>priate.</w:t>
      </w:r>
    </w:p>
    <w:p w:rsidR="00000000" w:rsidRDefault="00744421">
      <w:pPr>
        <w:spacing w:line="148" w:lineRule="exact"/>
        <w:rPr>
          <w:rFonts w:ascii="Times New Roman" w:eastAsia="Times New Roman" w:hAnsi="Times New Roman"/>
        </w:rPr>
      </w:pPr>
    </w:p>
    <w:p w:rsidR="00000000" w:rsidRDefault="00744421">
      <w:pPr>
        <w:spacing w:line="0" w:lineRule="atLeast"/>
        <w:rPr>
          <w:rFonts w:ascii="Cambria" w:eastAsia="Cambria" w:hAnsi="Cambria"/>
          <w:b/>
          <w:sz w:val="22"/>
        </w:rPr>
      </w:pPr>
      <w:r>
        <w:rPr>
          <w:rFonts w:ascii="Cambria" w:eastAsia="Cambria" w:hAnsi="Cambria"/>
          <w:b/>
          <w:sz w:val="22"/>
        </w:rPr>
        <w:t>Revision history</w:t>
      </w:r>
    </w:p>
    <w:p w:rsidR="00000000" w:rsidRDefault="00744421">
      <w:pPr>
        <w:spacing w:line="189"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The advisory should clarify the date on which the vulnerability and what was updated.</w:t>
      </w:r>
    </w:p>
    <w:p w:rsidR="00000000" w:rsidRDefault="00744421">
      <w:pPr>
        <w:spacing w:line="148" w:lineRule="exact"/>
        <w:rPr>
          <w:rFonts w:ascii="Times New Roman" w:eastAsia="Times New Roman" w:hAnsi="Times New Roman"/>
        </w:rPr>
      </w:pPr>
    </w:p>
    <w:p w:rsidR="00000000" w:rsidRDefault="00744421">
      <w:pPr>
        <w:spacing w:line="0" w:lineRule="atLeast"/>
        <w:rPr>
          <w:rFonts w:ascii="Cambria" w:eastAsia="Cambria" w:hAnsi="Cambria"/>
          <w:b/>
          <w:sz w:val="22"/>
        </w:rPr>
      </w:pPr>
      <w:r>
        <w:rPr>
          <w:rFonts w:ascii="Cambria" w:eastAsia="Cambria" w:hAnsi="Cambria"/>
          <w:b/>
          <w:sz w:val="22"/>
        </w:rPr>
        <w:t>Contact information</w:t>
      </w:r>
    </w:p>
    <w:p w:rsidR="00000000" w:rsidRDefault="00744421">
      <w:pPr>
        <w:spacing w:line="228" w:lineRule="exact"/>
        <w:rPr>
          <w:rFonts w:ascii="Times New Roman" w:eastAsia="Times New Roman" w:hAnsi="Times New Roman"/>
        </w:rPr>
      </w:pPr>
    </w:p>
    <w:p w:rsidR="00000000" w:rsidRDefault="00744421">
      <w:pPr>
        <w:spacing w:line="218" w:lineRule="auto"/>
        <w:jc w:val="both"/>
        <w:rPr>
          <w:rFonts w:ascii="Cambria" w:eastAsia="Cambria" w:hAnsi="Cambria"/>
          <w:sz w:val="22"/>
        </w:rPr>
      </w:pPr>
      <w:r>
        <w:rPr>
          <w:rFonts w:ascii="Cambria" w:eastAsia="Cambria" w:hAnsi="Cambria"/>
          <w:sz w:val="22"/>
        </w:rPr>
        <w:t>The advisory should provide contact information in case the vulnerability information is unclear or the security patch ha</w:t>
      </w:r>
      <w:r>
        <w:rPr>
          <w:rFonts w:ascii="Cambria" w:eastAsia="Cambria" w:hAnsi="Cambria"/>
          <w:sz w:val="22"/>
        </w:rPr>
        <w:t>s caused some issue. When possible, the software revision, patch ID, fix number, date, etc. should be included to ensure the specific software has been correctly identified to the end user.</w:t>
      </w:r>
    </w:p>
    <w:p w:rsidR="00000000" w:rsidRDefault="00744421">
      <w:pPr>
        <w:spacing w:line="218" w:lineRule="auto"/>
        <w:jc w:val="both"/>
        <w:rPr>
          <w:rFonts w:ascii="Cambria" w:eastAsia="Cambria" w:hAnsi="Cambria"/>
          <w:sz w:val="22"/>
        </w:rPr>
        <w:sectPr w:rsidR="00000000">
          <w:pgSz w:w="11900" w:h="16838"/>
          <w:pgMar w:top="507" w:right="746" w:bottom="0" w:left="1420" w:header="0" w:footer="0" w:gutter="0"/>
          <w:cols w:space="0" w:equalWidth="0">
            <w:col w:w="9740"/>
          </w:cols>
          <w:docGrid w:linePitch="360"/>
        </w:sect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6" w:lineRule="exact"/>
        <w:rPr>
          <w:rFonts w:ascii="Times New Roman" w:eastAsia="Times New Roman" w:hAnsi="Times New Roman"/>
        </w:rPr>
      </w:pPr>
    </w:p>
    <w:p w:rsidR="00000000" w:rsidRDefault="00744421">
      <w:pPr>
        <w:tabs>
          <w:tab w:val="left" w:pos="9460"/>
        </w:tabs>
        <w:spacing w:line="0" w:lineRule="atLeast"/>
        <w:rPr>
          <w:rFonts w:ascii="Cambria" w:eastAsia="Cambria" w:hAnsi="Cambria"/>
          <w:b/>
          <w:sz w:val="21"/>
        </w:rPr>
      </w:pPr>
      <w:r>
        <w:rPr>
          <w:rFonts w:ascii="Cambria" w:eastAsia="Cambria" w:hAnsi="Cambria"/>
          <w:sz w:val="18"/>
        </w:rPr>
        <w:t xml:space="preserve">© ISO/IEC 2014 </w:t>
      </w:r>
      <w:r>
        <w:rPr>
          <w:rFonts w:ascii="Cambria" w:eastAsia="Cambria" w:hAnsi="Cambria"/>
          <w:sz w:val="18"/>
        </w:rPr>
        <w:t>– All rights reserved</w:t>
      </w:r>
      <w:r>
        <w:rPr>
          <w:rFonts w:ascii="Times New Roman" w:eastAsia="Times New Roman" w:hAnsi="Times New Roman"/>
        </w:rPr>
        <w:tab/>
      </w:r>
      <w:r>
        <w:rPr>
          <w:rFonts w:ascii="Cambria" w:eastAsia="Cambria" w:hAnsi="Cambria"/>
          <w:b/>
          <w:sz w:val="21"/>
        </w:rPr>
        <w:t>25</w:t>
      </w:r>
    </w:p>
    <w:p w:rsidR="00000000" w:rsidRDefault="00744421">
      <w:pPr>
        <w:tabs>
          <w:tab w:val="left" w:pos="9460"/>
        </w:tabs>
        <w:spacing w:line="0" w:lineRule="atLeast"/>
        <w:rPr>
          <w:rFonts w:ascii="Cambria" w:eastAsia="Cambria" w:hAnsi="Cambria"/>
          <w:b/>
          <w:sz w:val="21"/>
        </w:rPr>
        <w:sectPr w:rsidR="00000000">
          <w:type w:val="continuous"/>
          <w:pgSz w:w="11900" w:h="16838"/>
          <w:pgMar w:top="507" w:right="746" w:bottom="0" w:left="1420" w:header="0" w:footer="0" w:gutter="0"/>
          <w:cols w:space="0" w:equalWidth="0">
            <w:col w:w="9740"/>
          </w:cols>
          <w:docGrid w:linePitch="360"/>
        </w:sectPr>
      </w:pPr>
    </w:p>
    <w:p w:rsidR="00000000" w:rsidRDefault="00744421">
      <w:pPr>
        <w:spacing w:line="0" w:lineRule="atLeast"/>
        <w:ind w:left="3"/>
        <w:rPr>
          <w:rFonts w:ascii="Cambria" w:eastAsia="Cambria" w:hAnsi="Cambria"/>
          <w:b/>
          <w:sz w:val="24"/>
        </w:rPr>
      </w:pPr>
      <w:bookmarkStart w:id="32" w:name="page32"/>
      <w:bookmarkEnd w:id="32"/>
      <w:r>
        <w:rPr>
          <w:rFonts w:ascii="Cambria" w:eastAsia="Cambria" w:hAnsi="Cambria"/>
          <w:b/>
          <w:sz w:val="24"/>
        </w:rPr>
        <w:t>ISO/IEC 29147:2014(E)</w:t>
      </w: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331" w:lineRule="exact"/>
        <w:rPr>
          <w:rFonts w:ascii="Times New Roman" w:eastAsia="Times New Roman" w:hAnsi="Times New Roman"/>
        </w:rPr>
      </w:pPr>
    </w:p>
    <w:p w:rsidR="00000000" w:rsidRDefault="00744421">
      <w:pPr>
        <w:spacing w:line="0" w:lineRule="atLeast"/>
        <w:ind w:right="-2"/>
        <w:jc w:val="center"/>
        <w:rPr>
          <w:rFonts w:ascii="Cambria" w:eastAsia="Cambria" w:hAnsi="Cambria"/>
          <w:b/>
          <w:sz w:val="32"/>
        </w:rPr>
      </w:pPr>
      <w:r>
        <w:rPr>
          <w:rFonts w:ascii="Cambria" w:eastAsia="Cambria" w:hAnsi="Cambria"/>
          <w:b/>
          <w:sz w:val="32"/>
        </w:rPr>
        <w:t>Annex B</w:t>
      </w:r>
    </w:p>
    <w:p w:rsidR="00000000" w:rsidRDefault="00744421">
      <w:pPr>
        <w:spacing w:line="7" w:lineRule="exact"/>
        <w:rPr>
          <w:rFonts w:ascii="Times New Roman" w:eastAsia="Times New Roman" w:hAnsi="Times New Roman"/>
        </w:rPr>
      </w:pPr>
    </w:p>
    <w:p w:rsidR="00000000" w:rsidRDefault="00744421">
      <w:pPr>
        <w:spacing w:line="0" w:lineRule="atLeast"/>
        <w:ind w:right="-2"/>
        <w:jc w:val="center"/>
        <w:rPr>
          <w:rFonts w:ascii="Cambria" w:eastAsia="Cambria" w:hAnsi="Cambria"/>
          <w:sz w:val="32"/>
        </w:rPr>
      </w:pPr>
      <w:r>
        <w:rPr>
          <w:rFonts w:ascii="Cambria" w:eastAsia="Cambria" w:hAnsi="Cambria"/>
          <w:sz w:val="32"/>
        </w:rPr>
        <w:t>(informative)</w:t>
      </w:r>
    </w:p>
    <w:p w:rsidR="00000000" w:rsidRDefault="00744421">
      <w:pPr>
        <w:spacing w:line="299" w:lineRule="exact"/>
        <w:rPr>
          <w:rFonts w:ascii="Times New Roman" w:eastAsia="Times New Roman" w:hAnsi="Times New Roman"/>
        </w:rPr>
      </w:pPr>
    </w:p>
    <w:p w:rsidR="00000000" w:rsidRDefault="00744421">
      <w:pPr>
        <w:spacing w:line="0" w:lineRule="atLeast"/>
        <w:ind w:right="-2"/>
        <w:jc w:val="center"/>
        <w:rPr>
          <w:rFonts w:ascii="Cambria" w:eastAsia="Cambria" w:hAnsi="Cambria"/>
          <w:b/>
          <w:sz w:val="32"/>
        </w:rPr>
      </w:pPr>
      <w:r>
        <w:rPr>
          <w:rFonts w:ascii="Cambria" w:eastAsia="Cambria" w:hAnsi="Cambria"/>
          <w:b/>
          <w:sz w:val="32"/>
        </w:rPr>
        <w:t>Sample policies, advisories, and global coordinators</w:t>
      </w: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366" w:lineRule="exact"/>
        <w:rPr>
          <w:rFonts w:ascii="Times New Roman" w:eastAsia="Times New Roman" w:hAnsi="Times New Roman"/>
        </w:rPr>
      </w:pPr>
    </w:p>
    <w:p w:rsidR="00000000" w:rsidRDefault="00744421">
      <w:pPr>
        <w:spacing w:line="0" w:lineRule="atLeast"/>
        <w:ind w:left="3"/>
        <w:rPr>
          <w:rFonts w:ascii="Cambria" w:eastAsia="Cambria" w:hAnsi="Cambria"/>
          <w:b/>
          <w:sz w:val="26"/>
        </w:rPr>
      </w:pPr>
      <w:r>
        <w:rPr>
          <w:rFonts w:ascii="Cambria" w:eastAsia="Cambria" w:hAnsi="Cambria"/>
          <w:b/>
          <w:sz w:val="26"/>
        </w:rPr>
        <w:t>B.1  Sample vulnerability disclosure policy</w:t>
      </w:r>
    </w:p>
    <w:p w:rsidR="00000000" w:rsidRDefault="00744421">
      <w:pPr>
        <w:spacing w:line="237" w:lineRule="exact"/>
        <w:rPr>
          <w:rFonts w:ascii="Times New Roman" w:eastAsia="Times New Roman" w:hAnsi="Times New Roman"/>
        </w:rPr>
      </w:pPr>
    </w:p>
    <w:p w:rsidR="00000000" w:rsidRDefault="00744421">
      <w:pPr>
        <w:spacing w:line="219" w:lineRule="auto"/>
        <w:ind w:left="3"/>
        <w:jc w:val="both"/>
        <w:rPr>
          <w:rFonts w:ascii="Cambria" w:eastAsia="Cambria" w:hAnsi="Cambria"/>
          <w:sz w:val="22"/>
        </w:rPr>
      </w:pPr>
      <w:r>
        <w:rPr>
          <w:rFonts w:ascii="Cambria" w:eastAsia="Cambria" w:hAnsi="Cambria"/>
          <w:sz w:val="22"/>
        </w:rPr>
        <w:t>The following sample policy can be used as is or used to build upon. It can be applied to both software and services-based ven</w:t>
      </w:r>
      <w:r>
        <w:rPr>
          <w:rFonts w:ascii="Cambria" w:eastAsia="Cambria" w:hAnsi="Cambria"/>
          <w:sz w:val="22"/>
        </w:rPr>
        <w:t>dors. The policies and statements below do not reflect legal guidance and it is recommended that any company that posts a policy seek legal advice to determine fit and alignment to local legislation and laws.</w:t>
      </w:r>
    </w:p>
    <w:p w:rsidR="00000000" w:rsidRDefault="00744421">
      <w:pPr>
        <w:spacing w:line="152" w:lineRule="exact"/>
        <w:rPr>
          <w:rFonts w:ascii="Times New Roman" w:eastAsia="Times New Roman" w:hAnsi="Times New Roman"/>
        </w:rPr>
      </w:pPr>
    </w:p>
    <w:p w:rsidR="00000000" w:rsidRDefault="00744421">
      <w:pPr>
        <w:spacing w:line="0" w:lineRule="atLeast"/>
        <w:ind w:left="3"/>
        <w:rPr>
          <w:rFonts w:ascii="Cambria" w:eastAsia="Cambria" w:hAnsi="Cambria"/>
          <w:b/>
          <w:sz w:val="22"/>
        </w:rPr>
      </w:pPr>
      <w:r>
        <w:rPr>
          <w:rFonts w:ascii="Cambria" w:eastAsia="Cambria" w:hAnsi="Cambria"/>
          <w:b/>
          <w:sz w:val="22"/>
        </w:rPr>
        <w:t>Introduction</w:t>
      </w:r>
    </w:p>
    <w:p w:rsidR="00000000" w:rsidRDefault="00744421">
      <w:pPr>
        <w:spacing w:line="228" w:lineRule="exact"/>
        <w:rPr>
          <w:rFonts w:ascii="Times New Roman" w:eastAsia="Times New Roman" w:hAnsi="Times New Roman"/>
        </w:rPr>
      </w:pPr>
    </w:p>
    <w:p w:rsidR="00000000" w:rsidRDefault="00744421">
      <w:pPr>
        <w:spacing w:line="219" w:lineRule="auto"/>
        <w:ind w:left="3"/>
        <w:jc w:val="both"/>
        <w:rPr>
          <w:rFonts w:ascii="Cambria" w:eastAsia="Cambria" w:hAnsi="Cambria"/>
          <w:sz w:val="22"/>
        </w:rPr>
      </w:pPr>
      <w:r>
        <w:rPr>
          <w:rFonts w:ascii="Cambria" w:eastAsia="Cambria" w:hAnsi="Cambria"/>
          <w:sz w:val="22"/>
        </w:rPr>
        <w:t>&lt;company name&gt; is committed to r</w:t>
      </w:r>
      <w:r>
        <w:rPr>
          <w:rFonts w:ascii="Cambria" w:eastAsia="Cambria" w:hAnsi="Cambria"/>
          <w:sz w:val="22"/>
        </w:rPr>
        <w:t>esolving vulnerabilities to meet the needs of its customers and the broader technology community. This document describes &lt;company name&gt; policy for receiving reports related to potential security vulnerabilities in its products and services and the company</w:t>
      </w:r>
      <w:r>
        <w:rPr>
          <w:rFonts w:ascii="Cambria" w:eastAsia="Cambria" w:hAnsi="Cambria"/>
          <w:sz w:val="22"/>
        </w:rPr>
        <w:t>’s standard practice with regards to informing customers of verified vulnerabilities.</w:t>
      </w:r>
    </w:p>
    <w:p w:rsidR="00000000" w:rsidRDefault="00744421">
      <w:pPr>
        <w:spacing w:line="152" w:lineRule="exact"/>
        <w:rPr>
          <w:rFonts w:ascii="Times New Roman" w:eastAsia="Times New Roman" w:hAnsi="Times New Roman"/>
        </w:rPr>
      </w:pPr>
    </w:p>
    <w:p w:rsidR="00000000" w:rsidRDefault="00744421">
      <w:pPr>
        <w:spacing w:line="0" w:lineRule="atLeast"/>
        <w:ind w:left="3"/>
        <w:rPr>
          <w:rFonts w:ascii="Cambria" w:eastAsia="Cambria" w:hAnsi="Cambria"/>
          <w:b/>
          <w:sz w:val="22"/>
        </w:rPr>
      </w:pPr>
      <w:r>
        <w:rPr>
          <w:rFonts w:ascii="Cambria" w:eastAsia="Cambria" w:hAnsi="Cambria"/>
          <w:b/>
          <w:sz w:val="22"/>
        </w:rPr>
        <w:t>When to contact the security emergency response team</w:t>
      </w:r>
    </w:p>
    <w:p w:rsidR="00000000" w:rsidRDefault="00744421">
      <w:pPr>
        <w:spacing w:line="228" w:lineRule="exact"/>
        <w:rPr>
          <w:rFonts w:ascii="Times New Roman" w:eastAsia="Times New Roman" w:hAnsi="Times New Roman"/>
        </w:rPr>
      </w:pPr>
    </w:p>
    <w:p w:rsidR="00000000" w:rsidRDefault="00744421">
      <w:pPr>
        <w:spacing w:line="214" w:lineRule="auto"/>
        <w:ind w:left="3"/>
        <w:jc w:val="both"/>
        <w:rPr>
          <w:rFonts w:ascii="Cambria" w:eastAsia="Cambria" w:hAnsi="Cambria"/>
          <w:sz w:val="22"/>
        </w:rPr>
      </w:pPr>
      <w:r>
        <w:rPr>
          <w:rFonts w:ascii="Cambria" w:eastAsia="Cambria" w:hAnsi="Cambria"/>
          <w:sz w:val="22"/>
        </w:rPr>
        <w:t>Contact the &lt;company name&gt; Computer Security Emergency Response Team (CSERT) by sending email to security-alert@&lt;co</w:t>
      </w:r>
      <w:r>
        <w:rPr>
          <w:rFonts w:ascii="Cambria" w:eastAsia="Cambria" w:hAnsi="Cambria"/>
          <w:sz w:val="22"/>
        </w:rPr>
        <w:t>mpany domain name&gt; in the following situations:</w:t>
      </w:r>
    </w:p>
    <w:p w:rsidR="00000000" w:rsidRDefault="00744421">
      <w:pPr>
        <w:spacing w:line="170"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  You have identified a potential security vulnerability with one of our products;</w:t>
      </w:r>
    </w:p>
    <w:p w:rsidR="00000000" w:rsidRDefault="00744421">
      <w:pPr>
        <w:spacing w:line="168"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  You have identified a potential security vulnerability with one of our services.</w:t>
      </w:r>
    </w:p>
    <w:p w:rsidR="00000000" w:rsidRDefault="00744421">
      <w:pPr>
        <w:spacing w:line="168"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After your incident report is receive</w:t>
      </w:r>
      <w:r>
        <w:rPr>
          <w:rFonts w:ascii="Cambria" w:eastAsia="Cambria" w:hAnsi="Cambria"/>
          <w:sz w:val="22"/>
        </w:rPr>
        <w:t>d, the appropriate personnel will contact you to follow-up.</w:t>
      </w:r>
    </w:p>
    <w:p w:rsidR="00000000" w:rsidRDefault="00744421">
      <w:pPr>
        <w:spacing w:line="207" w:lineRule="exact"/>
        <w:rPr>
          <w:rFonts w:ascii="Times New Roman" w:eastAsia="Times New Roman" w:hAnsi="Times New Roman"/>
        </w:rPr>
      </w:pPr>
    </w:p>
    <w:p w:rsidR="00000000" w:rsidRDefault="00744421">
      <w:pPr>
        <w:spacing w:line="218" w:lineRule="auto"/>
        <w:ind w:left="3"/>
        <w:jc w:val="both"/>
        <w:rPr>
          <w:rFonts w:ascii="Cambria" w:eastAsia="Cambria" w:hAnsi="Cambria"/>
          <w:sz w:val="22"/>
        </w:rPr>
      </w:pPr>
      <w:r>
        <w:rPr>
          <w:rFonts w:ascii="Cambria" w:eastAsia="Cambria" w:hAnsi="Cambria"/>
          <w:sz w:val="22"/>
        </w:rPr>
        <w:t>To ensure confidentiality, we encourage you to encrypt any sensitive information you send to us via e-mail. We are equipped to receive messages encrypted using S/MIME. A copy of the certificate t</w:t>
      </w:r>
      <w:r>
        <w:rPr>
          <w:rFonts w:ascii="Cambria" w:eastAsia="Cambria" w:hAnsi="Cambria"/>
          <w:sz w:val="22"/>
        </w:rPr>
        <w:t>hat can be used to send encrypted email can be found on our website with this policy.</w:t>
      </w:r>
    </w:p>
    <w:p w:rsidR="00000000" w:rsidRDefault="00744421">
      <w:pPr>
        <w:spacing w:line="208" w:lineRule="exact"/>
        <w:rPr>
          <w:rFonts w:ascii="Times New Roman" w:eastAsia="Times New Roman" w:hAnsi="Times New Roman"/>
        </w:rPr>
      </w:pPr>
    </w:p>
    <w:p w:rsidR="00000000" w:rsidRDefault="00744421">
      <w:pPr>
        <w:spacing w:line="220" w:lineRule="auto"/>
        <w:ind w:left="3"/>
        <w:jc w:val="both"/>
        <w:rPr>
          <w:rFonts w:ascii="Cambria" w:eastAsia="Cambria" w:hAnsi="Cambria"/>
          <w:sz w:val="22"/>
        </w:rPr>
      </w:pPr>
      <w:r>
        <w:rPr>
          <w:rFonts w:ascii="Cambria" w:eastAsia="Cambria" w:hAnsi="Cambria"/>
          <w:sz w:val="22"/>
        </w:rPr>
        <w:t>The security-alert@&lt;companyname.com&gt; email address is intended ONLY for the purposes of reporting product or service security vulnerabilities. It is not for technical su</w:t>
      </w:r>
      <w:r>
        <w:rPr>
          <w:rFonts w:ascii="Cambria" w:eastAsia="Cambria" w:hAnsi="Cambria"/>
          <w:sz w:val="22"/>
        </w:rPr>
        <w:t>pport information on our products or services. All content other than that specific to security vulnerabilities in our products or services will be dropped. For technical and customer support inquiries, please visit &lt;link to company technical support site&gt;</w:t>
      </w:r>
      <w:r>
        <w:rPr>
          <w:rFonts w:ascii="Cambria" w:eastAsia="Cambria" w:hAnsi="Cambria"/>
          <w:sz w:val="22"/>
        </w:rPr>
        <w:t>.</w:t>
      </w:r>
    </w:p>
    <w:p w:rsidR="00000000" w:rsidRDefault="00744421">
      <w:pPr>
        <w:spacing w:line="173"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&lt;company name&gt; attempts to acknowledge receipt to all submitted reports within seven days.</w:t>
      </w:r>
    </w:p>
    <w:p w:rsidR="00000000" w:rsidRDefault="00744421">
      <w:pPr>
        <w:spacing w:line="148" w:lineRule="exact"/>
        <w:rPr>
          <w:rFonts w:ascii="Times New Roman" w:eastAsia="Times New Roman" w:hAnsi="Times New Roman"/>
        </w:rPr>
      </w:pPr>
    </w:p>
    <w:p w:rsidR="00000000" w:rsidRDefault="00744421">
      <w:pPr>
        <w:spacing w:line="0" w:lineRule="atLeast"/>
        <w:ind w:left="3"/>
        <w:rPr>
          <w:rFonts w:ascii="Cambria" w:eastAsia="Cambria" w:hAnsi="Cambria"/>
          <w:b/>
          <w:sz w:val="22"/>
        </w:rPr>
      </w:pPr>
      <w:r>
        <w:rPr>
          <w:rFonts w:ascii="Cambria" w:eastAsia="Cambria" w:hAnsi="Cambria"/>
          <w:b/>
          <w:sz w:val="22"/>
        </w:rPr>
        <w:t>Receiving security information from &lt;Company Name&gt;</w:t>
      </w:r>
    </w:p>
    <w:p w:rsidR="00000000" w:rsidRDefault="00744421">
      <w:pPr>
        <w:spacing w:line="189"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Technical security information about our products and services is distributed through several channels.</w:t>
      </w:r>
    </w:p>
    <w:p w:rsidR="00000000" w:rsidRDefault="00744421">
      <w:pPr>
        <w:spacing w:line="207" w:lineRule="exact"/>
        <w:rPr>
          <w:rFonts w:ascii="Times New Roman" w:eastAsia="Times New Roman" w:hAnsi="Times New Roman"/>
        </w:rPr>
      </w:pPr>
    </w:p>
    <w:p w:rsidR="00000000" w:rsidRDefault="00744421">
      <w:pPr>
        <w:numPr>
          <w:ilvl w:val="0"/>
          <w:numId w:val="29"/>
        </w:numPr>
        <w:tabs>
          <w:tab w:val="left" w:pos="403"/>
        </w:tabs>
        <w:spacing w:line="220" w:lineRule="auto"/>
        <w:ind w:left="403" w:hanging="403"/>
        <w:jc w:val="both"/>
        <w:rPr>
          <w:rFonts w:ascii="Cambria" w:eastAsia="Cambria" w:hAnsi="Cambria"/>
          <w:sz w:val="22"/>
        </w:rPr>
      </w:pPr>
      <w:r>
        <w:rPr>
          <w:rFonts w:ascii="Cambria" w:eastAsia="Cambria" w:hAnsi="Cambria"/>
          <w:sz w:val="22"/>
        </w:rPr>
        <w:t>&lt;com</w:t>
      </w:r>
      <w:r>
        <w:rPr>
          <w:rFonts w:ascii="Cambria" w:eastAsia="Cambria" w:hAnsi="Cambria"/>
          <w:sz w:val="22"/>
        </w:rPr>
        <w:t>pany name&gt; distributes information to customers about security vulnerabilities via e-mail to &lt;name and link to addressed used for contact&gt;. In most cases, we will issue a notice when we have identified a practical workaround or fix for the particular secur</w:t>
      </w:r>
      <w:r>
        <w:rPr>
          <w:rFonts w:ascii="Cambria" w:eastAsia="Cambria" w:hAnsi="Cambria"/>
          <w:sz w:val="22"/>
        </w:rPr>
        <w:t>ity vulnerability though there can be instances when we issue a notice in the absence of a workaround when the vulnerability has become widely known to the security community.</w:t>
      </w:r>
    </w:p>
    <w:p w:rsidR="00000000" w:rsidRDefault="00744421">
      <w:pPr>
        <w:spacing w:line="212" w:lineRule="exact"/>
        <w:rPr>
          <w:rFonts w:ascii="Cambria" w:eastAsia="Cambria" w:hAnsi="Cambria"/>
          <w:sz w:val="22"/>
        </w:rPr>
      </w:pPr>
    </w:p>
    <w:p w:rsidR="00000000" w:rsidRDefault="00744421">
      <w:pPr>
        <w:spacing w:line="220" w:lineRule="auto"/>
        <w:ind w:left="403"/>
        <w:jc w:val="both"/>
        <w:rPr>
          <w:rFonts w:ascii="Cambria" w:eastAsia="Cambria" w:hAnsi="Cambria"/>
          <w:sz w:val="22"/>
        </w:rPr>
      </w:pPr>
      <w:r>
        <w:rPr>
          <w:rFonts w:ascii="Cambria" w:eastAsia="Cambria" w:hAnsi="Cambria"/>
          <w:sz w:val="22"/>
        </w:rPr>
        <w:t>As each security vulnerability case is different, we can take alternative actio</w:t>
      </w:r>
      <w:r>
        <w:rPr>
          <w:rFonts w:ascii="Cambria" w:eastAsia="Cambria" w:hAnsi="Cambria"/>
          <w:sz w:val="22"/>
        </w:rPr>
        <w:t xml:space="preserve">ns in connection with issuing security notices. &lt;company name&gt; can determine to accelerate or delay the release of a notice or not issue a notice at all. &lt;company name&gt; does not guarantee that security notices will be issued for any or all security issues </w:t>
      </w:r>
      <w:r>
        <w:rPr>
          <w:rFonts w:ascii="Cambria" w:eastAsia="Cambria" w:hAnsi="Cambria"/>
          <w:sz w:val="22"/>
        </w:rPr>
        <w:t>customers can consider significant or that notices will be issued on any specific timetable.</w:t>
      </w:r>
    </w:p>
    <w:p w:rsidR="00000000" w:rsidRDefault="00744421">
      <w:pPr>
        <w:spacing w:line="220" w:lineRule="auto"/>
        <w:ind w:left="403"/>
        <w:jc w:val="both"/>
        <w:rPr>
          <w:rFonts w:ascii="Cambria" w:eastAsia="Cambria" w:hAnsi="Cambria"/>
          <w:sz w:val="22"/>
        </w:rPr>
        <w:sectPr w:rsidR="00000000">
          <w:pgSz w:w="11900" w:h="16838"/>
          <w:pgMar w:top="602" w:right="1426" w:bottom="55" w:left="737" w:header="0" w:footer="0" w:gutter="0"/>
          <w:cols w:space="0" w:equalWidth="0">
            <w:col w:w="9743"/>
          </w:cols>
          <w:docGrid w:linePitch="360"/>
        </w:sectPr>
      </w:pPr>
    </w:p>
    <w:p w:rsidR="00000000" w:rsidRDefault="00744421">
      <w:pPr>
        <w:spacing w:line="143" w:lineRule="exact"/>
        <w:rPr>
          <w:rFonts w:ascii="Times New Roman" w:eastAsia="Times New Roman" w:hAnsi="Times New Roman"/>
        </w:rPr>
      </w:pPr>
    </w:p>
    <w:p w:rsidR="00000000" w:rsidRDefault="00744421">
      <w:pPr>
        <w:tabs>
          <w:tab w:val="left" w:pos="6903"/>
        </w:tabs>
        <w:spacing w:line="0" w:lineRule="atLeast"/>
        <w:ind w:left="3"/>
        <w:rPr>
          <w:rFonts w:ascii="Cambria" w:eastAsia="Cambria" w:hAnsi="Cambria"/>
          <w:sz w:val="18"/>
        </w:rPr>
      </w:pPr>
      <w:r>
        <w:rPr>
          <w:rFonts w:ascii="Cambria" w:eastAsia="Cambria" w:hAnsi="Cambria"/>
          <w:b/>
          <w:sz w:val="22"/>
        </w:rPr>
        <w:t>26</w:t>
      </w:r>
      <w:r>
        <w:rPr>
          <w:rFonts w:ascii="Times New Roman" w:eastAsia="Times New Roman" w:hAnsi="Times New Roman"/>
        </w:rPr>
        <w:tab/>
      </w:r>
      <w:r>
        <w:rPr>
          <w:rFonts w:ascii="Cambria" w:eastAsia="Cambria" w:hAnsi="Cambria"/>
          <w:sz w:val="18"/>
        </w:rPr>
        <w:t xml:space="preserve">© ISO/IEC 2014 </w:t>
      </w:r>
      <w:r>
        <w:rPr>
          <w:rFonts w:ascii="Cambria" w:eastAsia="Cambria" w:hAnsi="Cambria"/>
          <w:sz w:val="18"/>
        </w:rPr>
        <w:t>– All rights reserved</w:t>
      </w:r>
    </w:p>
    <w:p w:rsidR="00000000" w:rsidRDefault="00744421">
      <w:pPr>
        <w:tabs>
          <w:tab w:val="left" w:pos="6903"/>
        </w:tabs>
        <w:spacing w:line="0" w:lineRule="atLeast"/>
        <w:ind w:left="3"/>
        <w:rPr>
          <w:rFonts w:ascii="Cambria" w:eastAsia="Cambria" w:hAnsi="Cambria"/>
          <w:sz w:val="18"/>
        </w:rPr>
        <w:sectPr w:rsidR="00000000">
          <w:type w:val="continuous"/>
          <w:pgSz w:w="11900" w:h="16838"/>
          <w:pgMar w:top="602" w:right="1426" w:bottom="55" w:left="737" w:header="0" w:footer="0" w:gutter="0"/>
          <w:cols w:space="0" w:equalWidth="0">
            <w:col w:w="9743"/>
          </w:cols>
          <w:docGrid w:linePitch="360"/>
        </w:sectPr>
      </w:pPr>
    </w:p>
    <w:p w:rsidR="00000000" w:rsidRDefault="00744421">
      <w:pPr>
        <w:spacing w:line="0" w:lineRule="atLeast"/>
        <w:jc w:val="right"/>
        <w:rPr>
          <w:rFonts w:ascii="Cambria" w:eastAsia="Cambria" w:hAnsi="Cambria"/>
          <w:b/>
          <w:sz w:val="24"/>
        </w:rPr>
      </w:pPr>
      <w:bookmarkStart w:id="33" w:name="page33"/>
      <w:bookmarkEnd w:id="33"/>
      <w:r>
        <w:rPr>
          <w:rFonts w:ascii="Cambria" w:eastAsia="Cambria" w:hAnsi="Cambria"/>
          <w:b/>
          <w:sz w:val="24"/>
        </w:rPr>
        <w:t>ISO/IEC 29147:2014(E)</w:t>
      </w: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312" w:lineRule="exact"/>
        <w:rPr>
          <w:rFonts w:ascii="Times New Roman" w:eastAsia="Times New Roman" w:hAnsi="Times New Roman"/>
        </w:rPr>
      </w:pPr>
    </w:p>
    <w:p w:rsidR="00000000" w:rsidRDefault="00744421">
      <w:pPr>
        <w:numPr>
          <w:ilvl w:val="0"/>
          <w:numId w:val="30"/>
        </w:numPr>
        <w:tabs>
          <w:tab w:val="left" w:pos="403"/>
        </w:tabs>
        <w:spacing w:line="218" w:lineRule="auto"/>
        <w:ind w:left="403" w:hanging="403"/>
        <w:jc w:val="both"/>
        <w:rPr>
          <w:rFonts w:ascii="Cambria" w:eastAsia="Cambria" w:hAnsi="Cambria"/>
          <w:sz w:val="22"/>
        </w:rPr>
      </w:pPr>
      <w:r>
        <w:rPr>
          <w:rFonts w:ascii="Cambria" w:eastAsia="Cambria" w:hAnsi="Cambria"/>
          <w:sz w:val="22"/>
        </w:rPr>
        <w:t>Security-related information can also be distributed by &lt;company name&gt; to public newsgroups or</w:t>
      </w:r>
      <w:r>
        <w:rPr>
          <w:rFonts w:ascii="Cambria" w:eastAsia="Cambria" w:hAnsi="Cambria"/>
          <w:sz w:val="22"/>
        </w:rPr>
        <w:t xml:space="preserve"> electronic mailing lists. This is done on an ad hoc basis, depending on how &lt;company name&gt; perceives the relevance of each notice to each particular forum.</w:t>
      </w:r>
    </w:p>
    <w:p w:rsidR="00000000" w:rsidRDefault="00744421">
      <w:pPr>
        <w:spacing w:line="207" w:lineRule="exact"/>
        <w:rPr>
          <w:rFonts w:ascii="Cambria" w:eastAsia="Cambria" w:hAnsi="Cambria"/>
          <w:sz w:val="22"/>
        </w:rPr>
      </w:pPr>
    </w:p>
    <w:p w:rsidR="00000000" w:rsidRDefault="00744421">
      <w:pPr>
        <w:numPr>
          <w:ilvl w:val="0"/>
          <w:numId w:val="30"/>
        </w:numPr>
        <w:tabs>
          <w:tab w:val="left" w:pos="403"/>
        </w:tabs>
        <w:spacing w:line="218" w:lineRule="auto"/>
        <w:ind w:left="403" w:hanging="403"/>
        <w:jc w:val="both"/>
        <w:rPr>
          <w:rFonts w:ascii="Cambria" w:eastAsia="Cambria" w:hAnsi="Cambria"/>
          <w:sz w:val="22"/>
        </w:rPr>
      </w:pPr>
      <w:r>
        <w:rPr>
          <w:rFonts w:ascii="Cambria" w:eastAsia="Cambria" w:hAnsi="Cambria"/>
          <w:sz w:val="22"/>
        </w:rPr>
        <w:t>&lt;company name&gt; works with the formal incident response community to distribute information. Many c</w:t>
      </w:r>
      <w:r>
        <w:rPr>
          <w:rFonts w:ascii="Cambria" w:eastAsia="Cambria" w:hAnsi="Cambria"/>
          <w:sz w:val="22"/>
        </w:rPr>
        <w:t>ompany security notices are distributed by regional CSERT at the same time that they are sent through company information distribution channels.</w:t>
      </w:r>
    </w:p>
    <w:p w:rsidR="00000000" w:rsidRDefault="00744421">
      <w:pPr>
        <w:spacing w:line="208" w:lineRule="exact"/>
        <w:rPr>
          <w:rFonts w:ascii="Times New Roman" w:eastAsia="Times New Roman" w:hAnsi="Times New Roman"/>
        </w:rPr>
      </w:pPr>
    </w:p>
    <w:p w:rsidR="00000000" w:rsidRDefault="00744421">
      <w:pPr>
        <w:spacing w:line="214" w:lineRule="auto"/>
        <w:ind w:left="3"/>
        <w:jc w:val="both"/>
        <w:rPr>
          <w:rFonts w:ascii="Cambria" w:eastAsia="Cambria" w:hAnsi="Cambria"/>
          <w:sz w:val="22"/>
        </w:rPr>
      </w:pPr>
      <w:r>
        <w:rPr>
          <w:rFonts w:ascii="Cambria" w:eastAsia="Cambria" w:hAnsi="Cambria"/>
          <w:sz w:val="22"/>
        </w:rPr>
        <w:t>All aspects of this process are subject to change without notice, as well as to case-by-case exceptions. No pa</w:t>
      </w:r>
      <w:r>
        <w:rPr>
          <w:rFonts w:ascii="Cambria" w:eastAsia="Cambria" w:hAnsi="Cambria"/>
          <w:sz w:val="22"/>
        </w:rPr>
        <w:t>rticular level of response is guaranteed for any specific issue or class of issues.</w:t>
      </w:r>
    </w:p>
    <w:p w:rsidR="00000000" w:rsidRDefault="00744421">
      <w:pPr>
        <w:spacing w:line="149" w:lineRule="exact"/>
        <w:rPr>
          <w:rFonts w:ascii="Times New Roman" w:eastAsia="Times New Roman" w:hAnsi="Times New Roman"/>
        </w:rPr>
      </w:pPr>
    </w:p>
    <w:p w:rsidR="00000000" w:rsidRDefault="00744421">
      <w:pPr>
        <w:spacing w:line="0" w:lineRule="atLeast"/>
        <w:ind w:left="3"/>
        <w:rPr>
          <w:rFonts w:ascii="Cambria" w:eastAsia="Cambria" w:hAnsi="Cambria"/>
          <w:b/>
          <w:sz w:val="22"/>
        </w:rPr>
      </w:pPr>
      <w:r>
        <w:rPr>
          <w:rFonts w:ascii="Cambria" w:eastAsia="Cambria" w:hAnsi="Cambria"/>
          <w:b/>
          <w:sz w:val="22"/>
        </w:rPr>
        <w:t>Disclaimer:</w:t>
      </w:r>
    </w:p>
    <w:p w:rsidR="00000000" w:rsidRDefault="00744421">
      <w:pPr>
        <w:spacing w:line="168" w:lineRule="exact"/>
        <w:rPr>
          <w:rFonts w:ascii="Times New Roman" w:eastAsia="Times New Roman" w:hAnsi="Times New Roman"/>
        </w:rPr>
      </w:pPr>
    </w:p>
    <w:p w:rsidR="00000000" w:rsidRDefault="00744421">
      <w:pPr>
        <w:spacing w:line="237" w:lineRule="auto"/>
        <w:ind w:left="3"/>
        <w:jc w:val="both"/>
        <w:rPr>
          <w:rFonts w:ascii="Cambria" w:eastAsia="Cambria" w:hAnsi="Cambria"/>
          <w:b/>
          <w:sz w:val="22"/>
        </w:rPr>
      </w:pPr>
      <w:r>
        <w:rPr>
          <w:rFonts w:ascii="Cambria" w:eastAsia="Cambria" w:hAnsi="Cambria"/>
          <w:b/>
          <w:sz w:val="22"/>
        </w:rPr>
        <w:t>Use of the information constitutes acceptance for use in an AS IS condition. There are no express or implied warranties or assurances with regard to this info</w:t>
      </w:r>
      <w:r>
        <w:rPr>
          <w:rFonts w:ascii="Cambria" w:eastAsia="Cambria" w:hAnsi="Cambria"/>
          <w:b/>
          <w:sz w:val="22"/>
        </w:rPr>
        <w:t>rmation. Neither the author nor the publisher accepts any liability whatsoever for any direct, indirect, or consequential loss or damage arising from use of, or reliance on, this information.</w:t>
      </w:r>
    </w:p>
    <w:p w:rsidR="00000000" w:rsidRDefault="00744421">
      <w:pPr>
        <w:spacing w:line="334" w:lineRule="exact"/>
        <w:rPr>
          <w:rFonts w:ascii="Times New Roman" w:eastAsia="Times New Roman" w:hAnsi="Times New Roman"/>
        </w:rPr>
      </w:pPr>
    </w:p>
    <w:p w:rsidR="00000000" w:rsidRDefault="00744421">
      <w:pPr>
        <w:spacing w:line="0" w:lineRule="atLeast"/>
        <w:ind w:left="3"/>
        <w:rPr>
          <w:rFonts w:ascii="Cambria" w:eastAsia="Cambria" w:hAnsi="Cambria"/>
          <w:b/>
          <w:sz w:val="26"/>
        </w:rPr>
      </w:pPr>
      <w:r>
        <w:rPr>
          <w:rFonts w:ascii="Cambria" w:eastAsia="Cambria" w:hAnsi="Cambria"/>
          <w:b/>
          <w:sz w:val="26"/>
        </w:rPr>
        <w:t>B.2  Advisory samples</w:t>
      </w:r>
    </w:p>
    <w:p w:rsidR="00000000" w:rsidRDefault="00744421">
      <w:pPr>
        <w:spacing w:line="237" w:lineRule="exact"/>
        <w:rPr>
          <w:rFonts w:ascii="Times New Roman" w:eastAsia="Times New Roman" w:hAnsi="Times New Roman"/>
        </w:rPr>
      </w:pPr>
    </w:p>
    <w:p w:rsidR="00000000" w:rsidRDefault="00744421">
      <w:pPr>
        <w:spacing w:line="218" w:lineRule="auto"/>
        <w:ind w:left="3"/>
        <w:jc w:val="both"/>
        <w:rPr>
          <w:rFonts w:ascii="Cambria" w:eastAsia="Cambria" w:hAnsi="Cambria"/>
          <w:sz w:val="22"/>
        </w:rPr>
      </w:pPr>
      <w:r>
        <w:rPr>
          <w:rFonts w:ascii="Cambria" w:eastAsia="Cambria" w:hAnsi="Cambria"/>
          <w:sz w:val="22"/>
        </w:rPr>
        <w:t>The following are some sample advisories</w:t>
      </w:r>
      <w:r>
        <w:rPr>
          <w:rFonts w:ascii="Cambria" w:eastAsia="Cambria" w:hAnsi="Cambria"/>
          <w:sz w:val="22"/>
        </w:rPr>
        <w:t>. They should be referenced as a model of good content and detail to provide to users. The advisories cited here are only a summary. It is recommended that the provided links be viewed to get the complete advisory for reference.</w:t>
      </w:r>
    </w:p>
    <w:p w:rsidR="00000000" w:rsidRDefault="00744421">
      <w:pPr>
        <w:spacing w:line="206" w:lineRule="exact"/>
        <w:rPr>
          <w:rFonts w:ascii="Times New Roman" w:eastAsia="Times New Roman" w:hAnsi="Times New Roman"/>
        </w:rPr>
      </w:pPr>
    </w:p>
    <w:p w:rsidR="00000000" w:rsidRDefault="00744421">
      <w:pPr>
        <w:spacing w:line="0" w:lineRule="atLeast"/>
        <w:ind w:left="3"/>
        <w:rPr>
          <w:rFonts w:ascii="Cambria" w:eastAsia="Cambria" w:hAnsi="Cambria"/>
          <w:b/>
          <w:sz w:val="24"/>
        </w:rPr>
      </w:pPr>
      <w:r>
        <w:rPr>
          <w:rFonts w:ascii="Cambria" w:eastAsia="Cambria" w:hAnsi="Cambria"/>
          <w:b/>
          <w:sz w:val="24"/>
        </w:rPr>
        <w:t>B.2.1  Advisory example fr</w:t>
      </w:r>
      <w:r>
        <w:rPr>
          <w:rFonts w:ascii="Cambria" w:eastAsia="Cambria" w:hAnsi="Cambria"/>
          <w:b/>
          <w:sz w:val="24"/>
        </w:rPr>
        <w:t>om Microsoft</w:t>
      </w:r>
    </w:p>
    <w:p w:rsidR="00000000" w:rsidRDefault="00744421">
      <w:pPr>
        <w:spacing w:line="200"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Microsoft Security Bulletin MS09-018 - Critical</w:t>
      </w:r>
    </w:p>
    <w:p w:rsidR="00000000" w:rsidRDefault="00744421">
      <w:pPr>
        <w:spacing w:line="168"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Vulnerabilities in Active Directory Could Allow Remote Code Execution (971055)</w:t>
      </w:r>
    </w:p>
    <w:p w:rsidR="00000000" w:rsidRDefault="00744421">
      <w:pPr>
        <w:spacing w:line="168"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Published: June 9, 2009</w:t>
      </w:r>
    </w:p>
    <w:p w:rsidR="00000000" w:rsidRDefault="00744421">
      <w:pPr>
        <w:spacing w:line="168"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Version: 1.0</w:t>
      </w:r>
    </w:p>
    <w:p w:rsidR="00000000" w:rsidRDefault="00744421">
      <w:pPr>
        <w:spacing w:line="168"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General Information</w:t>
      </w:r>
    </w:p>
    <w:p w:rsidR="00000000" w:rsidRDefault="00744421">
      <w:pPr>
        <w:spacing w:line="168"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Executive Summary</w:t>
      </w:r>
    </w:p>
    <w:p w:rsidR="00000000" w:rsidRDefault="00744421">
      <w:pPr>
        <w:spacing w:line="207" w:lineRule="exact"/>
        <w:rPr>
          <w:rFonts w:ascii="Times New Roman" w:eastAsia="Times New Roman" w:hAnsi="Times New Roman"/>
        </w:rPr>
      </w:pPr>
    </w:p>
    <w:p w:rsidR="00000000" w:rsidRDefault="00744421">
      <w:pPr>
        <w:spacing w:line="222" w:lineRule="auto"/>
        <w:ind w:left="3"/>
        <w:jc w:val="both"/>
        <w:rPr>
          <w:rFonts w:ascii="Cambria" w:eastAsia="Cambria" w:hAnsi="Cambria"/>
          <w:sz w:val="22"/>
        </w:rPr>
      </w:pPr>
      <w:r>
        <w:rPr>
          <w:rFonts w:ascii="Cambria" w:eastAsia="Cambria" w:hAnsi="Cambria"/>
          <w:sz w:val="22"/>
        </w:rPr>
        <w:t xml:space="preserve">This security update resolves two </w:t>
      </w:r>
      <w:r>
        <w:rPr>
          <w:rFonts w:ascii="Cambria" w:eastAsia="Cambria" w:hAnsi="Cambria"/>
          <w:sz w:val="22"/>
        </w:rPr>
        <w:t>privately reported vulnerabilities in implementations of Active Directory on Microsoft Windows 2000 Server and Windows Server 2003, and Active Directory Application Mode (ADAM) when installed on Windows XP Professional and Windows Server 2003. The more sev</w:t>
      </w:r>
      <w:r>
        <w:rPr>
          <w:rFonts w:ascii="Cambria" w:eastAsia="Cambria" w:hAnsi="Cambria"/>
          <w:sz w:val="22"/>
        </w:rPr>
        <w:t xml:space="preserve">ere vulnerability could allow remote code execution. An attacker who successfully exploited this vulnerability could take complete control of an affected system remotely. An attacker could then install programs; view, change, or delete data; or create new </w:t>
      </w:r>
      <w:r>
        <w:rPr>
          <w:rFonts w:ascii="Cambria" w:eastAsia="Cambria" w:hAnsi="Cambria"/>
          <w:sz w:val="22"/>
        </w:rPr>
        <w:t>accounts with full user rights. Firewall best practices and standard default firewall configurations can help protect networks from attacks that originate outside the enterprise perimeter. Best practices recommend that systems that are connected to the Int</w:t>
      </w:r>
      <w:r>
        <w:rPr>
          <w:rFonts w:ascii="Cambria" w:eastAsia="Cambria" w:hAnsi="Cambria"/>
          <w:sz w:val="22"/>
        </w:rPr>
        <w:t>ernet have a minimal number of ports exposed.</w:t>
      </w:r>
    </w:p>
    <w:p w:rsidR="00000000" w:rsidRDefault="00744421">
      <w:pPr>
        <w:spacing w:line="215" w:lineRule="exact"/>
        <w:rPr>
          <w:rFonts w:ascii="Times New Roman" w:eastAsia="Times New Roman" w:hAnsi="Times New Roman"/>
        </w:rPr>
      </w:pPr>
    </w:p>
    <w:p w:rsidR="00000000" w:rsidRDefault="00744421">
      <w:pPr>
        <w:spacing w:line="218" w:lineRule="auto"/>
        <w:ind w:left="3"/>
        <w:jc w:val="both"/>
        <w:rPr>
          <w:rFonts w:ascii="Cambria" w:eastAsia="Cambria" w:hAnsi="Cambria"/>
          <w:sz w:val="22"/>
        </w:rPr>
      </w:pPr>
      <w:r>
        <w:rPr>
          <w:rFonts w:ascii="Cambria" w:eastAsia="Cambria" w:hAnsi="Cambria"/>
          <w:sz w:val="22"/>
        </w:rPr>
        <w:t>This security update is rated Critical for all supported editions of Microsoft Windows 2000 Server, and rated Important for supported versions of Windows XP Professional and Windows Server 2003. For more infor</w:t>
      </w:r>
      <w:r>
        <w:rPr>
          <w:rFonts w:ascii="Cambria" w:eastAsia="Cambria" w:hAnsi="Cambria"/>
          <w:sz w:val="22"/>
        </w:rPr>
        <w:t>mation, see the subclause, Affected and Non-Affected Software, in this clause.</w:t>
      </w:r>
    </w:p>
    <w:p w:rsidR="00000000" w:rsidRDefault="00744421">
      <w:pPr>
        <w:spacing w:line="208" w:lineRule="exact"/>
        <w:rPr>
          <w:rFonts w:ascii="Times New Roman" w:eastAsia="Times New Roman" w:hAnsi="Times New Roman"/>
        </w:rPr>
      </w:pPr>
    </w:p>
    <w:p w:rsidR="00000000" w:rsidRDefault="00744421">
      <w:pPr>
        <w:spacing w:line="214" w:lineRule="auto"/>
        <w:ind w:left="3"/>
        <w:jc w:val="both"/>
        <w:rPr>
          <w:rFonts w:ascii="Cambria" w:eastAsia="Cambria" w:hAnsi="Cambria"/>
          <w:sz w:val="22"/>
        </w:rPr>
      </w:pPr>
      <w:r>
        <w:rPr>
          <w:rFonts w:ascii="Cambria" w:eastAsia="Cambria" w:hAnsi="Cambria"/>
          <w:sz w:val="22"/>
        </w:rPr>
        <w:t>The security update addresses the vulnerability by correcting the way that the LDAP service allocates and frees memory while processing specially crafted LDAP or LDAPS requests</w:t>
      </w:r>
      <w:r>
        <w:rPr>
          <w:rFonts w:ascii="Cambria" w:eastAsia="Cambria" w:hAnsi="Cambria"/>
          <w:sz w:val="22"/>
        </w:rPr>
        <w:t>.</w:t>
      </w:r>
    </w:p>
    <w:p w:rsidR="00000000" w:rsidRDefault="00744421">
      <w:pPr>
        <w:spacing w:line="208" w:lineRule="exact"/>
        <w:rPr>
          <w:rFonts w:ascii="Times New Roman" w:eastAsia="Times New Roman" w:hAnsi="Times New Roman"/>
        </w:rPr>
      </w:pPr>
    </w:p>
    <w:p w:rsidR="00000000" w:rsidRDefault="00744421">
      <w:pPr>
        <w:spacing w:line="220" w:lineRule="auto"/>
        <w:ind w:left="3"/>
        <w:jc w:val="both"/>
        <w:rPr>
          <w:rFonts w:ascii="Cambria" w:eastAsia="Cambria" w:hAnsi="Cambria"/>
          <w:sz w:val="22"/>
        </w:rPr>
      </w:pPr>
      <w:r>
        <w:rPr>
          <w:rFonts w:ascii="Cambria" w:eastAsia="Cambria" w:hAnsi="Cambria"/>
          <w:sz w:val="22"/>
        </w:rPr>
        <w:t>Recommendation. The majority of customers have automatic updating enabled and will not need to take any action because this security update will be downloaded and installed automatically. Customers who have not enabled automatic updating need to check f</w:t>
      </w:r>
      <w:r>
        <w:rPr>
          <w:rFonts w:ascii="Cambria" w:eastAsia="Cambria" w:hAnsi="Cambria"/>
          <w:sz w:val="22"/>
        </w:rPr>
        <w:t>or updates and install this update manually. For information about specific configuration options in automatic updating, see Microsoft Knowledge Base Article 294871.</w:t>
      </w:r>
    </w:p>
    <w:p w:rsidR="00000000" w:rsidRDefault="00744421">
      <w:pPr>
        <w:spacing w:line="220" w:lineRule="auto"/>
        <w:ind w:left="3"/>
        <w:jc w:val="both"/>
        <w:rPr>
          <w:rFonts w:ascii="Cambria" w:eastAsia="Cambria" w:hAnsi="Cambria"/>
          <w:sz w:val="22"/>
        </w:rPr>
        <w:sectPr w:rsidR="00000000">
          <w:pgSz w:w="11900" w:h="16838"/>
          <w:pgMar w:top="507" w:right="746" w:bottom="0" w:left="1417" w:header="0" w:footer="0" w:gutter="0"/>
          <w:cols w:space="0" w:equalWidth="0">
            <w:col w:w="9743"/>
          </w:cols>
          <w:docGrid w:linePitch="360"/>
        </w:sectPr>
      </w:pPr>
    </w:p>
    <w:p w:rsidR="00000000" w:rsidRDefault="00744421">
      <w:pPr>
        <w:spacing w:line="200" w:lineRule="exact"/>
        <w:rPr>
          <w:rFonts w:ascii="Times New Roman" w:eastAsia="Times New Roman" w:hAnsi="Times New Roman"/>
        </w:rPr>
      </w:pPr>
    </w:p>
    <w:p w:rsidR="00000000" w:rsidRDefault="00744421">
      <w:pPr>
        <w:spacing w:line="246" w:lineRule="exact"/>
        <w:rPr>
          <w:rFonts w:ascii="Times New Roman" w:eastAsia="Times New Roman" w:hAnsi="Times New Roman"/>
        </w:rPr>
      </w:pPr>
    </w:p>
    <w:p w:rsidR="00000000" w:rsidRDefault="00744421">
      <w:pPr>
        <w:tabs>
          <w:tab w:val="left" w:pos="9462"/>
        </w:tabs>
        <w:spacing w:line="0" w:lineRule="atLeast"/>
        <w:ind w:left="3"/>
        <w:rPr>
          <w:rFonts w:ascii="Cambria" w:eastAsia="Cambria" w:hAnsi="Cambria"/>
          <w:b/>
          <w:sz w:val="21"/>
        </w:rPr>
      </w:pPr>
      <w:r>
        <w:rPr>
          <w:rFonts w:ascii="Cambria" w:eastAsia="Cambria" w:hAnsi="Cambria"/>
          <w:sz w:val="18"/>
        </w:rPr>
        <w:t xml:space="preserve">© ISO/IEC 2014 </w:t>
      </w:r>
      <w:r>
        <w:rPr>
          <w:rFonts w:ascii="Cambria" w:eastAsia="Cambria" w:hAnsi="Cambria"/>
          <w:sz w:val="18"/>
        </w:rPr>
        <w:t>– All rights reserved</w:t>
      </w:r>
      <w:r>
        <w:rPr>
          <w:rFonts w:ascii="Times New Roman" w:eastAsia="Times New Roman" w:hAnsi="Times New Roman"/>
        </w:rPr>
        <w:tab/>
      </w:r>
      <w:r>
        <w:rPr>
          <w:rFonts w:ascii="Cambria" w:eastAsia="Cambria" w:hAnsi="Cambria"/>
          <w:b/>
          <w:sz w:val="21"/>
        </w:rPr>
        <w:t>27</w:t>
      </w:r>
    </w:p>
    <w:p w:rsidR="00000000" w:rsidRDefault="00744421">
      <w:pPr>
        <w:tabs>
          <w:tab w:val="left" w:pos="9462"/>
        </w:tabs>
        <w:spacing w:line="0" w:lineRule="atLeast"/>
        <w:ind w:left="3"/>
        <w:rPr>
          <w:rFonts w:ascii="Cambria" w:eastAsia="Cambria" w:hAnsi="Cambria"/>
          <w:b/>
          <w:sz w:val="21"/>
        </w:rPr>
        <w:sectPr w:rsidR="00000000">
          <w:type w:val="continuous"/>
          <w:pgSz w:w="11900" w:h="16838"/>
          <w:pgMar w:top="507" w:right="746" w:bottom="0" w:left="1417" w:header="0" w:footer="0" w:gutter="0"/>
          <w:cols w:space="0" w:equalWidth="0">
            <w:col w:w="9743"/>
          </w:cols>
          <w:docGrid w:linePitch="360"/>
        </w:sectPr>
      </w:pPr>
    </w:p>
    <w:p w:rsidR="00000000" w:rsidRDefault="00744421">
      <w:pPr>
        <w:spacing w:line="0" w:lineRule="atLeast"/>
        <w:rPr>
          <w:rFonts w:ascii="Cambria" w:eastAsia="Cambria" w:hAnsi="Cambria"/>
          <w:b/>
          <w:sz w:val="24"/>
        </w:rPr>
      </w:pPr>
      <w:bookmarkStart w:id="34" w:name="page34"/>
      <w:bookmarkEnd w:id="34"/>
      <w:r>
        <w:rPr>
          <w:rFonts w:ascii="Cambria" w:eastAsia="Cambria" w:hAnsi="Cambria"/>
          <w:b/>
          <w:sz w:val="24"/>
        </w:rPr>
        <w:t>ISO/IEC 29147:2014(E)</w:t>
      </w: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17" w:lineRule="exact"/>
        <w:rPr>
          <w:rFonts w:ascii="Times New Roman" w:eastAsia="Times New Roman" w:hAnsi="Times New Roman"/>
        </w:rPr>
      </w:pPr>
    </w:p>
    <w:p w:rsidR="00000000" w:rsidRDefault="00744421">
      <w:pPr>
        <w:spacing w:line="218" w:lineRule="auto"/>
        <w:jc w:val="both"/>
        <w:rPr>
          <w:rFonts w:ascii="Cambria" w:eastAsia="Cambria" w:hAnsi="Cambria"/>
          <w:sz w:val="22"/>
        </w:rPr>
      </w:pPr>
      <w:r>
        <w:rPr>
          <w:rFonts w:ascii="Cambria" w:eastAsia="Cambria" w:hAnsi="Cambria"/>
          <w:sz w:val="22"/>
        </w:rPr>
        <w:t>For administrators a</w:t>
      </w:r>
      <w:r>
        <w:rPr>
          <w:rFonts w:ascii="Cambria" w:eastAsia="Cambria" w:hAnsi="Cambria"/>
          <w:sz w:val="22"/>
        </w:rPr>
        <w:t>nd enterprise installations, or end users who want to install this security update manually, Microsoft recommends that customers apply the update immediately using update management software, or by checking for updates using the Microsoft Update service.</w:t>
      </w:r>
    </w:p>
    <w:p w:rsidR="00000000" w:rsidRDefault="00744421">
      <w:pPr>
        <w:spacing w:line="169"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See also the section, Detection and Deployment Tools and Guidance, later in this bulletin.</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 xml:space="preserve">View the full advisory at </w:t>
      </w:r>
      <w:hyperlink r:id="rId24" w:history="1">
        <w:r>
          <w:rPr>
            <w:rFonts w:ascii="Cambria" w:eastAsia="Cambria" w:hAnsi="Cambria"/>
            <w:sz w:val="22"/>
          </w:rPr>
          <w:t>http://www.microsoft.com/technet/security/bulletin/ms09-01</w:t>
        </w:r>
        <w:r>
          <w:rPr>
            <w:rFonts w:ascii="Cambria" w:eastAsia="Cambria" w:hAnsi="Cambria"/>
            <w:sz w:val="22"/>
          </w:rPr>
          <w:t>8.mspx</w:t>
        </w:r>
      </w:hyperlink>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The following CVE</w:t>
      </w:r>
      <w:r>
        <w:rPr>
          <w:rFonts w:ascii="Cambria" w:eastAsia="Cambria" w:hAnsi="Cambria"/>
          <w:sz w:val="22"/>
        </w:rPr>
        <w:t>’s are related to the Microsoft advisory example.</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Active Directory Invalid Free Vulnerability - CVE-2009-1138</w:t>
      </w:r>
    </w:p>
    <w:p w:rsidR="00000000" w:rsidRDefault="00744421">
      <w:pPr>
        <w:spacing w:line="207" w:lineRule="exact"/>
        <w:rPr>
          <w:rFonts w:ascii="Times New Roman" w:eastAsia="Times New Roman" w:hAnsi="Times New Roman"/>
        </w:rPr>
      </w:pPr>
    </w:p>
    <w:p w:rsidR="00000000" w:rsidRDefault="00744421">
      <w:pPr>
        <w:spacing w:line="219" w:lineRule="auto"/>
        <w:jc w:val="both"/>
        <w:rPr>
          <w:rFonts w:ascii="Cambria" w:eastAsia="Cambria" w:hAnsi="Cambria"/>
          <w:sz w:val="22"/>
        </w:rPr>
      </w:pPr>
      <w:r>
        <w:rPr>
          <w:rFonts w:ascii="Cambria" w:eastAsia="Cambria" w:hAnsi="Cambria"/>
          <w:sz w:val="22"/>
        </w:rPr>
        <w:t xml:space="preserve">A remote code execution vulnerability exists in implementations of Active Directory on Microsoft Windows 2000 Server. </w:t>
      </w:r>
      <w:r>
        <w:rPr>
          <w:rFonts w:ascii="Cambria" w:eastAsia="Cambria" w:hAnsi="Cambria"/>
          <w:sz w:val="22"/>
        </w:rPr>
        <w:t>The vulnerability is due to incorrect freeing of memory when processing specially crafted LDAP or LDAPS requests. An attacker who successfully exploits this vulnerability could take complete control of an affected system.</w:t>
      </w:r>
    </w:p>
    <w:p w:rsidR="00000000" w:rsidRDefault="00744421">
      <w:pPr>
        <w:spacing w:line="172"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Active Directory Memory Leak Vuln</w:t>
      </w:r>
      <w:r>
        <w:rPr>
          <w:rFonts w:ascii="Cambria" w:eastAsia="Cambria" w:hAnsi="Cambria"/>
          <w:sz w:val="22"/>
        </w:rPr>
        <w:t>erability - CVE-2009-1139</w:t>
      </w:r>
    </w:p>
    <w:p w:rsidR="00000000" w:rsidRDefault="00744421">
      <w:pPr>
        <w:spacing w:line="207" w:lineRule="exact"/>
        <w:rPr>
          <w:rFonts w:ascii="Times New Roman" w:eastAsia="Times New Roman" w:hAnsi="Times New Roman"/>
        </w:rPr>
      </w:pPr>
    </w:p>
    <w:p w:rsidR="00000000" w:rsidRDefault="00744421">
      <w:pPr>
        <w:spacing w:line="221" w:lineRule="auto"/>
        <w:jc w:val="both"/>
        <w:rPr>
          <w:rFonts w:ascii="Cambria" w:eastAsia="Cambria" w:hAnsi="Cambria"/>
          <w:sz w:val="22"/>
        </w:rPr>
      </w:pPr>
      <w:r>
        <w:rPr>
          <w:rFonts w:ascii="Cambria" w:eastAsia="Cambria" w:hAnsi="Cambria"/>
          <w:sz w:val="22"/>
        </w:rPr>
        <w:t>A denial of service vulnerability exists in implementations of Active Directory on Microsoft Windows 2000 Server and Windows Server 2003. The vulnerability also exists in implementations of Active Directory Application Mode (ADAM</w:t>
      </w:r>
      <w:r>
        <w:rPr>
          <w:rFonts w:ascii="Cambria" w:eastAsia="Cambria" w:hAnsi="Cambria"/>
          <w:sz w:val="22"/>
        </w:rPr>
        <w:t>) when installed on Windows XP Professional and Windows Server 2003. The vulnerability is due to improper memory management during execution of certain types of LDAP or LDAPS requests. An attacker who successfully exploits this vulnerability could cause th</w:t>
      </w:r>
      <w:r>
        <w:rPr>
          <w:rFonts w:ascii="Cambria" w:eastAsia="Cambria" w:hAnsi="Cambria"/>
          <w:sz w:val="22"/>
        </w:rPr>
        <w:t>e affected server to stop responding.</w:t>
      </w:r>
    </w:p>
    <w:p w:rsidR="00000000" w:rsidRDefault="00744421">
      <w:pPr>
        <w:spacing w:line="210" w:lineRule="exact"/>
        <w:rPr>
          <w:rFonts w:ascii="Times New Roman" w:eastAsia="Times New Roman" w:hAnsi="Times New Roman"/>
        </w:rPr>
      </w:pPr>
    </w:p>
    <w:p w:rsidR="00000000" w:rsidRDefault="00744421">
      <w:pPr>
        <w:spacing w:line="0" w:lineRule="atLeast"/>
        <w:rPr>
          <w:rFonts w:ascii="Cambria" w:eastAsia="Cambria" w:hAnsi="Cambria"/>
          <w:b/>
          <w:sz w:val="24"/>
        </w:rPr>
      </w:pPr>
      <w:r>
        <w:rPr>
          <w:rFonts w:ascii="Cambria" w:eastAsia="Cambria" w:hAnsi="Cambria"/>
          <w:b/>
          <w:sz w:val="24"/>
        </w:rPr>
        <w:t>B.2.2  Advisory example from Cisco</w:t>
      </w:r>
    </w:p>
    <w:p w:rsidR="00000000" w:rsidRDefault="00744421">
      <w:pPr>
        <w:spacing w:line="200"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Document ID: 111512</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Advisory ID: cisco-sa-20100217-csa</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hyperlink r:id="rId25" w:history="1">
        <w:r>
          <w:rPr>
            <w:rFonts w:ascii="Cambria" w:eastAsia="Cambria" w:hAnsi="Cambria"/>
            <w:sz w:val="22"/>
          </w:rPr>
          <w:t>http://www.cisco.com/warp/public/707/cisco-s</w:t>
        </w:r>
        <w:r>
          <w:rPr>
            <w:rFonts w:ascii="Cambria" w:eastAsia="Cambria" w:hAnsi="Cambria"/>
            <w:sz w:val="22"/>
          </w:rPr>
          <w:t>a-20100217-csa.shtml</w:t>
        </w:r>
      </w:hyperlink>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Revision 1.2</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Last Updated 2010 February 19 1000 UTC (GMT)</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For Public Release 2010 February 17 1600 UTC (GMT)</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Contents:</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Summary:</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Affected Products:</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Details:</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Vulnerability Scoring Details:</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Impact:</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Software Versions and Fixes:</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Workarounds:</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Obtaining Fixed Software:</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Exploitation and Public Announcements:</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Status of this Notice: FINAL</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Distribution:</w:t>
      </w:r>
    </w:p>
    <w:p w:rsidR="00000000" w:rsidRDefault="00744421">
      <w:pPr>
        <w:spacing w:line="0" w:lineRule="atLeast"/>
        <w:rPr>
          <w:rFonts w:ascii="Cambria" w:eastAsia="Cambria" w:hAnsi="Cambria"/>
          <w:sz w:val="22"/>
        </w:rPr>
        <w:sectPr w:rsidR="00000000">
          <w:pgSz w:w="11900" w:h="16838"/>
          <w:pgMar w:top="602" w:right="1426" w:bottom="55" w:left="740" w:header="0" w:footer="0" w:gutter="0"/>
          <w:cols w:space="0" w:equalWidth="0">
            <w:col w:w="9740"/>
          </w:cols>
          <w:docGrid w:linePitch="360"/>
        </w:sectPr>
      </w:pPr>
    </w:p>
    <w:p w:rsidR="00000000" w:rsidRDefault="00744421">
      <w:pPr>
        <w:spacing w:line="200" w:lineRule="exact"/>
        <w:rPr>
          <w:rFonts w:ascii="Times New Roman" w:eastAsia="Times New Roman" w:hAnsi="Times New Roman"/>
        </w:rPr>
      </w:pPr>
    </w:p>
    <w:p w:rsidR="00000000" w:rsidRDefault="00744421">
      <w:pPr>
        <w:spacing w:line="244" w:lineRule="exact"/>
        <w:rPr>
          <w:rFonts w:ascii="Times New Roman" w:eastAsia="Times New Roman" w:hAnsi="Times New Roman"/>
        </w:rPr>
      </w:pPr>
    </w:p>
    <w:p w:rsidR="00000000" w:rsidRDefault="00744421">
      <w:pPr>
        <w:tabs>
          <w:tab w:val="left" w:pos="6900"/>
        </w:tabs>
        <w:spacing w:line="0" w:lineRule="atLeast"/>
        <w:rPr>
          <w:rFonts w:ascii="Cambria" w:eastAsia="Cambria" w:hAnsi="Cambria"/>
          <w:sz w:val="18"/>
        </w:rPr>
      </w:pPr>
      <w:r>
        <w:rPr>
          <w:rFonts w:ascii="Cambria" w:eastAsia="Cambria" w:hAnsi="Cambria"/>
          <w:b/>
          <w:sz w:val="22"/>
        </w:rPr>
        <w:t>28</w:t>
      </w:r>
      <w:r>
        <w:rPr>
          <w:rFonts w:ascii="Times New Roman" w:eastAsia="Times New Roman" w:hAnsi="Times New Roman"/>
        </w:rPr>
        <w:tab/>
      </w:r>
      <w:r>
        <w:rPr>
          <w:rFonts w:ascii="Cambria" w:eastAsia="Cambria" w:hAnsi="Cambria"/>
          <w:sz w:val="18"/>
        </w:rPr>
        <w:t xml:space="preserve">© ISO/IEC 2014 </w:t>
      </w:r>
      <w:r>
        <w:rPr>
          <w:rFonts w:ascii="Cambria" w:eastAsia="Cambria" w:hAnsi="Cambria"/>
          <w:sz w:val="18"/>
        </w:rPr>
        <w:t>– All rights reserved</w:t>
      </w:r>
    </w:p>
    <w:p w:rsidR="00000000" w:rsidRDefault="00744421">
      <w:pPr>
        <w:tabs>
          <w:tab w:val="left" w:pos="6900"/>
        </w:tabs>
        <w:spacing w:line="0" w:lineRule="atLeast"/>
        <w:rPr>
          <w:rFonts w:ascii="Cambria" w:eastAsia="Cambria" w:hAnsi="Cambria"/>
          <w:sz w:val="18"/>
        </w:rPr>
        <w:sectPr w:rsidR="00000000">
          <w:type w:val="continuous"/>
          <w:pgSz w:w="11900" w:h="16838"/>
          <w:pgMar w:top="602" w:right="1426" w:bottom="55" w:left="740" w:header="0" w:footer="0" w:gutter="0"/>
          <w:cols w:space="0" w:equalWidth="0">
            <w:col w:w="9740"/>
          </w:cols>
          <w:docGrid w:linePitch="360"/>
        </w:sectPr>
      </w:pPr>
    </w:p>
    <w:p w:rsidR="00000000" w:rsidRDefault="00744421">
      <w:pPr>
        <w:spacing w:line="0" w:lineRule="atLeast"/>
        <w:jc w:val="right"/>
        <w:rPr>
          <w:rFonts w:ascii="Cambria" w:eastAsia="Cambria" w:hAnsi="Cambria"/>
          <w:b/>
          <w:sz w:val="24"/>
        </w:rPr>
      </w:pPr>
      <w:bookmarkStart w:id="35" w:name="page35"/>
      <w:bookmarkEnd w:id="35"/>
      <w:r>
        <w:rPr>
          <w:rFonts w:ascii="Cambria" w:eastAsia="Cambria" w:hAnsi="Cambria"/>
          <w:b/>
          <w:sz w:val="24"/>
        </w:rPr>
        <w:t>ISO/IEC 29147:2014(E)</w:t>
      </w: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73"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Revision History:</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Cisco Security Procedures:</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Summary:</w:t>
      </w:r>
    </w:p>
    <w:p w:rsidR="00000000" w:rsidRDefault="00744421">
      <w:pPr>
        <w:spacing w:line="207" w:lineRule="exact"/>
        <w:rPr>
          <w:rFonts w:ascii="Times New Roman" w:eastAsia="Times New Roman" w:hAnsi="Times New Roman"/>
        </w:rPr>
      </w:pPr>
    </w:p>
    <w:p w:rsidR="00000000" w:rsidRDefault="00744421">
      <w:pPr>
        <w:spacing w:line="231" w:lineRule="auto"/>
        <w:jc w:val="both"/>
        <w:rPr>
          <w:rFonts w:ascii="Cambria" w:eastAsia="Cambria" w:hAnsi="Cambria"/>
          <w:sz w:val="21"/>
        </w:rPr>
      </w:pPr>
      <w:r>
        <w:rPr>
          <w:rFonts w:ascii="Cambria" w:eastAsia="Cambria" w:hAnsi="Cambria"/>
          <w:sz w:val="21"/>
        </w:rPr>
        <w:t>The</w:t>
      </w:r>
      <w:r>
        <w:rPr>
          <w:rFonts w:ascii="Cambria" w:eastAsia="Cambria" w:hAnsi="Cambria"/>
          <w:sz w:val="21"/>
        </w:rPr>
        <w:t xml:space="preserve"> Management Center for Cisco Security Agents is affected by a directory traversal vulnerability and an SQL injection vulnerability. Successful exploitation of the directory traversal vulnerability can allow an authenticated attacker to view and download ar</w:t>
      </w:r>
      <w:r>
        <w:rPr>
          <w:rFonts w:ascii="Cambria" w:eastAsia="Cambria" w:hAnsi="Cambria"/>
          <w:sz w:val="21"/>
        </w:rPr>
        <w:t>bitrary files from the server hosting the Management Center. Successful exploitation of the SQL injection vulnerability can allow an authenticated attacker to execute SQL statements that can cause instability of the product or changes in the configuration.</w:t>
      </w:r>
    </w:p>
    <w:p w:rsidR="00000000" w:rsidRDefault="00744421">
      <w:pPr>
        <w:spacing w:line="210" w:lineRule="exact"/>
        <w:rPr>
          <w:rFonts w:ascii="Times New Roman" w:eastAsia="Times New Roman" w:hAnsi="Times New Roman"/>
        </w:rPr>
      </w:pPr>
    </w:p>
    <w:p w:rsidR="00000000" w:rsidRDefault="00744421">
      <w:pPr>
        <w:spacing w:line="218" w:lineRule="auto"/>
        <w:jc w:val="both"/>
        <w:rPr>
          <w:rFonts w:ascii="Cambria" w:eastAsia="Cambria" w:hAnsi="Cambria"/>
          <w:sz w:val="22"/>
        </w:rPr>
      </w:pPr>
      <w:r>
        <w:rPr>
          <w:rFonts w:ascii="Cambria" w:eastAsia="Cambria" w:hAnsi="Cambria"/>
          <w:sz w:val="22"/>
        </w:rPr>
        <w:t>Additionally, the Cisco Security Agent is affected by a denial of service (DoS) vulnerability. Successful exploitation of the Cisco Security Agent agent DoS vulnerability can cause the affected system to crash. Repeated exploitation could result in a sus</w:t>
      </w:r>
      <w:r>
        <w:rPr>
          <w:rFonts w:ascii="Cambria" w:eastAsia="Cambria" w:hAnsi="Cambria"/>
          <w:sz w:val="22"/>
        </w:rPr>
        <w:t>tained DoS condition.</w:t>
      </w:r>
    </w:p>
    <w:p w:rsidR="00000000" w:rsidRDefault="00744421">
      <w:pPr>
        <w:spacing w:line="169"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These vulnerabilities are independent of each other.</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Cisco has released free software updates that address these vulnerabilities.</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 xml:space="preserve">This advisory is posted at </w:t>
      </w:r>
      <w:hyperlink r:id="rId26" w:history="1">
        <w:r>
          <w:rPr>
            <w:rFonts w:ascii="Cambria" w:eastAsia="Cambria" w:hAnsi="Cambria"/>
            <w:sz w:val="22"/>
          </w:rPr>
          <w:t>http://www.cisco.com/warp/public/707/cisco-sa-20100217-csa.shtml.</w:t>
        </w:r>
      </w:hyperlink>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Revision 1.0</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2010-February</w:t>
      </w:r>
      <w:r>
        <w:rPr>
          <w:rFonts w:ascii="Cambria" w:eastAsia="Cambria" w:hAnsi="Cambria"/>
          <w:sz w:val="22"/>
        </w:rPr>
        <w:t>–17</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Initial public release.</w:t>
      </w:r>
    </w:p>
    <w:p w:rsidR="00000000" w:rsidRDefault="00744421">
      <w:pPr>
        <w:spacing w:line="207" w:lineRule="exact"/>
        <w:rPr>
          <w:rFonts w:ascii="Times New Roman" w:eastAsia="Times New Roman" w:hAnsi="Times New Roman"/>
        </w:rPr>
      </w:pPr>
    </w:p>
    <w:p w:rsidR="00000000" w:rsidRDefault="00744421">
      <w:pPr>
        <w:spacing w:line="220" w:lineRule="auto"/>
        <w:jc w:val="both"/>
        <w:rPr>
          <w:rFonts w:ascii="Cambria" w:eastAsia="Cambria" w:hAnsi="Cambria"/>
          <w:sz w:val="22"/>
        </w:rPr>
      </w:pPr>
      <w:r>
        <w:rPr>
          <w:rFonts w:ascii="Cambria" w:eastAsia="Cambria" w:hAnsi="Cambria"/>
          <w:sz w:val="22"/>
        </w:rPr>
        <w:t>Complete information on reporting security vulnerabilities in Cisco products, obtaining assistance with security incidents, a</w:t>
      </w:r>
      <w:r>
        <w:rPr>
          <w:rFonts w:ascii="Cambria" w:eastAsia="Cambria" w:hAnsi="Cambria"/>
          <w:sz w:val="22"/>
        </w:rPr>
        <w:t>nd registering to receive security information from Cisco, is available on Cisco</w:t>
      </w:r>
      <w:r>
        <w:rPr>
          <w:rFonts w:ascii="Cambria" w:eastAsia="Cambria" w:hAnsi="Cambria"/>
          <w:sz w:val="22"/>
        </w:rPr>
        <w:t xml:space="preserve">’s worldwide website at </w:t>
      </w:r>
      <w:hyperlink r:id="rId27" w:history="1">
        <w:r>
          <w:rPr>
            <w:rFonts w:ascii="Cambria" w:eastAsia="Cambria" w:hAnsi="Cambria"/>
            <w:sz w:val="22"/>
          </w:rPr>
          <w:t>http://www.cisco.com/en/US/products/products_security_vul</w:t>
        </w:r>
        <w:r>
          <w:rPr>
            <w:rFonts w:ascii="Cambria" w:eastAsia="Cambria" w:hAnsi="Cambria"/>
            <w:sz w:val="22"/>
          </w:rPr>
          <w:t>nerability_policy.</w:t>
        </w:r>
      </w:hyperlink>
      <w:r>
        <w:rPr>
          <w:rFonts w:ascii="Cambria" w:eastAsia="Cambria" w:hAnsi="Cambria"/>
          <w:sz w:val="22"/>
        </w:rPr>
        <w:t xml:space="preserve"> </w:t>
      </w:r>
      <w:hyperlink r:id="rId28" w:history="1">
        <w:r>
          <w:rPr>
            <w:rFonts w:ascii="Cambria" w:eastAsia="Cambria" w:hAnsi="Cambria"/>
            <w:sz w:val="22"/>
          </w:rPr>
          <w:t xml:space="preserve">html. </w:t>
        </w:r>
      </w:hyperlink>
      <w:r>
        <w:rPr>
          <w:rFonts w:ascii="Cambria" w:eastAsia="Cambria" w:hAnsi="Cambria"/>
          <w:sz w:val="22"/>
        </w:rPr>
        <w:t xml:space="preserve">This includes instructions for press inquiries regarding Cisco security notices. All Cisco security advisories are available at </w:t>
      </w:r>
      <w:hyperlink r:id="rId29" w:history="1">
        <w:r>
          <w:rPr>
            <w:rFonts w:ascii="Cambria" w:eastAsia="Cambria" w:hAnsi="Cambria"/>
            <w:sz w:val="22"/>
          </w:rPr>
          <w:t>http://www.cisco.com/go/psirt</w:t>
        </w:r>
      </w:hyperlink>
    </w:p>
    <w:p w:rsidR="00000000" w:rsidRDefault="00744421">
      <w:pPr>
        <w:spacing w:line="173" w:lineRule="exact"/>
        <w:rPr>
          <w:rFonts w:ascii="Cambria" w:eastAsia="Cambria" w:hAnsi="Cambria"/>
          <w:sz w:val="22"/>
        </w:rPr>
      </w:pPr>
    </w:p>
    <w:p w:rsidR="00000000" w:rsidRDefault="00744421">
      <w:pPr>
        <w:spacing w:line="0" w:lineRule="atLeast"/>
        <w:rPr>
          <w:rFonts w:ascii="Cambria" w:eastAsia="Cambria" w:hAnsi="Cambria"/>
          <w:sz w:val="22"/>
        </w:rPr>
      </w:pPr>
      <w:r>
        <w:rPr>
          <w:rFonts w:ascii="Cambria" w:eastAsia="Cambria" w:hAnsi="Cambria"/>
          <w:sz w:val="22"/>
        </w:rPr>
        <w:t>Updated: Feb 19, 2010 Document ID: 111512</w:t>
      </w:r>
    </w:p>
    <w:p w:rsidR="00000000" w:rsidRDefault="00744421">
      <w:pPr>
        <w:spacing w:line="168" w:lineRule="exact"/>
        <w:rPr>
          <w:rFonts w:ascii="Cambria" w:eastAsia="Cambria" w:hAnsi="Cambria"/>
          <w:sz w:val="22"/>
        </w:rPr>
      </w:pPr>
    </w:p>
    <w:p w:rsidR="00000000" w:rsidRDefault="00744421">
      <w:pPr>
        <w:spacing w:line="0" w:lineRule="atLeast"/>
        <w:rPr>
          <w:rFonts w:ascii="Cambria" w:eastAsia="Cambria" w:hAnsi="Cambria"/>
          <w:sz w:val="22"/>
        </w:rPr>
      </w:pPr>
      <w:r>
        <w:rPr>
          <w:rFonts w:ascii="Cambria" w:eastAsia="Cambria" w:hAnsi="Cambria"/>
          <w:sz w:val="22"/>
        </w:rPr>
        <w:t>The following CVE</w:t>
      </w:r>
      <w:r>
        <w:rPr>
          <w:rFonts w:ascii="Cambria" w:eastAsia="Cambria" w:hAnsi="Cambria"/>
          <w:sz w:val="22"/>
        </w:rPr>
        <w:t>’s are related to the Cisco advisory example.</w:t>
      </w:r>
    </w:p>
    <w:p w:rsidR="00000000" w:rsidRDefault="00744421">
      <w:pPr>
        <w:spacing w:line="148" w:lineRule="exact"/>
        <w:rPr>
          <w:rFonts w:ascii="Cambria" w:eastAsia="Cambria" w:hAnsi="Cambria"/>
          <w:sz w:val="22"/>
        </w:rPr>
      </w:pPr>
    </w:p>
    <w:p w:rsidR="00000000" w:rsidRDefault="00744421">
      <w:pPr>
        <w:spacing w:line="0" w:lineRule="atLeast"/>
        <w:rPr>
          <w:rFonts w:ascii="Cambria" w:eastAsia="Cambria" w:hAnsi="Cambria"/>
          <w:i/>
          <w:sz w:val="22"/>
        </w:rPr>
      </w:pPr>
      <w:r>
        <w:rPr>
          <w:rFonts w:ascii="Cambria" w:eastAsia="Cambria" w:hAnsi="Cambria"/>
          <w:i/>
          <w:sz w:val="22"/>
        </w:rPr>
        <w:t>Management Center for Cisco Security Agents Directory Traversal Vulnerability</w:t>
      </w:r>
    </w:p>
    <w:p w:rsidR="00000000" w:rsidRDefault="00744421">
      <w:pPr>
        <w:spacing w:line="228" w:lineRule="exact"/>
        <w:rPr>
          <w:rFonts w:ascii="Cambria" w:eastAsia="Cambria" w:hAnsi="Cambria"/>
          <w:sz w:val="22"/>
        </w:rPr>
      </w:pPr>
    </w:p>
    <w:p w:rsidR="00000000" w:rsidRDefault="00744421">
      <w:pPr>
        <w:spacing w:line="218" w:lineRule="auto"/>
        <w:jc w:val="both"/>
        <w:rPr>
          <w:rFonts w:ascii="Cambria" w:eastAsia="Cambria" w:hAnsi="Cambria"/>
          <w:sz w:val="22"/>
        </w:rPr>
      </w:pPr>
      <w:r>
        <w:rPr>
          <w:rFonts w:ascii="Cambria" w:eastAsia="Cambria" w:hAnsi="Cambria"/>
          <w:sz w:val="22"/>
        </w:rPr>
        <w:t>The Management Center for Cisco Security Agents is affected by a directory traversal vulnerability that can allow an authenticated attacker to view and download arbitrary files from the server that is hosting the Management Center for Cisco Security Agent</w:t>
      </w:r>
      <w:r>
        <w:rPr>
          <w:rFonts w:ascii="Cambria" w:eastAsia="Cambria" w:hAnsi="Cambria"/>
          <w:sz w:val="22"/>
        </w:rPr>
        <w:t>s.</w:t>
      </w:r>
    </w:p>
    <w:p w:rsidR="00000000" w:rsidRDefault="00744421">
      <w:pPr>
        <w:spacing w:line="208" w:lineRule="exact"/>
        <w:rPr>
          <w:rFonts w:ascii="Cambria" w:eastAsia="Cambria" w:hAnsi="Cambria"/>
          <w:sz w:val="22"/>
        </w:rPr>
      </w:pPr>
    </w:p>
    <w:p w:rsidR="00000000" w:rsidRDefault="00744421">
      <w:pPr>
        <w:spacing w:line="214" w:lineRule="auto"/>
        <w:jc w:val="both"/>
        <w:rPr>
          <w:rFonts w:ascii="Cambria" w:eastAsia="Cambria" w:hAnsi="Cambria"/>
          <w:sz w:val="22"/>
        </w:rPr>
      </w:pPr>
      <w:r>
        <w:rPr>
          <w:rFonts w:ascii="Cambria" w:eastAsia="Cambria" w:hAnsi="Cambria"/>
          <w:sz w:val="22"/>
        </w:rPr>
        <w:t>This vulnerability is documented in Cisco Bug ID CSCtd73275 and has been assigned the Common Vulnerabilities and Exposures (CVE) identifier CVE-2010-0146.</w:t>
      </w:r>
    </w:p>
    <w:p w:rsidR="00000000" w:rsidRDefault="00744421">
      <w:pPr>
        <w:spacing w:line="149" w:lineRule="exact"/>
        <w:rPr>
          <w:rFonts w:ascii="Cambria" w:eastAsia="Cambria" w:hAnsi="Cambria"/>
          <w:sz w:val="22"/>
        </w:rPr>
      </w:pPr>
    </w:p>
    <w:p w:rsidR="00000000" w:rsidRDefault="00744421">
      <w:pPr>
        <w:spacing w:line="0" w:lineRule="atLeast"/>
        <w:rPr>
          <w:rFonts w:ascii="Cambria" w:eastAsia="Cambria" w:hAnsi="Cambria"/>
          <w:i/>
          <w:sz w:val="22"/>
        </w:rPr>
      </w:pPr>
      <w:r>
        <w:rPr>
          <w:rFonts w:ascii="Cambria" w:eastAsia="Cambria" w:hAnsi="Cambria"/>
          <w:i/>
          <w:sz w:val="22"/>
        </w:rPr>
        <w:t>Management Center for Cisco Security Agents SQL Injection Vulnerability</w:t>
      </w:r>
    </w:p>
    <w:p w:rsidR="00000000" w:rsidRDefault="00744421">
      <w:pPr>
        <w:spacing w:line="228" w:lineRule="exact"/>
        <w:rPr>
          <w:rFonts w:ascii="Cambria" w:eastAsia="Cambria" w:hAnsi="Cambria"/>
          <w:sz w:val="22"/>
        </w:rPr>
      </w:pPr>
    </w:p>
    <w:p w:rsidR="00000000" w:rsidRDefault="00744421">
      <w:pPr>
        <w:spacing w:line="221" w:lineRule="auto"/>
        <w:jc w:val="both"/>
        <w:rPr>
          <w:rFonts w:ascii="Cambria" w:eastAsia="Cambria" w:hAnsi="Cambria"/>
          <w:sz w:val="22"/>
        </w:rPr>
      </w:pPr>
      <w:r>
        <w:rPr>
          <w:rFonts w:ascii="Cambria" w:eastAsia="Cambria" w:hAnsi="Cambria"/>
          <w:sz w:val="22"/>
        </w:rPr>
        <w:t>The Management Center f</w:t>
      </w:r>
      <w:r>
        <w:rPr>
          <w:rFonts w:ascii="Cambria" w:eastAsia="Cambria" w:hAnsi="Cambria"/>
          <w:sz w:val="22"/>
        </w:rPr>
        <w:t>or Cisco Security Agents is also affected by an SQL injection vulnerability that can allow an authenticated attacker to execute SQL statements that can cause the Management Center for Cisco Security Agents to become unstable or modify its configuration. Th</w:t>
      </w:r>
      <w:r>
        <w:rPr>
          <w:rFonts w:ascii="Cambria" w:eastAsia="Cambria" w:hAnsi="Cambria"/>
          <w:sz w:val="22"/>
        </w:rPr>
        <w:t>ese configuration changes can result in modifications to the security policies of the end points. Additionally, an attacker can create, delete, or modify management user accounts that are found in the Management Center for Cisco Security Agents.</w:t>
      </w:r>
    </w:p>
    <w:p w:rsidR="00000000" w:rsidRDefault="00744421">
      <w:pPr>
        <w:spacing w:line="211" w:lineRule="exact"/>
        <w:rPr>
          <w:rFonts w:ascii="Cambria" w:eastAsia="Cambria" w:hAnsi="Cambria"/>
          <w:sz w:val="22"/>
        </w:rPr>
      </w:pPr>
    </w:p>
    <w:p w:rsidR="00000000" w:rsidRDefault="00744421">
      <w:pPr>
        <w:spacing w:line="214" w:lineRule="auto"/>
        <w:jc w:val="both"/>
        <w:rPr>
          <w:rFonts w:ascii="Cambria" w:eastAsia="Cambria" w:hAnsi="Cambria"/>
          <w:sz w:val="22"/>
        </w:rPr>
      </w:pPr>
      <w:r>
        <w:rPr>
          <w:rFonts w:ascii="Cambria" w:eastAsia="Cambria" w:hAnsi="Cambria"/>
          <w:sz w:val="22"/>
        </w:rPr>
        <w:t>This vuln</w:t>
      </w:r>
      <w:r>
        <w:rPr>
          <w:rFonts w:ascii="Cambria" w:eastAsia="Cambria" w:hAnsi="Cambria"/>
          <w:sz w:val="22"/>
        </w:rPr>
        <w:t>erability is documented in Cisco Bug ID CSCtd73290 and has been assigned the Common Vulnerabilities and Exposures (CVE) identifier CVE-2010-0147.</w:t>
      </w:r>
    </w:p>
    <w:p w:rsidR="00000000" w:rsidRDefault="00744421">
      <w:pPr>
        <w:spacing w:line="149" w:lineRule="exact"/>
        <w:rPr>
          <w:rFonts w:ascii="Cambria" w:eastAsia="Cambria" w:hAnsi="Cambria"/>
          <w:sz w:val="22"/>
        </w:rPr>
      </w:pPr>
    </w:p>
    <w:p w:rsidR="00000000" w:rsidRDefault="00744421">
      <w:pPr>
        <w:spacing w:line="0" w:lineRule="atLeast"/>
        <w:rPr>
          <w:rFonts w:ascii="Cambria" w:eastAsia="Cambria" w:hAnsi="Cambria"/>
          <w:i/>
          <w:sz w:val="22"/>
        </w:rPr>
      </w:pPr>
      <w:r>
        <w:rPr>
          <w:rFonts w:ascii="Cambria" w:eastAsia="Cambria" w:hAnsi="Cambria"/>
          <w:i/>
          <w:sz w:val="22"/>
        </w:rPr>
        <w:t>Cisco Security Agent Denial of service vulnerability</w:t>
      </w:r>
    </w:p>
    <w:p w:rsidR="00000000" w:rsidRDefault="00744421">
      <w:pPr>
        <w:spacing w:line="0" w:lineRule="atLeast"/>
        <w:rPr>
          <w:rFonts w:ascii="Cambria" w:eastAsia="Cambria" w:hAnsi="Cambria"/>
          <w:i/>
          <w:sz w:val="22"/>
        </w:rPr>
        <w:sectPr w:rsidR="00000000">
          <w:pgSz w:w="11900" w:h="16838"/>
          <w:pgMar w:top="507" w:right="746" w:bottom="0" w:left="1420" w:header="0" w:footer="0" w:gutter="0"/>
          <w:cols w:space="0" w:equalWidth="0">
            <w:col w:w="9740"/>
          </w:cols>
          <w:docGrid w:linePitch="360"/>
        </w:sectPr>
      </w:pPr>
    </w:p>
    <w:p w:rsidR="00000000" w:rsidRDefault="00744421">
      <w:pPr>
        <w:spacing w:line="200" w:lineRule="exact"/>
        <w:rPr>
          <w:rFonts w:ascii="Cambria" w:eastAsia="Cambria" w:hAnsi="Cambria"/>
          <w:sz w:val="22"/>
        </w:rPr>
      </w:pPr>
    </w:p>
    <w:p w:rsidR="00000000" w:rsidRDefault="00744421">
      <w:pPr>
        <w:spacing w:line="200" w:lineRule="exact"/>
        <w:rPr>
          <w:rFonts w:ascii="Cambria" w:eastAsia="Cambria" w:hAnsi="Cambria"/>
          <w:sz w:val="22"/>
        </w:rPr>
      </w:pPr>
    </w:p>
    <w:p w:rsidR="00000000" w:rsidRDefault="00744421">
      <w:pPr>
        <w:spacing w:line="200" w:lineRule="exact"/>
        <w:rPr>
          <w:rFonts w:ascii="Cambria" w:eastAsia="Cambria" w:hAnsi="Cambria"/>
          <w:sz w:val="22"/>
        </w:rPr>
      </w:pPr>
    </w:p>
    <w:p w:rsidR="00000000" w:rsidRDefault="00744421">
      <w:pPr>
        <w:spacing w:line="383" w:lineRule="exact"/>
        <w:rPr>
          <w:rFonts w:ascii="Cambria" w:eastAsia="Cambria" w:hAnsi="Cambria"/>
          <w:sz w:val="22"/>
        </w:rPr>
      </w:pPr>
    </w:p>
    <w:p w:rsidR="00000000" w:rsidRDefault="00744421">
      <w:pPr>
        <w:tabs>
          <w:tab w:val="left" w:pos="9460"/>
        </w:tabs>
        <w:spacing w:line="0" w:lineRule="atLeast"/>
        <w:rPr>
          <w:rFonts w:ascii="Cambria" w:eastAsia="Cambria" w:hAnsi="Cambria"/>
          <w:b/>
          <w:sz w:val="21"/>
        </w:rPr>
      </w:pPr>
      <w:r>
        <w:rPr>
          <w:rFonts w:ascii="Cambria" w:eastAsia="Cambria" w:hAnsi="Cambria"/>
          <w:sz w:val="18"/>
        </w:rPr>
        <w:t xml:space="preserve">© ISO/IEC 2014 </w:t>
      </w:r>
      <w:r>
        <w:rPr>
          <w:rFonts w:ascii="Cambria" w:eastAsia="Cambria" w:hAnsi="Cambria"/>
          <w:sz w:val="18"/>
        </w:rPr>
        <w:t>– All rights reserved</w:t>
      </w:r>
      <w:r>
        <w:rPr>
          <w:rFonts w:ascii="Times New Roman" w:eastAsia="Times New Roman" w:hAnsi="Times New Roman"/>
        </w:rPr>
        <w:tab/>
      </w:r>
      <w:r>
        <w:rPr>
          <w:rFonts w:ascii="Cambria" w:eastAsia="Cambria" w:hAnsi="Cambria"/>
          <w:b/>
          <w:sz w:val="21"/>
        </w:rPr>
        <w:t>29</w:t>
      </w:r>
    </w:p>
    <w:p w:rsidR="00000000" w:rsidRDefault="00744421">
      <w:pPr>
        <w:tabs>
          <w:tab w:val="left" w:pos="9460"/>
        </w:tabs>
        <w:spacing w:line="0" w:lineRule="atLeast"/>
        <w:rPr>
          <w:rFonts w:ascii="Cambria" w:eastAsia="Cambria" w:hAnsi="Cambria"/>
          <w:b/>
          <w:sz w:val="21"/>
        </w:rPr>
        <w:sectPr w:rsidR="00000000">
          <w:type w:val="continuous"/>
          <w:pgSz w:w="11900" w:h="16838"/>
          <w:pgMar w:top="507" w:right="746" w:bottom="0" w:left="1420" w:header="0" w:footer="0" w:gutter="0"/>
          <w:cols w:space="0" w:equalWidth="0">
            <w:col w:w="9740"/>
          </w:cols>
          <w:docGrid w:linePitch="360"/>
        </w:sectPr>
      </w:pPr>
    </w:p>
    <w:p w:rsidR="00000000" w:rsidRDefault="00744421">
      <w:pPr>
        <w:spacing w:line="0" w:lineRule="atLeast"/>
        <w:ind w:left="3"/>
        <w:rPr>
          <w:rFonts w:ascii="Cambria" w:eastAsia="Cambria" w:hAnsi="Cambria"/>
          <w:b/>
          <w:sz w:val="24"/>
        </w:rPr>
      </w:pPr>
      <w:bookmarkStart w:id="36" w:name="page36"/>
      <w:bookmarkEnd w:id="36"/>
      <w:r>
        <w:rPr>
          <w:rFonts w:ascii="Cambria" w:eastAsia="Cambria" w:hAnsi="Cambria"/>
          <w:b/>
          <w:sz w:val="24"/>
        </w:rPr>
        <w:t>ISO/IEC 29</w:t>
      </w:r>
      <w:r>
        <w:rPr>
          <w:rFonts w:ascii="Cambria" w:eastAsia="Cambria" w:hAnsi="Cambria"/>
          <w:b/>
          <w:sz w:val="24"/>
        </w:rPr>
        <w:t>147:2014(E)</w:t>
      </w: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17" w:lineRule="exact"/>
        <w:rPr>
          <w:rFonts w:ascii="Times New Roman" w:eastAsia="Times New Roman" w:hAnsi="Times New Roman"/>
        </w:rPr>
      </w:pPr>
    </w:p>
    <w:p w:rsidR="00000000" w:rsidRDefault="00744421">
      <w:pPr>
        <w:spacing w:line="214" w:lineRule="auto"/>
        <w:ind w:left="3"/>
        <w:rPr>
          <w:rFonts w:ascii="Cambria" w:eastAsia="Cambria" w:hAnsi="Cambria"/>
          <w:sz w:val="22"/>
        </w:rPr>
      </w:pPr>
      <w:r>
        <w:rPr>
          <w:rFonts w:ascii="Cambria" w:eastAsia="Cambria" w:hAnsi="Cambria"/>
          <w:sz w:val="22"/>
        </w:rPr>
        <w:t>Cisco Security Agent is affected by a DoS vulnerability that could allow an unauthenticated attacker to cause a system to crash by sending a series of TCP packets.</w:t>
      </w:r>
    </w:p>
    <w:p w:rsidR="00000000" w:rsidRDefault="00744421">
      <w:pPr>
        <w:spacing w:line="219" w:lineRule="exact"/>
        <w:rPr>
          <w:rFonts w:ascii="Times New Roman" w:eastAsia="Times New Roman" w:hAnsi="Times New Roman"/>
        </w:rPr>
      </w:pPr>
    </w:p>
    <w:p w:rsidR="00000000" w:rsidRDefault="00744421">
      <w:pPr>
        <w:spacing w:line="214" w:lineRule="auto"/>
        <w:ind w:left="3"/>
        <w:rPr>
          <w:rFonts w:ascii="Cambria" w:eastAsia="Cambria" w:hAnsi="Cambria"/>
        </w:rPr>
      </w:pPr>
      <w:r>
        <w:rPr>
          <w:rFonts w:ascii="Cambria" w:eastAsia="Cambria" w:hAnsi="Cambria"/>
        </w:rPr>
        <w:t>NOTE Only Cisco Security Agent release 5.2 is affected by the DoS vulnerabi</w:t>
      </w:r>
      <w:r>
        <w:rPr>
          <w:rFonts w:ascii="Cambria" w:eastAsia="Cambria" w:hAnsi="Cambria"/>
        </w:rPr>
        <w:t>lity. The Windows and Sun Solaris versions of the Cisco Security Agent are not affected by the DoS vulnerability.</w:t>
      </w:r>
    </w:p>
    <w:p w:rsidR="00000000" w:rsidRDefault="00744421">
      <w:pPr>
        <w:spacing w:line="213" w:lineRule="exact"/>
        <w:rPr>
          <w:rFonts w:ascii="Times New Roman" w:eastAsia="Times New Roman" w:hAnsi="Times New Roman"/>
        </w:rPr>
      </w:pPr>
    </w:p>
    <w:p w:rsidR="00000000" w:rsidRDefault="00744421">
      <w:pPr>
        <w:spacing w:line="214" w:lineRule="auto"/>
        <w:ind w:left="3"/>
        <w:rPr>
          <w:rFonts w:ascii="Cambria" w:eastAsia="Cambria" w:hAnsi="Cambria"/>
          <w:sz w:val="22"/>
        </w:rPr>
      </w:pPr>
      <w:r>
        <w:rPr>
          <w:rFonts w:ascii="Cambria" w:eastAsia="Cambria" w:hAnsi="Cambria"/>
          <w:sz w:val="22"/>
        </w:rPr>
        <w:t>This vulnerability is documented in Cisco Bug ID CSCtb89870 and has been assigned the Common Vulnerabilities and Exposures (CVE) identifier C</w:t>
      </w:r>
      <w:r>
        <w:rPr>
          <w:rFonts w:ascii="Cambria" w:eastAsia="Cambria" w:hAnsi="Cambria"/>
          <w:sz w:val="22"/>
        </w:rPr>
        <w:t>VE-2010-0148.</w:t>
      </w:r>
    </w:p>
    <w:p w:rsidR="00000000" w:rsidRDefault="00744421">
      <w:pPr>
        <w:spacing w:line="207" w:lineRule="exact"/>
        <w:rPr>
          <w:rFonts w:ascii="Times New Roman" w:eastAsia="Times New Roman" w:hAnsi="Times New Roman"/>
        </w:rPr>
      </w:pPr>
    </w:p>
    <w:p w:rsidR="00000000" w:rsidRDefault="00744421">
      <w:pPr>
        <w:spacing w:line="0" w:lineRule="atLeast"/>
        <w:ind w:left="3"/>
        <w:rPr>
          <w:rFonts w:ascii="Cambria" w:eastAsia="Cambria" w:hAnsi="Cambria"/>
          <w:b/>
          <w:sz w:val="24"/>
        </w:rPr>
      </w:pPr>
      <w:r>
        <w:rPr>
          <w:rFonts w:ascii="Cambria" w:eastAsia="Cambria" w:hAnsi="Cambria"/>
          <w:b/>
          <w:sz w:val="24"/>
        </w:rPr>
        <w:t>B.2.3  Advisory example from US-CERT</w:t>
      </w:r>
    </w:p>
    <w:p w:rsidR="00000000" w:rsidRDefault="00744421">
      <w:pPr>
        <w:spacing w:line="180" w:lineRule="exact"/>
        <w:rPr>
          <w:rFonts w:ascii="Times New Roman" w:eastAsia="Times New Roman" w:hAnsi="Times New Roman"/>
        </w:rPr>
      </w:pPr>
    </w:p>
    <w:p w:rsidR="00000000" w:rsidRDefault="00744421">
      <w:pPr>
        <w:spacing w:line="0" w:lineRule="atLeast"/>
        <w:ind w:left="3"/>
        <w:rPr>
          <w:rFonts w:ascii="Cambria" w:eastAsia="Cambria" w:hAnsi="Cambria"/>
          <w:b/>
          <w:sz w:val="22"/>
        </w:rPr>
      </w:pPr>
      <w:r>
        <w:rPr>
          <w:rFonts w:ascii="Cambria" w:eastAsia="Cambria" w:hAnsi="Cambria"/>
          <w:b/>
          <w:sz w:val="22"/>
        </w:rPr>
        <w:t>National Cyber Alert System</w:t>
      </w:r>
    </w:p>
    <w:p w:rsidR="00000000" w:rsidRDefault="00744421">
      <w:pPr>
        <w:spacing w:line="189"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Technical Cyber Security Alert TA10-159A</w:t>
      </w:r>
    </w:p>
    <w:p w:rsidR="00000000" w:rsidRDefault="00744421">
      <w:pPr>
        <w:spacing w:line="168"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Adobe Flash, Reader, and Acrobat Vulnerability</w:t>
      </w:r>
    </w:p>
    <w:p w:rsidR="00000000" w:rsidRDefault="00744421">
      <w:pPr>
        <w:spacing w:line="168"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Original release date: June 08, 2010</w:t>
      </w:r>
    </w:p>
    <w:p w:rsidR="00000000" w:rsidRDefault="00744421">
      <w:pPr>
        <w:spacing w:line="168"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Last revised: June 29, 2010</w:t>
      </w:r>
    </w:p>
    <w:p w:rsidR="00000000" w:rsidRDefault="00744421">
      <w:pPr>
        <w:spacing w:line="168"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Source: US-CERT</w:t>
      </w:r>
    </w:p>
    <w:p w:rsidR="00000000" w:rsidRDefault="00744421">
      <w:pPr>
        <w:spacing w:line="148" w:lineRule="exact"/>
        <w:rPr>
          <w:rFonts w:ascii="Times New Roman" w:eastAsia="Times New Roman" w:hAnsi="Times New Roman"/>
        </w:rPr>
      </w:pPr>
    </w:p>
    <w:p w:rsidR="00000000" w:rsidRDefault="00744421">
      <w:pPr>
        <w:spacing w:line="0" w:lineRule="atLeast"/>
        <w:ind w:left="3"/>
        <w:rPr>
          <w:rFonts w:ascii="Cambria" w:eastAsia="Cambria" w:hAnsi="Cambria"/>
          <w:b/>
          <w:sz w:val="22"/>
        </w:rPr>
      </w:pPr>
      <w:r>
        <w:rPr>
          <w:rFonts w:ascii="Cambria" w:eastAsia="Cambria" w:hAnsi="Cambria"/>
          <w:b/>
          <w:sz w:val="22"/>
        </w:rPr>
        <w:t>Systems Affected</w:t>
      </w:r>
    </w:p>
    <w:p w:rsidR="00000000" w:rsidRDefault="00744421">
      <w:pPr>
        <w:spacing w:line="189"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  Adobe Flash Player 10.0.45.2 and earlier 10.x versions;</w:t>
      </w:r>
    </w:p>
    <w:p w:rsidR="00000000" w:rsidRDefault="00744421">
      <w:pPr>
        <w:spacing w:line="168"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  Adobe Flash Player 9.0.262 and earlier 9.x versions;</w:t>
      </w:r>
    </w:p>
    <w:p w:rsidR="00000000" w:rsidRDefault="00744421">
      <w:pPr>
        <w:spacing w:line="168"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  Adobe Reader 9.3.2 and earlier 9.x versions;Adobe Acrobat 9.3.2 and earlier 9.x versions</w:t>
      </w:r>
    </w:p>
    <w:p w:rsidR="00000000" w:rsidRDefault="00744421">
      <w:pPr>
        <w:spacing w:line="168"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Other Adobe products that su</w:t>
      </w:r>
      <w:r>
        <w:rPr>
          <w:rFonts w:ascii="Cambria" w:eastAsia="Cambria" w:hAnsi="Cambria"/>
          <w:sz w:val="22"/>
        </w:rPr>
        <w:t>pport Flash can also be vulnerable.</w:t>
      </w:r>
    </w:p>
    <w:p w:rsidR="00000000" w:rsidRDefault="00744421">
      <w:pPr>
        <w:spacing w:line="148" w:lineRule="exact"/>
        <w:rPr>
          <w:rFonts w:ascii="Times New Roman" w:eastAsia="Times New Roman" w:hAnsi="Times New Roman"/>
        </w:rPr>
      </w:pPr>
    </w:p>
    <w:p w:rsidR="00000000" w:rsidRDefault="00744421">
      <w:pPr>
        <w:spacing w:line="0" w:lineRule="atLeast"/>
        <w:ind w:left="3"/>
        <w:rPr>
          <w:rFonts w:ascii="Cambria" w:eastAsia="Cambria" w:hAnsi="Cambria"/>
          <w:b/>
          <w:sz w:val="22"/>
        </w:rPr>
      </w:pPr>
      <w:r>
        <w:rPr>
          <w:rFonts w:ascii="Cambria" w:eastAsia="Cambria" w:hAnsi="Cambria"/>
          <w:b/>
          <w:sz w:val="22"/>
        </w:rPr>
        <w:t>Overview</w:t>
      </w:r>
    </w:p>
    <w:p w:rsidR="00000000" w:rsidRDefault="00744421">
      <w:pPr>
        <w:spacing w:line="228" w:lineRule="exact"/>
        <w:rPr>
          <w:rFonts w:ascii="Times New Roman" w:eastAsia="Times New Roman" w:hAnsi="Times New Roman"/>
        </w:rPr>
      </w:pPr>
    </w:p>
    <w:p w:rsidR="00000000" w:rsidRDefault="00744421">
      <w:pPr>
        <w:spacing w:line="218" w:lineRule="auto"/>
        <w:ind w:left="3"/>
        <w:jc w:val="both"/>
        <w:rPr>
          <w:rFonts w:ascii="Cambria" w:eastAsia="Cambria" w:hAnsi="Cambria"/>
          <w:sz w:val="22"/>
        </w:rPr>
      </w:pPr>
      <w:r>
        <w:rPr>
          <w:rFonts w:ascii="Cambria" w:eastAsia="Cambria" w:hAnsi="Cambria"/>
          <w:sz w:val="22"/>
        </w:rPr>
        <w:t>According to Adobe, there is a vulnerability in Adobe Flash. This vulnerability affects Flash Player, Reader, Acrobat, and possibly other products that support Flash. A remote attacker could exploit this vulne</w:t>
      </w:r>
      <w:r>
        <w:rPr>
          <w:rFonts w:ascii="Cambria" w:eastAsia="Cambria" w:hAnsi="Cambria"/>
          <w:sz w:val="22"/>
        </w:rPr>
        <w:t>rability to execute arbitrary code.</w:t>
      </w:r>
    </w:p>
    <w:p w:rsidR="00000000" w:rsidRDefault="00744421">
      <w:pPr>
        <w:spacing w:line="148" w:lineRule="exact"/>
        <w:rPr>
          <w:rFonts w:ascii="Times New Roman" w:eastAsia="Times New Roman" w:hAnsi="Times New Roman"/>
        </w:rPr>
      </w:pPr>
    </w:p>
    <w:p w:rsidR="00000000" w:rsidRDefault="00744421">
      <w:pPr>
        <w:spacing w:line="0" w:lineRule="atLeast"/>
        <w:ind w:left="3"/>
        <w:rPr>
          <w:rFonts w:ascii="Cambria" w:eastAsia="Cambria" w:hAnsi="Cambria"/>
          <w:b/>
          <w:sz w:val="22"/>
        </w:rPr>
      </w:pPr>
      <w:r>
        <w:rPr>
          <w:rFonts w:ascii="Cambria" w:eastAsia="Cambria" w:hAnsi="Cambria"/>
          <w:b/>
          <w:sz w:val="22"/>
        </w:rPr>
        <w:t>I. Description</w:t>
      </w:r>
    </w:p>
    <w:p w:rsidR="00000000" w:rsidRDefault="00744421">
      <w:pPr>
        <w:spacing w:line="228" w:lineRule="exact"/>
        <w:rPr>
          <w:rFonts w:ascii="Times New Roman" w:eastAsia="Times New Roman" w:hAnsi="Times New Roman"/>
        </w:rPr>
      </w:pPr>
    </w:p>
    <w:p w:rsidR="00000000" w:rsidRDefault="00744421">
      <w:pPr>
        <w:spacing w:line="218" w:lineRule="auto"/>
        <w:ind w:left="3"/>
        <w:jc w:val="both"/>
        <w:rPr>
          <w:rFonts w:ascii="Cambria" w:eastAsia="Cambria" w:hAnsi="Cambria"/>
          <w:sz w:val="22"/>
        </w:rPr>
      </w:pPr>
      <w:r>
        <w:rPr>
          <w:rFonts w:ascii="Cambria" w:eastAsia="Cambria" w:hAnsi="Cambria"/>
          <w:sz w:val="22"/>
        </w:rPr>
        <w:t>Adobe Security Advisory APSA10-01 describes a vulnerability in Adobe Flash that affects Flash Player, Reader, and Acrobat. It can also affect other products that independently support Flash, such as Phot</w:t>
      </w:r>
      <w:r>
        <w:rPr>
          <w:rFonts w:ascii="Cambria" w:eastAsia="Cambria" w:hAnsi="Cambria"/>
          <w:sz w:val="22"/>
        </w:rPr>
        <w:t>oshop, Photoshop Lightroom, Freehand MX, and Fireworks.</w:t>
      </w:r>
    </w:p>
    <w:p w:rsidR="00000000" w:rsidRDefault="00744421">
      <w:pPr>
        <w:spacing w:line="208" w:lineRule="exact"/>
        <w:rPr>
          <w:rFonts w:ascii="Times New Roman" w:eastAsia="Times New Roman" w:hAnsi="Times New Roman"/>
        </w:rPr>
      </w:pPr>
    </w:p>
    <w:p w:rsidR="00000000" w:rsidRDefault="00744421">
      <w:pPr>
        <w:spacing w:line="218" w:lineRule="auto"/>
        <w:ind w:left="3"/>
        <w:jc w:val="both"/>
        <w:rPr>
          <w:rFonts w:ascii="Cambria" w:eastAsia="Cambria" w:hAnsi="Cambria"/>
          <w:sz w:val="22"/>
        </w:rPr>
      </w:pPr>
      <w:r>
        <w:rPr>
          <w:rFonts w:ascii="Cambria" w:eastAsia="Cambria" w:hAnsi="Cambria"/>
          <w:sz w:val="22"/>
        </w:rPr>
        <w:t>An attacker could exploit this vulnerability by convincing a user to open specially crafted Flash content. Flash content is commonly hosted on a web page, but it can also be embedded in a PDF and oth</w:t>
      </w:r>
      <w:r>
        <w:rPr>
          <w:rFonts w:ascii="Cambria" w:eastAsia="Cambria" w:hAnsi="Cambria"/>
          <w:sz w:val="22"/>
        </w:rPr>
        <w:t>er documents or provided as a stand-alone file.</w:t>
      </w:r>
    </w:p>
    <w:p w:rsidR="00000000" w:rsidRDefault="00744421">
      <w:pPr>
        <w:spacing w:line="208" w:lineRule="exact"/>
        <w:rPr>
          <w:rFonts w:ascii="Times New Roman" w:eastAsia="Times New Roman" w:hAnsi="Times New Roman"/>
        </w:rPr>
      </w:pPr>
    </w:p>
    <w:p w:rsidR="00000000" w:rsidRDefault="00744421">
      <w:pPr>
        <w:spacing w:line="214" w:lineRule="auto"/>
        <w:ind w:left="3"/>
        <w:jc w:val="both"/>
        <w:rPr>
          <w:rFonts w:ascii="Cambria" w:eastAsia="Cambria" w:hAnsi="Cambria"/>
          <w:sz w:val="22"/>
        </w:rPr>
      </w:pPr>
      <w:r>
        <w:rPr>
          <w:rFonts w:ascii="Cambria" w:eastAsia="Cambria" w:hAnsi="Cambria"/>
          <w:sz w:val="22"/>
        </w:rPr>
        <w:t xml:space="preserve">As noted in APSA10-01, </w:t>
      </w:r>
      <w:r>
        <w:rPr>
          <w:rFonts w:ascii="Cambria" w:eastAsia="Cambria" w:hAnsi="Cambria"/>
          <w:sz w:val="22"/>
        </w:rPr>
        <w:t>“There are reports that this vulnerability is being actively exploited in the wild against both Adobe Flash Player, and Adobe Reader and Acrobat.</w:t>
      </w:r>
      <w:r>
        <w:rPr>
          <w:rFonts w:ascii="Cambria" w:eastAsia="Cambria" w:hAnsi="Cambria"/>
          <w:sz w:val="22"/>
        </w:rPr>
        <w:t>”</w:t>
      </w:r>
    </w:p>
    <w:p w:rsidR="00000000" w:rsidRDefault="00744421">
      <w:pPr>
        <w:spacing w:line="170"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 xml:space="preserve">Additional information is available </w:t>
      </w:r>
      <w:r>
        <w:rPr>
          <w:rFonts w:ascii="Cambria" w:eastAsia="Cambria" w:hAnsi="Cambria"/>
          <w:sz w:val="22"/>
        </w:rPr>
        <w:t>in US-CERT Vulnerability Note VU#486225.</w:t>
      </w:r>
    </w:p>
    <w:p w:rsidR="00000000" w:rsidRDefault="00744421">
      <w:pPr>
        <w:spacing w:line="148" w:lineRule="exact"/>
        <w:rPr>
          <w:rFonts w:ascii="Times New Roman" w:eastAsia="Times New Roman" w:hAnsi="Times New Roman"/>
        </w:rPr>
      </w:pPr>
    </w:p>
    <w:p w:rsidR="00000000" w:rsidRDefault="00744421">
      <w:pPr>
        <w:spacing w:line="0" w:lineRule="atLeast"/>
        <w:ind w:left="3"/>
        <w:rPr>
          <w:rFonts w:ascii="Cambria" w:eastAsia="Cambria" w:hAnsi="Cambria"/>
          <w:b/>
          <w:sz w:val="22"/>
        </w:rPr>
      </w:pPr>
      <w:r>
        <w:rPr>
          <w:rFonts w:ascii="Cambria" w:eastAsia="Cambria" w:hAnsi="Cambria"/>
          <w:b/>
          <w:sz w:val="22"/>
        </w:rPr>
        <w:t>II. Impact</w:t>
      </w:r>
    </w:p>
    <w:p w:rsidR="00000000" w:rsidRDefault="00744421">
      <w:pPr>
        <w:spacing w:line="189"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If a user opens specially crafted Flash content, a remote attacker can execute arbitrary code.</w:t>
      </w:r>
    </w:p>
    <w:p w:rsidR="00000000" w:rsidRDefault="00744421">
      <w:pPr>
        <w:spacing w:line="148" w:lineRule="exact"/>
        <w:rPr>
          <w:rFonts w:ascii="Times New Roman" w:eastAsia="Times New Roman" w:hAnsi="Times New Roman"/>
        </w:rPr>
      </w:pPr>
    </w:p>
    <w:p w:rsidR="00000000" w:rsidRDefault="00744421">
      <w:pPr>
        <w:numPr>
          <w:ilvl w:val="0"/>
          <w:numId w:val="32"/>
        </w:numPr>
        <w:tabs>
          <w:tab w:val="left" w:pos="342"/>
        </w:tabs>
        <w:spacing w:line="430" w:lineRule="auto"/>
        <w:ind w:left="3" w:right="8420" w:hanging="3"/>
        <w:rPr>
          <w:rFonts w:ascii="Cambria" w:eastAsia="Cambria" w:hAnsi="Cambria"/>
          <w:b/>
          <w:sz w:val="22"/>
        </w:rPr>
      </w:pPr>
      <w:r>
        <w:rPr>
          <w:rFonts w:ascii="Cambria" w:eastAsia="Cambria" w:hAnsi="Cambria"/>
          <w:b/>
          <w:sz w:val="22"/>
        </w:rPr>
        <w:t>Solution Update Flash</w:t>
      </w:r>
    </w:p>
    <w:p w:rsidR="00000000" w:rsidRDefault="00744421">
      <w:pPr>
        <w:tabs>
          <w:tab w:val="left" w:pos="342"/>
        </w:tabs>
        <w:spacing w:line="430" w:lineRule="auto"/>
        <w:ind w:left="3" w:right="8420" w:hanging="3"/>
        <w:rPr>
          <w:rFonts w:ascii="Cambria" w:eastAsia="Cambria" w:hAnsi="Cambria"/>
          <w:b/>
          <w:sz w:val="22"/>
        </w:rPr>
        <w:sectPr w:rsidR="00000000">
          <w:pgSz w:w="11900" w:h="16838"/>
          <w:pgMar w:top="602" w:right="1426" w:bottom="55" w:left="737" w:header="0" w:footer="0" w:gutter="0"/>
          <w:cols w:space="0" w:equalWidth="0">
            <w:col w:w="9743"/>
          </w:cols>
          <w:docGrid w:linePitch="360"/>
        </w:sect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77" w:lineRule="exact"/>
        <w:rPr>
          <w:rFonts w:ascii="Times New Roman" w:eastAsia="Times New Roman" w:hAnsi="Times New Roman"/>
        </w:rPr>
      </w:pPr>
    </w:p>
    <w:p w:rsidR="00000000" w:rsidRDefault="00744421">
      <w:pPr>
        <w:tabs>
          <w:tab w:val="left" w:pos="6903"/>
        </w:tabs>
        <w:spacing w:line="0" w:lineRule="atLeast"/>
        <w:ind w:left="3"/>
        <w:rPr>
          <w:rFonts w:ascii="Cambria" w:eastAsia="Cambria" w:hAnsi="Cambria"/>
          <w:sz w:val="18"/>
        </w:rPr>
      </w:pPr>
      <w:r>
        <w:rPr>
          <w:rFonts w:ascii="Cambria" w:eastAsia="Cambria" w:hAnsi="Cambria"/>
          <w:b/>
          <w:sz w:val="22"/>
        </w:rPr>
        <w:t>30</w:t>
      </w:r>
      <w:r>
        <w:rPr>
          <w:rFonts w:ascii="Times New Roman" w:eastAsia="Times New Roman" w:hAnsi="Times New Roman"/>
        </w:rPr>
        <w:tab/>
      </w:r>
      <w:r>
        <w:rPr>
          <w:rFonts w:ascii="Cambria" w:eastAsia="Cambria" w:hAnsi="Cambria"/>
          <w:sz w:val="18"/>
        </w:rPr>
        <w:t xml:space="preserve">© ISO/IEC 2014 </w:t>
      </w:r>
      <w:r>
        <w:rPr>
          <w:rFonts w:ascii="Cambria" w:eastAsia="Cambria" w:hAnsi="Cambria"/>
          <w:sz w:val="18"/>
        </w:rPr>
        <w:t>– All rights reserved</w:t>
      </w:r>
    </w:p>
    <w:p w:rsidR="00000000" w:rsidRDefault="00744421">
      <w:pPr>
        <w:tabs>
          <w:tab w:val="left" w:pos="6903"/>
        </w:tabs>
        <w:spacing w:line="0" w:lineRule="atLeast"/>
        <w:ind w:left="3"/>
        <w:rPr>
          <w:rFonts w:ascii="Cambria" w:eastAsia="Cambria" w:hAnsi="Cambria"/>
          <w:sz w:val="18"/>
        </w:rPr>
        <w:sectPr w:rsidR="00000000">
          <w:type w:val="continuous"/>
          <w:pgSz w:w="11900" w:h="16838"/>
          <w:pgMar w:top="602" w:right="1426" w:bottom="55" w:left="737" w:header="0" w:footer="0" w:gutter="0"/>
          <w:cols w:space="0" w:equalWidth="0">
            <w:col w:w="9743"/>
          </w:cols>
          <w:docGrid w:linePitch="360"/>
        </w:sectPr>
      </w:pPr>
    </w:p>
    <w:p w:rsidR="00000000" w:rsidRDefault="00744421">
      <w:pPr>
        <w:spacing w:line="0" w:lineRule="atLeast"/>
        <w:jc w:val="right"/>
        <w:rPr>
          <w:rFonts w:ascii="Cambria" w:eastAsia="Cambria" w:hAnsi="Cambria"/>
          <w:b/>
          <w:sz w:val="24"/>
        </w:rPr>
      </w:pPr>
      <w:bookmarkStart w:id="37" w:name="page37"/>
      <w:bookmarkEnd w:id="37"/>
      <w:r>
        <w:rPr>
          <w:rFonts w:ascii="Cambria" w:eastAsia="Cambria" w:hAnsi="Cambria"/>
          <w:b/>
          <w:sz w:val="24"/>
        </w:rPr>
        <w:t>ISO/IEC 29147:2014(E)</w:t>
      </w: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312" w:lineRule="exact"/>
        <w:rPr>
          <w:rFonts w:ascii="Times New Roman" w:eastAsia="Times New Roman" w:hAnsi="Times New Roman"/>
        </w:rPr>
      </w:pPr>
    </w:p>
    <w:p w:rsidR="00000000" w:rsidRDefault="00744421">
      <w:pPr>
        <w:spacing w:line="218" w:lineRule="auto"/>
        <w:jc w:val="both"/>
        <w:rPr>
          <w:rFonts w:ascii="Cambria" w:eastAsia="Cambria" w:hAnsi="Cambria"/>
          <w:sz w:val="22"/>
        </w:rPr>
      </w:pPr>
      <w:r>
        <w:rPr>
          <w:rFonts w:ascii="Cambria" w:eastAsia="Cambria" w:hAnsi="Cambria"/>
          <w:sz w:val="22"/>
        </w:rPr>
        <w:t>Adobe Securit</w:t>
      </w:r>
      <w:r>
        <w:rPr>
          <w:rFonts w:ascii="Cambria" w:eastAsia="Cambria" w:hAnsi="Cambria"/>
          <w:sz w:val="22"/>
        </w:rPr>
        <w:t>y Bulletin APSB10-14 recommends updating to Flash Player 10.1.53.64 or 9.0.277.0. This will update the web browser plugin and ActiveX control, but will not update Flash support in Adobe Reader, Acrobat, or other products.</w:t>
      </w:r>
    </w:p>
    <w:p w:rsidR="00000000" w:rsidRDefault="00744421">
      <w:pPr>
        <w:spacing w:line="148" w:lineRule="exact"/>
        <w:rPr>
          <w:rFonts w:ascii="Times New Roman" w:eastAsia="Times New Roman" w:hAnsi="Times New Roman"/>
        </w:rPr>
      </w:pPr>
    </w:p>
    <w:p w:rsidR="00000000" w:rsidRDefault="00744421">
      <w:pPr>
        <w:spacing w:line="0" w:lineRule="atLeast"/>
        <w:rPr>
          <w:rFonts w:ascii="Cambria" w:eastAsia="Cambria" w:hAnsi="Cambria"/>
          <w:b/>
          <w:sz w:val="22"/>
        </w:rPr>
      </w:pPr>
      <w:r>
        <w:rPr>
          <w:rFonts w:ascii="Cambria" w:eastAsia="Cambria" w:hAnsi="Cambria"/>
          <w:b/>
          <w:sz w:val="22"/>
        </w:rPr>
        <w:t>Update Reader and Acrobat</w:t>
      </w:r>
    </w:p>
    <w:p w:rsidR="00000000" w:rsidRDefault="00744421">
      <w:pPr>
        <w:spacing w:line="189"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 xml:space="preserve">Adobe </w:t>
      </w:r>
      <w:r>
        <w:rPr>
          <w:rFonts w:ascii="Cambria" w:eastAsia="Cambria" w:hAnsi="Cambria"/>
          <w:sz w:val="22"/>
        </w:rPr>
        <w:t>Security Bulletin APSB10-15 recommends updating to Reader and Acrobat version 9.3.3 or 8.2.3.</w:t>
      </w:r>
    </w:p>
    <w:p w:rsidR="00000000" w:rsidRDefault="00744421">
      <w:pPr>
        <w:spacing w:line="225" w:lineRule="auto"/>
        <w:rPr>
          <w:rFonts w:ascii="Cambria" w:eastAsia="Cambria" w:hAnsi="Cambria"/>
          <w:sz w:val="22"/>
        </w:rPr>
      </w:pPr>
      <w:r>
        <w:rPr>
          <w:rFonts w:ascii="Cambria" w:eastAsia="Cambria" w:hAnsi="Cambria"/>
          <w:sz w:val="22"/>
        </w:rPr>
        <w:t>This will update Flash support in Adobe Reader and Acrobat.</w:t>
      </w:r>
    </w:p>
    <w:p w:rsidR="00000000" w:rsidRDefault="00744421">
      <w:pPr>
        <w:spacing w:line="207" w:lineRule="exact"/>
        <w:rPr>
          <w:rFonts w:ascii="Times New Roman" w:eastAsia="Times New Roman" w:hAnsi="Times New Roman"/>
        </w:rPr>
      </w:pPr>
    </w:p>
    <w:p w:rsidR="00000000" w:rsidRDefault="00744421">
      <w:pPr>
        <w:spacing w:line="214" w:lineRule="auto"/>
        <w:jc w:val="both"/>
        <w:rPr>
          <w:rFonts w:ascii="Cambria" w:eastAsia="Cambria" w:hAnsi="Cambria"/>
          <w:sz w:val="22"/>
        </w:rPr>
      </w:pPr>
      <w:r>
        <w:rPr>
          <w:rFonts w:ascii="Cambria" w:eastAsia="Cambria" w:hAnsi="Cambria"/>
          <w:sz w:val="22"/>
        </w:rPr>
        <w:t>To reduce your exposure to this and other Flash vulnerabilities, consider the following mitigation te</w:t>
      </w:r>
      <w:r>
        <w:rPr>
          <w:rFonts w:ascii="Cambria" w:eastAsia="Cambria" w:hAnsi="Cambria"/>
          <w:sz w:val="22"/>
        </w:rPr>
        <w:t>chniques.</w:t>
      </w:r>
    </w:p>
    <w:p w:rsidR="00000000" w:rsidRDefault="00744421">
      <w:pPr>
        <w:spacing w:line="149" w:lineRule="exact"/>
        <w:rPr>
          <w:rFonts w:ascii="Times New Roman" w:eastAsia="Times New Roman" w:hAnsi="Times New Roman"/>
        </w:rPr>
      </w:pPr>
    </w:p>
    <w:p w:rsidR="00000000" w:rsidRDefault="00744421">
      <w:pPr>
        <w:spacing w:line="0" w:lineRule="atLeast"/>
        <w:rPr>
          <w:rFonts w:ascii="Cambria" w:eastAsia="Cambria" w:hAnsi="Cambria"/>
          <w:b/>
          <w:sz w:val="22"/>
        </w:rPr>
      </w:pPr>
      <w:r>
        <w:rPr>
          <w:rFonts w:ascii="Cambria" w:eastAsia="Cambria" w:hAnsi="Cambria"/>
          <w:b/>
          <w:sz w:val="22"/>
        </w:rPr>
        <w:t>Disable Flash in your web browser</w:t>
      </w:r>
    </w:p>
    <w:p w:rsidR="00000000" w:rsidRDefault="00744421">
      <w:pPr>
        <w:spacing w:line="228" w:lineRule="exact"/>
        <w:rPr>
          <w:rFonts w:ascii="Times New Roman" w:eastAsia="Times New Roman" w:hAnsi="Times New Roman"/>
        </w:rPr>
      </w:pPr>
    </w:p>
    <w:p w:rsidR="00000000" w:rsidRDefault="00744421">
      <w:pPr>
        <w:spacing w:line="214" w:lineRule="auto"/>
        <w:jc w:val="both"/>
        <w:rPr>
          <w:rFonts w:ascii="Cambria" w:eastAsia="Cambria" w:hAnsi="Cambria"/>
          <w:sz w:val="22"/>
        </w:rPr>
      </w:pPr>
      <w:r>
        <w:rPr>
          <w:rFonts w:ascii="Cambria" w:eastAsia="Cambria" w:hAnsi="Cambria"/>
          <w:sz w:val="22"/>
        </w:rPr>
        <w:t>Uninstall Flash or restrict which sites are allowed to run Flash. To the extent possible, only run trusted Flash content on trusted domains. For more information, see Securing Your Web Browser.</w:t>
      </w:r>
    </w:p>
    <w:p w:rsidR="00000000" w:rsidRDefault="00744421">
      <w:pPr>
        <w:spacing w:line="149" w:lineRule="exact"/>
        <w:rPr>
          <w:rFonts w:ascii="Times New Roman" w:eastAsia="Times New Roman" w:hAnsi="Times New Roman"/>
        </w:rPr>
      </w:pPr>
    </w:p>
    <w:p w:rsidR="00000000" w:rsidRDefault="00744421">
      <w:pPr>
        <w:spacing w:line="0" w:lineRule="atLeast"/>
        <w:rPr>
          <w:rFonts w:ascii="Cambria" w:eastAsia="Cambria" w:hAnsi="Cambria"/>
          <w:b/>
          <w:sz w:val="22"/>
        </w:rPr>
      </w:pPr>
      <w:r>
        <w:rPr>
          <w:rFonts w:ascii="Cambria" w:eastAsia="Cambria" w:hAnsi="Cambria"/>
          <w:b/>
          <w:sz w:val="22"/>
        </w:rPr>
        <w:t>Disable Flash i</w:t>
      </w:r>
      <w:r>
        <w:rPr>
          <w:rFonts w:ascii="Cambria" w:eastAsia="Cambria" w:hAnsi="Cambria"/>
          <w:b/>
          <w:sz w:val="22"/>
        </w:rPr>
        <w:t>n Adobe Reader and Acrobat</w:t>
      </w:r>
    </w:p>
    <w:p w:rsidR="00000000" w:rsidRDefault="00744421">
      <w:pPr>
        <w:spacing w:line="227" w:lineRule="exact"/>
        <w:rPr>
          <w:rFonts w:ascii="Times New Roman" w:eastAsia="Times New Roman" w:hAnsi="Times New Roman"/>
        </w:rPr>
      </w:pPr>
    </w:p>
    <w:p w:rsidR="00000000" w:rsidRDefault="00744421">
      <w:pPr>
        <w:spacing w:line="230" w:lineRule="auto"/>
        <w:jc w:val="both"/>
        <w:rPr>
          <w:rFonts w:ascii="Cambria" w:eastAsia="Cambria" w:hAnsi="Cambria"/>
          <w:sz w:val="21"/>
        </w:rPr>
      </w:pPr>
      <w:r>
        <w:rPr>
          <w:rFonts w:ascii="Cambria" w:eastAsia="Cambria" w:hAnsi="Cambria"/>
          <w:sz w:val="21"/>
        </w:rPr>
        <w:t xml:space="preserve">Disabling Flash in Adobe Reader will mitigate attacks that rely on Flash content embedded in a PDF file. Disabling 3D and Multimedia support does not directly address the vulnerability, but it does provide additional mitigation </w:t>
      </w:r>
      <w:r>
        <w:rPr>
          <w:rFonts w:ascii="Cambria" w:eastAsia="Cambria" w:hAnsi="Cambria"/>
          <w:sz w:val="21"/>
        </w:rPr>
        <w:t>and results in a more user-friendly error message instead of a crash. To disable Flash and 3D and Multimedia support in Adobe Reader 9, delete, rename, or remove access to these files.</w:t>
      </w:r>
    </w:p>
    <w:p w:rsidR="00000000" w:rsidRDefault="00744421">
      <w:pPr>
        <w:spacing w:line="149" w:lineRule="exact"/>
        <w:rPr>
          <w:rFonts w:ascii="Times New Roman" w:eastAsia="Times New Roman" w:hAnsi="Times New Roman"/>
        </w:rPr>
      </w:pPr>
    </w:p>
    <w:p w:rsidR="00000000" w:rsidRDefault="00744421">
      <w:pPr>
        <w:spacing w:line="0" w:lineRule="atLeast"/>
        <w:rPr>
          <w:rFonts w:ascii="Cambria" w:eastAsia="Cambria" w:hAnsi="Cambria"/>
          <w:b/>
          <w:sz w:val="22"/>
        </w:rPr>
      </w:pPr>
      <w:r>
        <w:rPr>
          <w:rFonts w:ascii="Cambria" w:eastAsia="Cambria" w:hAnsi="Cambria"/>
          <w:b/>
          <w:sz w:val="22"/>
        </w:rPr>
        <w:t>Microsoft Windows</w:t>
      </w:r>
    </w:p>
    <w:p w:rsidR="00000000" w:rsidRDefault="00744421">
      <w:pPr>
        <w:spacing w:line="189"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“%ProgramFiles%\Adobe\Reader 9.0\Reader\authplay.dl</w:t>
      </w:r>
      <w:r>
        <w:rPr>
          <w:rFonts w:ascii="Cambria" w:eastAsia="Cambria" w:hAnsi="Cambria"/>
          <w:sz w:val="22"/>
        </w:rPr>
        <w:t>l</w:t>
      </w:r>
      <w:r>
        <w:rPr>
          <w:rFonts w:ascii="Cambria" w:eastAsia="Cambria" w:hAnsi="Cambria"/>
          <w:sz w:val="22"/>
        </w:rPr>
        <w:t>”</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“%ProgramFiles%\Adobe\Reader 9.0\Reader\rt3d.dll</w:t>
      </w:r>
      <w:r>
        <w:rPr>
          <w:rFonts w:ascii="Cambria" w:eastAsia="Cambria" w:hAnsi="Cambria"/>
          <w:sz w:val="22"/>
        </w:rPr>
        <w:t>”</w:t>
      </w:r>
    </w:p>
    <w:p w:rsidR="00000000" w:rsidRDefault="00744421">
      <w:pPr>
        <w:spacing w:line="148" w:lineRule="exact"/>
        <w:rPr>
          <w:rFonts w:ascii="Times New Roman" w:eastAsia="Times New Roman" w:hAnsi="Times New Roman"/>
        </w:rPr>
      </w:pPr>
    </w:p>
    <w:p w:rsidR="00000000" w:rsidRDefault="00744421">
      <w:pPr>
        <w:spacing w:line="0" w:lineRule="atLeast"/>
        <w:rPr>
          <w:rFonts w:ascii="Cambria" w:eastAsia="Cambria" w:hAnsi="Cambria"/>
          <w:b/>
          <w:sz w:val="22"/>
        </w:rPr>
      </w:pPr>
      <w:r>
        <w:rPr>
          <w:rFonts w:ascii="Cambria" w:eastAsia="Cambria" w:hAnsi="Cambria"/>
          <w:b/>
          <w:sz w:val="22"/>
        </w:rPr>
        <w:t>Apple Mac OS X</w:t>
      </w:r>
    </w:p>
    <w:p w:rsidR="00000000" w:rsidRDefault="00744421">
      <w:pPr>
        <w:spacing w:line="189"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“/Applications/Adobe Reader 9/Adobe Reader.app/Contents/Frameworks/AuthPlayLib.bundle</w:t>
      </w:r>
      <w:r>
        <w:rPr>
          <w:rFonts w:ascii="Cambria" w:eastAsia="Cambria" w:hAnsi="Cambria"/>
          <w:sz w:val="22"/>
        </w:rPr>
        <w:t>”</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“/Applications/Adobe Reader 9/Adobe Reader.app/Contents/Frameworks/Adobe3D.framework</w:t>
      </w:r>
      <w:r>
        <w:rPr>
          <w:rFonts w:ascii="Cambria" w:eastAsia="Cambria" w:hAnsi="Cambria"/>
          <w:sz w:val="22"/>
        </w:rPr>
        <w:t>”</w:t>
      </w:r>
    </w:p>
    <w:p w:rsidR="00000000" w:rsidRDefault="00744421">
      <w:pPr>
        <w:spacing w:line="148" w:lineRule="exact"/>
        <w:rPr>
          <w:rFonts w:ascii="Times New Roman" w:eastAsia="Times New Roman" w:hAnsi="Times New Roman"/>
        </w:rPr>
      </w:pPr>
    </w:p>
    <w:p w:rsidR="00000000" w:rsidRDefault="00744421">
      <w:pPr>
        <w:spacing w:line="0" w:lineRule="atLeast"/>
        <w:rPr>
          <w:rFonts w:ascii="Cambria" w:eastAsia="Cambria" w:hAnsi="Cambria"/>
          <w:b/>
          <w:sz w:val="22"/>
        </w:rPr>
      </w:pPr>
      <w:r>
        <w:rPr>
          <w:rFonts w:ascii="Cambria" w:eastAsia="Cambria" w:hAnsi="Cambria"/>
          <w:b/>
          <w:sz w:val="22"/>
        </w:rPr>
        <w:t xml:space="preserve">GNU/Linux </w:t>
      </w:r>
      <w:r>
        <w:rPr>
          <w:rFonts w:ascii="Cambria" w:eastAsia="Cambria" w:hAnsi="Cambria"/>
          <w:b/>
          <w:sz w:val="22"/>
        </w:rPr>
        <w:t>(locations can vary among distributions)</w:t>
      </w:r>
    </w:p>
    <w:p w:rsidR="00000000" w:rsidRDefault="00744421">
      <w:pPr>
        <w:spacing w:line="189"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“/opt/Adobe/Reader9/Reader/intellinux/lib/libauthplay.so</w:t>
      </w:r>
      <w:r>
        <w:rPr>
          <w:rFonts w:ascii="Cambria" w:eastAsia="Cambria" w:hAnsi="Cambria"/>
          <w:sz w:val="22"/>
        </w:rPr>
        <w:t>”</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“/opt/Adobe/Reader9/Reader/intellinux/lib/librt3d.so</w:t>
      </w:r>
      <w:r>
        <w:rPr>
          <w:rFonts w:ascii="Cambria" w:eastAsia="Cambria" w:hAnsi="Cambria"/>
          <w:sz w:val="22"/>
        </w:rPr>
        <w:t>”</w:t>
      </w:r>
    </w:p>
    <w:p w:rsidR="00000000" w:rsidRDefault="00744421">
      <w:pPr>
        <w:spacing w:line="207" w:lineRule="exact"/>
        <w:rPr>
          <w:rFonts w:ascii="Times New Roman" w:eastAsia="Times New Roman" w:hAnsi="Times New Roman"/>
        </w:rPr>
      </w:pPr>
    </w:p>
    <w:p w:rsidR="00000000" w:rsidRDefault="00744421">
      <w:pPr>
        <w:spacing w:line="219" w:lineRule="auto"/>
        <w:jc w:val="both"/>
        <w:rPr>
          <w:rFonts w:ascii="Cambria" w:eastAsia="Cambria" w:hAnsi="Cambria"/>
          <w:sz w:val="22"/>
        </w:rPr>
      </w:pPr>
      <w:r>
        <w:rPr>
          <w:rFonts w:ascii="Cambria" w:eastAsia="Cambria" w:hAnsi="Cambria"/>
          <w:sz w:val="22"/>
        </w:rPr>
        <w:t xml:space="preserve">File locations can be different for Adobe Acrobat or other Adobe products that include Flash and 3D </w:t>
      </w:r>
      <w:r>
        <w:rPr>
          <w:rFonts w:ascii="Cambria" w:eastAsia="Cambria" w:hAnsi="Cambria"/>
          <w:sz w:val="22"/>
        </w:rPr>
        <w:t>and Multimedia support. Disabling these plug-ins will reduce functionality and will not protect against Flash content hosted on websites. Depending on the update schedule for products other than Flash Player, consider leaving Flash and 3D and Multimedia su</w:t>
      </w:r>
      <w:r>
        <w:rPr>
          <w:rFonts w:ascii="Cambria" w:eastAsia="Cambria" w:hAnsi="Cambria"/>
          <w:sz w:val="22"/>
        </w:rPr>
        <w:t>pport disabled unless they are absolutely required.</w:t>
      </w:r>
    </w:p>
    <w:p w:rsidR="00000000" w:rsidRDefault="00744421">
      <w:pPr>
        <w:spacing w:line="152" w:lineRule="exact"/>
        <w:rPr>
          <w:rFonts w:ascii="Times New Roman" w:eastAsia="Times New Roman" w:hAnsi="Times New Roman"/>
        </w:rPr>
      </w:pPr>
    </w:p>
    <w:p w:rsidR="00000000" w:rsidRDefault="00744421">
      <w:pPr>
        <w:spacing w:line="0" w:lineRule="atLeast"/>
        <w:rPr>
          <w:rFonts w:ascii="Cambria" w:eastAsia="Cambria" w:hAnsi="Cambria"/>
          <w:b/>
          <w:sz w:val="22"/>
        </w:rPr>
      </w:pPr>
      <w:r>
        <w:rPr>
          <w:rFonts w:ascii="Cambria" w:eastAsia="Cambria" w:hAnsi="Cambria"/>
          <w:b/>
          <w:sz w:val="22"/>
        </w:rPr>
        <w:t>Prevent Internet Explorer from automatically opening PDF documents</w:t>
      </w:r>
    </w:p>
    <w:p w:rsidR="00000000" w:rsidRDefault="00744421">
      <w:pPr>
        <w:spacing w:line="228" w:lineRule="exact"/>
        <w:rPr>
          <w:rFonts w:ascii="Times New Roman" w:eastAsia="Times New Roman" w:hAnsi="Times New Roman"/>
        </w:rPr>
      </w:pPr>
    </w:p>
    <w:p w:rsidR="00000000" w:rsidRDefault="00744421">
      <w:pPr>
        <w:spacing w:line="218" w:lineRule="auto"/>
        <w:jc w:val="both"/>
        <w:rPr>
          <w:rFonts w:ascii="Cambria" w:eastAsia="Cambria" w:hAnsi="Cambria"/>
          <w:sz w:val="22"/>
        </w:rPr>
      </w:pPr>
      <w:r>
        <w:rPr>
          <w:rFonts w:ascii="Cambria" w:eastAsia="Cambria" w:hAnsi="Cambria"/>
          <w:sz w:val="22"/>
        </w:rPr>
        <w:t>The installer for Adobe Reader and Acrobat conFigures Internet Explorer to automatically open PDF files without any user interaction. T</w:t>
      </w:r>
      <w:r>
        <w:rPr>
          <w:rFonts w:ascii="Cambria" w:eastAsia="Cambria" w:hAnsi="Cambria"/>
          <w:sz w:val="22"/>
        </w:rPr>
        <w:t>his behaviour can be reverted to a safer option that prompts the user by importing the following as a .REG file:</w:t>
      </w:r>
    </w:p>
    <w:p w:rsidR="00000000" w:rsidRDefault="00744421">
      <w:pPr>
        <w:spacing w:line="169"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Windows Registry Editor Version 5.00</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[HKEY_CLASSES_ROOT\AcroExch.Document.7]</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“EditFlags</w:t>
      </w:r>
      <w:r>
        <w:rPr>
          <w:rFonts w:ascii="Cambria" w:eastAsia="Cambria" w:hAnsi="Cambria"/>
          <w:sz w:val="22"/>
        </w:rPr>
        <w:t>” = hex:00,00,00,00</w:t>
      </w:r>
    </w:p>
    <w:p w:rsidR="00000000" w:rsidRDefault="00744421">
      <w:pPr>
        <w:spacing w:line="148" w:lineRule="exact"/>
        <w:rPr>
          <w:rFonts w:ascii="Times New Roman" w:eastAsia="Times New Roman" w:hAnsi="Times New Roman"/>
        </w:rPr>
      </w:pPr>
    </w:p>
    <w:p w:rsidR="00000000" w:rsidRDefault="00744421">
      <w:pPr>
        <w:spacing w:line="0" w:lineRule="atLeast"/>
        <w:rPr>
          <w:rFonts w:ascii="Cambria" w:eastAsia="Cambria" w:hAnsi="Cambria"/>
          <w:b/>
          <w:sz w:val="22"/>
        </w:rPr>
      </w:pPr>
      <w:r>
        <w:rPr>
          <w:rFonts w:ascii="Cambria" w:eastAsia="Cambria" w:hAnsi="Cambria"/>
          <w:b/>
          <w:sz w:val="22"/>
        </w:rPr>
        <w:t>Disable the display of PDF docum</w:t>
      </w:r>
      <w:r>
        <w:rPr>
          <w:rFonts w:ascii="Cambria" w:eastAsia="Cambria" w:hAnsi="Cambria"/>
          <w:b/>
          <w:sz w:val="22"/>
        </w:rPr>
        <w:t>ents in the web browser</w:t>
      </w:r>
    </w:p>
    <w:p w:rsidR="00000000" w:rsidRDefault="00744421">
      <w:pPr>
        <w:spacing w:line="189"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Preventing PDF documents from opening inside a web browser will partially mitigate this vulnerability.</w:t>
      </w:r>
    </w:p>
    <w:p w:rsidR="00000000" w:rsidRDefault="00744421">
      <w:pPr>
        <w:spacing w:line="225" w:lineRule="auto"/>
        <w:rPr>
          <w:rFonts w:ascii="Cambria" w:eastAsia="Cambria" w:hAnsi="Cambria"/>
          <w:sz w:val="22"/>
        </w:rPr>
      </w:pPr>
      <w:r>
        <w:rPr>
          <w:rFonts w:ascii="Cambria" w:eastAsia="Cambria" w:hAnsi="Cambria"/>
          <w:sz w:val="22"/>
        </w:rPr>
        <w:t>If this workaround is applied, it can also mitigate future vulnerabilities.</w:t>
      </w:r>
    </w:p>
    <w:p w:rsidR="00000000" w:rsidRDefault="00744421">
      <w:pPr>
        <w:spacing w:line="225" w:lineRule="auto"/>
        <w:rPr>
          <w:rFonts w:ascii="Cambria" w:eastAsia="Cambria" w:hAnsi="Cambria"/>
          <w:sz w:val="22"/>
        </w:rPr>
        <w:sectPr w:rsidR="00000000">
          <w:pgSz w:w="11900" w:h="16838"/>
          <w:pgMar w:top="507" w:right="746" w:bottom="0" w:left="1420" w:header="0" w:footer="0" w:gutter="0"/>
          <w:cols w:space="0" w:equalWidth="0">
            <w:col w:w="9740"/>
          </w:cols>
          <w:docGrid w:linePitch="360"/>
        </w:sectPr>
      </w:pPr>
    </w:p>
    <w:p w:rsidR="00000000" w:rsidRDefault="00744421">
      <w:pPr>
        <w:spacing w:line="200" w:lineRule="exact"/>
        <w:rPr>
          <w:rFonts w:ascii="Times New Roman" w:eastAsia="Times New Roman" w:hAnsi="Times New Roman"/>
        </w:rPr>
      </w:pPr>
    </w:p>
    <w:p w:rsidR="00000000" w:rsidRDefault="00744421">
      <w:pPr>
        <w:spacing w:line="268" w:lineRule="exact"/>
        <w:rPr>
          <w:rFonts w:ascii="Times New Roman" w:eastAsia="Times New Roman" w:hAnsi="Times New Roman"/>
        </w:rPr>
      </w:pPr>
    </w:p>
    <w:p w:rsidR="00000000" w:rsidRDefault="00744421">
      <w:pPr>
        <w:tabs>
          <w:tab w:val="left" w:pos="9460"/>
        </w:tabs>
        <w:spacing w:line="0" w:lineRule="atLeast"/>
        <w:rPr>
          <w:rFonts w:ascii="Cambria" w:eastAsia="Cambria" w:hAnsi="Cambria"/>
          <w:b/>
          <w:sz w:val="21"/>
        </w:rPr>
      </w:pPr>
      <w:r>
        <w:rPr>
          <w:rFonts w:ascii="Cambria" w:eastAsia="Cambria" w:hAnsi="Cambria"/>
          <w:sz w:val="18"/>
        </w:rPr>
        <w:t xml:space="preserve">© ISO/IEC 2014 </w:t>
      </w:r>
      <w:r>
        <w:rPr>
          <w:rFonts w:ascii="Cambria" w:eastAsia="Cambria" w:hAnsi="Cambria"/>
          <w:sz w:val="18"/>
        </w:rPr>
        <w:t>– All rights reserved</w:t>
      </w:r>
      <w:r>
        <w:rPr>
          <w:rFonts w:ascii="Times New Roman" w:eastAsia="Times New Roman" w:hAnsi="Times New Roman"/>
        </w:rPr>
        <w:tab/>
      </w:r>
      <w:r>
        <w:rPr>
          <w:rFonts w:ascii="Cambria" w:eastAsia="Cambria" w:hAnsi="Cambria"/>
          <w:b/>
          <w:sz w:val="21"/>
        </w:rPr>
        <w:t>31</w:t>
      </w:r>
    </w:p>
    <w:p w:rsidR="00000000" w:rsidRDefault="00744421">
      <w:pPr>
        <w:tabs>
          <w:tab w:val="left" w:pos="9460"/>
        </w:tabs>
        <w:spacing w:line="0" w:lineRule="atLeast"/>
        <w:rPr>
          <w:rFonts w:ascii="Cambria" w:eastAsia="Cambria" w:hAnsi="Cambria"/>
          <w:b/>
          <w:sz w:val="21"/>
        </w:rPr>
        <w:sectPr w:rsidR="00000000">
          <w:type w:val="continuous"/>
          <w:pgSz w:w="11900" w:h="16838"/>
          <w:pgMar w:top="507" w:right="746" w:bottom="0" w:left="1420" w:header="0" w:footer="0" w:gutter="0"/>
          <w:cols w:space="0" w:equalWidth="0">
            <w:col w:w="9740"/>
          </w:cols>
          <w:docGrid w:linePitch="360"/>
        </w:sectPr>
      </w:pPr>
    </w:p>
    <w:p w:rsidR="00000000" w:rsidRDefault="00744421">
      <w:pPr>
        <w:spacing w:line="0" w:lineRule="atLeast"/>
        <w:ind w:left="3"/>
        <w:rPr>
          <w:rFonts w:ascii="Cambria" w:eastAsia="Cambria" w:hAnsi="Cambria"/>
          <w:b/>
          <w:sz w:val="24"/>
        </w:rPr>
      </w:pPr>
      <w:bookmarkStart w:id="38" w:name="page38"/>
      <w:bookmarkEnd w:id="38"/>
      <w:r>
        <w:rPr>
          <w:rFonts w:ascii="Cambria" w:eastAsia="Cambria" w:hAnsi="Cambria"/>
          <w:b/>
          <w:sz w:val="24"/>
        </w:rPr>
        <w:t xml:space="preserve">ISO/IEC </w:t>
      </w:r>
      <w:r>
        <w:rPr>
          <w:rFonts w:ascii="Cambria" w:eastAsia="Cambria" w:hAnsi="Cambria"/>
          <w:b/>
          <w:sz w:val="24"/>
        </w:rPr>
        <w:t>29147:2014(E)</w:t>
      </w: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378" w:lineRule="exact"/>
        <w:rPr>
          <w:rFonts w:ascii="Times New Roman" w:eastAsia="Times New Roman" w:hAnsi="Times New Roman"/>
        </w:rPr>
      </w:pPr>
    </w:p>
    <w:p w:rsidR="00000000" w:rsidRDefault="00744421">
      <w:pPr>
        <w:spacing w:line="0" w:lineRule="atLeast"/>
        <w:ind w:left="3"/>
        <w:rPr>
          <w:rFonts w:ascii="Cambria" w:eastAsia="Cambria" w:hAnsi="Cambria"/>
          <w:sz w:val="22"/>
        </w:rPr>
      </w:pPr>
      <w:r>
        <w:rPr>
          <w:rFonts w:ascii="Cambria" w:eastAsia="Cambria" w:hAnsi="Cambria"/>
          <w:sz w:val="22"/>
        </w:rPr>
        <w:t>To prevent PDF documents from automatically being opened in a web browser, do the following:</w:t>
      </w:r>
    </w:p>
    <w:p w:rsidR="00000000" w:rsidRDefault="00744421">
      <w:pPr>
        <w:spacing w:line="168" w:lineRule="exact"/>
        <w:rPr>
          <w:rFonts w:ascii="Times New Roman" w:eastAsia="Times New Roman" w:hAnsi="Times New Roman"/>
        </w:rPr>
      </w:pPr>
    </w:p>
    <w:p w:rsidR="00000000" w:rsidRDefault="00744421">
      <w:pPr>
        <w:numPr>
          <w:ilvl w:val="0"/>
          <w:numId w:val="33"/>
        </w:numPr>
        <w:tabs>
          <w:tab w:val="left" w:pos="403"/>
        </w:tabs>
        <w:spacing w:line="0" w:lineRule="atLeast"/>
        <w:ind w:left="403" w:hanging="403"/>
        <w:rPr>
          <w:rFonts w:ascii="Cambria" w:eastAsia="Cambria" w:hAnsi="Cambria"/>
          <w:sz w:val="22"/>
        </w:rPr>
      </w:pPr>
      <w:r>
        <w:rPr>
          <w:rFonts w:ascii="Cambria" w:eastAsia="Cambria" w:hAnsi="Cambria"/>
          <w:sz w:val="22"/>
        </w:rPr>
        <w:t>Open Adobe Acrobat Reader;</w:t>
      </w:r>
    </w:p>
    <w:p w:rsidR="00000000" w:rsidRDefault="00744421">
      <w:pPr>
        <w:spacing w:line="168" w:lineRule="exact"/>
        <w:rPr>
          <w:rFonts w:ascii="Cambria" w:eastAsia="Cambria" w:hAnsi="Cambria"/>
          <w:sz w:val="22"/>
        </w:rPr>
      </w:pPr>
    </w:p>
    <w:p w:rsidR="00000000" w:rsidRDefault="00744421">
      <w:pPr>
        <w:numPr>
          <w:ilvl w:val="0"/>
          <w:numId w:val="33"/>
        </w:numPr>
        <w:tabs>
          <w:tab w:val="left" w:pos="403"/>
        </w:tabs>
        <w:spacing w:line="0" w:lineRule="atLeast"/>
        <w:ind w:left="403" w:hanging="403"/>
        <w:rPr>
          <w:rFonts w:ascii="Cambria" w:eastAsia="Cambria" w:hAnsi="Cambria"/>
          <w:sz w:val="22"/>
        </w:rPr>
      </w:pPr>
      <w:r>
        <w:rPr>
          <w:rFonts w:ascii="Cambria" w:eastAsia="Cambria" w:hAnsi="Cambria"/>
          <w:sz w:val="22"/>
        </w:rPr>
        <w:t>Open the Edit menu;</w:t>
      </w:r>
    </w:p>
    <w:p w:rsidR="00000000" w:rsidRDefault="00744421">
      <w:pPr>
        <w:spacing w:line="168" w:lineRule="exact"/>
        <w:rPr>
          <w:rFonts w:ascii="Cambria" w:eastAsia="Cambria" w:hAnsi="Cambria"/>
          <w:sz w:val="22"/>
        </w:rPr>
      </w:pPr>
    </w:p>
    <w:p w:rsidR="00000000" w:rsidRDefault="00744421">
      <w:pPr>
        <w:numPr>
          <w:ilvl w:val="0"/>
          <w:numId w:val="33"/>
        </w:numPr>
        <w:tabs>
          <w:tab w:val="left" w:pos="403"/>
        </w:tabs>
        <w:spacing w:line="0" w:lineRule="atLeast"/>
        <w:ind w:left="403" w:hanging="403"/>
        <w:rPr>
          <w:rFonts w:ascii="Cambria" w:eastAsia="Cambria" w:hAnsi="Cambria"/>
          <w:sz w:val="22"/>
        </w:rPr>
      </w:pPr>
      <w:r>
        <w:rPr>
          <w:rFonts w:ascii="Cambria" w:eastAsia="Cambria" w:hAnsi="Cambria"/>
          <w:sz w:val="22"/>
        </w:rPr>
        <w:t>Choose the Preferences option;</w:t>
      </w:r>
    </w:p>
    <w:p w:rsidR="00000000" w:rsidRDefault="00744421">
      <w:pPr>
        <w:spacing w:line="168" w:lineRule="exact"/>
        <w:rPr>
          <w:rFonts w:ascii="Cambria" w:eastAsia="Cambria" w:hAnsi="Cambria"/>
          <w:sz w:val="22"/>
        </w:rPr>
      </w:pPr>
    </w:p>
    <w:p w:rsidR="00000000" w:rsidRDefault="00744421">
      <w:pPr>
        <w:numPr>
          <w:ilvl w:val="0"/>
          <w:numId w:val="33"/>
        </w:numPr>
        <w:tabs>
          <w:tab w:val="left" w:pos="403"/>
        </w:tabs>
        <w:spacing w:line="0" w:lineRule="atLeast"/>
        <w:ind w:left="403" w:hanging="403"/>
        <w:rPr>
          <w:rFonts w:ascii="Cambria" w:eastAsia="Cambria" w:hAnsi="Cambria"/>
          <w:sz w:val="22"/>
        </w:rPr>
      </w:pPr>
      <w:r>
        <w:rPr>
          <w:rFonts w:ascii="Cambria" w:eastAsia="Cambria" w:hAnsi="Cambria"/>
          <w:sz w:val="22"/>
        </w:rPr>
        <w:t>Choose the Internet section;</w:t>
      </w:r>
    </w:p>
    <w:p w:rsidR="00000000" w:rsidRDefault="00744421">
      <w:pPr>
        <w:spacing w:line="168" w:lineRule="exact"/>
        <w:rPr>
          <w:rFonts w:ascii="Cambria" w:eastAsia="Cambria" w:hAnsi="Cambria"/>
          <w:sz w:val="22"/>
        </w:rPr>
      </w:pPr>
    </w:p>
    <w:p w:rsidR="00000000" w:rsidRDefault="00744421">
      <w:pPr>
        <w:numPr>
          <w:ilvl w:val="0"/>
          <w:numId w:val="33"/>
        </w:numPr>
        <w:tabs>
          <w:tab w:val="left" w:pos="403"/>
        </w:tabs>
        <w:spacing w:line="0" w:lineRule="atLeast"/>
        <w:ind w:left="403" w:hanging="403"/>
        <w:rPr>
          <w:rFonts w:ascii="Cambria" w:eastAsia="Cambria" w:hAnsi="Cambria"/>
          <w:sz w:val="22"/>
        </w:rPr>
      </w:pPr>
      <w:r>
        <w:rPr>
          <w:rFonts w:ascii="Cambria" w:eastAsia="Cambria" w:hAnsi="Cambria"/>
          <w:sz w:val="22"/>
        </w:rPr>
        <w:t xml:space="preserve">Uncheck the </w:t>
      </w:r>
      <w:r>
        <w:rPr>
          <w:rFonts w:ascii="Cambria" w:eastAsia="Cambria" w:hAnsi="Cambria"/>
          <w:sz w:val="22"/>
        </w:rPr>
        <w:t>“Display PDF in browse</w:t>
      </w:r>
      <w:r>
        <w:rPr>
          <w:rFonts w:ascii="Cambria" w:eastAsia="Cambria" w:hAnsi="Cambria"/>
          <w:sz w:val="22"/>
        </w:rPr>
        <w:t>r</w:t>
      </w:r>
      <w:r>
        <w:rPr>
          <w:rFonts w:ascii="Cambria" w:eastAsia="Cambria" w:hAnsi="Cambria"/>
          <w:sz w:val="22"/>
        </w:rPr>
        <w:t>” checkbox.</w:t>
      </w:r>
    </w:p>
    <w:p w:rsidR="00000000" w:rsidRDefault="00744421">
      <w:pPr>
        <w:spacing w:line="148" w:lineRule="exact"/>
        <w:rPr>
          <w:rFonts w:ascii="Times New Roman" w:eastAsia="Times New Roman" w:hAnsi="Times New Roman"/>
        </w:rPr>
      </w:pPr>
    </w:p>
    <w:p w:rsidR="00000000" w:rsidRDefault="00744421">
      <w:pPr>
        <w:spacing w:line="0" w:lineRule="atLeast"/>
        <w:ind w:left="3"/>
        <w:rPr>
          <w:rFonts w:ascii="Cambria" w:eastAsia="Cambria" w:hAnsi="Cambria"/>
          <w:b/>
          <w:sz w:val="22"/>
        </w:rPr>
      </w:pPr>
      <w:r>
        <w:rPr>
          <w:rFonts w:ascii="Cambria" w:eastAsia="Cambria" w:hAnsi="Cambria"/>
          <w:b/>
          <w:sz w:val="22"/>
        </w:rPr>
        <w:t>Disable JavaScript in Adobe Reader and Acrobat</w:t>
      </w:r>
    </w:p>
    <w:p w:rsidR="00000000" w:rsidRDefault="00744421">
      <w:pPr>
        <w:spacing w:line="227" w:lineRule="exact"/>
        <w:rPr>
          <w:rFonts w:ascii="Times New Roman" w:eastAsia="Times New Roman" w:hAnsi="Times New Roman"/>
        </w:rPr>
      </w:pPr>
    </w:p>
    <w:p w:rsidR="00000000" w:rsidRDefault="00744421">
      <w:pPr>
        <w:spacing w:line="218" w:lineRule="auto"/>
        <w:ind w:left="3"/>
        <w:jc w:val="both"/>
        <w:rPr>
          <w:rFonts w:ascii="Cambria" w:eastAsia="Cambria" w:hAnsi="Cambria"/>
          <w:sz w:val="22"/>
        </w:rPr>
      </w:pPr>
      <w:r>
        <w:rPr>
          <w:rFonts w:ascii="Cambria" w:eastAsia="Cambria" w:hAnsi="Cambria"/>
          <w:sz w:val="22"/>
        </w:rPr>
        <w:t>Disabling JavaScript provides some additional protection against attacks. Acrobat JavaScript can be disabled using the Preferences menu (Edit - &gt; Preferences - &gt; JavaScript; uncheck Enable Acrob</w:t>
      </w:r>
      <w:r>
        <w:rPr>
          <w:rFonts w:ascii="Cambria" w:eastAsia="Cambria" w:hAnsi="Cambria"/>
          <w:sz w:val="22"/>
        </w:rPr>
        <w:t>at JavaScript).</w:t>
      </w:r>
    </w:p>
    <w:p w:rsidR="00000000" w:rsidRDefault="00744421">
      <w:pPr>
        <w:spacing w:line="148" w:lineRule="exact"/>
        <w:rPr>
          <w:rFonts w:ascii="Times New Roman" w:eastAsia="Times New Roman" w:hAnsi="Times New Roman"/>
        </w:rPr>
      </w:pPr>
    </w:p>
    <w:p w:rsidR="00000000" w:rsidRDefault="00744421">
      <w:pPr>
        <w:spacing w:line="0" w:lineRule="atLeast"/>
        <w:ind w:left="3"/>
        <w:rPr>
          <w:rFonts w:ascii="Cambria" w:eastAsia="Cambria" w:hAnsi="Cambria"/>
          <w:b/>
          <w:sz w:val="22"/>
        </w:rPr>
      </w:pPr>
      <w:r>
        <w:rPr>
          <w:rFonts w:ascii="Cambria" w:eastAsia="Cambria" w:hAnsi="Cambria"/>
          <w:b/>
          <w:sz w:val="22"/>
        </w:rPr>
        <w:t>Enable DEP in Microsoft Windows</w:t>
      </w:r>
    </w:p>
    <w:p w:rsidR="00000000" w:rsidRDefault="00744421">
      <w:pPr>
        <w:spacing w:line="228" w:lineRule="exact"/>
        <w:rPr>
          <w:rFonts w:ascii="Times New Roman" w:eastAsia="Times New Roman" w:hAnsi="Times New Roman"/>
        </w:rPr>
      </w:pPr>
    </w:p>
    <w:p w:rsidR="00000000" w:rsidRDefault="00744421">
      <w:pPr>
        <w:spacing w:line="221" w:lineRule="auto"/>
        <w:ind w:left="3"/>
        <w:jc w:val="both"/>
        <w:rPr>
          <w:rFonts w:ascii="Cambria" w:eastAsia="Cambria" w:hAnsi="Cambria"/>
          <w:sz w:val="22"/>
        </w:rPr>
      </w:pPr>
      <w:r>
        <w:rPr>
          <w:rFonts w:ascii="Cambria" w:eastAsia="Cambria" w:hAnsi="Cambria"/>
          <w:sz w:val="22"/>
        </w:rPr>
        <w:t>Consider enabling Data Execution Prevention (DEP) in supported versions of Windows. DEP should not be treated as a complete workaround, but it can mitigate the execution of attacker-supplied code in some ca</w:t>
      </w:r>
      <w:r>
        <w:rPr>
          <w:rFonts w:ascii="Cambria" w:eastAsia="Cambria" w:hAnsi="Cambria"/>
          <w:sz w:val="22"/>
        </w:rPr>
        <w:t xml:space="preserve">ses. Microsoft has published detailed technical information about DEP in Security Research and Defence blog posts </w:t>
      </w:r>
      <w:r>
        <w:rPr>
          <w:rFonts w:ascii="Cambria" w:eastAsia="Cambria" w:hAnsi="Cambria"/>
          <w:sz w:val="22"/>
        </w:rPr>
        <w:t>“Understanding DEP as a mitigation technology</w:t>
      </w:r>
      <w:r>
        <w:rPr>
          <w:rFonts w:ascii="Cambria" w:eastAsia="Cambria" w:hAnsi="Cambria"/>
          <w:sz w:val="22"/>
        </w:rPr>
        <w:t>” part 1 and part 2. Use of DEP should be considered in conjunction with the application of patch</w:t>
      </w:r>
      <w:r>
        <w:rPr>
          <w:rFonts w:ascii="Cambria" w:eastAsia="Cambria" w:hAnsi="Cambria"/>
          <w:sz w:val="22"/>
        </w:rPr>
        <w:t>es or other mitigations described in this document.</w:t>
      </w:r>
    </w:p>
    <w:p w:rsidR="00000000" w:rsidRDefault="00744421">
      <w:pPr>
        <w:spacing w:line="152" w:lineRule="exact"/>
        <w:rPr>
          <w:rFonts w:ascii="Times New Roman" w:eastAsia="Times New Roman" w:hAnsi="Times New Roman"/>
        </w:rPr>
      </w:pPr>
    </w:p>
    <w:p w:rsidR="00000000" w:rsidRDefault="00744421">
      <w:pPr>
        <w:spacing w:line="0" w:lineRule="atLeast"/>
        <w:ind w:left="3"/>
        <w:rPr>
          <w:rFonts w:ascii="Cambria" w:eastAsia="Cambria" w:hAnsi="Cambria"/>
          <w:b/>
          <w:sz w:val="22"/>
        </w:rPr>
      </w:pPr>
      <w:r>
        <w:rPr>
          <w:rFonts w:ascii="Cambria" w:eastAsia="Cambria" w:hAnsi="Cambria"/>
          <w:b/>
          <w:sz w:val="22"/>
        </w:rPr>
        <w:t>Do not access PDF documents from untrusted sources</w:t>
      </w:r>
    </w:p>
    <w:p w:rsidR="00000000" w:rsidRDefault="00744421">
      <w:pPr>
        <w:spacing w:line="228" w:lineRule="exact"/>
        <w:rPr>
          <w:rFonts w:ascii="Times New Roman" w:eastAsia="Times New Roman" w:hAnsi="Times New Roman"/>
        </w:rPr>
      </w:pPr>
    </w:p>
    <w:p w:rsidR="00000000" w:rsidRDefault="00744421">
      <w:pPr>
        <w:spacing w:line="214" w:lineRule="auto"/>
        <w:ind w:left="3"/>
        <w:jc w:val="both"/>
        <w:rPr>
          <w:rFonts w:ascii="Cambria" w:eastAsia="Cambria" w:hAnsi="Cambria"/>
          <w:sz w:val="22"/>
        </w:rPr>
      </w:pPr>
      <w:r>
        <w:rPr>
          <w:rFonts w:ascii="Cambria" w:eastAsia="Cambria" w:hAnsi="Cambria"/>
          <w:sz w:val="22"/>
        </w:rPr>
        <w:t xml:space="preserve">Do not open unfamiliar or unexpected PDF documents, particularly those hosted on websites or delivered as email attachments. Please see Cyber Security </w:t>
      </w:r>
      <w:r>
        <w:rPr>
          <w:rFonts w:ascii="Cambria" w:eastAsia="Cambria" w:hAnsi="Cambria"/>
          <w:sz w:val="22"/>
        </w:rPr>
        <w:t>Tip ST04-010.</w:t>
      </w:r>
    </w:p>
    <w:p w:rsidR="00000000" w:rsidRDefault="00744421">
      <w:pPr>
        <w:spacing w:line="149" w:lineRule="exact"/>
        <w:rPr>
          <w:rFonts w:ascii="Times New Roman" w:eastAsia="Times New Roman" w:hAnsi="Times New Roman"/>
        </w:rPr>
      </w:pPr>
    </w:p>
    <w:p w:rsidR="00000000" w:rsidRDefault="00744421">
      <w:pPr>
        <w:spacing w:line="0" w:lineRule="atLeast"/>
        <w:ind w:left="3"/>
        <w:rPr>
          <w:rFonts w:ascii="Cambria" w:eastAsia="Cambria" w:hAnsi="Cambria"/>
          <w:b/>
          <w:sz w:val="22"/>
        </w:rPr>
      </w:pPr>
      <w:r>
        <w:rPr>
          <w:rFonts w:ascii="Cambria" w:eastAsia="Cambria" w:hAnsi="Cambria"/>
          <w:b/>
          <w:sz w:val="22"/>
        </w:rPr>
        <w:t>IV. References</w:t>
      </w:r>
    </w:p>
    <w:p w:rsidR="00000000" w:rsidRDefault="00744421">
      <w:pPr>
        <w:spacing w:line="228" w:lineRule="exact"/>
        <w:rPr>
          <w:rFonts w:ascii="Times New Roman" w:eastAsia="Times New Roman" w:hAnsi="Times New Roman"/>
        </w:rPr>
      </w:pPr>
    </w:p>
    <w:p w:rsidR="00000000" w:rsidRDefault="00744421">
      <w:pPr>
        <w:spacing w:line="214" w:lineRule="auto"/>
        <w:ind w:left="403" w:hanging="403"/>
        <w:rPr>
          <w:rFonts w:ascii="Cambria" w:eastAsia="Cambria" w:hAnsi="Cambria"/>
          <w:sz w:val="22"/>
        </w:rPr>
      </w:pPr>
      <w:r>
        <w:rPr>
          <w:rFonts w:ascii="Cambria" w:eastAsia="Cambria" w:hAnsi="Cambria"/>
          <w:sz w:val="22"/>
        </w:rPr>
        <w:t xml:space="preserve">— Security Advisory for Flash Player, Adobe Reader and Acrobat </w:t>
      </w:r>
      <w:r>
        <w:rPr>
          <w:rFonts w:ascii="Cambria" w:eastAsia="Cambria" w:hAnsi="Cambria"/>
          <w:sz w:val="22"/>
        </w:rPr>
        <w:t xml:space="preserve">— </w:t>
      </w:r>
      <w:hyperlink r:id="rId30" w:history="1">
        <w:r>
          <w:rPr>
            <w:rFonts w:ascii="Cambria" w:eastAsia="Cambria" w:hAnsi="Cambria"/>
            <w:sz w:val="22"/>
          </w:rPr>
          <w:t>http://www.adobe.com/support/</w:t>
        </w:r>
      </w:hyperlink>
      <w:r>
        <w:rPr>
          <w:rFonts w:ascii="Cambria" w:eastAsia="Cambria" w:hAnsi="Cambria"/>
          <w:sz w:val="22"/>
        </w:rPr>
        <w:t xml:space="preserve"> </w:t>
      </w:r>
      <w:hyperlink r:id="rId31" w:history="1">
        <w:r>
          <w:rPr>
            <w:rFonts w:ascii="Cambria" w:eastAsia="Cambria" w:hAnsi="Cambria"/>
            <w:sz w:val="22"/>
          </w:rPr>
          <w:t>security/advisories/apsa10-01.html</w:t>
        </w:r>
      </w:hyperlink>
    </w:p>
    <w:p w:rsidR="00000000" w:rsidRDefault="00744421">
      <w:pPr>
        <w:spacing w:line="208" w:lineRule="exact"/>
        <w:rPr>
          <w:rFonts w:ascii="Cambria" w:eastAsia="Cambria" w:hAnsi="Cambria"/>
          <w:sz w:val="22"/>
        </w:rPr>
      </w:pPr>
    </w:p>
    <w:p w:rsidR="00000000" w:rsidRDefault="00744421">
      <w:pPr>
        <w:spacing w:line="214" w:lineRule="auto"/>
        <w:ind w:left="403" w:hanging="403"/>
        <w:rPr>
          <w:rFonts w:ascii="Cambria" w:eastAsia="Cambria" w:hAnsi="Cambria"/>
          <w:sz w:val="22"/>
        </w:rPr>
      </w:pPr>
      <w:r>
        <w:rPr>
          <w:rFonts w:ascii="Cambria" w:eastAsia="Cambria" w:hAnsi="Cambria"/>
          <w:sz w:val="22"/>
        </w:rPr>
        <w:t xml:space="preserve">— Security update available for Adobe Flash Player </w:t>
      </w:r>
      <w:r>
        <w:rPr>
          <w:rFonts w:ascii="Cambria" w:eastAsia="Cambria" w:hAnsi="Cambria"/>
          <w:sz w:val="22"/>
        </w:rPr>
        <w:t xml:space="preserve">— </w:t>
      </w:r>
      <w:hyperlink r:id="rId32" w:history="1">
        <w:r>
          <w:rPr>
            <w:rFonts w:ascii="Cambria" w:eastAsia="Cambria" w:hAnsi="Cambria"/>
            <w:sz w:val="22"/>
          </w:rPr>
          <w:t>http://www.adobe.com/support/</w:t>
        </w:r>
      </w:hyperlink>
      <w:r>
        <w:rPr>
          <w:rFonts w:ascii="Cambria" w:eastAsia="Cambria" w:hAnsi="Cambria"/>
          <w:sz w:val="22"/>
        </w:rPr>
        <w:t xml:space="preserve"> </w:t>
      </w:r>
      <w:hyperlink r:id="rId33" w:history="1">
        <w:r>
          <w:rPr>
            <w:rFonts w:ascii="Cambria" w:eastAsia="Cambria" w:hAnsi="Cambria"/>
            <w:sz w:val="22"/>
          </w:rPr>
          <w:t>security/bulletins/apsb10-14.html</w:t>
        </w:r>
      </w:hyperlink>
    </w:p>
    <w:p w:rsidR="00000000" w:rsidRDefault="00744421">
      <w:pPr>
        <w:spacing w:line="208" w:lineRule="exact"/>
        <w:rPr>
          <w:rFonts w:ascii="Cambria" w:eastAsia="Cambria" w:hAnsi="Cambria"/>
          <w:sz w:val="22"/>
        </w:rPr>
      </w:pPr>
    </w:p>
    <w:p w:rsidR="00000000" w:rsidRDefault="00744421">
      <w:pPr>
        <w:spacing w:line="214" w:lineRule="auto"/>
        <w:ind w:left="403" w:hanging="403"/>
        <w:rPr>
          <w:rFonts w:ascii="Cambria" w:eastAsia="Cambria" w:hAnsi="Cambria"/>
          <w:sz w:val="22"/>
        </w:rPr>
      </w:pPr>
      <w:r>
        <w:rPr>
          <w:rFonts w:ascii="Cambria" w:eastAsia="Cambria" w:hAnsi="Cambria"/>
          <w:sz w:val="22"/>
        </w:rPr>
        <w:t xml:space="preserve">— Security updates available for Adobe Reader and Acrobat </w:t>
      </w:r>
      <w:r>
        <w:rPr>
          <w:rFonts w:ascii="Cambria" w:eastAsia="Cambria" w:hAnsi="Cambria"/>
          <w:sz w:val="22"/>
        </w:rPr>
        <w:t xml:space="preserve">— </w:t>
      </w:r>
      <w:hyperlink r:id="rId34" w:history="1">
        <w:r>
          <w:rPr>
            <w:rFonts w:ascii="Cambria" w:eastAsia="Cambria" w:hAnsi="Cambria"/>
            <w:sz w:val="22"/>
          </w:rPr>
          <w:t>http://www.adobe.com/support/</w:t>
        </w:r>
      </w:hyperlink>
      <w:r>
        <w:rPr>
          <w:rFonts w:ascii="Cambria" w:eastAsia="Cambria" w:hAnsi="Cambria"/>
          <w:sz w:val="22"/>
        </w:rPr>
        <w:t xml:space="preserve"> </w:t>
      </w:r>
      <w:hyperlink r:id="rId35" w:history="1">
        <w:r>
          <w:rPr>
            <w:rFonts w:ascii="Cambria" w:eastAsia="Cambria" w:hAnsi="Cambria"/>
            <w:sz w:val="22"/>
          </w:rPr>
          <w:t>security/bulletins/apsb10-15.html</w:t>
        </w:r>
      </w:hyperlink>
    </w:p>
    <w:p w:rsidR="00000000" w:rsidRDefault="00744421">
      <w:pPr>
        <w:spacing w:line="208" w:lineRule="exact"/>
        <w:rPr>
          <w:rFonts w:ascii="Cambria" w:eastAsia="Cambria" w:hAnsi="Cambria"/>
          <w:sz w:val="22"/>
        </w:rPr>
      </w:pPr>
    </w:p>
    <w:p w:rsidR="00000000" w:rsidRDefault="00744421">
      <w:pPr>
        <w:spacing w:line="214" w:lineRule="auto"/>
        <w:ind w:left="403" w:hanging="403"/>
        <w:rPr>
          <w:rFonts w:ascii="Cambria" w:eastAsia="Cambria" w:hAnsi="Cambria"/>
          <w:sz w:val="22"/>
        </w:rPr>
      </w:pPr>
      <w:r>
        <w:rPr>
          <w:rFonts w:ascii="Cambria" w:eastAsia="Cambria" w:hAnsi="Cambria"/>
          <w:sz w:val="22"/>
        </w:rPr>
        <w:t xml:space="preserve">— Adobe Laboratories </w:t>
      </w:r>
      <w:r>
        <w:rPr>
          <w:rFonts w:ascii="Cambria" w:eastAsia="Cambria" w:hAnsi="Cambria"/>
          <w:sz w:val="22"/>
        </w:rPr>
        <w:t xml:space="preserve">— Flash Player 10 pre-release </w:t>
      </w:r>
      <w:r>
        <w:rPr>
          <w:rFonts w:ascii="Cambria" w:eastAsia="Cambria" w:hAnsi="Cambria"/>
          <w:sz w:val="22"/>
        </w:rPr>
        <w:t xml:space="preserve">— </w:t>
      </w:r>
      <w:hyperlink r:id="rId36" w:history="1">
        <w:r>
          <w:rPr>
            <w:rFonts w:ascii="Cambria" w:eastAsia="Cambria" w:hAnsi="Cambria"/>
            <w:sz w:val="22"/>
          </w:rPr>
          <w:t>http://labs.adobe.com/tec</w:t>
        </w:r>
        <w:r>
          <w:rPr>
            <w:rFonts w:ascii="Cambria" w:eastAsia="Cambria" w:hAnsi="Cambria"/>
            <w:sz w:val="22"/>
          </w:rPr>
          <w:t>hnologies/</w:t>
        </w:r>
      </w:hyperlink>
      <w:r>
        <w:rPr>
          <w:rFonts w:ascii="Cambria" w:eastAsia="Cambria" w:hAnsi="Cambria"/>
          <w:sz w:val="22"/>
        </w:rPr>
        <w:t xml:space="preserve"> </w:t>
      </w:r>
      <w:hyperlink r:id="rId37" w:history="1">
        <w:r>
          <w:rPr>
            <w:rFonts w:ascii="Cambria" w:eastAsia="Cambria" w:hAnsi="Cambria"/>
            <w:sz w:val="22"/>
          </w:rPr>
          <w:t>flashplayer10/</w:t>
        </w:r>
      </w:hyperlink>
    </w:p>
    <w:p w:rsidR="00000000" w:rsidRDefault="00744421">
      <w:pPr>
        <w:spacing w:line="169" w:lineRule="exact"/>
        <w:rPr>
          <w:rFonts w:ascii="Cambria" w:eastAsia="Cambria" w:hAnsi="Cambria"/>
          <w:sz w:val="22"/>
        </w:rPr>
      </w:pPr>
    </w:p>
    <w:p w:rsidR="00000000" w:rsidRDefault="00744421">
      <w:pPr>
        <w:spacing w:line="0" w:lineRule="atLeast"/>
        <w:ind w:left="3"/>
        <w:rPr>
          <w:rFonts w:ascii="Cambria" w:eastAsia="Cambria" w:hAnsi="Cambria"/>
          <w:sz w:val="22"/>
        </w:rPr>
      </w:pPr>
      <w:r>
        <w:rPr>
          <w:rFonts w:ascii="Cambria" w:eastAsia="Cambria" w:hAnsi="Cambria"/>
          <w:sz w:val="22"/>
        </w:rPr>
        <w:t xml:space="preserve">—  US-CERT Vulnerability Note VU#486225 </w:t>
      </w:r>
      <w:r>
        <w:rPr>
          <w:rFonts w:ascii="Cambria" w:eastAsia="Cambria" w:hAnsi="Cambria"/>
          <w:sz w:val="22"/>
        </w:rPr>
        <w:t xml:space="preserve">— </w:t>
      </w:r>
      <w:hyperlink r:id="rId38" w:history="1">
        <w:r>
          <w:rPr>
            <w:rFonts w:ascii="Cambria" w:eastAsia="Cambria" w:hAnsi="Cambria"/>
            <w:sz w:val="22"/>
          </w:rPr>
          <w:t>http://www.kb.cert.org/vuls/id/486225</w:t>
        </w:r>
      </w:hyperlink>
    </w:p>
    <w:p w:rsidR="00000000" w:rsidRDefault="00744421">
      <w:pPr>
        <w:spacing w:line="168" w:lineRule="exact"/>
        <w:rPr>
          <w:rFonts w:ascii="Cambria" w:eastAsia="Cambria" w:hAnsi="Cambria"/>
          <w:sz w:val="22"/>
        </w:rPr>
      </w:pPr>
    </w:p>
    <w:p w:rsidR="00000000" w:rsidRDefault="00744421">
      <w:pPr>
        <w:spacing w:line="0" w:lineRule="atLeast"/>
        <w:ind w:left="3"/>
        <w:rPr>
          <w:rFonts w:ascii="Cambria" w:eastAsia="Cambria" w:hAnsi="Cambria"/>
          <w:sz w:val="22"/>
        </w:rPr>
      </w:pPr>
      <w:r>
        <w:rPr>
          <w:rFonts w:ascii="Cambria" w:eastAsia="Cambria" w:hAnsi="Cambria"/>
          <w:sz w:val="22"/>
        </w:rPr>
        <w:t>—  Securing Your Web Browse</w:t>
      </w:r>
      <w:r>
        <w:rPr>
          <w:rFonts w:ascii="Cambria" w:eastAsia="Cambria" w:hAnsi="Cambria"/>
          <w:sz w:val="22"/>
        </w:rPr>
        <w:t xml:space="preserve">r </w:t>
      </w:r>
      <w:r>
        <w:rPr>
          <w:rFonts w:ascii="Cambria" w:eastAsia="Cambria" w:hAnsi="Cambria"/>
          <w:sz w:val="22"/>
        </w:rPr>
        <w:t xml:space="preserve">— </w:t>
      </w:r>
      <w:hyperlink r:id="rId39" w:history="1">
        <w:r>
          <w:rPr>
            <w:rFonts w:ascii="Cambria" w:eastAsia="Cambria" w:hAnsi="Cambria"/>
            <w:sz w:val="22"/>
          </w:rPr>
          <w:t>http://www.us-cert.gov/reading_room/securing_browser/</w:t>
        </w:r>
      </w:hyperlink>
    </w:p>
    <w:p w:rsidR="00000000" w:rsidRDefault="00744421">
      <w:pPr>
        <w:spacing w:line="207" w:lineRule="exact"/>
        <w:rPr>
          <w:rFonts w:ascii="Cambria" w:eastAsia="Cambria" w:hAnsi="Cambria"/>
          <w:sz w:val="22"/>
        </w:rPr>
      </w:pPr>
    </w:p>
    <w:p w:rsidR="00000000" w:rsidRDefault="00744421">
      <w:pPr>
        <w:spacing w:line="214" w:lineRule="auto"/>
        <w:ind w:left="403" w:hanging="403"/>
        <w:rPr>
          <w:rFonts w:ascii="Cambria" w:eastAsia="Cambria" w:hAnsi="Cambria"/>
          <w:sz w:val="22"/>
        </w:rPr>
      </w:pPr>
      <w:r>
        <w:rPr>
          <w:rFonts w:ascii="Cambria" w:eastAsia="Cambria" w:hAnsi="Cambria"/>
          <w:sz w:val="22"/>
        </w:rPr>
        <w:t xml:space="preserve">— Understanding DEP as a mitigation technology part 1 </w:t>
      </w:r>
      <w:r>
        <w:rPr>
          <w:rFonts w:ascii="Cambria" w:eastAsia="Cambria" w:hAnsi="Cambria"/>
          <w:sz w:val="22"/>
        </w:rPr>
        <w:t xml:space="preserve">— </w:t>
      </w:r>
      <w:hyperlink r:id="rId40" w:history="1">
        <w:r>
          <w:rPr>
            <w:rFonts w:ascii="Cambria" w:eastAsia="Cambria" w:hAnsi="Cambria"/>
            <w:sz w:val="22"/>
          </w:rPr>
          <w:t>http://blogs.technet.com/b/</w:t>
        </w:r>
      </w:hyperlink>
      <w:r>
        <w:rPr>
          <w:rFonts w:ascii="Cambria" w:eastAsia="Cambria" w:hAnsi="Cambria"/>
          <w:sz w:val="22"/>
        </w:rPr>
        <w:t xml:space="preserve"> </w:t>
      </w:r>
      <w:hyperlink r:id="rId41" w:history="1">
        <w:r>
          <w:rPr>
            <w:rFonts w:ascii="Cambria" w:eastAsia="Cambria" w:hAnsi="Cambria"/>
            <w:sz w:val="22"/>
          </w:rPr>
          <w:t>srd/archive/2009/06/05/understanding-dep-as-a-mitigati</w:t>
        </w:r>
        <w:r>
          <w:rPr>
            <w:rFonts w:ascii="Cambria" w:eastAsia="Cambria" w:hAnsi="Cambria"/>
            <w:sz w:val="22"/>
          </w:rPr>
          <w:t>on-technology-part-1.aspx</w:t>
        </w:r>
      </w:hyperlink>
    </w:p>
    <w:p w:rsidR="00000000" w:rsidRDefault="00744421">
      <w:pPr>
        <w:spacing w:line="208" w:lineRule="exact"/>
        <w:rPr>
          <w:rFonts w:ascii="Cambria" w:eastAsia="Cambria" w:hAnsi="Cambria"/>
          <w:sz w:val="22"/>
        </w:rPr>
      </w:pPr>
    </w:p>
    <w:p w:rsidR="00000000" w:rsidRDefault="00744421">
      <w:pPr>
        <w:spacing w:line="214" w:lineRule="auto"/>
        <w:ind w:left="403" w:hanging="403"/>
        <w:rPr>
          <w:rFonts w:ascii="Cambria" w:eastAsia="Cambria" w:hAnsi="Cambria"/>
          <w:sz w:val="22"/>
        </w:rPr>
      </w:pPr>
      <w:r>
        <w:rPr>
          <w:rFonts w:ascii="Cambria" w:eastAsia="Cambria" w:hAnsi="Cambria"/>
          <w:sz w:val="22"/>
        </w:rPr>
        <w:t xml:space="preserve">— Understanding DEP as a mitigation technology part 2 </w:t>
      </w:r>
      <w:r>
        <w:rPr>
          <w:rFonts w:ascii="Cambria" w:eastAsia="Cambria" w:hAnsi="Cambria"/>
          <w:sz w:val="22"/>
        </w:rPr>
        <w:t xml:space="preserve">— </w:t>
      </w:r>
      <w:hyperlink r:id="rId42" w:history="1">
        <w:r>
          <w:rPr>
            <w:rFonts w:ascii="Cambria" w:eastAsia="Cambria" w:hAnsi="Cambria"/>
            <w:sz w:val="22"/>
          </w:rPr>
          <w:t>http://blogs.technet.com/b/</w:t>
        </w:r>
      </w:hyperlink>
      <w:r>
        <w:rPr>
          <w:rFonts w:ascii="Cambria" w:eastAsia="Cambria" w:hAnsi="Cambria"/>
          <w:sz w:val="22"/>
        </w:rPr>
        <w:t xml:space="preserve"> </w:t>
      </w:r>
      <w:hyperlink r:id="rId43" w:history="1">
        <w:r>
          <w:rPr>
            <w:rFonts w:ascii="Cambria" w:eastAsia="Cambria" w:hAnsi="Cambria"/>
            <w:sz w:val="22"/>
          </w:rPr>
          <w:t>srd/archive/2009/06/12/understanding-dep-as-a-mitigation-technology-part-2.aspx</w:t>
        </w:r>
      </w:hyperlink>
    </w:p>
    <w:p w:rsidR="00000000" w:rsidRDefault="00744421">
      <w:pPr>
        <w:spacing w:line="169" w:lineRule="exact"/>
        <w:rPr>
          <w:rFonts w:ascii="Cambria" w:eastAsia="Cambria" w:hAnsi="Cambria"/>
          <w:sz w:val="22"/>
        </w:rPr>
      </w:pPr>
    </w:p>
    <w:p w:rsidR="00000000" w:rsidRDefault="00744421">
      <w:pPr>
        <w:spacing w:line="0" w:lineRule="atLeast"/>
        <w:ind w:left="3"/>
        <w:rPr>
          <w:rFonts w:ascii="Cambria" w:eastAsia="Cambria" w:hAnsi="Cambria"/>
          <w:sz w:val="22"/>
        </w:rPr>
      </w:pPr>
      <w:r>
        <w:rPr>
          <w:rFonts w:ascii="Cambria" w:eastAsia="Cambria" w:hAnsi="Cambria"/>
          <w:sz w:val="22"/>
        </w:rPr>
        <w:t xml:space="preserve">—  CVE-2010-1297 </w:t>
      </w:r>
      <w:r>
        <w:rPr>
          <w:rFonts w:ascii="Cambria" w:eastAsia="Cambria" w:hAnsi="Cambria"/>
          <w:sz w:val="22"/>
        </w:rPr>
        <w:t xml:space="preserve">— </w:t>
      </w:r>
      <w:hyperlink r:id="rId44" w:history="1">
        <w:r>
          <w:rPr>
            <w:rFonts w:ascii="Cambria" w:eastAsia="Cambria" w:hAnsi="Cambria"/>
            <w:sz w:val="22"/>
          </w:rPr>
          <w:t>&lt;http://cve.mitre.org/cgi-bin/cvename.cgi?name=CVE-2010-1297&gt;</w:t>
        </w:r>
      </w:hyperlink>
    </w:p>
    <w:p w:rsidR="00000000" w:rsidRDefault="00744421">
      <w:pPr>
        <w:spacing w:line="168" w:lineRule="exact"/>
        <w:rPr>
          <w:rFonts w:ascii="Cambria" w:eastAsia="Cambria" w:hAnsi="Cambria"/>
          <w:sz w:val="22"/>
        </w:rPr>
      </w:pPr>
    </w:p>
    <w:p w:rsidR="00000000" w:rsidRDefault="00744421">
      <w:pPr>
        <w:spacing w:line="0" w:lineRule="atLeast"/>
        <w:ind w:left="3"/>
        <w:rPr>
          <w:rFonts w:ascii="Cambria" w:eastAsia="Cambria" w:hAnsi="Cambria"/>
          <w:sz w:val="22"/>
        </w:rPr>
      </w:pPr>
      <w:r>
        <w:rPr>
          <w:rFonts w:ascii="Cambria" w:eastAsia="Cambria" w:hAnsi="Cambria"/>
          <w:sz w:val="22"/>
        </w:rPr>
        <w:t>________________________________________</w:t>
      </w:r>
    </w:p>
    <w:p w:rsidR="00000000" w:rsidRDefault="00744421">
      <w:pPr>
        <w:spacing w:line="168" w:lineRule="exact"/>
        <w:rPr>
          <w:rFonts w:ascii="Cambria" w:eastAsia="Cambria" w:hAnsi="Cambria"/>
          <w:sz w:val="22"/>
        </w:rPr>
      </w:pPr>
    </w:p>
    <w:p w:rsidR="00000000" w:rsidRDefault="00744421">
      <w:pPr>
        <w:spacing w:line="0" w:lineRule="atLeast"/>
        <w:ind w:left="3"/>
        <w:rPr>
          <w:rFonts w:ascii="Cambria" w:eastAsia="Cambria" w:hAnsi="Cambria"/>
          <w:sz w:val="22"/>
        </w:rPr>
      </w:pPr>
      <w:r>
        <w:rPr>
          <w:rFonts w:ascii="Cambria" w:eastAsia="Cambria" w:hAnsi="Cambria"/>
          <w:sz w:val="22"/>
        </w:rPr>
        <w:t>Feedback can be directed to US-CERT.</w:t>
      </w:r>
    </w:p>
    <w:p w:rsidR="00000000" w:rsidRDefault="00744421">
      <w:pPr>
        <w:spacing w:line="168" w:lineRule="exact"/>
        <w:rPr>
          <w:rFonts w:ascii="Cambria" w:eastAsia="Cambria" w:hAnsi="Cambria"/>
          <w:sz w:val="22"/>
        </w:rPr>
      </w:pPr>
    </w:p>
    <w:p w:rsidR="00000000" w:rsidRDefault="00744421">
      <w:pPr>
        <w:spacing w:line="0" w:lineRule="atLeast"/>
        <w:ind w:left="3"/>
        <w:rPr>
          <w:rFonts w:ascii="Cambria" w:eastAsia="Cambria" w:hAnsi="Cambria"/>
          <w:sz w:val="22"/>
        </w:rPr>
      </w:pPr>
      <w:r>
        <w:rPr>
          <w:rFonts w:ascii="Cambria" w:eastAsia="Cambria" w:hAnsi="Cambria"/>
          <w:sz w:val="22"/>
        </w:rPr>
        <w:t>________________________________________</w:t>
      </w:r>
    </w:p>
    <w:p w:rsidR="00000000" w:rsidRDefault="00744421">
      <w:pPr>
        <w:spacing w:line="0" w:lineRule="atLeast"/>
        <w:ind w:left="3"/>
        <w:rPr>
          <w:rFonts w:ascii="Cambria" w:eastAsia="Cambria" w:hAnsi="Cambria"/>
          <w:sz w:val="22"/>
        </w:rPr>
        <w:sectPr w:rsidR="00000000">
          <w:pgSz w:w="11900" w:h="16838"/>
          <w:pgMar w:top="602" w:right="1426" w:bottom="55" w:left="737" w:header="0" w:footer="0" w:gutter="0"/>
          <w:cols w:space="0" w:equalWidth="0">
            <w:col w:w="9743"/>
          </w:cols>
          <w:docGrid w:linePitch="360"/>
        </w:sectPr>
      </w:pPr>
    </w:p>
    <w:p w:rsidR="00000000" w:rsidRDefault="00744421">
      <w:pPr>
        <w:spacing w:line="200" w:lineRule="exact"/>
        <w:rPr>
          <w:rFonts w:ascii="Cambria" w:eastAsia="Cambria" w:hAnsi="Cambria"/>
          <w:sz w:val="22"/>
        </w:rPr>
      </w:pPr>
    </w:p>
    <w:p w:rsidR="00000000" w:rsidRDefault="00744421">
      <w:pPr>
        <w:spacing w:line="221" w:lineRule="exact"/>
        <w:rPr>
          <w:rFonts w:ascii="Cambria" w:eastAsia="Cambria" w:hAnsi="Cambria"/>
          <w:sz w:val="22"/>
        </w:rPr>
      </w:pPr>
    </w:p>
    <w:p w:rsidR="00000000" w:rsidRDefault="00744421">
      <w:pPr>
        <w:tabs>
          <w:tab w:val="left" w:pos="6903"/>
        </w:tabs>
        <w:spacing w:line="0" w:lineRule="atLeast"/>
        <w:ind w:left="3"/>
        <w:rPr>
          <w:rFonts w:ascii="Cambria" w:eastAsia="Cambria" w:hAnsi="Cambria"/>
          <w:sz w:val="18"/>
        </w:rPr>
      </w:pPr>
      <w:r>
        <w:rPr>
          <w:rFonts w:ascii="Cambria" w:eastAsia="Cambria" w:hAnsi="Cambria"/>
          <w:b/>
          <w:sz w:val="22"/>
        </w:rPr>
        <w:t>32</w:t>
      </w:r>
      <w:r>
        <w:rPr>
          <w:rFonts w:ascii="Times New Roman" w:eastAsia="Times New Roman" w:hAnsi="Times New Roman"/>
        </w:rPr>
        <w:tab/>
      </w:r>
      <w:r>
        <w:rPr>
          <w:rFonts w:ascii="Cambria" w:eastAsia="Cambria" w:hAnsi="Cambria"/>
          <w:sz w:val="18"/>
        </w:rPr>
        <w:t xml:space="preserve">© ISO/IEC 2014 </w:t>
      </w:r>
      <w:r>
        <w:rPr>
          <w:rFonts w:ascii="Cambria" w:eastAsia="Cambria" w:hAnsi="Cambria"/>
          <w:sz w:val="18"/>
        </w:rPr>
        <w:t>– All rights reserved</w:t>
      </w:r>
    </w:p>
    <w:p w:rsidR="00000000" w:rsidRDefault="00744421">
      <w:pPr>
        <w:tabs>
          <w:tab w:val="left" w:pos="6903"/>
        </w:tabs>
        <w:spacing w:line="0" w:lineRule="atLeast"/>
        <w:ind w:left="3"/>
        <w:rPr>
          <w:rFonts w:ascii="Cambria" w:eastAsia="Cambria" w:hAnsi="Cambria"/>
          <w:sz w:val="18"/>
        </w:rPr>
        <w:sectPr w:rsidR="00000000">
          <w:type w:val="continuous"/>
          <w:pgSz w:w="11900" w:h="16838"/>
          <w:pgMar w:top="602" w:right="1426" w:bottom="55" w:left="737" w:header="0" w:footer="0" w:gutter="0"/>
          <w:cols w:space="0" w:equalWidth="0">
            <w:col w:w="9743"/>
          </w:cols>
          <w:docGrid w:linePitch="360"/>
        </w:sectPr>
      </w:pPr>
    </w:p>
    <w:p w:rsidR="00000000" w:rsidRDefault="00744421">
      <w:pPr>
        <w:spacing w:line="0" w:lineRule="atLeast"/>
        <w:jc w:val="right"/>
        <w:rPr>
          <w:rFonts w:ascii="Cambria" w:eastAsia="Cambria" w:hAnsi="Cambria"/>
          <w:b/>
          <w:sz w:val="24"/>
        </w:rPr>
      </w:pPr>
      <w:bookmarkStart w:id="39" w:name="page39"/>
      <w:bookmarkEnd w:id="39"/>
      <w:r>
        <w:rPr>
          <w:rFonts w:ascii="Cambria" w:eastAsia="Cambria" w:hAnsi="Cambria"/>
          <w:b/>
          <w:sz w:val="24"/>
        </w:rPr>
        <w:t>ISO/IE</w:t>
      </w:r>
      <w:r>
        <w:rPr>
          <w:rFonts w:ascii="Cambria" w:eastAsia="Cambria" w:hAnsi="Cambria"/>
          <w:b/>
          <w:sz w:val="24"/>
        </w:rPr>
        <w:t>C 29147:2014(E)</w:t>
      </w: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73"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Produced 2010 by US-CERT, a government organization. Terms of use</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Revision History</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June 08, 2010: Initial release</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June 11, 2010: Added CVE ID, updated for APSB10-14</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June 29, 2010: Updated for APSB10-15</w:t>
      </w:r>
    </w:p>
    <w:p w:rsidR="00000000" w:rsidRDefault="00744421">
      <w:pPr>
        <w:spacing w:line="168"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Last updated June 29, 2010</w:t>
      </w:r>
    </w:p>
    <w:p w:rsidR="00000000" w:rsidRDefault="00744421">
      <w:pPr>
        <w:spacing w:line="348" w:lineRule="exact"/>
        <w:rPr>
          <w:rFonts w:ascii="Times New Roman" w:eastAsia="Times New Roman" w:hAnsi="Times New Roman"/>
        </w:rPr>
      </w:pPr>
    </w:p>
    <w:p w:rsidR="00000000" w:rsidRDefault="00744421">
      <w:pPr>
        <w:spacing w:line="0" w:lineRule="atLeast"/>
        <w:rPr>
          <w:rFonts w:ascii="Cambria" w:eastAsia="Cambria" w:hAnsi="Cambria"/>
          <w:b/>
          <w:sz w:val="26"/>
        </w:rPr>
      </w:pPr>
      <w:r>
        <w:rPr>
          <w:rFonts w:ascii="Cambria" w:eastAsia="Cambria" w:hAnsi="Cambria"/>
          <w:b/>
          <w:sz w:val="26"/>
        </w:rPr>
        <w:t>B</w:t>
      </w:r>
      <w:r>
        <w:rPr>
          <w:rFonts w:ascii="Cambria" w:eastAsia="Cambria" w:hAnsi="Cambria"/>
          <w:b/>
          <w:sz w:val="26"/>
        </w:rPr>
        <w:t>.3  Coordinators recognized globally</w:t>
      </w:r>
    </w:p>
    <w:p w:rsidR="00000000" w:rsidRDefault="00744421">
      <w:pPr>
        <w:spacing w:line="237" w:lineRule="exact"/>
        <w:rPr>
          <w:rFonts w:ascii="Times New Roman" w:eastAsia="Times New Roman" w:hAnsi="Times New Roman"/>
        </w:rPr>
      </w:pPr>
    </w:p>
    <w:p w:rsidR="00000000" w:rsidRDefault="00744421">
      <w:pPr>
        <w:spacing w:line="214" w:lineRule="auto"/>
        <w:rPr>
          <w:rFonts w:ascii="Cambria" w:eastAsia="Cambria" w:hAnsi="Cambria"/>
          <w:sz w:val="22"/>
        </w:rPr>
      </w:pPr>
      <w:r>
        <w:rPr>
          <w:rFonts w:ascii="Cambria" w:eastAsia="Cambria" w:hAnsi="Cambria"/>
          <w:sz w:val="22"/>
        </w:rPr>
        <w:t>The following is a non-exhaustive list of globally recognized coordinators at the time this International Standard was last updated.</w:t>
      </w:r>
    </w:p>
    <w:p w:rsidR="00000000" w:rsidRDefault="00744421">
      <w:pPr>
        <w:spacing w:line="170"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 xml:space="preserve">CERT Australia </w:t>
      </w:r>
      <w:r>
        <w:rPr>
          <w:rFonts w:ascii="Cambria" w:eastAsia="Cambria" w:hAnsi="Cambria"/>
          <w:sz w:val="22"/>
        </w:rPr>
        <w:t xml:space="preserve">— </w:t>
      </w:r>
      <w:hyperlink r:id="rId45" w:history="1">
        <w:r>
          <w:rPr>
            <w:rFonts w:ascii="Cambria" w:eastAsia="Cambria" w:hAnsi="Cambria"/>
            <w:sz w:val="22"/>
          </w:rPr>
          <w:t>www.cert.gov.au</w:t>
        </w:r>
      </w:hyperlink>
    </w:p>
    <w:p w:rsidR="00000000" w:rsidRDefault="00744421">
      <w:pPr>
        <w:spacing w:line="207" w:lineRule="exact"/>
        <w:rPr>
          <w:rFonts w:ascii="Times New Roman" w:eastAsia="Times New Roman" w:hAnsi="Times New Roman"/>
        </w:rPr>
      </w:pPr>
    </w:p>
    <w:p w:rsidR="00000000" w:rsidRDefault="00744421">
      <w:pPr>
        <w:spacing w:line="214" w:lineRule="auto"/>
        <w:rPr>
          <w:rFonts w:ascii="Cambria" w:eastAsia="Cambria" w:hAnsi="Cambria"/>
          <w:sz w:val="22"/>
        </w:rPr>
      </w:pPr>
      <w:r>
        <w:rPr>
          <w:rFonts w:ascii="Cambria" w:eastAsia="Cambria" w:hAnsi="Cambria"/>
          <w:sz w:val="22"/>
        </w:rPr>
        <w:t>CERT/CC (So</w:t>
      </w:r>
      <w:r>
        <w:rPr>
          <w:rFonts w:ascii="Cambria" w:eastAsia="Cambria" w:hAnsi="Cambria"/>
          <w:sz w:val="22"/>
        </w:rPr>
        <w:t xml:space="preserve">ftware Engineering Institute (SEI) CERT Program of Carnegie Mellon University) </w:t>
      </w:r>
      <w:r>
        <w:rPr>
          <w:rFonts w:ascii="Cambria" w:eastAsia="Cambria" w:hAnsi="Cambria"/>
          <w:sz w:val="22"/>
        </w:rPr>
        <w:t xml:space="preserve">— </w:t>
      </w:r>
      <w:hyperlink r:id="rId46" w:history="1">
        <w:r>
          <w:rPr>
            <w:rFonts w:ascii="Cambria" w:eastAsia="Cambria" w:hAnsi="Cambria"/>
            <w:sz w:val="22"/>
          </w:rPr>
          <w:t>www.</w:t>
        </w:r>
      </w:hyperlink>
      <w:r>
        <w:rPr>
          <w:rFonts w:ascii="Cambria" w:eastAsia="Cambria" w:hAnsi="Cambria"/>
          <w:sz w:val="22"/>
        </w:rPr>
        <w:t xml:space="preserve"> </w:t>
      </w:r>
      <w:hyperlink r:id="rId47" w:history="1">
        <w:r>
          <w:rPr>
            <w:rFonts w:ascii="Cambria" w:eastAsia="Cambria" w:hAnsi="Cambria"/>
            <w:sz w:val="22"/>
          </w:rPr>
          <w:t>cert.org</w:t>
        </w:r>
      </w:hyperlink>
    </w:p>
    <w:p w:rsidR="00000000" w:rsidRDefault="00744421">
      <w:pPr>
        <w:spacing w:line="170" w:lineRule="exact"/>
        <w:rPr>
          <w:rFonts w:ascii="Times New Roman" w:eastAsia="Times New Roman" w:hAnsi="Times New Roman"/>
        </w:rPr>
      </w:pPr>
    </w:p>
    <w:p w:rsidR="00000000" w:rsidRDefault="00744421">
      <w:pPr>
        <w:spacing w:line="0" w:lineRule="atLeast"/>
        <w:rPr>
          <w:rFonts w:ascii="Cambria" w:eastAsia="Cambria" w:hAnsi="Cambria"/>
          <w:sz w:val="22"/>
        </w:rPr>
      </w:pPr>
      <w:r>
        <w:rPr>
          <w:rFonts w:ascii="Cambria" w:eastAsia="Cambria" w:hAnsi="Cambria"/>
          <w:sz w:val="22"/>
        </w:rPr>
        <w:t xml:space="preserve">CERT-FI (Finnish national Computer Emergency Response Team) </w:t>
      </w:r>
      <w:r>
        <w:rPr>
          <w:rFonts w:ascii="Cambria" w:eastAsia="Cambria" w:hAnsi="Cambria"/>
          <w:sz w:val="22"/>
        </w:rPr>
        <w:t xml:space="preserve">— </w:t>
      </w:r>
      <w:hyperlink r:id="rId48" w:history="1">
        <w:r>
          <w:rPr>
            <w:rFonts w:ascii="Cambria" w:eastAsia="Cambria" w:hAnsi="Cambria"/>
            <w:sz w:val="22"/>
          </w:rPr>
          <w:t>http://www.cert.fi/en/</w:t>
        </w:r>
      </w:hyperlink>
    </w:p>
    <w:p w:rsidR="00000000" w:rsidRDefault="00744421">
      <w:pPr>
        <w:spacing w:line="207" w:lineRule="exact"/>
        <w:rPr>
          <w:rFonts w:ascii="Times New Roman" w:eastAsia="Times New Roman" w:hAnsi="Times New Roman"/>
        </w:rPr>
      </w:pPr>
    </w:p>
    <w:p w:rsidR="00000000" w:rsidRDefault="00744421">
      <w:pPr>
        <w:spacing w:line="214" w:lineRule="auto"/>
        <w:rPr>
          <w:rFonts w:ascii="Cambria" w:eastAsia="Cambria" w:hAnsi="Cambria"/>
          <w:sz w:val="22"/>
        </w:rPr>
      </w:pPr>
      <w:r>
        <w:rPr>
          <w:rFonts w:ascii="Cambria" w:eastAsia="Cambria" w:hAnsi="Cambria"/>
          <w:sz w:val="22"/>
        </w:rPr>
        <w:t xml:space="preserve">Japan Computer Emergency Response Team Coordination Center (JPCERT/CC) </w:t>
      </w:r>
      <w:r>
        <w:rPr>
          <w:rFonts w:ascii="Cambria" w:eastAsia="Cambria" w:hAnsi="Cambria"/>
          <w:sz w:val="22"/>
        </w:rPr>
        <w:t xml:space="preserve">— </w:t>
      </w:r>
      <w:hyperlink r:id="rId49" w:history="1">
        <w:r>
          <w:rPr>
            <w:rFonts w:ascii="Cambria" w:eastAsia="Cambria" w:hAnsi="Cambria"/>
            <w:sz w:val="22"/>
          </w:rPr>
          <w:t>www.jpcert.</w:t>
        </w:r>
      </w:hyperlink>
      <w:r>
        <w:rPr>
          <w:rFonts w:ascii="Cambria" w:eastAsia="Cambria" w:hAnsi="Cambria"/>
          <w:sz w:val="22"/>
        </w:rPr>
        <w:t xml:space="preserve"> </w:t>
      </w:r>
      <w:hyperlink r:id="rId50" w:history="1">
        <w:r>
          <w:rPr>
            <w:rFonts w:ascii="Cambria" w:eastAsia="Cambria" w:hAnsi="Cambria"/>
            <w:sz w:val="22"/>
          </w:rPr>
          <w:t>or.jp/english/</w:t>
        </w:r>
      </w:hyperlink>
    </w:p>
    <w:p w:rsidR="00000000" w:rsidRDefault="00744421">
      <w:pPr>
        <w:spacing w:line="350" w:lineRule="exact"/>
        <w:rPr>
          <w:rFonts w:ascii="Times New Roman" w:eastAsia="Times New Roman" w:hAnsi="Times New Roman"/>
        </w:rPr>
      </w:pPr>
    </w:p>
    <w:p w:rsidR="00000000" w:rsidRDefault="00744421">
      <w:pPr>
        <w:spacing w:line="0" w:lineRule="atLeast"/>
        <w:rPr>
          <w:rFonts w:ascii="Cambria" w:eastAsia="Cambria" w:hAnsi="Cambria"/>
          <w:b/>
          <w:sz w:val="26"/>
        </w:rPr>
      </w:pPr>
      <w:r>
        <w:rPr>
          <w:rFonts w:ascii="Cambria" w:eastAsia="Cambria" w:hAnsi="Cambria"/>
          <w:b/>
          <w:sz w:val="26"/>
        </w:rPr>
        <w:t>B.4  Additional Refe</w:t>
      </w:r>
      <w:r>
        <w:rPr>
          <w:rFonts w:ascii="Cambria" w:eastAsia="Cambria" w:hAnsi="Cambria"/>
          <w:b/>
          <w:sz w:val="26"/>
        </w:rPr>
        <w:t>rences</w:t>
      </w:r>
    </w:p>
    <w:p w:rsidR="00000000" w:rsidRDefault="00744421">
      <w:pPr>
        <w:spacing w:line="237" w:lineRule="exact"/>
        <w:rPr>
          <w:rFonts w:ascii="Times New Roman" w:eastAsia="Times New Roman" w:hAnsi="Times New Roman"/>
        </w:rPr>
      </w:pPr>
    </w:p>
    <w:p w:rsidR="00000000" w:rsidRDefault="00744421">
      <w:pPr>
        <w:spacing w:line="214" w:lineRule="auto"/>
        <w:rPr>
          <w:rFonts w:ascii="Cambria" w:eastAsia="Cambria" w:hAnsi="Cambria"/>
          <w:sz w:val="22"/>
        </w:rPr>
      </w:pPr>
      <w:r>
        <w:rPr>
          <w:rFonts w:ascii="Cambria" w:eastAsia="Cambria" w:hAnsi="Cambria"/>
          <w:sz w:val="22"/>
        </w:rPr>
        <w:t xml:space="preserve">Common Weakness Enumeration (CWE) </w:t>
      </w:r>
      <w:r>
        <w:rPr>
          <w:rFonts w:ascii="Cambria" w:eastAsia="Cambria" w:hAnsi="Cambria"/>
          <w:sz w:val="22"/>
        </w:rPr>
        <w:t xml:space="preserve">— provides a unified method to determine software weaknesses </w:t>
      </w:r>
      <w:r>
        <w:rPr>
          <w:rFonts w:ascii="Cambria" w:eastAsia="Cambria" w:hAnsi="Cambria"/>
          <w:sz w:val="22"/>
        </w:rPr>
        <w:t xml:space="preserve">— </w:t>
      </w:r>
      <w:hyperlink r:id="rId51" w:history="1">
        <w:r>
          <w:rPr>
            <w:rFonts w:ascii="Cambria" w:eastAsia="Cambria" w:hAnsi="Cambria"/>
            <w:sz w:val="22"/>
          </w:rPr>
          <w:t>http://cwe.mitre.org</w:t>
        </w:r>
      </w:hyperlink>
    </w:p>
    <w:p w:rsidR="00000000" w:rsidRDefault="00744421">
      <w:pPr>
        <w:spacing w:line="208" w:lineRule="exact"/>
        <w:rPr>
          <w:rFonts w:ascii="Times New Roman" w:eastAsia="Times New Roman" w:hAnsi="Times New Roman"/>
        </w:rPr>
      </w:pPr>
    </w:p>
    <w:p w:rsidR="00000000" w:rsidRDefault="00744421">
      <w:pPr>
        <w:spacing w:line="214" w:lineRule="auto"/>
        <w:rPr>
          <w:rFonts w:ascii="Cambria" w:eastAsia="Cambria" w:hAnsi="Cambria"/>
          <w:sz w:val="22"/>
        </w:rPr>
      </w:pPr>
      <w:r>
        <w:rPr>
          <w:rFonts w:ascii="Cambria" w:eastAsia="Cambria" w:hAnsi="Cambria"/>
          <w:sz w:val="22"/>
        </w:rPr>
        <w:t xml:space="preserve">Open Web Application Security Project (OWASP) </w:t>
      </w:r>
      <w:r>
        <w:rPr>
          <w:rFonts w:ascii="Cambria" w:eastAsia="Cambria" w:hAnsi="Cambria"/>
          <w:sz w:val="22"/>
        </w:rPr>
        <w:t xml:space="preserve">— provides methods to understand and test for </w:t>
      </w:r>
      <w:r>
        <w:rPr>
          <w:rFonts w:ascii="Cambria" w:eastAsia="Cambria" w:hAnsi="Cambria"/>
          <w:sz w:val="22"/>
        </w:rPr>
        <w:t xml:space="preserve">web application weaknesses </w:t>
      </w:r>
      <w:r>
        <w:rPr>
          <w:rFonts w:ascii="Cambria" w:eastAsia="Cambria" w:hAnsi="Cambria"/>
          <w:sz w:val="22"/>
        </w:rPr>
        <w:t xml:space="preserve">— </w:t>
      </w:r>
      <w:hyperlink r:id="rId52" w:history="1">
        <w:r>
          <w:rPr>
            <w:rFonts w:ascii="Cambria" w:eastAsia="Cambria" w:hAnsi="Cambria"/>
            <w:sz w:val="22"/>
          </w:rPr>
          <w:t>https://www.owasp.org/index.php/Main_Page</w:t>
        </w:r>
      </w:hyperlink>
    </w:p>
    <w:p w:rsidR="00000000" w:rsidRDefault="00744421">
      <w:pPr>
        <w:spacing w:line="214" w:lineRule="auto"/>
        <w:rPr>
          <w:rFonts w:ascii="Cambria" w:eastAsia="Cambria" w:hAnsi="Cambria"/>
          <w:sz w:val="22"/>
        </w:rPr>
        <w:sectPr w:rsidR="00000000">
          <w:pgSz w:w="11900" w:h="16838"/>
          <w:pgMar w:top="507" w:right="746" w:bottom="0" w:left="1420" w:header="0" w:footer="0" w:gutter="0"/>
          <w:cols w:space="0" w:equalWidth="0">
            <w:col w:w="9740"/>
          </w:cols>
          <w:docGrid w:linePitch="360"/>
        </w:sect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398" w:lineRule="exact"/>
        <w:rPr>
          <w:rFonts w:ascii="Times New Roman" w:eastAsia="Times New Roman" w:hAnsi="Times New Roman"/>
        </w:rPr>
      </w:pPr>
    </w:p>
    <w:p w:rsidR="00000000" w:rsidRDefault="00744421">
      <w:pPr>
        <w:tabs>
          <w:tab w:val="left" w:pos="9460"/>
        </w:tabs>
        <w:spacing w:line="0" w:lineRule="atLeast"/>
        <w:rPr>
          <w:rFonts w:ascii="Cambria" w:eastAsia="Cambria" w:hAnsi="Cambria"/>
          <w:b/>
          <w:sz w:val="21"/>
        </w:rPr>
      </w:pPr>
      <w:r>
        <w:rPr>
          <w:rFonts w:ascii="Cambria" w:eastAsia="Cambria" w:hAnsi="Cambria"/>
          <w:sz w:val="18"/>
        </w:rPr>
        <w:t xml:space="preserve">© ISO/IEC 2014 </w:t>
      </w:r>
      <w:r>
        <w:rPr>
          <w:rFonts w:ascii="Cambria" w:eastAsia="Cambria" w:hAnsi="Cambria"/>
          <w:sz w:val="18"/>
        </w:rPr>
        <w:t>– All rights reserved</w:t>
      </w:r>
      <w:r>
        <w:rPr>
          <w:rFonts w:ascii="Times New Roman" w:eastAsia="Times New Roman" w:hAnsi="Times New Roman"/>
        </w:rPr>
        <w:tab/>
      </w:r>
      <w:r>
        <w:rPr>
          <w:rFonts w:ascii="Cambria" w:eastAsia="Cambria" w:hAnsi="Cambria"/>
          <w:b/>
          <w:sz w:val="21"/>
        </w:rPr>
        <w:t>33</w:t>
      </w:r>
    </w:p>
    <w:p w:rsidR="00000000" w:rsidRDefault="00744421">
      <w:pPr>
        <w:tabs>
          <w:tab w:val="left" w:pos="9460"/>
        </w:tabs>
        <w:spacing w:line="0" w:lineRule="atLeast"/>
        <w:rPr>
          <w:rFonts w:ascii="Cambria" w:eastAsia="Cambria" w:hAnsi="Cambria"/>
          <w:b/>
          <w:sz w:val="21"/>
        </w:rPr>
        <w:sectPr w:rsidR="00000000">
          <w:type w:val="continuous"/>
          <w:pgSz w:w="11900" w:h="16838"/>
          <w:pgMar w:top="507" w:right="746" w:bottom="0" w:left="1420" w:header="0" w:footer="0" w:gutter="0"/>
          <w:cols w:space="0" w:equalWidth="0">
            <w:col w:w="9740"/>
          </w:cols>
          <w:docGrid w:linePitch="360"/>
        </w:sectPr>
      </w:pPr>
    </w:p>
    <w:p w:rsidR="00000000" w:rsidRDefault="00744421">
      <w:pPr>
        <w:spacing w:line="0" w:lineRule="atLeast"/>
        <w:ind w:left="3"/>
        <w:rPr>
          <w:rFonts w:ascii="Cambria" w:eastAsia="Cambria" w:hAnsi="Cambria"/>
          <w:b/>
          <w:sz w:val="24"/>
        </w:rPr>
      </w:pPr>
      <w:bookmarkStart w:id="40" w:name="page40"/>
      <w:bookmarkEnd w:id="40"/>
      <w:r>
        <w:rPr>
          <w:rFonts w:ascii="Cambria" w:eastAsia="Cambria" w:hAnsi="Cambria"/>
          <w:b/>
          <w:sz w:val="24"/>
        </w:rPr>
        <w:t>ISO/IEC 29147:2014(E)</w:t>
      </w: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331" w:lineRule="exact"/>
        <w:rPr>
          <w:rFonts w:ascii="Times New Roman" w:eastAsia="Times New Roman" w:hAnsi="Times New Roman"/>
        </w:rPr>
      </w:pPr>
    </w:p>
    <w:p w:rsidR="00000000" w:rsidRDefault="00744421">
      <w:pPr>
        <w:spacing w:line="0" w:lineRule="atLeast"/>
        <w:ind w:right="-2"/>
        <w:jc w:val="center"/>
        <w:rPr>
          <w:rFonts w:ascii="Cambria" w:eastAsia="Cambria" w:hAnsi="Cambria"/>
          <w:b/>
          <w:sz w:val="32"/>
        </w:rPr>
      </w:pPr>
      <w:r>
        <w:rPr>
          <w:rFonts w:ascii="Cambria" w:eastAsia="Cambria" w:hAnsi="Cambria"/>
          <w:b/>
          <w:sz w:val="32"/>
        </w:rPr>
        <w:t>Bibliography</w:t>
      </w: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52" w:lineRule="exact"/>
        <w:rPr>
          <w:rFonts w:ascii="Times New Roman" w:eastAsia="Times New Roman" w:hAnsi="Times New Roman"/>
        </w:rPr>
      </w:pPr>
    </w:p>
    <w:p w:rsidR="00000000" w:rsidRDefault="00744421">
      <w:pPr>
        <w:numPr>
          <w:ilvl w:val="0"/>
          <w:numId w:val="35"/>
        </w:numPr>
        <w:tabs>
          <w:tab w:val="left" w:pos="683"/>
        </w:tabs>
        <w:spacing w:line="255" w:lineRule="auto"/>
        <w:ind w:left="683" w:hanging="683"/>
        <w:rPr>
          <w:rFonts w:ascii="Cambria" w:eastAsia="Cambria" w:hAnsi="Cambria"/>
          <w:sz w:val="22"/>
        </w:rPr>
      </w:pPr>
      <w:r>
        <w:rPr>
          <w:rFonts w:ascii="Cambria" w:eastAsia="Cambria" w:hAnsi="Cambria"/>
          <w:sz w:val="22"/>
        </w:rPr>
        <w:t>ISO/IEC 15408</w:t>
      </w:r>
      <w:r>
        <w:rPr>
          <w:rFonts w:ascii="Cambria" w:eastAsia="Cambria" w:hAnsi="Cambria"/>
          <w:sz w:val="22"/>
        </w:rPr>
        <w:t xml:space="preserve">-1:2009, </w:t>
      </w:r>
      <w:r>
        <w:rPr>
          <w:rFonts w:ascii="Cambria" w:eastAsia="Cambria" w:hAnsi="Cambria"/>
          <w:i/>
          <w:sz w:val="22"/>
        </w:rPr>
        <w:t xml:space="preserve">Information technology </w:t>
      </w:r>
      <w:r>
        <w:rPr>
          <w:rFonts w:ascii="Cambria" w:eastAsia="Cambria" w:hAnsi="Cambria"/>
          <w:i/>
          <w:sz w:val="22"/>
        </w:rPr>
        <w:t xml:space="preserve">— Security techniques </w:t>
      </w:r>
      <w:r>
        <w:rPr>
          <w:rFonts w:ascii="Cambria" w:eastAsia="Cambria" w:hAnsi="Cambria"/>
          <w:i/>
          <w:sz w:val="22"/>
        </w:rPr>
        <w:t>— Evaluation criteria for IT</w:t>
      </w:r>
      <w:r>
        <w:rPr>
          <w:rFonts w:ascii="Cambria" w:eastAsia="Cambria" w:hAnsi="Cambria"/>
          <w:sz w:val="22"/>
        </w:rPr>
        <w:t xml:space="preserve"> </w:t>
      </w:r>
      <w:r>
        <w:rPr>
          <w:rFonts w:ascii="Cambria" w:eastAsia="Cambria" w:hAnsi="Cambria"/>
          <w:i/>
          <w:sz w:val="22"/>
        </w:rPr>
        <w:t xml:space="preserve">security </w:t>
      </w:r>
      <w:r>
        <w:rPr>
          <w:rFonts w:ascii="Cambria" w:eastAsia="Cambria" w:hAnsi="Cambria"/>
          <w:i/>
          <w:sz w:val="22"/>
        </w:rPr>
        <w:t>— Part 1: Introduction and general model</w:t>
      </w:r>
    </w:p>
    <w:p w:rsidR="00000000" w:rsidRDefault="00744421">
      <w:pPr>
        <w:spacing w:line="120" w:lineRule="exact"/>
        <w:rPr>
          <w:rFonts w:ascii="Cambria" w:eastAsia="Cambria" w:hAnsi="Cambria"/>
          <w:sz w:val="22"/>
        </w:rPr>
      </w:pPr>
    </w:p>
    <w:p w:rsidR="00000000" w:rsidRDefault="00744421">
      <w:pPr>
        <w:numPr>
          <w:ilvl w:val="0"/>
          <w:numId w:val="35"/>
        </w:numPr>
        <w:tabs>
          <w:tab w:val="left" w:pos="683"/>
        </w:tabs>
        <w:spacing w:line="255" w:lineRule="auto"/>
        <w:ind w:left="683" w:hanging="683"/>
        <w:rPr>
          <w:rFonts w:ascii="Cambria" w:eastAsia="Cambria" w:hAnsi="Cambria"/>
          <w:sz w:val="22"/>
        </w:rPr>
      </w:pPr>
      <w:r>
        <w:rPr>
          <w:rFonts w:ascii="Cambria" w:eastAsia="Cambria" w:hAnsi="Cambria"/>
          <w:sz w:val="22"/>
        </w:rPr>
        <w:t xml:space="preserve">ISO/IEC 15443-1:2012, </w:t>
      </w:r>
      <w:r>
        <w:rPr>
          <w:rFonts w:ascii="Cambria" w:eastAsia="Cambria" w:hAnsi="Cambria"/>
          <w:i/>
          <w:sz w:val="22"/>
        </w:rPr>
        <w:t xml:space="preserve">Information technology </w:t>
      </w:r>
      <w:r>
        <w:rPr>
          <w:rFonts w:ascii="Cambria" w:eastAsia="Cambria" w:hAnsi="Cambria"/>
          <w:i/>
          <w:sz w:val="22"/>
        </w:rPr>
        <w:t xml:space="preserve">— Security techniques </w:t>
      </w:r>
      <w:r>
        <w:rPr>
          <w:rFonts w:ascii="Cambria" w:eastAsia="Cambria" w:hAnsi="Cambria"/>
          <w:i/>
          <w:sz w:val="22"/>
        </w:rPr>
        <w:t>— Security assurance</w:t>
      </w:r>
      <w:r>
        <w:rPr>
          <w:rFonts w:ascii="Cambria" w:eastAsia="Cambria" w:hAnsi="Cambria"/>
          <w:sz w:val="22"/>
        </w:rPr>
        <w:t xml:space="preserve"> </w:t>
      </w:r>
      <w:r>
        <w:rPr>
          <w:rFonts w:ascii="Cambria" w:eastAsia="Cambria" w:hAnsi="Cambria"/>
          <w:i/>
          <w:sz w:val="22"/>
        </w:rPr>
        <w:t xml:space="preserve">framework </w:t>
      </w:r>
      <w:r>
        <w:rPr>
          <w:rFonts w:ascii="Cambria" w:eastAsia="Cambria" w:hAnsi="Cambria"/>
          <w:i/>
          <w:sz w:val="22"/>
        </w:rPr>
        <w:t>– Part 1: Introduction a</w:t>
      </w:r>
      <w:r>
        <w:rPr>
          <w:rFonts w:ascii="Cambria" w:eastAsia="Cambria" w:hAnsi="Cambria"/>
          <w:i/>
          <w:sz w:val="22"/>
        </w:rPr>
        <w:t>nd concepts</w:t>
      </w:r>
    </w:p>
    <w:p w:rsidR="00000000" w:rsidRDefault="00744421">
      <w:pPr>
        <w:spacing w:line="120" w:lineRule="exact"/>
        <w:rPr>
          <w:rFonts w:ascii="Cambria" w:eastAsia="Cambria" w:hAnsi="Cambria"/>
          <w:sz w:val="22"/>
        </w:rPr>
      </w:pPr>
    </w:p>
    <w:p w:rsidR="00000000" w:rsidRDefault="00744421">
      <w:pPr>
        <w:numPr>
          <w:ilvl w:val="0"/>
          <w:numId w:val="35"/>
        </w:numPr>
        <w:tabs>
          <w:tab w:val="left" w:pos="683"/>
        </w:tabs>
        <w:spacing w:line="255" w:lineRule="auto"/>
        <w:ind w:left="683" w:hanging="683"/>
        <w:rPr>
          <w:rFonts w:ascii="Cambria" w:eastAsia="Cambria" w:hAnsi="Cambria"/>
          <w:sz w:val="22"/>
        </w:rPr>
      </w:pPr>
      <w:r>
        <w:rPr>
          <w:rFonts w:ascii="Cambria" w:eastAsia="Cambria" w:hAnsi="Cambria"/>
          <w:sz w:val="22"/>
        </w:rPr>
        <w:t xml:space="preserve">ISO/IEC 19770-1:2012, </w:t>
      </w:r>
      <w:r>
        <w:rPr>
          <w:rFonts w:ascii="Cambria" w:eastAsia="Cambria" w:hAnsi="Cambria"/>
          <w:i/>
          <w:sz w:val="22"/>
        </w:rPr>
        <w:t xml:space="preserve">Information technology </w:t>
      </w:r>
      <w:r>
        <w:rPr>
          <w:rFonts w:ascii="Cambria" w:eastAsia="Cambria" w:hAnsi="Cambria"/>
          <w:i/>
          <w:sz w:val="22"/>
        </w:rPr>
        <w:t xml:space="preserve">— Software asset management </w:t>
      </w:r>
      <w:r>
        <w:rPr>
          <w:rFonts w:ascii="Cambria" w:eastAsia="Cambria" w:hAnsi="Cambria"/>
          <w:i/>
          <w:sz w:val="22"/>
        </w:rPr>
        <w:t>— Part 1: Processes</w:t>
      </w:r>
      <w:r>
        <w:rPr>
          <w:rFonts w:ascii="Cambria" w:eastAsia="Cambria" w:hAnsi="Cambria"/>
          <w:sz w:val="22"/>
        </w:rPr>
        <w:t xml:space="preserve"> </w:t>
      </w:r>
      <w:r>
        <w:rPr>
          <w:rFonts w:ascii="Cambria" w:eastAsia="Cambria" w:hAnsi="Cambria"/>
          <w:i/>
          <w:sz w:val="22"/>
        </w:rPr>
        <w:t>and tiered assessment of conformance</w:t>
      </w:r>
    </w:p>
    <w:p w:rsidR="00000000" w:rsidRDefault="00744421">
      <w:pPr>
        <w:spacing w:line="120" w:lineRule="exact"/>
        <w:rPr>
          <w:rFonts w:ascii="Cambria" w:eastAsia="Cambria" w:hAnsi="Cambria"/>
          <w:sz w:val="22"/>
        </w:rPr>
      </w:pPr>
    </w:p>
    <w:p w:rsidR="00000000" w:rsidRDefault="00744421">
      <w:pPr>
        <w:numPr>
          <w:ilvl w:val="0"/>
          <w:numId w:val="35"/>
        </w:numPr>
        <w:tabs>
          <w:tab w:val="left" w:pos="683"/>
        </w:tabs>
        <w:spacing w:line="255" w:lineRule="auto"/>
        <w:ind w:left="683" w:hanging="683"/>
        <w:rPr>
          <w:rFonts w:ascii="Cambria" w:eastAsia="Cambria" w:hAnsi="Cambria"/>
          <w:sz w:val="22"/>
        </w:rPr>
      </w:pPr>
      <w:r>
        <w:rPr>
          <w:rFonts w:ascii="Cambria" w:eastAsia="Cambria" w:hAnsi="Cambria"/>
          <w:sz w:val="22"/>
        </w:rPr>
        <w:t xml:space="preserve">ISO/IEC 19791:2010, </w:t>
      </w:r>
      <w:r>
        <w:rPr>
          <w:rFonts w:ascii="Cambria" w:eastAsia="Cambria" w:hAnsi="Cambria"/>
          <w:i/>
          <w:sz w:val="22"/>
        </w:rPr>
        <w:t xml:space="preserve">Information technology </w:t>
      </w:r>
      <w:r>
        <w:rPr>
          <w:rFonts w:ascii="Cambria" w:eastAsia="Cambria" w:hAnsi="Cambria"/>
          <w:i/>
          <w:sz w:val="22"/>
        </w:rPr>
        <w:t xml:space="preserve">— Security techniques </w:t>
      </w:r>
      <w:r>
        <w:rPr>
          <w:rFonts w:ascii="Cambria" w:eastAsia="Cambria" w:hAnsi="Cambria"/>
          <w:i/>
          <w:sz w:val="22"/>
        </w:rPr>
        <w:t>— Security assessment of</w:t>
      </w:r>
      <w:r>
        <w:rPr>
          <w:rFonts w:ascii="Cambria" w:eastAsia="Cambria" w:hAnsi="Cambria"/>
          <w:sz w:val="22"/>
        </w:rPr>
        <w:t xml:space="preserve"> </w:t>
      </w:r>
      <w:r>
        <w:rPr>
          <w:rFonts w:ascii="Cambria" w:eastAsia="Cambria" w:hAnsi="Cambria"/>
          <w:i/>
          <w:sz w:val="22"/>
        </w:rPr>
        <w:t>operational systems</w:t>
      </w:r>
    </w:p>
    <w:p w:rsidR="00000000" w:rsidRDefault="00744421">
      <w:pPr>
        <w:spacing w:line="120" w:lineRule="exact"/>
        <w:rPr>
          <w:rFonts w:ascii="Cambria" w:eastAsia="Cambria" w:hAnsi="Cambria"/>
          <w:sz w:val="22"/>
        </w:rPr>
      </w:pPr>
    </w:p>
    <w:p w:rsidR="00000000" w:rsidRDefault="00744421">
      <w:pPr>
        <w:numPr>
          <w:ilvl w:val="0"/>
          <w:numId w:val="35"/>
        </w:numPr>
        <w:tabs>
          <w:tab w:val="left" w:pos="683"/>
        </w:tabs>
        <w:spacing w:line="255" w:lineRule="auto"/>
        <w:ind w:left="683" w:hanging="683"/>
        <w:rPr>
          <w:rFonts w:ascii="Cambria" w:eastAsia="Cambria" w:hAnsi="Cambria"/>
          <w:sz w:val="22"/>
        </w:rPr>
      </w:pPr>
      <w:r>
        <w:rPr>
          <w:rFonts w:ascii="Cambria" w:eastAsia="Cambria" w:hAnsi="Cambria"/>
          <w:sz w:val="22"/>
        </w:rPr>
        <w:t>I</w:t>
      </w:r>
      <w:r>
        <w:rPr>
          <w:rFonts w:ascii="Cambria" w:eastAsia="Cambria" w:hAnsi="Cambria"/>
          <w:sz w:val="22"/>
        </w:rPr>
        <w:t xml:space="preserve">SO/IEC 20000-1:2011, </w:t>
      </w:r>
      <w:r>
        <w:rPr>
          <w:rFonts w:ascii="Cambria" w:eastAsia="Cambria" w:hAnsi="Cambria"/>
          <w:i/>
          <w:sz w:val="22"/>
        </w:rPr>
        <w:t xml:space="preserve">Information technology </w:t>
      </w:r>
      <w:r>
        <w:rPr>
          <w:rFonts w:ascii="Cambria" w:eastAsia="Cambria" w:hAnsi="Cambria"/>
          <w:i/>
          <w:sz w:val="22"/>
        </w:rPr>
        <w:t xml:space="preserve">— Service management </w:t>
      </w:r>
      <w:r>
        <w:rPr>
          <w:rFonts w:ascii="Cambria" w:eastAsia="Cambria" w:hAnsi="Cambria"/>
          <w:i/>
          <w:sz w:val="22"/>
        </w:rPr>
        <w:t>— Part 1: Service</w:t>
      </w:r>
      <w:r>
        <w:rPr>
          <w:rFonts w:ascii="Cambria" w:eastAsia="Cambria" w:hAnsi="Cambria"/>
          <w:sz w:val="22"/>
        </w:rPr>
        <w:t xml:space="preserve"> </w:t>
      </w:r>
      <w:r>
        <w:rPr>
          <w:rFonts w:ascii="Cambria" w:eastAsia="Cambria" w:hAnsi="Cambria"/>
          <w:i/>
          <w:sz w:val="22"/>
        </w:rPr>
        <w:t>management system requirements</w:t>
      </w:r>
    </w:p>
    <w:p w:rsidR="00000000" w:rsidRDefault="00744421">
      <w:pPr>
        <w:spacing w:line="120" w:lineRule="exact"/>
        <w:rPr>
          <w:rFonts w:ascii="Cambria" w:eastAsia="Cambria" w:hAnsi="Cambria"/>
          <w:sz w:val="22"/>
        </w:rPr>
      </w:pPr>
    </w:p>
    <w:p w:rsidR="00000000" w:rsidRDefault="00744421">
      <w:pPr>
        <w:numPr>
          <w:ilvl w:val="0"/>
          <w:numId w:val="35"/>
        </w:numPr>
        <w:tabs>
          <w:tab w:val="left" w:pos="683"/>
        </w:tabs>
        <w:spacing w:line="255" w:lineRule="auto"/>
        <w:ind w:left="683" w:hanging="683"/>
        <w:rPr>
          <w:rFonts w:ascii="Cambria" w:eastAsia="Cambria" w:hAnsi="Cambria"/>
          <w:sz w:val="22"/>
        </w:rPr>
      </w:pPr>
      <w:r>
        <w:rPr>
          <w:rFonts w:ascii="Cambria" w:eastAsia="Cambria" w:hAnsi="Cambria"/>
          <w:sz w:val="22"/>
        </w:rPr>
        <w:t xml:space="preserve">ISO/IEC 27001:2005, </w:t>
      </w:r>
      <w:r>
        <w:rPr>
          <w:rFonts w:ascii="Cambria" w:eastAsia="Cambria" w:hAnsi="Cambria"/>
          <w:i/>
          <w:sz w:val="22"/>
        </w:rPr>
        <w:t xml:space="preserve">Information technology </w:t>
      </w:r>
      <w:r>
        <w:rPr>
          <w:rFonts w:ascii="Cambria" w:eastAsia="Cambria" w:hAnsi="Cambria"/>
          <w:i/>
          <w:sz w:val="22"/>
        </w:rPr>
        <w:t xml:space="preserve">— Security techniques </w:t>
      </w:r>
      <w:r>
        <w:rPr>
          <w:rFonts w:ascii="Cambria" w:eastAsia="Cambria" w:hAnsi="Cambria"/>
          <w:i/>
          <w:sz w:val="22"/>
        </w:rPr>
        <w:t>— Information security</w:t>
      </w:r>
      <w:r>
        <w:rPr>
          <w:rFonts w:ascii="Cambria" w:eastAsia="Cambria" w:hAnsi="Cambria"/>
          <w:sz w:val="22"/>
        </w:rPr>
        <w:t xml:space="preserve"> </w:t>
      </w:r>
      <w:r>
        <w:rPr>
          <w:rFonts w:ascii="Cambria" w:eastAsia="Cambria" w:hAnsi="Cambria"/>
          <w:i/>
          <w:sz w:val="22"/>
        </w:rPr>
        <w:t xml:space="preserve">management systems </w:t>
      </w:r>
      <w:r>
        <w:rPr>
          <w:rFonts w:ascii="Cambria" w:eastAsia="Cambria" w:hAnsi="Cambria"/>
          <w:i/>
          <w:sz w:val="22"/>
        </w:rPr>
        <w:t>— Requirements</w:t>
      </w:r>
    </w:p>
    <w:p w:rsidR="00000000" w:rsidRDefault="00744421">
      <w:pPr>
        <w:spacing w:line="120" w:lineRule="exact"/>
        <w:rPr>
          <w:rFonts w:ascii="Cambria" w:eastAsia="Cambria" w:hAnsi="Cambria"/>
          <w:sz w:val="22"/>
        </w:rPr>
      </w:pPr>
    </w:p>
    <w:p w:rsidR="00000000" w:rsidRDefault="00744421">
      <w:pPr>
        <w:numPr>
          <w:ilvl w:val="0"/>
          <w:numId w:val="35"/>
        </w:numPr>
        <w:tabs>
          <w:tab w:val="left" w:pos="683"/>
        </w:tabs>
        <w:spacing w:line="255" w:lineRule="auto"/>
        <w:ind w:left="683" w:hanging="683"/>
        <w:rPr>
          <w:rFonts w:ascii="Cambria" w:eastAsia="Cambria" w:hAnsi="Cambria"/>
          <w:sz w:val="22"/>
        </w:rPr>
      </w:pPr>
      <w:r>
        <w:rPr>
          <w:rFonts w:ascii="Cambria" w:eastAsia="Cambria" w:hAnsi="Cambria"/>
          <w:sz w:val="22"/>
        </w:rPr>
        <w:t>ISO/IEC 27002:2005</w:t>
      </w:r>
      <w:r>
        <w:rPr>
          <w:rFonts w:ascii="Cambria" w:eastAsia="Cambria" w:hAnsi="Cambria"/>
          <w:sz w:val="22"/>
        </w:rPr>
        <w:t xml:space="preserve">, </w:t>
      </w:r>
      <w:r>
        <w:rPr>
          <w:rFonts w:ascii="Cambria" w:eastAsia="Cambria" w:hAnsi="Cambria"/>
          <w:i/>
          <w:sz w:val="22"/>
        </w:rPr>
        <w:t xml:space="preserve">Information technology </w:t>
      </w:r>
      <w:r>
        <w:rPr>
          <w:rFonts w:ascii="Cambria" w:eastAsia="Cambria" w:hAnsi="Cambria"/>
          <w:i/>
          <w:sz w:val="22"/>
        </w:rPr>
        <w:t xml:space="preserve">— Security techniques </w:t>
      </w:r>
      <w:r>
        <w:rPr>
          <w:rFonts w:ascii="Cambria" w:eastAsia="Cambria" w:hAnsi="Cambria"/>
          <w:i/>
          <w:sz w:val="22"/>
        </w:rPr>
        <w:t>— Code of practice for</w:t>
      </w:r>
      <w:r>
        <w:rPr>
          <w:rFonts w:ascii="Cambria" w:eastAsia="Cambria" w:hAnsi="Cambria"/>
          <w:sz w:val="22"/>
        </w:rPr>
        <w:t xml:space="preserve"> </w:t>
      </w:r>
      <w:r>
        <w:rPr>
          <w:rFonts w:ascii="Cambria" w:eastAsia="Cambria" w:hAnsi="Cambria"/>
          <w:i/>
          <w:sz w:val="22"/>
        </w:rPr>
        <w:t>information security management</w:t>
      </w:r>
    </w:p>
    <w:p w:rsidR="00000000" w:rsidRDefault="00744421">
      <w:pPr>
        <w:spacing w:line="120" w:lineRule="exact"/>
        <w:rPr>
          <w:rFonts w:ascii="Cambria" w:eastAsia="Cambria" w:hAnsi="Cambria"/>
          <w:sz w:val="22"/>
        </w:rPr>
      </w:pPr>
    </w:p>
    <w:p w:rsidR="00000000" w:rsidRDefault="00744421">
      <w:pPr>
        <w:numPr>
          <w:ilvl w:val="0"/>
          <w:numId w:val="35"/>
        </w:numPr>
        <w:tabs>
          <w:tab w:val="left" w:pos="683"/>
        </w:tabs>
        <w:spacing w:line="255" w:lineRule="auto"/>
        <w:ind w:left="683" w:hanging="683"/>
        <w:rPr>
          <w:rFonts w:ascii="Cambria" w:eastAsia="Cambria" w:hAnsi="Cambria"/>
          <w:sz w:val="22"/>
        </w:rPr>
      </w:pPr>
      <w:r>
        <w:rPr>
          <w:rFonts w:ascii="Cambria" w:eastAsia="Cambria" w:hAnsi="Cambria"/>
          <w:sz w:val="22"/>
        </w:rPr>
        <w:t xml:space="preserve">ISO/IEC 27035:2011, </w:t>
      </w:r>
      <w:r>
        <w:rPr>
          <w:rFonts w:ascii="Cambria" w:eastAsia="Cambria" w:hAnsi="Cambria"/>
          <w:i/>
          <w:sz w:val="22"/>
        </w:rPr>
        <w:t xml:space="preserve">Information technology </w:t>
      </w:r>
      <w:r>
        <w:rPr>
          <w:rFonts w:ascii="Cambria" w:eastAsia="Cambria" w:hAnsi="Cambria"/>
          <w:i/>
          <w:sz w:val="22"/>
        </w:rPr>
        <w:t xml:space="preserve">— Security techniques </w:t>
      </w:r>
      <w:r>
        <w:rPr>
          <w:rFonts w:ascii="Cambria" w:eastAsia="Cambria" w:hAnsi="Cambria"/>
          <w:i/>
          <w:sz w:val="22"/>
        </w:rPr>
        <w:t>— Information security</w:t>
      </w:r>
      <w:r>
        <w:rPr>
          <w:rFonts w:ascii="Cambria" w:eastAsia="Cambria" w:hAnsi="Cambria"/>
          <w:sz w:val="22"/>
        </w:rPr>
        <w:t xml:space="preserve"> </w:t>
      </w:r>
      <w:r>
        <w:rPr>
          <w:rFonts w:ascii="Cambria" w:eastAsia="Cambria" w:hAnsi="Cambria"/>
          <w:i/>
          <w:sz w:val="22"/>
        </w:rPr>
        <w:t>incident management</w:t>
      </w:r>
    </w:p>
    <w:p w:rsidR="00000000" w:rsidRDefault="00744421">
      <w:pPr>
        <w:spacing w:line="140" w:lineRule="exact"/>
        <w:rPr>
          <w:rFonts w:ascii="Cambria" w:eastAsia="Cambria" w:hAnsi="Cambria"/>
          <w:sz w:val="22"/>
        </w:rPr>
      </w:pPr>
    </w:p>
    <w:p w:rsidR="00000000" w:rsidRDefault="00744421">
      <w:pPr>
        <w:numPr>
          <w:ilvl w:val="0"/>
          <w:numId w:val="35"/>
        </w:numPr>
        <w:tabs>
          <w:tab w:val="left" w:pos="683"/>
        </w:tabs>
        <w:spacing w:line="0" w:lineRule="atLeast"/>
        <w:ind w:left="683" w:hanging="683"/>
        <w:rPr>
          <w:rFonts w:ascii="Cambria" w:eastAsia="Cambria" w:hAnsi="Cambria"/>
          <w:sz w:val="22"/>
        </w:rPr>
      </w:pPr>
      <w:r>
        <w:rPr>
          <w:rFonts w:ascii="Cambria" w:eastAsia="Cambria" w:hAnsi="Cambria"/>
          <w:sz w:val="22"/>
        </w:rPr>
        <w:t>ITU-T X.1521 (04/2011), Common Vulnerability</w:t>
      </w:r>
      <w:r>
        <w:rPr>
          <w:rFonts w:ascii="Cambria" w:eastAsia="Cambria" w:hAnsi="Cambria"/>
          <w:sz w:val="22"/>
        </w:rPr>
        <w:t xml:space="preserve"> Scoring System (ITU-T Recommendations)</w:t>
      </w:r>
    </w:p>
    <w:p w:rsidR="00000000" w:rsidRDefault="00744421">
      <w:pPr>
        <w:spacing w:line="148" w:lineRule="exact"/>
        <w:rPr>
          <w:rFonts w:ascii="Cambria" w:eastAsia="Cambria" w:hAnsi="Cambria"/>
          <w:sz w:val="22"/>
        </w:rPr>
      </w:pPr>
    </w:p>
    <w:p w:rsidR="00000000" w:rsidRDefault="00744421">
      <w:pPr>
        <w:numPr>
          <w:ilvl w:val="0"/>
          <w:numId w:val="35"/>
        </w:numPr>
        <w:tabs>
          <w:tab w:val="left" w:pos="683"/>
        </w:tabs>
        <w:spacing w:line="255" w:lineRule="auto"/>
        <w:ind w:left="683" w:hanging="683"/>
        <w:rPr>
          <w:rFonts w:ascii="Cambria" w:eastAsia="Cambria" w:hAnsi="Cambria"/>
          <w:sz w:val="22"/>
        </w:rPr>
      </w:pPr>
      <w:r>
        <w:rPr>
          <w:rFonts w:ascii="Cambria" w:eastAsia="Cambria" w:hAnsi="Cambria"/>
          <w:sz w:val="22"/>
        </w:rPr>
        <w:t xml:space="preserve">ISO/IEC 27010:2012, </w:t>
      </w:r>
      <w:r>
        <w:rPr>
          <w:rFonts w:ascii="Cambria" w:eastAsia="Cambria" w:hAnsi="Cambria"/>
          <w:i/>
          <w:sz w:val="22"/>
        </w:rPr>
        <w:t xml:space="preserve">Information technology </w:t>
      </w:r>
      <w:r>
        <w:rPr>
          <w:rFonts w:ascii="Cambria" w:eastAsia="Cambria" w:hAnsi="Cambria"/>
          <w:i/>
          <w:sz w:val="22"/>
        </w:rPr>
        <w:t xml:space="preserve">— Security techniques </w:t>
      </w:r>
      <w:r>
        <w:rPr>
          <w:rFonts w:ascii="Cambria" w:eastAsia="Cambria" w:hAnsi="Cambria"/>
          <w:i/>
          <w:sz w:val="22"/>
        </w:rPr>
        <w:t>— Information security</w:t>
      </w:r>
      <w:r>
        <w:rPr>
          <w:rFonts w:ascii="Cambria" w:eastAsia="Cambria" w:hAnsi="Cambria"/>
          <w:sz w:val="22"/>
        </w:rPr>
        <w:t xml:space="preserve"> </w:t>
      </w:r>
      <w:r>
        <w:rPr>
          <w:rFonts w:ascii="Cambria" w:eastAsia="Cambria" w:hAnsi="Cambria"/>
          <w:i/>
          <w:sz w:val="22"/>
        </w:rPr>
        <w:t>management for inter-sector and inter-organizational communications</w:t>
      </w:r>
    </w:p>
    <w:p w:rsidR="00000000" w:rsidRDefault="00744421">
      <w:pPr>
        <w:tabs>
          <w:tab w:val="left" w:pos="683"/>
        </w:tabs>
        <w:spacing w:line="255" w:lineRule="auto"/>
        <w:ind w:left="683" w:hanging="683"/>
        <w:rPr>
          <w:rFonts w:ascii="Cambria" w:eastAsia="Cambria" w:hAnsi="Cambria"/>
          <w:sz w:val="22"/>
        </w:rPr>
        <w:sectPr w:rsidR="00000000">
          <w:pgSz w:w="11900" w:h="16838"/>
          <w:pgMar w:top="602" w:right="1426" w:bottom="55" w:left="737" w:header="0" w:footer="0" w:gutter="0"/>
          <w:cols w:space="0" w:equalWidth="0">
            <w:col w:w="9743"/>
          </w:cols>
          <w:docGrid w:linePitch="360"/>
        </w:sect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398" w:lineRule="exact"/>
        <w:rPr>
          <w:rFonts w:ascii="Times New Roman" w:eastAsia="Times New Roman" w:hAnsi="Times New Roman"/>
        </w:rPr>
      </w:pPr>
    </w:p>
    <w:p w:rsidR="00000000" w:rsidRDefault="00744421">
      <w:pPr>
        <w:tabs>
          <w:tab w:val="left" w:pos="6903"/>
        </w:tabs>
        <w:spacing w:line="0" w:lineRule="atLeast"/>
        <w:ind w:left="3"/>
        <w:rPr>
          <w:rFonts w:ascii="Cambria" w:eastAsia="Cambria" w:hAnsi="Cambria"/>
          <w:sz w:val="18"/>
        </w:rPr>
      </w:pPr>
      <w:r>
        <w:rPr>
          <w:rFonts w:ascii="Cambria" w:eastAsia="Cambria" w:hAnsi="Cambria"/>
          <w:b/>
          <w:sz w:val="22"/>
        </w:rPr>
        <w:t>34</w:t>
      </w:r>
      <w:r>
        <w:rPr>
          <w:rFonts w:ascii="Times New Roman" w:eastAsia="Times New Roman" w:hAnsi="Times New Roman"/>
        </w:rPr>
        <w:tab/>
      </w:r>
      <w:r>
        <w:rPr>
          <w:rFonts w:ascii="Cambria" w:eastAsia="Cambria" w:hAnsi="Cambria"/>
          <w:sz w:val="18"/>
        </w:rPr>
        <w:t xml:space="preserve">© ISO/IEC 2014 </w:t>
      </w:r>
      <w:r>
        <w:rPr>
          <w:rFonts w:ascii="Cambria" w:eastAsia="Cambria" w:hAnsi="Cambria"/>
          <w:sz w:val="18"/>
        </w:rPr>
        <w:t xml:space="preserve">– All </w:t>
      </w:r>
      <w:r>
        <w:rPr>
          <w:rFonts w:ascii="Cambria" w:eastAsia="Cambria" w:hAnsi="Cambria"/>
          <w:sz w:val="18"/>
        </w:rPr>
        <w:t>rights reserved</w:t>
      </w:r>
    </w:p>
    <w:p w:rsidR="00000000" w:rsidRDefault="00744421">
      <w:pPr>
        <w:tabs>
          <w:tab w:val="left" w:pos="6903"/>
        </w:tabs>
        <w:spacing w:line="0" w:lineRule="atLeast"/>
        <w:ind w:left="3"/>
        <w:rPr>
          <w:rFonts w:ascii="Cambria" w:eastAsia="Cambria" w:hAnsi="Cambria"/>
          <w:sz w:val="18"/>
        </w:rPr>
        <w:sectPr w:rsidR="00000000">
          <w:type w:val="continuous"/>
          <w:pgSz w:w="11900" w:h="16838"/>
          <w:pgMar w:top="602" w:right="1426" w:bottom="55" w:left="737" w:header="0" w:footer="0" w:gutter="0"/>
          <w:cols w:space="0" w:equalWidth="0">
            <w:col w:w="9743"/>
          </w:cols>
          <w:docGrid w:linePitch="360"/>
        </w:sectPr>
      </w:pPr>
    </w:p>
    <w:p w:rsidR="00000000" w:rsidRDefault="00744421">
      <w:pPr>
        <w:tabs>
          <w:tab w:val="left" w:pos="6903"/>
        </w:tabs>
        <w:spacing w:line="0" w:lineRule="atLeast"/>
        <w:rPr>
          <w:rFonts w:ascii="Times New Roman" w:eastAsia="Times New Roman" w:hAnsi="Times New Roman"/>
        </w:rPr>
      </w:pPr>
      <w:bookmarkStart w:id="41" w:name="page41"/>
      <w:bookmarkEnd w:id="41"/>
    </w:p>
    <w:p w:rsidR="00000000" w:rsidRDefault="00744421">
      <w:pPr>
        <w:tabs>
          <w:tab w:val="left" w:pos="6903"/>
        </w:tabs>
        <w:spacing w:line="0" w:lineRule="atLeast"/>
        <w:rPr>
          <w:rFonts w:ascii="Times New Roman" w:eastAsia="Times New Roman" w:hAnsi="Times New Roman"/>
        </w:rPr>
        <w:sectPr w:rsidR="00000000">
          <w:pgSz w:w="11900" w:h="16838"/>
          <w:pgMar w:top="1440" w:right="1440" w:bottom="875" w:left="1440" w:header="0" w:footer="0" w:gutter="0"/>
          <w:cols w:space="0"/>
          <w:docGrid w:linePitch="360"/>
        </w:sectPr>
      </w:pPr>
    </w:p>
    <w:p w:rsidR="00000000" w:rsidRDefault="00744421">
      <w:pPr>
        <w:spacing w:line="0" w:lineRule="atLeast"/>
        <w:rPr>
          <w:rFonts w:ascii="Cambria" w:eastAsia="Cambria" w:hAnsi="Cambria"/>
          <w:b/>
          <w:sz w:val="24"/>
        </w:rPr>
      </w:pPr>
      <w:bookmarkStart w:id="42" w:name="page42"/>
      <w:bookmarkEnd w:id="42"/>
      <w:r>
        <w:rPr>
          <w:rFonts w:ascii="Cambria" w:eastAsia="Cambria" w:hAnsi="Cambria"/>
          <w:b/>
          <w:sz w:val="24"/>
        </w:rPr>
        <w:t>ISO/IEC 29147:2014(E)</w:t>
      </w: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200" w:lineRule="exact"/>
        <w:rPr>
          <w:rFonts w:ascii="Times New Roman" w:eastAsia="Times New Roman" w:hAnsi="Times New Roman"/>
        </w:rPr>
      </w:pPr>
    </w:p>
    <w:p w:rsidR="00000000" w:rsidRDefault="00744421">
      <w:pPr>
        <w:spacing w:line="371" w:lineRule="exact"/>
        <w:rPr>
          <w:rFonts w:ascii="Times New Roman" w:eastAsia="Times New Roman" w:hAnsi="Times New Roman"/>
        </w:rPr>
      </w:pPr>
    </w:p>
    <w:p w:rsidR="00000000" w:rsidRDefault="00744421">
      <w:pPr>
        <w:spacing w:line="0" w:lineRule="atLeast"/>
        <w:rPr>
          <w:rFonts w:ascii="Cambria" w:eastAsia="Cambria" w:hAnsi="Cambria"/>
          <w:b/>
          <w:sz w:val="24"/>
        </w:rPr>
      </w:pPr>
      <w:r>
        <w:rPr>
          <w:rFonts w:ascii="Cambria" w:eastAsia="Cambria" w:hAnsi="Cambria"/>
          <w:b/>
          <w:sz w:val="24"/>
        </w:rPr>
        <w:t>ICS 35.040</w:t>
      </w:r>
    </w:p>
    <w:p w:rsidR="00000000" w:rsidRDefault="003F014A">
      <w:pPr>
        <w:spacing w:line="20" w:lineRule="exact"/>
        <w:rPr>
          <w:rFonts w:ascii="Times New Roman" w:eastAsia="Times New Roman" w:hAnsi="Times New Roman"/>
        </w:rPr>
      </w:pPr>
      <w:r>
        <w:rPr>
          <w:rFonts w:ascii="Cambria" w:eastAsia="Cambria" w:hAnsi="Cambria"/>
          <w:b/>
          <w:noProof/>
          <w:sz w:val="24"/>
        </w:rPr>
        <mc:AlternateContent>
          <mc:Choice Requires="wps">
            <w:drawing>
              <wp:anchor distT="0" distB="0" distL="114300" distR="114300" simplePos="0" relativeHeight="251663872" behindDoc="1" locked="0" layoutInCell="1" allowOverlap="1">
                <wp:simplePos x="0" y="0"/>
                <wp:positionH relativeFrom="column">
                  <wp:posOffset>-1270</wp:posOffset>
                </wp:positionH>
                <wp:positionV relativeFrom="paragraph">
                  <wp:posOffset>-311785</wp:posOffset>
                </wp:positionV>
                <wp:extent cx="6191250" cy="0"/>
                <wp:effectExtent l="0" t="0" r="0" b="0"/>
                <wp:wrapNone/>
                <wp:docPr id="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91250" cy="0"/>
                        </a:xfrm>
                        <a:prstGeom prst="line">
                          <a:avLst/>
                        </a:prstGeom>
                        <a:noFill/>
                        <a:ln w="742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6F2942" id="Line 16"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4.55pt" to="487.4pt,-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" strokeweight=".20636mm">
                <o:lock v:ext="edit" shapetype="f"/>
              </v:line>
            </w:pict>
          </mc:Fallback>
        </mc:AlternateContent>
      </w:r>
      <w:r>
        <w:rPr>
          <w:rFonts w:ascii="Cambria" w:eastAsia="Cambria" w:hAnsi="Cambria"/>
          <w:b/>
          <w:noProof/>
          <w:sz w:val="24"/>
        </w:rPr>
        <mc:AlternateContent>
          <mc:Choice Requires="wps">
            <w:drawing>
              <wp:anchor distT="0" distB="0" distL="114300" distR="114300" simplePos="0" relativeHeight="251664896" behindDoc="1" locked="0" layoutInCell="1" allowOverlap="1">
                <wp:simplePos x="0" y="0"/>
                <wp:positionH relativeFrom="column">
                  <wp:posOffset>-1270</wp:posOffset>
                </wp:positionH>
                <wp:positionV relativeFrom="paragraph">
                  <wp:posOffset>-292735</wp:posOffset>
                </wp:positionV>
                <wp:extent cx="6191250" cy="0"/>
                <wp:effectExtent l="0" t="0" r="0" b="0"/>
                <wp:wrapNone/>
                <wp:docPr id="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91250" cy="0"/>
                        </a:xfrm>
                        <a:prstGeom prst="line">
                          <a:avLst/>
                        </a:prstGeom>
                        <a:noFill/>
                        <a:ln w="742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238817" id="Line 17"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3.05pt" to="487.4pt,-2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" strokeweight=".20636mm">
                <o:lock v:ext="edit" shapetype="f"/>
              </v:line>
            </w:pict>
          </mc:Fallback>
        </mc:AlternateContent>
      </w:r>
      <w:r>
        <w:rPr>
          <w:rFonts w:ascii="Cambria" w:eastAsia="Cambria" w:hAnsi="Cambria"/>
          <w:b/>
          <w:noProof/>
          <w:sz w:val="24"/>
        </w:rPr>
        <mc:AlternateContent>
          <mc:Choice Requires="wps">
            <w:drawing>
              <wp:anchor distT="0" distB="0" distL="114300" distR="114300" simplePos="0" relativeHeight="251665920" behindDoc="1" locked="0" layoutInCell="1" allowOverlap="1">
                <wp:simplePos x="0" y="0"/>
                <wp:positionH relativeFrom="column">
                  <wp:posOffset>-1270</wp:posOffset>
                </wp:positionH>
                <wp:positionV relativeFrom="paragraph">
                  <wp:posOffset>-274320</wp:posOffset>
                </wp:positionV>
                <wp:extent cx="6191250" cy="0"/>
                <wp:effectExtent l="0" t="0" r="0" b="0"/>
                <wp:wrapNone/>
                <wp:docPr id="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91250" cy="0"/>
                        </a:xfrm>
                        <a:prstGeom prst="line">
                          <a:avLst/>
                        </a:prstGeom>
                        <a:noFill/>
                        <a:ln w="742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A5EC23" id="Line 18"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1.6pt" to="487.4pt,-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" strokeweight=".20636mm">
                <o:lock v:ext="edit" shapetype="f"/>
              </v:line>
            </w:pict>
          </mc:Fallback>
        </mc:AlternateContent>
      </w:r>
    </w:p>
    <w:p w:rsidR="00000000" w:rsidRDefault="00744421">
      <w:pPr>
        <w:spacing w:line="60" w:lineRule="exact"/>
        <w:rPr>
          <w:rFonts w:ascii="Times New Roman" w:eastAsia="Times New Roman" w:hAnsi="Times New Roman"/>
        </w:rPr>
      </w:pPr>
    </w:p>
    <w:p w:rsidR="00000000" w:rsidRDefault="00744421">
      <w:pPr>
        <w:spacing w:line="0" w:lineRule="atLeast"/>
        <w:rPr>
          <w:rFonts w:ascii="Cambria" w:eastAsia="Cambria" w:hAnsi="Cambria"/>
          <w:sz w:val="18"/>
        </w:rPr>
      </w:pPr>
      <w:r>
        <w:rPr>
          <w:rFonts w:ascii="Cambria" w:eastAsia="Cambria" w:hAnsi="Cambria"/>
          <w:sz w:val="18"/>
        </w:rPr>
        <w:t>Price based on 34 pages</w:t>
      </w:r>
    </w:p>
    <w:p w:rsidR="00000000" w:rsidRDefault="00744421">
      <w:pPr>
        <w:spacing w:line="202" w:lineRule="exact"/>
        <w:rPr>
          <w:rFonts w:ascii="Times New Roman" w:eastAsia="Times New Roman" w:hAnsi="Times New Roman"/>
        </w:rPr>
      </w:pPr>
    </w:p>
    <w:p w:rsidR="00744421" w:rsidRDefault="00744421">
      <w:pPr>
        <w:spacing w:line="0" w:lineRule="atLeast"/>
        <w:rPr>
          <w:rFonts w:ascii="Cambria" w:eastAsia="Cambria" w:hAnsi="Cambria"/>
          <w:sz w:val="18"/>
        </w:rPr>
      </w:pPr>
      <w:r>
        <w:rPr>
          <w:rFonts w:ascii="Cambria" w:eastAsia="Cambria" w:hAnsi="Cambria"/>
          <w:sz w:val="18"/>
        </w:rPr>
        <w:t xml:space="preserve">© ISO/IEC 2014 </w:t>
      </w:r>
      <w:r>
        <w:rPr>
          <w:rFonts w:ascii="Cambria" w:eastAsia="Cambria" w:hAnsi="Cambria"/>
          <w:sz w:val="18"/>
        </w:rPr>
        <w:t>– All rights reserved</w:t>
      </w:r>
    </w:p>
    <w:sectPr w:rsidR="00744421">
      <w:pgSz w:w="11900" w:h="16838"/>
      <w:pgMar w:top="602" w:right="1440" w:bottom="34" w:left="740" w:header="0" w:footer="0" w:gutter="0"/>
      <w:cols w:space="0" w:equalWidth="0">
        <w:col w:w="972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421" w:rsidRDefault="00744421" w:rsidP="003F014A">
      <w:r>
        <w:separator/>
      </w:r>
    </w:p>
  </w:endnote>
  <w:endnote w:type="continuationSeparator" w:id="0">
    <w:p w:rsidR="00744421" w:rsidRDefault="00744421" w:rsidP="003F0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14A" w:rsidRDefault="003F01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14A" w:rsidRDefault="003F01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14A" w:rsidRDefault="003F01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421" w:rsidRDefault="00744421" w:rsidP="003F014A">
      <w:r>
        <w:separator/>
      </w:r>
    </w:p>
  </w:footnote>
  <w:footnote w:type="continuationSeparator" w:id="0">
    <w:p w:rsidR="00744421" w:rsidRDefault="00744421" w:rsidP="003F01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14A" w:rsidRDefault="003F01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14A" w:rsidRDefault="003F01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14A" w:rsidRDefault="003F01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31BD7B6"/>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3F2DBA30"/>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7C83E45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257130A2"/>
    <w:lvl w:ilvl="0">
      <w:start w:val="1"/>
      <w:numFmt w:val="bullet"/>
      <w:lvlText w:val="\em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62BBD95A"/>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436C6124"/>
    <w:lvl w:ilvl="0">
      <w:start w:val="4"/>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628C895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333AB10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721DA316"/>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2443A85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2D1D5AE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6763845E"/>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75A2A8D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08EDBDA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79838CB2"/>
    <w:lvl w:ilvl="0">
      <w:start w:val="7"/>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0"/>
    <w:multiLevelType w:val="hybridMultilevel"/>
    <w:tmpl w:val="4353D0C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1"/>
    <w:multiLevelType w:val="hybridMultilevel"/>
    <w:tmpl w:val="0B03E0C6"/>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15:restartNumberingAfterBreak="0">
    <w:nsid w:val="00000012"/>
    <w:multiLevelType w:val="hybridMultilevel"/>
    <w:tmpl w:val="189A769A"/>
    <w:lvl w:ilvl="0">
      <w:start w:val="2"/>
      <w:numFmt w:val="lowerLetter"/>
      <w:lvlText w:val="%1)"/>
      <w:lvlJc w:val="left"/>
    </w:lvl>
    <w:lvl w:ilvl="1">
      <w:start w:val="1"/>
      <w:numFmt w:val="decimal"/>
      <w:lvlText w:val="%2)"/>
      <w:lvlJc w:val="left"/>
    </w:lvl>
    <w:lvl w:ilvl="2">
      <w:start w:val="1"/>
      <w:numFmt w:val="lowerRoman"/>
      <w:lvlText w:val="%3)"/>
      <w:lvlJc w:val="left"/>
    </w:lvl>
    <w:lvl w:ilvl="3">
      <w:start w:val="9"/>
      <w:numFmt w:val="upperLetter"/>
      <w:lvlText w:val="%4)"/>
      <w:lvlJc w:val="left"/>
    </w:lvl>
    <w:lvl w:ilvl="4">
      <w:start w:val="1"/>
      <w:numFmt w:val="lowerLetter"/>
      <w:lvlText w:val="%5."/>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8" w15:restartNumberingAfterBreak="0">
    <w:nsid w:val="00000013"/>
    <w:multiLevelType w:val="hybridMultilevel"/>
    <w:tmpl w:val="54E49EB4"/>
    <w:lvl w:ilvl="0">
      <w:start w:val="35"/>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15:restartNumberingAfterBreak="0">
    <w:nsid w:val="00000014"/>
    <w:multiLevelType w:val="hybridMultilevel"/>
    <w:tmpl w:val="71F32454"/>
    <w:lvl w:ilvl="0">
      <w:start w:val="3"/>
      <w:numFmt w:val="lowerLetter"/>
      <w:lvlText w:val="%1)"/>
      <w:lvlJc w:val="left"/>
    </w:lvl>
    <w:lvl w:ilvl="1">
      <w:start w:val="1"/>
      <w:numFmt w:val="decimal"/>
      <w:lvlText w:val="%2)"/>
      <w:lvlJc w:val="left"/>
    </w:lvl>
    <w:lvl w:ilvl="2">
      <w:start w:val="1"/>
      <w:numFmt w:val="lowerRoman"/>
      <w:lvlText w:val="%3)"/>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0" w15:restartNumberingAfterBreak="0">
    <w:nsid w:val="00000015"/>
    <w:multiLevelType w:val="hybridMultilevel"/>
    <w:tmpl w:val="2CA88610"/>
    <w:lvl w:ilvl="0">
      <w:start w:val="3"/>
      <w:numFmt w:val="decimal"/>
      <w:lvlText w:val="%1)"/>
      <w:lvlJc w:val="left"/>
    </w:lvl>
    <w:lvl w:ilvl="1">
      <w:start w:val="1"/>
      <w:numFmt w:val="lowerRoman"/>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1" w15:restartNumberingAfterBreak="0">
    <w:nsid w:val="00000016"/>
    <w:multiLevelType w:val="hybridMultilevel"/>
    <w:tmpl w:val="0836C40E"/>
    <w:lvl w:ilvl="0">
      <w:start w:val="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2" w15:restartNumberingAfterBreak="0">
    <w:nsid w:val="00000017"/>
    <w:multiLevelType w:val="hybridMultilevel"/>
    <w:tmpl w:val="02901D82"/>
    <w:lvl w:ilvl="0">
      <w:start w:val="1"/>
      <w:numFmt w:val="lowerLetter"/>
      <w:lvlText w:val="%1"/>
      <w:lvlJc w:val="left"/>
    </w:lvl>
    <w:lvl w:ilvl="1">
      <w:start w:val="9"/>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3" w15:restartNumberingAfterBreak="0">
    <w:nsid w:val="00000018"/>
    <w:multiLevelType w:val="hybridMultilevel"/>
    <w:tmpl w:val="3A95F874"/>
    <w:lvl w:ilvl="0">
      <w:start w:val="4"/>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4" w15:restartNumberingAfterBreak="0">
    <w:nsid w:val="00000019"/>
    <w:multiLevelType w:val="hybridMultilevel"/>
    <w:tmpl w:val="08138640"/>
    <w:lvl w:ilvl="0">
      <w:start w:val="5"/>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5" w15:restartNumberingAfterBreak="0">
    <w:nsid w:val="0000001A"/>
    <w:multiLevelType w:val="hybridMultilevel"/>
    <w:tmpl w:val="1E7FF520"/>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6" w15:restartNumberingAfterBreak="0">
    <w:nsid w:val="0000001B"/>
    <w:multiLevelType w:val="hybridMultilevel"/>
    <w:tmpl w:val="7C3DBD3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7" w15:restartNumberingAfterBreak="0">
    <w:nsid w:val="0000001C"/>
    <w:multiLevelType w:val="hybridMultilevel"/>
    <w:tmpl w:val="737B8DDC"/>
    <w:lvl w:ilvl="0">
      <w:start w:val="1"/>
      <w:numFmt w:val="bullet"/>
      <w:lvlText w:val="\em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8" w15:restartNumberingAfterBreak="0">
    <w:nsid w:val="0000001D"/>
    <w:multiLevelType w:val="hybridMultilevel"/>
    <w:tmpl w:val="6CEAF086"/>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9" w15:restartNumberingAfterBreak="0">
    <w:nsid w:val="0000001E"/>
    <w:multiLevelType w:val="hybridMultilevel"/>
    <w:tmpl w:val="22221A70"/>
    <w:lvl w:ilvl="0">
      <w:start w:val="2"/>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0" w15:restartNumberingAfterBreak="0">
    <w:nsid w:val="0000001F"/>
    <w:multiLevelType w:val="hybridMultilevel"/>
    <w:tmpl w:val="4516DDE8"/>
    <w:lvl w:ilvl="0">
      <w:start w:val="1"/>
      <w:numFmt w:val="bullet"/>
      <w:lvlText w:val="\em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1" w15:restartNumberingAfterBreak="0">
    <w:nsid w:val="00000020"/>
    <w:multiLevelType w:val="hybridMultilevel"/>
    <w:tmpl w:val="3006C83E"/>
    <w:lvl w:ilvl="0">
      <w:start w:val="61"/>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2" w15:restartNumberingAfterBreak="0">
    <w:nsid w:val="00000021"/>
    <w:multiLevelType w:val="hybridMultilevel"/>
    <w:tmpl w:val="614FD4A0"/>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3" w15:restartNumberingAfterBreak="0">
    <w:nsid w:val="00000022"/>
    <w:multiLevelType w:val="hybridMultilevel"/>
    <w:tmpl w:val="419AC240"/>
    <w:lvl w:ilvl="0">
      <w:start w:val="1"/>
      <w:numFmt w:val="bullet"/>
      <w:lvlText w:val="\em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4" w15:restartNumberingAfterBreak="0">
    <w:nsid w:val="00000023"/>
    <w:multiLevelType w:val="hybridMultilevel"/>
    <w:tmpl w:val="5577F8E0"/>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14A"/>
    <w:rsid w:val="003F014A"/>
    <w:rsid w:val="0074442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8AACC3C-6B61-D94D-A2A8-EA06D78C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14A"/>
    <w:pPr>
      <w:tabs>
        <w:tab w:val="center" w:pos="4680"/>
        <w:tab w:val="right" w:pos="9360"/>
      </w:tabs>
    </w:pPr>
    <w:rPr>
      <w:rFonts w:cs="Mangal"/>
      <w:szCs w:val="18"/>
    </w:rPr>
  </w:style>
  <w:style w:type="character" w:customStyle="1" w:styleId="HeaderChar">
    <w:name w:val="Header Char"/>
    <w:basedOn w:val="DefaultParagraphFont"/>
    <w:link w:val="Header"/>
    <w:uiPriority w:val="99"/>
    <w:rsid w:val="003F014A"/>
    <w:rPr>
      <w:rFonts w:cs="Mangal"/>
      <w:szCs w:val="18"/>
    </w:rPr>
  </w:style>
  <w:style w:type="paragraph" w:styleId="Footer">
    <w:name w:val="footer"/>
    <w:basedOn w:val="Normal"/>
    <w:link w:val="FooterChar"/>
    <w:uiPriority w:val="99"/>
    <w:unhideWhenUsed/>
    <w:rsid w:val="003F014A"/>
    <w:pPr>
      <w:tabs>
        <w:tab w:val="center" w:pos="4680"/>
        <w:tab w:val="right" w:pos="9360"/>
      </w:tabs>
    </w:pPr>
    <w:rPr>
      <w:rFonts w:cs="Mangal"/>
      <w:szCs w:val="18"/>
    </w:rPr>
  </w:style>
  <w:style w:type="character" w:customStyle="1" w:styleId="FooterChar">
    <w:name w:val="Footer Char"/>
    <w:basedOn w:val="DefaultParagraphFont"/>
    <w:link w:val="Footer"/>
    <w:uiPriority w:val="99"/>
    <w:rsid w:val="003F014A"/>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hyperlink" Target="http://www.cisco.com/warp/public/707/cisco-sa-20100217-csa.shtml" TargetMode="External"/><Relationship Id="rId39" Type="http://schemas.openxmlformats.org/officeDocument/2006/relationships/hyperlink" Target="http://www.us-cert.gov/reading_room/securing_browser/" TargetMode="External"/><Relationship Id="rId21" Type="http://schemas.openxmlformats.org/officeDocument/2006/relationships/hyperlink" Target="http://cve.mitre.org" TargetMode="External"/><Relationship Id="rId34" Type="http://schemas.openxmlformats.org/officeDocument/2006/relationships/hyperlink" Target="http://www.adobe.com/support/security/bulletins/apsb10-15.html" TargetMode="External"/><Relationship Id="rId42" Type="http://schemas.openxmlformats.org/officeDocument/2006/relationships/hyperlink" Target="http://blogs.technet.com/b/srd/archive/2009/06/12/understanding-dep-as-a-mitigation-technology-part-2.aspx" TargetMode="External"/><Relationship Id="rId47" Type="http://schemas.openxmlformats.org/officeDocument/2006/relationships/hyperlink" Target="http://www.cert.org" TargetMode="External"/><Relationship Id="rId50" Type="http://schemas.openxmlformats.org/officeDocument/2006/relationships/hyperlink" Target="http://www.jpcert.or.jp/english/"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4.jpeg"/><Relationship Id="rId29" Type="http://schemas.openxmlformats.org/officeDocument/2006/relationships/hyperlink" Target="http://www.cisco.com/go/psirt" TargetMode="External"/><Relationship Id="rId11" Type="http://schemas.openxmlformats.org/officeDocument/2006/relationships/footer" Target="footer2.xml"/><Relationship Id="rId24" Type="http://schemas.openxmlformats.org/officeDocument/2006/relationships/hyperlink" Target="http://www.microsoft.com/technet/security/bulletin/ms09-018.mspx" TargetMode="External"/><Relationship Id="rId32" Type="http://schemas.openxmlformats.org/officeDocument/2006/relationships/hyperlink" Target="http://www.adobe.com/support/security/bulletins/apsb10-14.html" TargetMode="External"/><Relationship Id="rId37" Type="http://schemas.openxmlformats.org/officeDocument/2006/relationships/hyperlink" Target="http://labs.adobe.com/technologies/flashplayer10/" TargetMode="External"/><Relationship Id="rId40" Type="http://schemas.openxmlformats.org/officeDocument/2006/relationships/hyperlink" Target="http://blogs.technet.com/b/srd/archive/2009/06/05/understanding-dep-as-a-mitigation-technology-part-1.aspx" TargetMode="External"/><Relationship Id="rId45" Type="http://schemas.openxmlformats.org/officeDocument/2006/relationships/hyperlink" Target="http://www.cert.gov.au"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19" Type="http://schemas.openxmlformats.org/officeDocument/2006/relationships/hyperlink" Target="http://www.example.com/security" TargetMode="External"/><Relationship Id="rId31" Type="http://schemas.openxmlformats.org/officeDocument/2006/relationships/hyperlink" Target="http://www.adobe.com/support/security/advisories/apsa10-01.html" TargetMode="External"/><Relationship Id="rId44" Type="http://schemas.openxmlformats.org/officeDocument/2006/relationships/hyperlink" Target="http://cve.mitre.org/cgi-bin/cvename.cgi?name=CVE-2010-1297" TargetMode="External"/><Relationship Id="rId52" Type="http://schemas.openxmlformats.org/officeDocument/2006/relationships/hyperlink" Target="https://www.owasp.org/index.php/Main_Page"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hyperlink" Target="http://www.first.org/cvss" TargetMode="External"/><Relationship Id="rId27" Type="http://schemas.openxmlformats.org/officeDocument/2006/relationships/hyperlink" Target="http://www.cisco.com/en/US/products/products_security_vulnerability_policy.html" TargetMode="External"/><Relationship Id="rId30" Type="http://schemas.openxmlformats.org/officeDocument/2006/relationships/hyperlink" Target="http://www.adobe.com/support/security/advisories/apsa10-01.html" TargetMode="External"/><Relationship Id="rId35" Type="http://schemas.openxmlformats.org/officeDocument/2006/relationships/hyperlink" Target="http://www.adobe.com/support/security/bulletins/apsb10-15.html" TargetMode="External"/><Relationship Id="rId43" Type="http://schemas.openxmlformats.org/officeDocument/2006/relationships/hyperlink" Target="http://blogs.technet.com/b/srd/archive/2009/06/12/understanding-dep-as-a-mitigation-technology-part-2.aspx" TargetMode="External"/><Relationship Id="rId48" Type="http://schemas.openxmlformats.org/officeDocument/2006/relationships/hyperlink" Target="http://www.cert.fi/en/" TargetMode="External"/><Relationship Id="rId8" Type="http://schemas.openxmlformats.org/officeDocument/2006/relationships/header" Target="header1.xml"/><Relationship Id="rId51" Type="http://schemas.openxmlformats.org/officeDocument/2006/relationships/hyperlink" Target="http://cwe.mitre.org" TargetMode="Externa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image" Target="media/image5.jpeg"/><Relationship Id="rId25" Type="http://schemas.openxmlformats.org/officeDocument/2006/relationships/hyperlink" Target="http://www.cisco.com/warp/public/707/cisco-sa-20100217-csa.shtml" TargetMode="External"/><Relationship Id="rId33" Type="http://schemas.openxmlformats.org/officeDocument/2006/relationships/hyperlink" Target="http://www.adobe.com/support/security/bulletins/apsb10-14.html" TargetMode="External"/><Relationship Id="rId38" Type="http://schemas.openxmlformats.org/officeDocument/2006/relationships/hyperlink" Target="http://www.kb.cert.org/vuls/id/486225" TargetMode="External"/><Relationship Id="rId46" Type="http://schemas.openxmlformats.org/officeDocument/2006/relationships/hyperlink" Target="http://www.cert.org" TargetMode="External"/><Relationship Id="rId20" Type="http://schemas.openxmlformats.org/officeDocument/2006/relationships/hyperlink" Target="http://cve.mitre.org/cve/cna.html" TargetMode="External"/><Relationship Id="rId41" Type="http://schemas.openxmlformats.org/officeDocument/2006/relationships/hyperlink" Target="http://blogs.technet.com/b/srd/archive/2009/06/05/understanding-dep-as-a-mitigation-technology-part-1.aspx"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jpeg"/><Relationship Id="rId23" Type="http://schemas.openxmlformats.org/officeDocument/2006/relationships/hyperlink" Target="http://www.first.org/cvss" TargetMode="External"/><Relationship Id="rId28" Type="http://schemas.openxmlformats.org/officeDocument/2006/relationships/hyperlink" Target="http://www.cisco.com/en/US/products/products_security_vulnerability_policy.html" TargetMode="External"/><Relationship Id="rId36" Type="http://schemas.openxmlformats.org/officeDocument/2006/relationships/hyperlink" Target="http://labs.adobe.com/technologies/flashplayer10/" TargetMode="External"/><Relationship Id="rId49" Type="http://schemas.openxmlformats.org/officeDocument/2006/relationships/hyperlink" Target="http://www.jpcert.or.jp/engl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15044</Words>
  <Characters>85754</Characters>
  <Application>Microsoft Office Word</Application>
  <DocSecurity>0</DocSecurity>
  <Lines>714</Lines>
  <Paragraphs>201</Paragraphs>
  <ScaleCrop>false</ScaleCrop>
  <Company/>
  <LinksUpToDate>false</LinksUpToDate>
  <CharactersWithSpaces>100597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Holguin-Sanchez, Eric</dc:creator>
  <cp:keywords/>
  <cp:lastModifiedBy>Holguin-Sanchez, Eric</cp:lastModifiedBy>
  <cp:revision>2</cp:revision>
  <dcterms:created xsi:type="dcterms:W3CDTF">2018-10-30T22:44:00Z</dcterms:created>
  <dcterms:modified xsi:type="dcterms:W3CDTF">2018-10-30T22:44:00Z</dcterms:modified>
</cp:coreProperties>
</file>