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72B1A">
      <w:pPr>
        <w:spacing w:line="217" w:lineRule="exact"/>
        <w:rPr>
          <w:rFonts w:ascii="Times New Roman" w:eastAsia="Times New Roman" w:hAnsi="Times New Roman"/>
          <w:sz w:val="24"/>
        </w:rPr>
      </w:pPr>
      <w:bookmarkStart w:id="0" w:name="page1"/>
      <w:bookmarkStart w:id="1" w:name="_GoBack"/>
      <w:bookmarkEnd w:id="0"/>
      <w:bookmarkEnd w:id="1"/>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1</w:t>
      </w:r>
    </w:p>
    <w:p w:rsidR="00000000" w:rsidRDefault="00272B1A">
      <w:pPr>
        <w:spacing w:line="139"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2</w:t>
      </w: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366"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3</w:t>
      </w:r>
    </w:p>
    <w:p w:rsidR="00000000" w:rsidRDefault="00272B1A">
      <w:pPr>
        <w:spacing w:line="368"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4</w:t>
      </w:r>
    </w:p>
    <w:p w:rsidR="00000000" w:rsidRDefault="00272B1A">
      <w:pPr>
        <w:spacing w:line="145"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5</w:t>
      </w:r>
    </w:p>
    <w:p w:rsidR="00000000" w:rsidRDefault="00272B1A">
      <w:pPr>
        <w:spacing w:line="287"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6</w:t>
      </w:r>
    </w:p>
    <w:p w:rsidR="00000000" w:rsidRDefault="00272B1A">
      <w:pPr>
        <w:spacing w:line="286"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7</w:t>
      </w:r>
    </w:p>
    <w:p w:rsidR="00000000" w:rsidRDefault="00272B1A">
      <w:pPr>
        <w:spacing w:line="46"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8</w:t>
      </w:r>
    </w:p>
    <w:p w:rsidR="00000000" w:rsidRDefault="00272B1A">
      <w:pPr>
        <w:spacing w:line="47" w:lineRule="exact"/>
        <w:rPr>
          <w:rFonts w:ascii="Times New Roman" w:eastAsia="Times New Roman" w:hAnsi="Times New Roman"/>
          <w:sz w:val="24"/>
        </w:rPr>
      </w:pPr>
    </w:p>
    <w:p w:rsidR="00000000" w:rsidRDefault="00272B1A">
      <w:pPr>
        <w:spacing w:line="0" w:lineRule="atLeast"/>
        <w:ind w:right="2380"/>
        <w:jc w:val="right"/>
        <w:rPr>
          <w:rFonts w:ascii="Times New Roman" w:eastAsia="Times New Roman" w:hAnsi="Times New Roman"/>
          <w:sz w:val="24"/>
        </w:rPr>
      </w:pPr>
      <w:r>
        <w:rPr>
          <w:rFonts w:ascii="Times New Roman" w:eastAsia="Times New Roman" w:hAnsi="Times New Roman"/>
          <w:sz w:val="24"/>
        </w:rPr>
        <w:t>9</w:t>
      </w:r>
    </w:p>
    <w:p w:rsidR="00000000" w:rsidRDefault="00272B1A">
      <w:pPr>
        <w:spacing w:line="286"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10</w:t>
      </w:r>
    </w:p>
    <w:p w:rsidR="00000000" w:rsidRDefault="00272B1A">
      <w:pPr>
        <w:spacing w:line="286"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11</w:t>
      </w:r>
    </w:p>
    <w:p w:rsidR="00000000" w:rsidRDefault="00272B1A">
      <w:pPr>
        <w:spacing w:line="287"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12</w:t>
      </w:r>
    </w:p>
    <w:p w:rsidR="00000000" w:rsidRDefault="00272B1A">
      <w:pPr>
        <w:spacing w:line="286"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13</w:t>
      </w:r>
    </w:p>
    <w:p w:rsidR="00000000" w:rsidRDefault="00272B1A">
      <w:pPr>
        <w:spacing w:line="286"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14</w:t>
      </w:r>
    </w:p>
    <w:p w:rsidR="00000000" w:rsidRDefault="00272B1A">
      <w:pPr>
        <w:spacing w:line="286"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15</w:t>
      </w:r>
    </w:p>
    <w:p w:rsidR="00000000" w:rsidRDefault="00272B1A">
      <w:pPr>
        <w:spacing w:line="287"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16</w:t>
      </w:r>
    </w:p>
    <w:p w:rsidR="00000000" w:rsidRDefault="00272B1A">
      <w:pPr>
        <w:spacing w:line="286" w:lineRule="exact"/>
        <w:rPr>
          <w:rFonts w:ascii="Times New Roman" w:eastAsia="Times New Roman" w:hAnsi="Times New Roman"/>
          <w:sz w:val="24"/>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17</w:t>
      </w:r>
    </w:p>
    <w:p w:rsidR="00000000" w:rsidRDefault="00272B1A">
      <w:pPr>
        <w:spacing w:line="0" w:lineRule="atLeast"/>
        <w:ind w:right="20"/>
        <w:jc w:val="right"/>
        <w:rPr>
          <w:rFonts w:ascii="Times New Roman" w:eastAsia="Times New Roman" w:hAnsi="Times New Roman"/>
          <w:b/>
          <w:sz w:val="40"/>
        </w:rPr>
      </w:pPr>
      <w:r>
        <w:rPr>
          <w:rFonts w:ascii="Times New Roman" w:eastAsia="Times New Roman" w:hAnsi="Times New Roman"/>
          <w:sz w:val="24"/>
        </w:rPr>
        <w:br w:type="column"/>
      </w:r>
      <w:r>
        <w:rPr>
          <w:rFonts w:ascii="Times New Roman" w:eastAsia="Times New Roman" w:hAnsi="Times New Roman"/>
          <w:b/>
          <w:sz w:val="40"/>
        </w:rPr>
        <w:t>Draft NISTIR 7298</w:t>
      </w:r>
    </w:p>
    <w:p w:rsidR="00000000" w:rsidRDefault="00272B1A">
      <w:pPr>
        <w:spacing w:line="0" w:lineRule="atLeast"/>
        <w:ind w:right="20"/>
        <w:jc w:val="right"/>
        <w:rPr>
          <w:rFonts w:ascii="Times New Roman" w:eastAsia="Times New Roman" w:hAnsi="Times New Roman"/>
          <w:b/>
          <w:sz w:val="40"/>
        </w:rPr>
      </w:pPr>
      <w:r>
        <w:rPr>
          <w:rFonts w:ascii="Times New Roman" w:eastAsia="Times New Roman" w:hAnsi="Times New Roman"/>
          <w:b/>
          <w:sz w:val="40"/>
        </w:rPr>
        <w:t>Revision 3</w:t>
      </w:r>
    </w:p>
    <w:p w:rsidR="00000000" w:rsidRDefault="00272B1A">
      <w:pPr>
        <w:spacing w:line="331" w:lineRule="exact"/>
        <w:rPr>
          <w:rFonts w:ascii="Times New Roman" w:eastAsia="Times New Roman" w:hAnsi="Times New Roman"/>
          <w:sz w:val="24"/>
        </w:rPr>
      </w:pPr>
    </w:p>
    <w:p w:rsidR="00000000" w:rsidRDefault="00272B1A">
      <w:pPr>
        <w:spacing w:line="298" w:lineRule="auto"/>
        <w:jc w:val="right"/>
        <w:rPr>
          <w:rFonts w:ascii="Times New Roman" w:eastAsia="Times New Roman" w:hAnsi="Times New Roman"/>
          <w:b/>
          <w:sz w:val="55"/>
        </w:rPr>
      </w:pPr>
      <w:r>
        <w:rPr>
          <w:rFonts w:ascii="Times New Roman" w:eastAsia="Times New Roman" w:hAnsi="Times New Roman"/>
          <w:b/>
          <w:sz w:val="55"/>
        </w:rPr>
        <w:t>Glossary of Key Information Security Terms</w:t>
      </w: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1" w:lineRule="exact"/>
        <w:rPr>
          <w:rFonts w:ascii="Times New Roman" w:eastAsia="Times New Roman" w:hAnsi="Times New Roman"/>
          <w:sz w:val="24"/>
        </w:rPr>
      </w:pPr>
    </w:p>
    <w:p w:rsidR="00000000" w:rsidRDefault="00272B1A">
      <w:pPr>
        <w:spacing w:line="0" w:lineRule="atLeast"/>
        <w:ind w:left="5080"/>
        <w:rPr>
          <w:rFonts w:ascii="Times New Roman" w:eastAsia="Times New Roman" w:hAnsi="Times New Roman"/>
          <w:sz w:val="28"/>
        </w:rPr>
      </w:pPr>
      <w:r>
        <w:rPr>
          <w:rFonts w:ascii="Times New Roman" w:eastAsia="Times New Roman" w:hAnsi="Times New Roman"/>
          <w:sz w:val="28"/>
        </w:rPr>
        <w:t>Celia Paulsen</w:t>
      </w:r>
    </w:p>
    <w:p w:rsidR="00000000" w:rsidRDefault="0007709B">
      <w:pPr>
        <w:spacing w:line="20" w:lineRule="exact"/>
        <w:rPr>
          <w:rFonts w:ascii="Times New Roman" w:eastAsia="Times New Roman" w:hAnsi="Times New Roman"/>
          <w:sz w:val="24"/>
        </w:rPr>
      </w:pPr>
      <w:r>
        <w:rPr>
          <w:rFonts w:ascii="Times New Roman" w:eastAsia="Times New Roman" w:hAnsi="Times New Roman"/>
          <w:noProof/>
          <w:sz w:val="28"/>
        </w:rPr>
        <w:drawing>
          <wp:anchor distT="0" distB="0" distL="114300" distR="114300" simplePos="0" relativeHeight="251644928" behindDoc="1" locked="0" layoutInCell="1" allowOverlap="1">
            <wp:simplePos x="0" y="0"/>
            <wp:positionH relativeFrom="column">
              <wp:posOffset>1936115</wp:posOffset>
            </wp:positionH>
            <wp:positionV relativeFrom="paragraph">
              <wp:posOffset>4719320</wp:posOffset>
            </wp:positionV>
            <wp:extent cx="2267585" cy="960120"/>
            <wp:effectExtent l="0" t="0" r="0" b="0"/>
            <wp:wrapNone/>
            <wp:docPr id="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585" cy="960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B1A">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311" w:right="1420" w:bottom="1440" w:left="840" w:header="0" w:footer="0" w:gutter="0"/>
          <w:cols w:num="2" w:space="0" w:equalWidth="0">
            <w:col w:w="2620" w:space="720"/>
            <w:col w:w="6640"/>
          </w:cols>
          <w:docGrid w:linePitch="360"/>
        </w:sectPr>
      </w:pPr>
    </w:p>
    <w:p w:rsidR="00000000" w:rsidRDefault="00272B1A">
      <w:pPr>
        <w:spacing w:line="217" w:lineRule="exact"/>
        <w:rPr>
          <w:rFonts w:ascii="Times New Roman" w:eastAsia="Times New Roman" w:hAnsi="Times New Roman"/>
        </w:rPr>
      </w:pPr>
      <w:bookmarkStart w:id="2" w:name="page2"/>
      <w:bookmarkEnd w:id="2"/>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18</w:t>
      </w:r>
    </w:p>
    <w:p w:rsidR="00000000" w:rsidRDefault="00272B1A">
      <w:pPr>
        <w:spacing w:line="139" w:lineRule="exact"/>
        <w:rPr>
          <w:rFonts w:ascii="Times New Roman" w:eastAsia="Times New Roman" w:hAnsi="Times New Roman"/>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19</w:t>
      </w:r>
    </w:p>
    <w:p w:rsidR="00000000" w:rsidRDefault="00272B1A">
      <w:pPr>
        <w:spacing w:line="0" w:lineRule="atLeast"/>
        <w:ind w:right="20"/>
        <w:jc w:val="right"/>
        <w:rPr>
          <w:rFonts w:ascii="Times New Roman" w:eastAsia="Times New Roman" w:hAnsi="Times New Roman"/>
          <w:b/>
          <w:sz w:val="40"/>
        </w:rPr>
      </w:pPr>
      <w:r>
        <w:rPr>
          <w:rFonts w:ascii="Times New Roman" w:eastAsia="Times New Roman" w:hAnsi="Times New Roman"/>
          <w:sz w:val="24"/>
        </w:rPr>
        <w:br w:type="column"/>
      </w:r>
      <w:r>
        <w:rPr>
          <w:rFonts w:ascii="Times New Roman" w:eastAsia="Times New Roman" w:hAnsi="Times New Roman"/>
          <w:b/>
          <w:sz w:val="40"/>
        </w:rPr>
        <w:t>Draft NISTIR 7298</w:t>
      </w:r>
    </w:p>
    <w:p w:rsidR="00000000" w:rsidRDefault="00272B1A">
      <w:pPr>
        <w:spacing w:line="0" w:lineRule="atLeast"/>
        <w:ind w:right="20"/>
        <w:jc w:val="right"/>
        <w:rPr>
          <w:rFonts w:ascii="Times New Roman" w:eastAsia="Times New Roman" w:hAnsi="Times New Roman"/>
          <w:b/>
          <w:sz w:val="40"/>
        </w:rPr>
      </w:pPr>
      <w:r>
        <w:rPr>
          <w:rFonts w:ascii="Times New Roman" w:eastAsia="Times New Roman" w:hAnsi="Times New Roman"/>
          <w:b/>
          <w:sz w:val="40"/>
        </w:rPr>
        <w:t>Revision 3</w:t>
      </w:r>
    </w:p>
    <w:p w:rsidR="00000000" w:rsidRDefault="00272B1A">
      <w:pPr>
        <w:spacing w:line="0" w:lineRule="atLeast"/>
        <w:ind w:right="20"/>
        <w:jc w:val="right"/>
        <w:rPr>
          <w:rFonts w:ascii="Times New Roman" w:eastAsia="Times New Roman" w:hAnsi="Times New Roman"/>
          <w:b/>
          <w:sz w:val="40"/>
        </w:rPr>
        <w:sectPr w:rsidR="00000000">
          <w:pgSz w:w="12240" w:h="15840"/>
          <w:pgMar w:top="1311" w:right="1420" w:bottom="1111" w:left="840" w:header="0" w:footer="0" w:gutter="0"/>
          <w:cols w:num="2" w:space="0" w:equalWidth="0">
            <w:col w:w="5920" w:space="720"/>
            <w:col w:w="3340"/>
          </w:cols>
          <w:docGrid w:linePitch="360"/>
        </w:sectPr>
      </w:pPr>
    </w:p>
    <w:p w:rsidR="00000000" w:rsidRDefault="00272B1A">
      <w:pPr>
        <w:spacing w:line="33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80"/>
        <w:gridCol w:w="8200"/>
      </w:tblGrid>
      <w:tr w:rsidR="00000000">
        <w:trPr>
          <w:trHeight w:val="644"/>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20</w:t>
            </w:r>
          </w:p>
        </w:tc>
        <w:tc>
          <w:tcPr>
            <w:tcW w:w="8200" w:type="dxa"/>
            <w:shd w:val="clear" w:color="auto" w:fill="auto"/>
            <w:vAlign w:val="bottom"/>
          </w:tcPr>
          <w:p w:rsidR="00000000" w:rsidRDefault="00272B1A">
            <w:pPr>
              <w:spacing w:line="0" w:lineRule="atLeast"/>
              <w:jc w:val="right"/>
              <w:rPr>
                <w:rFonts w:ascii="Times New Roman" w:eastAsia="Times New Roman" w:hAnsi="Times New Roman"/>
                <w:b/>
                <w:sz w:val="56"/>
              </w:rPr>
            </w:pPr>
            <w:r>
              <w:rPr>
                <w:rFonts w:ascii="Times New Roman" w:eastAsia="Times New Roman" w:hAnsi="Times New Roman"/>
                <w:b/>
                <w:sz w:val="56"/>
              </w:rPr>
              <w:t>Glossary of Key Information</w:t>
            </w:r>
          </w:p>
        </w:tc>
      </w:tr>
      <w:tr w:rsidR="00000000">
        <w:trPr>
          <w:trHeight w:val="774"/>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21</w:t>
            </w:r>
          </w:p>
        </w:tc>
        <w:tc>
          <w:tcPr>
            <w:tcW w:w="8200" w:type="dxa"/>
            <w:shd w:val="clear" w:color="auto" w:fill="auto"/>
            <w:vAlign w:val="bottom"/>
          </w:tcPr>
          <w:p w:rsidR="00000000" w:rsidRDefault="00272B1A">
            <w:pPr>
              <w:spacing w:line="0" w:lineRule="atLeast"/>
              <w:jc w:val="right"/>
              <w:rPr>
                <w:rFonts w:ascii="Times New Roman" w:eastAsia="Times New Roman" w:hAnsi="Times New Roman"/>
                <w:b/>
                <w:sz w:val="56"/>
              </w:rPr>
            </w:pPr>
            <w:r>
              <w:rPr>
                <w:rFonts w:ascii="Times New Roman" w:eastAsia="Times New Roman" w:hAnsi="Times New Roman"/>
                <w:b/>
                <w:sz w:val="56"/>
              </w:rPr>
              <w:t>Security Terms</w:t>
            </w:r>
          </w:p>
        </w:tc>
      </w:tr>
      <w:tr w:rsidR="00000000">
        <w:trPr>
          <w:trHeight w:val="39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22</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563"/>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23</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56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24</w:t>
            </w:r>
          </w:p>
        </w:tc>
        <w:tc>
          <w:tcPr>
            <w:tcW w:w="8200" w:type="dxa"/>
            <w:shd w:val="clear" w:color="auto" w:fill="auto"/>
            <w:vAlign w:val="bottom"/>
          </w:tcPr>
          <w:p w:rsidR="00000000" w:rsidRDefault="00272B1A">
            <w:pPr>
              <w:spacing w:line="0" w:lineRule="atLeast"/>
              <w:jc w:val="right"/>
              <w:rPr>
                <w:rFonts w:ascii="Times New Roman" w:eastAsia="Times New Roman" w:hAnsi="Times New Roman"/>
                <w:sz w:val="28"/>
              </w:rPr>
            </w:pPr>
            <w:r>
              <w:rPr>
                <w:rFonts w:ascii="Times New Roman" w:eastAsia="Times New Roman" w:hAnsi="Times New Roman"/>
                <w:sz w:val="28"/>
              </w:rPr>
              <w:t>Celia Paulsen</w:t>
            </w: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25</w:t>
            </w:r>
          </w:p>
        </w:tc>
        <w:tc>
          <w:tcPr>
            <w:tcW w:w="8200" w:type="dxa"/>
            <w:vMerge w:val="restart"/>
            <w:shd w:val="clear" w:color="auto" w:fill="auto"/>
            <w:vAlign w:val="bottom"/>
          </w:tcPr>
          <w:p w:rsidR="00000000" w:rsidRDefault="00272B1A">
            <w:pPr>
              <w:spacing w:line="0" w:lineRule="atLeast"/>
              <w:jc w:val="right"/>
              <w:rPr>
                <w:rFonts w:ascii="Times New Roman" w:eastAsia="Times New Roman" w:hAnsi="Times New Roman"/>
                <w:i/>
                <w:sz w:val="28"/>
              </w:rPr>
            </w:pPr>
            <w:r>
              <w:rPr>
                <w:rFonts w:ascii="Times New Roman" w:eastAsia="Times New Roman" w:hAnsi="Times New Roman"/>
                <w:i/>
                <w:sz w:val="28"/>
              </w:rPr>
              <w:t>Computer Security Division</w:t>
            </w:r>
          </w:p>
        </w:tc>
      </w:tr>
      <w:tr w:rsidR="00000000">
        <w:trPr>
          <w:trHeight w:val="286"/>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26</w:t>
            </w:r>
          </w:p>
        </w:tc>
        <w:tc>
          <w:tcPr>
            <w:tcW w:w="8200" w:type="dxa"/>
            <w:vMerge/>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58"/>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27</w:t>
            </w:r>
          </w:p>
        </w:tc>
        <w:tc>
          <w:tcPr>
            <w:tcW w:w="8200" w:type="dxa"/>
            <w:shd w:val="clear" w:color="auto" w:fill="auto"/>
            <w:vAlign w:val="bottom"/>
          </w:tcPr>
          <w:p w:rsidR="00000000" w:rsidRDefault="00272B1A">
            <w:pPr>
              <w:spacing w:line="0" w:lineRule="atLeast"/>
              <w:jc w:val="right"/>
              <w:rPr>
                <w:rFonts w:ascii="Times New Roman" w:eastAsia="Times New Roman" w:hAnsi="Times New Roman"/>
                <w:i/>
                <w:sz w:val="28"/>
              </w:rPr>
            </w:pPr>
            <w:r>
              <w:rPr>
                <w:rFonts w:ascii="Times New Roman" w:eastAsia="Times New Roman" w:hAnsi="Times New Roman"/>
                <w:i/>
                <w:sz w:val="28"/>
              </w:rPr>
              <w:t>Information Technology Laboratory</w:t>
            </w: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28</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3"/>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29</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30</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31</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32</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3"/>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33</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34</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35</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3"/>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36</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37</w:t>
            </w:r>
          </w:p>
        </w:tc>
        <w:tc>
          <w:tcPr>
            <w:tcW w:w="8200" w:type="dxa"/>
            <w:vMerge w:val="restart"/>
            <w:shd w:val="clear" w:color="auto" w:fill="auto"/>
            <w:vAlign w:val="bottom"/>
          </w:tcPr>
          <w:p w:rsidR="00000000" w:rsidRDefault="00272B1A">
            <w:pPr>
              <w:spacing w:line="0" w:lineRule="atLeast"/>
              <w:jc w:val="right"/>
              <w:rPr>
                <w:rFonts w:ascii="Times New Roman" w:eastAsia="Times New Roman" w:hAnsi="Times New Roman"/>
                <w:sz w:val="28"/>
              </w:rPr>
            </w:pPr>
            <w:r>
              <w:rPr>
                <w:rFonts w:ascii="Times New Roman" w:eastAsia="Times New Roman" w:hAnsi="Times New Roman"/>
                <w:sz w:val="28"/>
              </w:rPr>
              <w:t>September 2018</w:t>
            </w:r>
          </w:p>
        </w:tc>
      </w:tr>
      <w:tr w:rsidR="00000000">
        <w:trPr>
          <w:trHeight w:val="323"/>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38</w:t>
            </w:r>
          </w:p>
        </w:tc>
        <w:tc>
          <w:tcPr>
            <w:tcW w:w="8200" w:type="dxa"/>
            <w:vMerge/>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39</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322"/>
        </w:trPr>
        <w:tc>
          <w:tcPr>
            <w:tcW w:w="1780" w:type="dxa"/>
            <w:shd w:val="clear" w:color="auto" w:fill="auto"/>
            <w:vAlign w:val="bottom"/>
          </w:tcPr>
          <w:p w:rsidR="00000000" w:rsidRDefault="00272B1A">
            <w:pPr>
              <w:spacing w:line="0" w:lineRule="atLeast"/>
              <w:ind w:right="1420"/>
              <w:jc w:val="right"/>
              <w:rPr>
                <w:rFonts w:ascii="Times New Roman" w:eastAsia="Times New Roman" w:hAnsi="Times New Roman"/>
                <w:w w:val="91"/>
                <w:sz w:val="24"/>
              </w:rPr>
            </w:pPr>
            <w:r>
              <w:rPr>
                <w:rFonts w:ascii="Times New Roman" w:eastAsia="Times New Roman" w:hAnsi="Times New Roman"/>
                <w:w w:val="91"/>
                <w:sz w:val="24"/>
              </w:rPr>
              <w:t>40</w:t>
            </w:r>
          </w:p>
        </w:tc>
        <w:tc>
          <w:tcPr>
            <w:tcW w:w="8200" w:type="dxa"/>
            <w:shd w:val="clear" w:color="auto" w:fill="auto"/>
            <w:vAlign w:val="bottom"/>
          </w:tcPr>
          <w:p w:rsidR="00000000" w:rsidRDefault="00272B1A">
            <w:pPr>
              <w:spacing w:line="0" w:lineRule="atLeast"/>
              <w:rPr>
                <w:rFonts w:ascii="Times New Roman" w:eastAsia="Times New Roman" w:hAnsi="Times New Roman"/>
                <w:sz w:val="24"/>
              </w:rPr>
            </w:pPr>
          </w:p>
        </w:tc>
      </w:tr>
    </w:tbl>
    <w:p w:rsidR="00000000" w:rsidRDefault="0007709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5952" behindDoc="1" locked="0" layoutInCell="1" allowOverlap="1">
            <wp:simplePos x="0" y="0"/>
            <wp:positionH relativeFrom="column">
              <wp:posOffset>5184140</wp:posOffset>
            </wp:positionH>
            <wp:positionV relativeFrom="paragraph">
              <wp:posOffset>15875</wp:posOffset>
            </wp:positionV>
            <wp:extent cx="1116330" cy="1024890"/>
            <wp:effectExtent l="0" t="0" r="0" b="0"/>
            <wp:wrapNone/>
            <wp:docPr id="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6330" cy="1024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48" w:lineRule="exact"/>
        <w:rPr>
          <w:rFonts w:ascii="Times New Roman" w:eastAsia="Times New Roman" w:hAnsi="Times New Roman"/>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41</w:t>
      </w:r>
    </w:p>
    <w:p w:rsidR="00000000" w:rsidRDefault="0007709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6976" behindDoc="1" locked="0" layoutInCell="1" allowOverlap="1">
            <wp:simplePos x="0" y="0"/>
            <wp:positionH relativeFrom="column">
              <wp:posOffset>5516245</wp:posOffset>
            </wp:positionH>
            <wp:positionV relativeFrom="paragraph">
              <wp:posOffset>-111125</wp:posOffset>
            </wp:positionV>
            <wp:extent cx="450215" cy="115570"/>
            <wp:effectExtent l="0" t="0" r="0" b="0"/>
            <wp:wrapNone/>
            <wp:docPr id="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15" cy="1155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B1A">
      <w:pPr>
        <w:spacing w:line="220" w:lineRule="auto"/>
        <w:rPr>
          <w:rFonts w:ascii="Times New Roman" w:eastAsia="Times New Roman" w:hAnsi="Times New Roman"/>
          <w:sz w:val="24"/>
        </w:rPr>
      </w:pPr>
      <w:r>
        <w:rPr>
          <w:rFonts w:ascii="Times New Roman" w:eastAsia="Times New Roman" w:hAnsi="Times New Roman"/>
          <w:sz w:val="24"/>
        </w:rPr>
        <w:t>42</w:t>
      </w:r>
    </w:p>
    <w:p w:rsidR="00000000" w:rsidRDefault="00272B1A">
      <w:pPr>
        <w:spacing w:line="220" w:lineRule="auto"/>
        <w:rPr>
          <w:rFonts w:ascii="Times New Roman" w:eastAsia="Times New Roman" w:hAnsi="Times New Roman"/>
          <w:sz w:val="24"/>
        </w:rPr>
      </w:pPr>
      <w:r>
        <w:rPr>
          <w:rFonts w:ascii="Times New Roman" w:eastAsia="Times New Roman" w:hAnsi="Times New Roman"/>
          <w:sz w:val="24"/>
        </w:rPr>
        <w:t>43</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240"/>
        <w:gridCol w:w="8720"/>
      </w:tblGrid>
      <w:tr w:rsidR="00000000">
        <w:trPr>
          <w:trHeight w:val="250"/>
        </w:trPr>
        <w:tc>
          <w:tcPr>
            <w:tcW w:w="1240" w:type="dxa"/>
            <w:shd w:val="clear" w:color="auto" w:fill="auto"/>
            <w:vAlign w:val="bottom"/>
          </w:tcPr>
          <w:p w:rsidR="00000000" w:rsidRDefault="00272B1A">
            <w:pPr>
              <w:spacing w:line="250" w:lineRule="exact"/>
              <w:ind w:right="880"/>
              <w:jc w:val="right"/>
              <w:rPr>
                <w:rFonts w:ascii="Times New Roman" w:eastAsia="Times New Roman" w:hAnsi="Times New Roman"/>
                <w:w w:val="91"/>
                <w:sz w:val="24"/>
              </w:rPr>
            </w:pPr>
            <w:r>
              <w:rPr>
                <w:rFonts w:ascii="Times New Roman" w:eastAsia="Times New Roman" w:hAnsi="Times New Roman"/>
                <w:w w:val="91"/>
                <w:sz w:val="24"/>
              </w:rPr>
              <w:t>44</w:t>
            </w:r>
          </w:p>
        </w:tc>
        <w:tc>
          <w:tcPr>
            <w:tcW w:w="8720" w:type="dxa"/>
            <w:shd w:val="clear" w:color="auto" w:fill="auto"/>
            <w:vAlign w:val="bottom"/>
          </w:tcPr>
          <w:p w:rsidR="00000000" w:rsidRDefault="00272B1A">
            <w:pPr>
              <w:spacing w:line="250" w:lineRule="exact"/>
              <w:jc w:val="right"/>
              <w:rPr>
                <w:rFonts w:ascii="Times New Roman" w:eastAsia="Times New Roman" w:hAnsi="Times New Roman"/>
                <w:sz w:val="22"/>
              </w:rPr>
            </w:pPr>
            <w:r>
              <w:rPr>
                <w:rFonts w:ascii="Times New Roman" w:eastAsia="Times New Roman" w:hAnsi="Times New Roman"/>
                <w:sz w:val="22"/>
              </w:rPr>
              <w:t>U.S. Department of Commerce</w:t>
            </w:r>
          </w:p>
        </w:tc>
      </w:tr>
      <w:tr w:rsidR="00000000">
        <w:trPr>
          <w:trHeight w:val="234"/>
        </w:trPr>
        <w:tc>
          <w:tcPr>
            <w:tcW w:w="1240" w:type="dxa"/>
            <w:shd w:val="clear" w:color="auto" w:fill="auto"/>
            <w:vAlign w:val="bottom"/>
          </w:tcPr>
          <w:p w:rsidR="00000000" w:rsidRDefault="00272B1A">
            <w:pPr>
              <w:spacing w:line="234" w:lineRule="exact"/>
              <w:ind w:right="880"/>
              <w:jc w:val="right"/>
              <w:rPr>
                <w:rFonts w:ascii="Times New Roman" w:eastAsia="Times New Roman" w:hAnsi="Times New Roman"/>
                <w:w w:val="91"/>
                <w:sz w:val="24"/>
              </w:rPr>
            </w:pPr>
            <w:r>
              <w:rPr>
                <w:rFonts w:ascii="Times New Roman" w:eastAsia="Times New Roman" w:hAnsi="Times New Roman"/>
                <w:w w:val="91"/>
                <w:sz w:val="24"/>
              </w:rPr>
              <w:t>45</w:t>
            </w:r>
          </w:p>
        </w:tc>
        <w:tc>
          <w:tcPr>
            <w:tcW w:w="8720" w:type="dxa"/>
            <w:shd w:val="clear" w:color="auto" w:fill="auto"/>
            <w:vAlign w:val="bottom"/>
          </w:tcPr>
          <w:p w:rsidR="00000000" w:rsidRDefault="00272B1A">
            <w:pPr>
              <w:spacing w:line="0" w:lineRule="atLeast"/>
              <w:jc w:val="right"/>
              <w:rPr>
                <w:rFonts w:ascii="Times New Roman" w:eastAsia="Times New Roman" w:hAnsi="Times New Roman"/>
                <w:i/>
              </w:rPr>
            </w:pPr>
            <w:r>
              <w:rPr>
                <w:rFonts w:ascii="Times New Roman" w:eastAsia="Times New Roman" w:hAnsi="Times New Roman"/>
                <w:i/>
              </w:rPr>
              <w:t>Wilbur L. Ross, Jr., Secreta</w:t>
            </w:r>
            <w:r>
              <w:rPr>
                <w:rFonts w:ascii="Times New Roman" w:eastAsia="Times New Roman" w:hAnsi="Times New Roman"/>
                <w:i/>
              </w:rPr>
              <w:t>ry</w:t>
            </w:r>
          </w:p>
        </w:tc>
      </w:tr>
      <w:tr w:rsidR="00000000">
        <w:trPr>
          <w:trHeight w:val="230"/>
        </w:trPr>
        <w:tc>
          <w:tcPr>
            <w:tcW w:w="1240" w:type="dxa"/>
            <w:shd w:val="clear" w:color="auto" w:fill="auto"/>
            <w:vAlign w:val="bottom"/>
          </w:tcPr>
          <w:p w:rsidR="00000000" w:rsidRDefault="00272B1A">
            <w:pPr>
              <w:spacing w:line="230" w:lineRule="exact"/>
              <w:ind w:right="880"/>
              <w:jc w:val="right"/>
              <w:rPr>
                <w:rFonts w:ascii="Times New Roman" w:eastAsia="Times New Roman" w:hAnsi="Times New Roman"/>
                <w:w w:val="91"/>
                <w:sz w:val="24"/>
              </w:rPr>
            </w:pPr>
            <w:r>
              <w:rPr>
                <w:rFonts w:ascii="Times New Roman" w:eastAsia="Times New Roman" w:hAnsi="Times New Roman"/>
                <w:w w:val="91"/>
                <w:sz w:val="24"/>
              </w:rPr>
              <w:t>46</w:t>
            </w:r>
          </w:p>
        </w:tc>
        <w:tc>
          <w:tcPr>
            <w:tcW w:w="8720" w:type="dxa"/>
            <w:shd w:val="clear" w:color="auto" w:fill="auto"/>
            <w:vAlign w:val="bottom"/>
          </w:tcPr>
          <w:p w:rsidR="00000000" w:rsidRDefault="00272B1A">
            <w:pPr>
              <w:spacing w:line="0" w:lineRule="atLeast"/>
              <w:rPr>
                <w:rFonts w:ascii="Times New Roman" w:eastAsia="Times New Roman" w:hAnsi="Times New Roman"/>
              </w:rPr>
            </w:pPr>
          </w:p>
        </w:tc>
      </w:tr>
      <w:tr w:rsidR="00000000">
        <w:trPr>
          <w:trHeight w:val="230"/>
        </w:trPr>
        <w:tc>
          <w:tcPr>
            <w:tcW w:w="1240" w:type="dxa"/>
            <w:shd w:val="clear" w:color="auto" w:fill="auto"/>
            <w:vAlign w:val="bottom"/>
          </w:tcPr>
          <w:p w:rsidR="00000000" w:rsidRDefault="00272B1A">
            <w:pPr>
              <w:spacing w:line="230" w:lineRule="exact"/>
              <w:ind w:right="880"/>
              <w:jc w:val="right"/>
              <w:rPr>
                <w:rFonts w:ascii="Times New Roman" w:eastAsia="Times New Roman" w:hAnsi="Times New Roman"/>
                <w:w w:val="91"/>
                <w:sz w:val="24"/>
              </w:rPr>
            </w:pPr>
            <w:r>
              <w:rPr>
                <w:rFonts w:ascii="Times New Roman" w:eastAsia="Times New Roman" w:hAnsi="Times New Roman"/>
                <w:w w:val="91"/>
                <w:sz w:val="24"/>
              </w:rPr>
              <w:t>47</w:t>
            </w:r>
          </w:p>
        </w:tc>
        <w:tc>
          <w:tcPr>
            <w:tcW w:w="8720" w:type="dxa"/>
            <w:shd w:val="clear" w:color="auto" w:fill="auto"/>
            <w:vAlign w:val="bottom"/>
          </w:tcPr>
          <w:p w:rsidR="00000000" w:rsidRDefault="00272B1A">
            <w:pPr>
              <w:spacing w:line="0" w:lineRule="atLeast"/>
              <w:jc w:val="right"/>
              <w:rPr>
                <w:rFonts w:ascii="Times New Roman" w:eastAsia="Times New Roman" w:hAnsi="Times New Roman"/>
              </w:rPr>
            </w:pPr>
            <w:r>
              <w:rPr>
                <w:rFonts w:ascii="Times New Roman" w:eastAsia="Times New Roman" w:hAnsi="Times New Roman"/>
              </w:rPr>
              <w:t>National Institute of Standards and Technology</w:t>
            </w:r>
          </w:p>
        </w:tc>
      </w:tr>
      <w:tr w:rsidR="00000000">
        <w:trPr>
          <w:trHeight w:val="322"/>
        </w:trPr>
        <w:tc>
          <w:tcPr>
            <w:tcW w:w="1240" w:type="dxa"/>
            <w:shd w:val="clear" w:color="auto" w:fill="auto"/>
            <w:vAlign w:val="bottom"/>
          </w:tcPr>
          <w:p w:rsidR="00000000" w:rsidRDefault="00272B1A">
            <w:pPr>
              <w:spacing w:line="0" w:lineRule="atLeast"/>
              <w:ind w:right="880"/>
              <w:jc w:val="right"/>
              <w:rPr>
                <w:rFonts w:ascii="Times New Roman" w:eastAsia="Times New Roman" w:hAnsi="Times New Roman"/>
                <w:w w:val="91"/>
                <w:sz w:val="24"/>
              </w:rPr>
            </w:pPr>
            <w:r>
              <w:rPr>
                <w:rFonts w:ascii="Times New Roman" w:eastAsia="Times New Roman" w:hAnsi="Times New Roman"/>
                <w:w w:val="91"/>
                <w:sz w:val="24"/>
              </w:rPr>
              <w:t>48</w:t>
            </w:r>
          </w:p>
        </w:tc>
        <w:tc>
          <w:tcPr>
            <w:tcW w:w="8720" w:type="dxa"/>
            <w:shd w:val="clear" w:color="auto" w:fill="auto"/>
            <w:vAlign w:val="bottom"/>
          </w:tcPr>
          <w:p w:rsidR="00000000" w:rsidRDefault="00272B1A">
            <w:pPr>
              <w:spacing w:line="0" w:lineRule="atLeast"/>
              <w:jc w:val="right"/>
              <w:rPr>
                <w:rFonts w:ascii="Times New Roman" w:eastAsia="Times New Roman" w:hAnsi="Times New Roman"/>
                <w:i/>
              </w:rPr>
            </w:pPr>
            <w:r>
              <w:rPr>
                <w:rFonts w:ascii="Times New Roman" w:eastAsia="Times New Roman" w:hAnsi="Times New Roman"/>
                <w:i/>
              </w:rPr>
              <w:t>Walter Copan, NIST Director and Under Secretary of Commerce for Standards and Technology</w:t>
            </w:r>
          </w:p>
        </w:tc>
      </w:tr>
    </w:tbl>
    <w:p w:rsidR="00000000" w:rsidRDefault="00272B1A">
      <w:pPr>
        <w:rPr>
          <w:rFonts w:ascii="Times New Roman" w:eastAsia="Times New Roman" w:hAnsi="Times New Roman"/>
          <w:i/>
        </w:rPr>
        <w:sectPr w:rsidR="00000000">
          <w:type w:val="continuous"/>
          <w:pgSz w:w="12240" w:h="15840"/>
          <w:pgMar w:top="1311" w:right="1420" w:bottom="1111" w:left="840" w:header="0" w:footer="0" w:gutter="0"/>
          <w:cols w:space="0" w:equalWidth="0">
            <w:col w:w="9980"/>
          </w:cols>
          <w:docGrid w:linePitch="360"/>
        </w:sectPr>
      </w:pPr>
    </w:p>
    <w:p w:rsidR="00000000" w:rsidRDefault="00272B1A">
      <w:pPr>
        <w:numPr>
          <w:ilvl w:val="0"/>
          <w:numId w:val="1"/>
        </w:numPr>
        <w:tabs>
          <w:tab w:val="left" w:pos="1420"/>
        </w:tabs>
        <w:spacing w:line="0" w:lineRule="atLeast"/>
        <w:ind w:left="1420" w:hanging="1420"/>
        <w:rPr>
          <w:rFonts w:ascii="Times New Roman" w:eastAsia="Times New Roman" w:hAnsi="Times New Roman"/>
          <w:sz w:val="24"/>
        </w:rPr>
      </w:pPr>
      <w:bookmarkStart w:id="3" w:name="page3"/>
      <w:bookmarkEnd w:id="3"/>
      <w:r>
        <w:rPr>
          <w:rFonts w:ascii="Arial" w:eastAsia="Arial" w:hAnsi="Arial"/>
          <w:sz w:val="22"/>
        </w:rPr>
        <w:t>National Institute of Standards and Technology Internal Report 7298 Revision 3</w:t>
      </w:r>
    </w:p>
    <w:p w:rsidR="00000000" w:rsidRDefault="00272B1A">
      <w:pPr>
        <w:numPr>
          <w:ilvl w:val="0"/>
          <w:numId w:val="1"/>
        </w:numPr>
        <w:tabs>
          <w:tab w:val="left" w:pos="4040"/>
        </w:tabs>
        <w:spacing w:line="236" w:lineRule="auto"/>
        <w:ind w:left="4040" w:hanging="4040"/>
        <w:rPr>
          <w:rFonts w:ascii="Times New Roman" w:eastAsia="Times New Roman" w:hAnsi="Times New Roman"/>
          <w:sz w:val="24"/>
        </w:rPr>
      </w:pPr>
      <w:r>
        <w:rPr>
          <w:rFonts w:ascii="Arial" w:eastAsia="Arial" w:hAnsi="Arial"/>
        </w:rPr>
        <w:t>1</w:t>
      </w:r>
      <w:r>
        <w:rPr>
          <w:rFonts w:ascii="Arial" w:eastAsia="Arial" w:hAnsi="Arial"/>
        </w:rPr>
        <w:t>1</w:t>
      </w:r>
      <w:r>
        <w:rPr>
          <w:rFonts w:ascii="Arial" w:eastAsia="Arial" w:hAnsi="Arial"/>
        </w:rPr>
        <w:t xml:space="preserve"> pages (September 201</w:t>
      </w:r>
      <w:r>
        <w:rPr>
          <w:rFonts w:ascii="Arial" w:eastAsia="Arial" w:hAnsi="Arial"/>
        </w:rPr>
        <w:t>8)</w:t>
      </w:r>
    </w:p>
    <w:p w:rsidR="00000000" w:rsidRDefault="0007709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48000" behindDoc="1" locked="0" layoutInCell="1" allowOverlap="1">
                <wp:simplePos x="0" y="0"/>
                <wp:positionH relativeFrom="column">
                  <wp:posOffset>248285</wp:posOffset>
                </wp:positionH>
                <wp:positionV relativeFrom="paragraph">
                  <wp:posOffset>143510</wp:posOffset>
                </wp:positionV>
                <wp:extent cx="6208395" cy="0"/>
                <wp:effectExtent l="0" t="0" r="1905" b="0"/>
                <wp:wrapNone/>
                <wp:docPr id="2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08395" cy="0"/>
                        </a:xfrm>
                        <a:prstGeom prst="line">
                          <a:avLst/>
                        </a:prstGeom>
                        <a:noFill/>
                        <a:ln w="12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76E1E" id="Line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11.3pt" to="508.4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ourEgIAAC0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" strokeweight=".338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49024" behindDoc="1" locked="0" layoutInCell="1" allowOverlap="1">
                <wp:simplePos x="0" y="0"/>
                <wp:positionH relativeFrom="column">
                  <wp:posOffset>260350</wp:posOffset>
                </wp:positionH>
                <wp:positionV relativeFrom="paragraph">
                  <wp:posOffset>149225</wp:posOffset>
                </wp:positionV>
                <wp:extent cx="6184265" cy="2212340"/>
                <wp:effectExtent l="0" t="0" r="635" b="0"/>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4265" cy="2212340"/>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92556" id="Rectangle 6" o:spid="_x0000_s1026" style="position:absolute;margin-left:20.5pt;margin-top:11.75pt;width:486.95pt;height:17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" fillcolor="#d9d9d9"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50048" behindDoc="1" locked="0" layoutInCell="1" allowOverlap="1">
                <wp:simplePos x="0" y="0"/>
                <wp:positionH relativeFrom="column">
                  <wp:posOffset>248285</wp:posOffset>
                </wp:positionH>
                <wp:positionV relativeFrom="paragraph">
                  <wp:posOffset>2367915</wp:posOffset>
                </wp:positionV>
                <wp:extent cx="6208395" cy="0"/>
                <wp:effectExtent l="0" t="0" r="1905" b="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08395" cy="0"/>
                        </a:xfrm>
                        <a:prstGeom prst="line">
                          <a:avLst/>
                        </a:prstGeom>
                        <a:noFill/>
                        <a:ln w="12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63E4" id="Line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186.45pt" to="508.4pt,18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eA4EgIAAC0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" strokeweight=".338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1072" behindDoc="1" locked="0" layoutInCell="1" allowOverlap="1">
                <wp:simplePos x="0" y="0"/>
                <wp:positionH relativeFrom="column">
                  <wp:posOffset>254000</wp:posOffset>
                </wp:positionH>
                <wp:positionV relativeFrom="paragraph">
                  <wp:posOffset>137160</wp:posOffset>
                </wp:positionV>
                <wp:extent cx="0" cy="2236470"/>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3647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DEE91"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0.8pt" to="20pt,1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YaWEgIAAC0EAAAOAAAAZHJzL2Uyb0RvYy54bWysU02vGiEU3TfpfyDsdT6c+nT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" strokeweight=".33864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2096" behindDoc="1" locked="0" layoutInCell="1" allowOverlap="1">
                <wp:simplePos x="0" y="0"/>
                <wp:positionH relativeFrom="column">
                  <wp:posOffset>6450965</wp:posOffset>
                </wp:positionH>
                <wp:positionV relativeFrom="paragraph">
                  <wp:posOffset>137160</wp:posOffset>
                </wp:positionV>
                <wp:extent cx="0" cy="2236470"/>
                <wp:effectExtent l="0" t="0" r="0" b="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3647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13E81"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95pt,10.8pt" to="507.95pt,1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JDCEgIAAC0EAAAOAAAAZHJzL2Uyb0RvYy54bWysU02P2yAQvVfqf0DcE3+sm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" strokeweight=".96pt">
                <o:lock v:ext="edit" shapetype="f"/>
              </v:line>
            </w:pict>
          </mc:Fallback>
        </mc:AlternateContent>
      </w:r>
    </w:p>
    <w:p w:rsidR="00000000" w:rsidRDefault="00272B1A">
      <w:pPr>
        <w:spacing w:line="266" w:lineRule="exact"/>
        <w:rPr>
          <w:rFonts w:ascii="Times New Roman" w:eastAsia="Times New Roman" w:hAnsi="Times New Roman"/>
        </w:rPr>
      </w:pPr>
    </w:p>
    <w:p w:rsidR="00000000" w:rsidRDefault="00272B1A">
      <w:pPr>
        <w:tabs>
          <w:tab w:val="left" w:pos="580"/>
        </w:tabs>
        <w:spacing w:line="0" w:lineRule="atLeast"/>
        <w:rPr>
          <w:rFonts w:ascii="Times New Roman" w:eastAsia="Times New Roman" w:hAnsi="Times New Roman"/>
        </w:rPr>
      </w:pPr>
      <w:r>
        <w:rPr>
          <w:rFonts w:ascii="Times New Roman" w:eastAsia="Times New Roman" w:hAnsi="Times New Roman"/>
          <w:sz w:val="24"/>
        </w:rPr>
        <w:t>51</w:t>
      </w:r>
      <w:r>
        <w:rPr>
          <w:rFonts w:ascii="Times New Roman" w:eastAsia="Times New Roman" w:hAnsi="Times New Roman"/>
        </w:rPr>
        <w:tab/>
      </w:r>
      <w:r>
        <w:rPr>
          <w:rFonts w:ascii="Times New Roman" w:eastAsia="Times New Roman" w:hAnsi="Times New Roman"/>
        </w:rPr>
        <w:t>Certain commercial entities, equipment, or materials may be identified in this document in order to describe an</w:t>
      </w:r>
    </w:p>
    <w:p w:rsidR="00000000" w:rsidRDefault="00272B1A">
      <w:pPr>
        <w:tabs>
          <w:tab w:val="left" w:pos="580"/>
        </w:tabs>
        <w:spacing w:line="236" w:lineRule="auto"/>
        <w:rPr>
          <w:rFonts w:ascii="Times New Roman" w:eastAsia="Times New Roman" w:hAnsi="Times New Roman"/>
        </w:rPr>
      </w:pPr>
      <w:r>
        <w:rPr>
          <w:rFonts w:ascii="Times New Roman" w:eastAsia="Times New Roman" w:hAnsi="Times New Roman"/>
          <w:sz w:val="24"/>
        </w:rPr>
        <w:t>52</w:t>
      </w:r>
      <w:r>
        <w:rPr>
          <w:rFonts w:ascii="Times New Roman" w:eastAsia="Times New Roman" w:hAnsi="Times New Roman"/>
        </w:rPr>
        <w:tab/>
      </w:r>
      <w:r>
        <w:rPr>
          <w:rFonts w:ascii="Times New Roman" w:eastAsia="Times New Roman" w:hAnsi="Times New Roman"/>
        </w:rPr>
        <w:t>experimental procedure or concept adequately. Such identification is not intended to imply recommendation or</w:t>
      </w:r>
    </w:p>
    <w:p w:rsidR="00000000" w:rsidRDefault="00272B1A">
      <w:pPr>
        <w:tabs>
          <w:tab w:val="left" w:pos="580"/>
        </w:tabs>
        <w:spacing w:line="200" w:lineRule="auto"/>
        <w:rPr>
          <w:rFonts w:ascii="Times New Roman" w:eastAsia="Times New Roman" w:hAnsi="Times New Roman"/>
        </w:rPr>
      </w:pPr>
      <w:r>
        <w:rPr>
          <w:rFonts w:ascii="Times New Roman" w:eastAsia="Times New Roman" w:hAnsi="Times New Roman"/>
          <w:sz w:val="24"/>
        </w:rPr>
        <w:t>53</w:t>
      </w:r>
      <w:r>
        <w:rPr>
          <w:rFonts w:ascii="Times New Roman" w:eastAsia="Times New Roman" w:hAnsi="Times New Roman"/>
        </w:rPr>
        <w:tab/>
      </w:r>
      <w:r>
        <w:rPr>
          <w:rFonts w:ascii="Times New Roman" w:eastAsia="Times New Roman" w:hAnsi="Times New Roman"/>
        </w:rPr>
        <w:t>endorsement by N</w:t>
      </w:r>
      <w:r>
        <w:rPr>
          <w:rFonts w:ascii="Times New Roman" w:eastAsia="Times New Roman" w:hAnsi="Times New Roman"/>
        </w:rPr>
        <w:t>IST, nor is it intended to imply that the entities, materials, or equipment are necessarily the best</w:t>
      </w:r>
    </w:p>
    <w:p w:rsidR="00000000" w:rsidRDefault="00272B1A">
      <w:pPr>
        <w:tabs>
          <w:tab w:val="left" w:pos="580"/>
        </w:tabs>
        <w:spacing w:line="233" w:lineRule="auto"/>
        <w:rPr>
          <w:rFonts w:ascii="Times New Roman" w:eastAsia="Times New Roman" w:hAnsi="Times New Roman"/>
        </w:rPr>
      </w:pPr>
      <w:r>
        <w:rPr>
          <w:rFonts w:ascii="Times New Roman" w:eastAsia="Times New Roman" w:hAnsi="Times New Roman"/>
          <w:sz w:val="24"/>
        </w:rPr>
        <w:t>54</w:t>
      </w:r>
      <w:r>
        <w:rPr>
          <w:rFonts w:ascii="Times New Roman" w:eastAsia="Times New Roman" w:hAnsi="Times New Roman"/>
        </w:rPr>
        <w:tab/>
      </w:r>
      <w:r>
        <w:rPr>
          <w:rFonts w:ascii="Times New Roman" w:eastAsia="Times New Roman" w:hAnsi="Times New Roman"/>
        </w:rPr>
        <w:t>available for the purpose.</w:t>
      </w:r>
    </w:p>
    <w:p w:rsidR="00000000" w:rsidRDefault="00272B1A">
      <w:pPr>
        <w:spacing w:line="7" w:lineRule="exact"/>
        <w:rPr>
          <w:rFonts w:ascii="Times New Roman" w:eastAsia="Times New Roman" w:hAnsi="Times New Roman"/>
        </w:rPr>
      </w:pPr>
    </w:p>
    <w:p w:rsidR="00000000" w:rsidRDefault="00272B1A">
      <w:pPr>
        <w:tabs>
          <w:tab w:val="left" w:pos="580"/>
        </w:tabs>
        <w:spacing w:line="0" w:lineRule="atLeast"/>
        <w:rPr>
          <w:rFonts w:ascii="Times New Roman" w:eastAsia="Times New Roman" w:hAnsi="Times New Roman"/>
          <w:sz w:val="19"/>
        </w:rPr>
      </w:pPr>
      <w:r>
        <w:rPr>
          <w:rFonts w:ascii="Times New Roman" w:eastAsia="Times New Roman" w:hAnsi="Times New Roman"/>
          <w:sz w:val="23"/>
        </w:rPr>
        <w:t>55</w:t>
      </w:r>
      <w:r>
        <w:rPr>
          <w:rFonts w:ascii="Times New Roman" w:eastAsia="Times New Roman" w:hAnsi="Times New Roman"/>
        </w:rPr>
        <w:tab/>
      </w:r>
      <w:r>
        <w:rPr>
          <w:rFonts w:ascii="Times New Roman" w:eastAsia="Times New Roman" w:hAnsi="Times New Roman"/>
          <w:sz w:val="19"/>
        </w:rPr>
        <w:t>There may be references in this publication to other publications currently under development by NIST in accordance</w:t>
      </w:r>
    </w:p>
    <w:p w:rsidR="00000000" w:rsidRDefault="00272B1A">
      <w:pPr>
        <w:spacing w:line="6" w:lineRule="exact"/>
        <w:rPr>
          <w:rFonts w:ascii="Times New Roman" w:eastAsia="Times New Roman" w:hAnsi="Times New Roman"/>
        </w:rPr>
      </w:pPr>
    </w:p>
    <w:p w:rsidR="00000000" w:rsidRDefault="00272B1A">
      <w:pPr>
        <w:tabs>
          <w:tab w:val="left" w:pos="580"/>
        </w:tabs>
        <w:spacing w:line="0" w:lineRule="atLeast"/>
        <w:rPr>
          <w:rFonts w:ascii="Times New Roman" w:eastAsia="Times New Roman" w:hAnsi="Times New Roman"/>
          <w:sz w:val="19"/>
        </w:rPr>
      </w:pPr>
      <w:r>
        <w:rPr>
          <w:rFonts w:ascii="Times New Roman" w:eastAsia="Times New Roman" w:hAnsi="Times New Roman"/>
          <w:sz w:val="23"/>
        </w:rPr>
        <w:t>56</w:t>
      </w:r>
      <w:r>
        <w:rPr>
          <w:rFonts w:ascii="Times New Roman" w:eastAsia="Times New Roman" w:hAnsi="Times New Roman"/>
        </w:rPr>
        <w:tab/>
      </w:r>
      <w:r>
        <w:rPr>
          <w:rFonts w:ascii="Times New Roman" w:eastAsia="Times New Roman" w:hAnsi="Times New Roman"/>
          <w:sz w:val="19"/>
        </w:rPr>
        <w:t>w</w:t>
      </w:r>
      <w:r>
        <w:rPr>
          <w:rFonts w:ascii="Times New Roman" w:eastAsia="Times New Roman" w:hAnsi="Times New Roman"/>
          <w:sz w:val="19"/>
        </w:rPr>
        <w:t>ith its assigned statutory responsibilities. The information in this publication, including concepts and methodologies,</w:t>
      </w:r>
    </w:p>
    <w:p w:rsidR="00000000" w:rsidRDefault="00272B1A">
      <w:pPr>
        <w:tabs>
          <w:tab w:val="left" w:pos="580"/>
        </w:tabs>
        <w:spacing w:line="200" w:lineRule="auto"/>
        <w:rPr>
          <w:rFonts w:ascii="Times New Roman" w:eastAsia="Times New Roman" w:hAnsi="Times New Roman"/>
        </w:rPr>
      </w:pPr>
      <w:r>
        <w:rPr>
          <w:rFonts w:ascii="Times New Roman" w:eastAsia="Times New Roman" w:hAnsi="Times New Roman"/>
          <w:sz w:val="24"/>
        </w:rPr>
        <w:t>57</w:t>
      </w:r>
      <w:r>
        <w:rPr>
          <w:rFonts w:ascii="Times New Roman" w:eastAsia="Times New Roman" w:hAnsi="Times New Roman"/>
        </w:rPr>
        <w:tab/>
      </w:r>
      <w:r>
        <w:rPr>
          <w:rFonts w:ascii="Times New Roman" w:eastAsia="Times New Roman" w:hAnsi="Times New Roman"/>
        </w:rPr>
        <w:t>may be used by federal agencies even before the completion of such companion publications. Thus, until each</w:t>
      </w:r>
    </w:p>
    <w:p w:rsidR="00000000" w:rsidRDefault="00272B1A">
      <w:pPr>
        <w:tabs>
          <w:tab w:val="left" w:pos="580"/>
        </w:tabs>
        <w:spacing w:line="200" w:lineRule="auto"/>
        <w:rPr>
          <w:rFonts w:ascii="Times New Roman" w:eastAsia="Times New Roman" w:hAnsi="Times New Roman"/>
        </w:rPr>
      </w:pPr>
      <w:r>
        <w:rPr>
          <w:rFonts w:ascii="Times New Roman" w:eastAsia="Times New Roman" w:hAnsi="Times New Roman"/>
          <w:sz w:val="24"/>
        </w:rPr>
        <w:t>58</w:t>
      </w:r>
      <w:r>
        <w:rPr>
          <w:rFonts w:ascii="Times New Roman" w:eastAsia="Times New Roman" w:hAnsi="Times New Roman"/>
        </w:rPr>
        <w:tab/>
      </w:r>
      <w:r>
        <w:rPr>
          <w:rFonts w:ascii="Times New Roman" w:eastAsia="Times New Roman" w:hAnsi="Times New Roman"/>
        </w:rPr>
        <w:t>publication is complet</w:t>
      </w:r>
      <w:r>
        <w:rPr>
          <w:rFonts w:ascii="Times New Roman" w:eastAsia="Times New Roman" w:hAnsi="Times New Roman"/>
        </w:rPr>
        <w:t>ed, current requirements, guidelines, and procedures, where they exist, remain operative. For</w:t>
      </w:r>
    </w:p>
    <w:p w:rsidR="00000000" w:rsidRDefault="00272B1A">
      <w:pPr>
        <w:tabs>
          <w:tab w:val="left" w:pos="580"/>
        </w:tabs>
        <w:spacing w:line="201" w:lineRule="auto"/>
        <w:rPr>
          <w:rFonts w:ascii="Times New Roman" w:eastAsia="Times New Roman" w:hAnsi="Times New Roman"/>
        </w:rPr>
      </w:pPr>
      <w:r>
        <w:rPr>
          <w:rFonts w:ascii="Times New Roman" w:eastAsia="Times New Roman" w:hAnsi="Times New Roman"/>
          <w:sz w:val="24"/>
        </w:rPr>
        <w:t>59</w:t>
      </w:r>
      <w:r>
        <w:rPr>
          <w:rFonts w:ascii="Times New Roman" w:eastAsia="Times New Roman" w:hAnsi="Times New Roman"/>
        </w:rPr>
        <w:tab/>
      </w:r>
      <w:r>
        <w:rPr>
          <w:rFonts w:ascii="Times New Roman" w:eastAsia="Times New Roman" w:hAnsi="Times New Roman"/>
        </w:rPr>
        <w:t>planning and transition purposes, federal agencies may wish to closely follow the development of these new</w:t>
      </w:r>
    </w:p>
    <w:p w:rsidR="00000000" w:rsidRDefault="00272B1A">
      <w:pPr>
        <w:tabs>
          <w:tab w:val="left" w:pos="580"/>
        </w:tabs>
        <w:spacing w:line="233" w:lineRule="auto"/>
        <w:rPr>
          <w:rFonts w:ascii="Times New Roman" w:eastAsia="Times New Roman" w:hAnsi="Times New Roman"/>
        </w:rPr>
      </w:pPr>
      <w:r>
        <w:rPr>
          <w:rFonts w:ascii="Times New Roman" w:eastAsia="Times New Roman" w:hAnsi="Times New Roman"/>
          <w:sz w:val="24"/>
        </w:rPr>
        <w:t>60</w:t>
      </w:r>
      <w:r>
        <w:rPr>
          <w:rFonts w:ascii="Times New Roman" w:eastAsia="Times New Roman" w:hAnsi="Times New Roman"/>
        </w:rPr>
        <w:tab/>
      </w:r>
      <w:r>
        <w:rPr>
          <w:rFonts w:ascii="Times New Roman" w:eastAsia="Times New Roman" w:hAnsi="Times New Roman"/>
        </w:rPr>
        <w:t>publications by NIST.</w:t>
      </w:r>
    </w:p>
    <w:p w:rsidR="00000000" w:rsidRDefault="00272B1A">
      <w:pPr>
        <w:tabs>
          <w:tab w:val="left" w:pos="580"/>
        </w:tabs>
        <w:spacing w:line="209" w:lineRule="auto"/>
        <w:rPr>
          <w:rFonts w:ascii="Times New Roman" w:eastAsia="Times New Roman" w:hAnsi="Times New Roman"/>
          <w:sz w:val="19"/>
        </w:rPr>
      </w:pPr>
      <w:r>
        <w:rPr>
          <w:rFonts w:ascii="Times New Roman" w:eastAsia="Times New Roman" w:hAnsi="Times New Roman"/>
          <w:sz w:val="23"/>
        </w:rPr>
        <w:t>61</w:t>
      </w:r>
      <w:r>
        <w:rPr>
          <w:rFonts w:ascii="Times New Roman" w:eastAsia="Times New Roman" w:hAnsi="Times New Roman"/>
        </w:rPr>
        <w:tab/>
      </w:r>
      <w:r>
        <w:rPr>
          <w:rFonts w:ascii="Times New Roman" w:eastAsia="Times New Roman" w:hAnsi="Times New Roman"/>
          <w:sz w:val="19"/>
        </w:rPr>
        <w:t>Organizations are encour</w:t>
      </w:r>
      <w:r>
        <w:rPr>
          <w:rFonts w:ascii="Times New Roman" w:eastAsia="Times New Roman" w:hAnsi="Times New Roman"/>
          <w:sz w:val="19"/>
        </w:rPr>
        <w:t>aged to review all draft publications during public comment periods and provide feedback to</w:t>
      </w:r>
    </w:p>
    <w:p w:rsidR="00000000" w:rsidRDefault="00272B1A">
      <w:pPr>
        <w:tabs>
          <w:tab w:val="left" w:pos="580"/>
          <w:tab w:val="left" w:pos="1260"/>
          <w:tab w:val="left" w:pos="1920"/>
          <w:tab w:val="left" w:pos="2540"/>
          <w:tab w:val="left" w:pos="3800"/>
          <w:tab w:val="left" w:pos="5020"/>
          <w:tab w:val="left" w:pos="5620"/>
          <w:tab w:val="left" w:pos="6140"/>
          <w:tab w:val="left" w:pos="6560"/>
          <w:tab w:val="left" w:pos="7120"/>
          <w:tab w:val="left" w:pos="7740"/>
          <w:tab w:val="left" w:pos="8460"/>
          <w:tab w:val="left" w:pos="8880"/>
          <w:tab w:val="left" w:pos="9800"/>
        </w:tabs>
        <w:spacing w:line="0" w:lineRule="atLeast"/>
        <w:rPr>
          <w:rFonts w:ascii="Times New Roman" w:eastAsia="Times New Roman" w:hAnsi="Times New Roman"/>
          <w:sz w:val="19"/>
        </w:rPr>
      </w:pPr>
      <w:r>
        <w:rPr>
          <w:rFonts w:ascii="Times New Roman" w:eastAsia="Times New Roman" w:hAnsi="Times New Roman"/>
          <w:sz w:val="24"/>
        </w:rPr>
        <w:t>62</w:t>
      </w:r>
      <w:r>
        <w:rPr>
          <w:rFonts w:ascii="Times New Roman" w:eastAsia="Times New Roman" w:hAnsi="Times New Roman"/>
        </w:rPr>
        <w:tab/>
      </w:r>
      <w:r>
        <w:rPr>
          <w:rFonts w:ascii="Times New Roman" w:eastAsia="Times New Roman" w:hAnsi="Times New Roman"/>
        </w:rPr>
        <w:t>NIST.</w:t>
      </w:r>
      <w:r>
        <w:rPr>
          <w:rFonts w:ascii="Times New Roman" w:eastAsia="Times New Roman" w:hAnsi="Times New Roman"/>
        </w:rPr>
        <w:tab/>
      </w:r>
      <w:r>
        <w:rPr>
          <w:rFonts w:ascii="Times New Roman" w:eastAsia="Times New Roman" w:hAnsi="Times New Roman"/>
        </w:rPr>
        <w:t>Many</w:t>
      </w:r>
      <w:r>
        <w:rPr>
          <w:rFonts w:ascii="Times New Roman" w:eastAsia="Times New Roman" w:hAnsi="Times New Roman"/>
        </w:rPr>
        <w:tab/>
      </w:r>
      <w:r>
        <w:rPr>
          <w:rFonts w:ascii="Times New Roman" w:eastAsia="Times New Roman" w:hAnsi="Times New Roman"/>
        </w:rPr>
        <w:t>NIST</w:t>
      </w:r>
      <w:r>
        <w:rPr>
          <w:rFonts w:ascii="Times New Roman" w:eastAsia="Times New Roman" w:hAnsi="Times New Roman"/>
        </w:rPr>
        <w:tab/>
      </w:r>
      <w:r>
        <w:rPr>
          <w:rFonts w:ascii="Times New Roman" w:eastAsia="Times New Roman" w:hAnsi="Times New Roman"/>
        </w:rPr>
        <w:t>cybersecurity</w:t>
      </w:r>
      <w:r>
        <w:rPr>
          <w:rFonts w:ascii="Times New Roman" w:eastAsia="Times New Roman" w:hAnsi="Times New Roman"/>
        </w:rPr>
        <w:tab/>
      </w:r>
      <w:r>
        <w:rPr>
          <w:rFonts w:ascii="Times New Roman" w:eastAsia="Times New Roman" w:hAnsi="Times New Roman"/>
        </w:rPr>
        <w:t>publications,</w:t>
      </w:r>
      <w:r>
        <w:rPr>
          <w:rFonts w:ascii="Times New Roman" w:eastAsia="Times New Roman" w:hAnsi="Times New Roman"/>
        </w:rPr>
        <w:tab/>
      </w:r>
      <w:r>
        <w:rPr>
          <w:rFonts w:ascii="Times New Roman" w:eastAsia="Times New Roman" w:hAnsi="Times New Roman"/>
        </w:rPr>
        <w:t>other</w:t>
      </w:r>
      <w:r>
        <w:rPr>
          <w:rFonts w:ascii="Times New Roman" w:eastAsia="Times New Roman" w:hAnsi="Times New Roman"/>
        </w:rPr>
        <w:tab/>
      </w:r>
      <w:r>
        <w:rPr>
          <w:rFonts w:ascii="Times New Roman" w:eastAsia="Times New Roman" w:hAnsi="Times New Roman"/>
        </w:rPr>
        <w:t>than</w:t>
      </w:r>
      <w:r>
        <w:rPr>
          <w:rFonts w:ascii="Times New Roman" w:eastAsia="Times New Roman" w:hAnsi="Times New Roman"/>
        </w:rPr>
        <w:tab/>
      </w:r>
      <w:r>
        <w:rPr>
          <w:rFonts w:ascii="Times New Roman" w:eastAsia="Times New Roman" w:hAnsi="Times New Roman"/>
        </w:rPr>
        <w:t>the</w:t>
      </w:r>
      <w:r>
        <w:rPr>
          <w:rFonts w:ascii="Times New Roman" w:eastAsia="Times New Roman" w:hAnsi="Times New Roman"/>
        </w:rPr>
        <w:tab/>
      </w:r>
      <w:r>
        <w:rPr>
          <w:rFonts w:ascii="Times New Roman" w:eastAsia="Times New Roman" w:hAnsi="Times New Roman"/>
        </w:rPr>
        <w:t>ones</w:t>
      </w:r>
      <w:r>
        <w:rPr>
          <w:rFonts w:ascii="Times New Roman" w:eastAsia="Times New Roman" w:hAnsi="Times New Roman"/>
        </w:rPr>
        <w:tab/>
      </w:r>
      <w:r>
        <w:rPr>
          <w:rFonts w:ascii="Times New Roman" w:eastAsia="Times New Roman" w:hAnsi="Times New Roman"/>
        </w:rPr>
        <w:t>noted</w:t>
      </w:r>
      <w:r>
        <w:rPr>
          <w:rFonts w:ascii="Times New Roman" w:eastAsia="Times New Roman" w:hAnsi="Times New Roman"/>
        </w:rPr>
        <w:tab/>
      </w:r>
      <w:r>
        <w:rPr>
          <w:rFonts w:ascii="Times New Roman" w:eastAsia="Times New Roman" w:hAnsi="Times New Roman"/>
        </w:rPr>
        <w:t>above,</w:t>
      </w:r>
      <w:r>
        <w:rPr>
          <w:rFonts w:ascii="Times New Roman" w:eastAsia="Times New Roman" w:hAnsi="Times New Roman"/>
        </w:rPr>
        <w:tab/>
      </w:r>
      <w:r>
        <w:rPr>
          <w:rFonts w:ascii="Times New Roman" w:eastAsia="Times New Roman" w:hAnsi="Times New Roman"/>
        </w:rPr>
        <w:t>are</w:t>
      </w:r>
      <w:r>
        <w:rPr>
          <w:rFonts w:ascii="Times New Roman" w:eastAsia="Times New Roman" w:hAnsi="Times New Roman"/>
        </w:rPr>
        <w:tab/>
      </w:r>
      <w:r>
        <w:rPr>
          <w:rFonts w:ascii="Times New Roman" w:eastAsia="Times New Roman" w:hAnsi="Times New Roman"/>
        </w:rPr>
        <w:t>available</w:t>
      </w:r>
      <w:r>
        <w:rPr>
          <w:rFonts w:ascii="Times New Roman" w:eastAsia="Times New Roman" w:hAnsi="Times New Roman"/>
        </w:rPr>
        <w:tab/>
      </w:r>
      <w:r>
        <w:rPr>
          <w:rFonts w:ascii="Times New Roman" w:eastAsia="Times New Roman" w:hAnsi="Times New Roman"/>
          <w:sz w:val="19"/>
        </w:rPr>
        <w:t>at</w:t>
      </w:r>
    </w:p>
    <w:p w:rsidR="00000000" w:rsidRDefault="00272B1A">
      <w:pPr>
        <w:tabs>
          <w:tab w:val="left" w:pos="580"/>
        </w:tabs>
        <w:spacing w:line="233" w:lineRule="auto"/>
        <w:rPr>
          <w:rFonts w:ascii="Times New Roman" w:eastAsia="Times New Roman" w:hAnsi="Times New Roman"/>
          <w:color w:val="000000"/>
        </w:rPr>
      </w:pPr>
      <w:r>
        <w:rPr>
          <w:rFonts w:ascii="Times New Roman" w:eastAsia="Times New Roman" w:hAnsi="Times New Roman"/>
          <w:sz w:val="24"/>
        </w:rPr>
        <w:t>63</w:t>
      </w:r>
      <w:r>
        <w:rPr>
          <w:rFonts w:ascii="Times New Roman" w:eastAsia="Times New Roman" w:hAnsi="Times New Roman"/>
        </w:rPr>
        <w:tab/>
      </w:r>
      <w:hyperlink r:id="rId16" w:history="1">
        <w:r>
          <w:rPr>
            <w:rFonts w:ascii="Times New Roman" w:eastAsia="Times New Roman" w:hAnsi="Times New Roman"/>
            <w:color w:val="0000FF"/>
            <w:u w:val="single"/>
          </w:rPr>
          <w:t>https://csrc.n</w:t>
        </w:r>
        <w:r>
          <w:rPr>
            <w:rFonts w:ascii="Times New Roman" w:eastAsia="Times New Roman" w:hAnsi="Times New Roman"/>
            <w:color w:val="0000FF"/>
            <w:u w:val="single"/>
          </w:rPr>
          <w:t>ist.gov/publications</w:t>
        </w:r>
        <w:r>
          <w:rPr>
            <w:rFonts w:ascii="Times New Roman" w:eastAsia="Times New Roman" w:hAnsi="Times New Roman"/>
            <w:color w:val="000000"/>
          </w:rPr>
          <w:t>.</w:t>
        </w:r>
      </w:hyperlink>
    </w:p>
    <w:p w:rsidR="00000000" w:rsidRDefault="00272B1A">
      <w:pPr>
        <w:spacing w:line="356" w:lineRule="exact"/>
        <w:rPr>
          <w:rFonts w:ascii="Times New Roman" w:eastAsia="Times New Roman" w:hAnsi="Times New Roman"/>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64</w:t>
      </w:r>
    </w:p>
    <w:p w:rsidR="00000000" w:rsidRDefault="00272B1A">
      <w:pPr>
        <w:spacing w:line="115" w:lineRule="exact"/>
        <w:rPr>
          <w:rFonts w:ascii="Times New Roman" w:eastAsia="Times New Roman" w:hAnsi="Times New Roman"/>
        </w:rPr>
      </w:pPr>
    </w:p>
    <w:p w:rsidR="00000000" w:rsidRDefault="00272B1A">
      <w:pPr>
        <w:numPr>
          <w:ilvl w:val="0"/>
          <w:numId w:val="2"/>
        </w:numPr>
        <w:tabs>
          <w:tab w:val="left" w:pos="1500"/>
        </w:tabs>
        <w:spacing w:line="0" w:lineRule="atLeast"/>
        <w:ind w:left="1500" w:hanging="1500"/>
        <w:rPr>
          <w:rFonts w:ascii="Times New Roman" w:eastAsia="Times New Roman" w:hAnsi="Times New Roman"/>
          <w:sz w:val="24"/>
        </w:rPr>
      </w:pPr>
      <w:r>
        <w:rPr>
          <w:rFonts w:ascii="Arial" w:eastAsia="Arial" w:hAnsi="Arial"/>
          <w:b/>
          <w:sz w:val="22"/>
        </w:rPr>
        <w:t xml:space="preserve">Public comment period: </w:t>
      </w:r>
      <w:r>
        <w:rPr>
          <w:rFonts w:ascii="Arial" w:eastAsia="Arial" w:hAnsi="Arial"/>
          <w:b/>
          <w:i/>
          <w:sz w:val="22"/>
        </w:rPr>
        <w:t>September 28, 2018</w:t>
      </w:r>
      <w:r>
        <w:rPr>
          <w:rFonts w:ascii="Arial" w:eastAsia="Arial" w:hAnsi="Arial"/>
          <w:b/>
          <w:sz w:val="22"/>
        </w:rPr>
        <w:t xml:space="preserve"> through </w:t>
      </w:r>
      <w:r>
        <w:rPr>
          <w:rFonts w:ascii="Arial" w:eastAsia="Arial" w:hAnsi="Arial"/>
          <w:b/>
          <w:i/>
          <w:sz w:val="22"/>
        </w:rPr>
        <w:t>November 30, 2018</w:t>
      </w:r>
    </w:p>
    <w:p w:rsidR="00000000" w:rsidRDefault="00272B1A">
      <w:pPr>
        <w:spacing w:line="3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240"/>
        <w:gridCol w:w="3380"/>
        <w:gridCol w:w="1940"/>
        <w:gridCol w:w="1760"/>
      </w:tblGrid>
      <w:tr w:rsidR="00000000">
        <w:trPr>
          <w:trHeight w:val="276"/>
        </w:trPr>
        <w:tc>
          <w:tcPr>
            <w:tcW w:w="1240" w:type="dxa"/>
            <w:shd w:val="clear" w:color="auto" w:fill="auto"/>
            <w:vAlign w:val="bottom"/>
          </w:tcPr>
          <w:p w:rsidR="00000000" w:rsidRDefault="00272B1A">
            <w:pPr>
              <w:spacing w:line="0" w:lineRule="atLeast"/>
              <w:ind w:right="880"/>
              <w:jc w:val="right"/>
              <w:rPr>
                <w:rFonts w:ascii="Times New Roman" w:eastAsia="Times New Roman" w:hAnsi="Times New Roman"/>
                <w:w w:val="91"/>
                <w:sz w:val="24"/>
              </w:rPr>
            </w:pPr>
            <w:r>
              <w:rPr>
                <w:rFonts w:ascii="Times New Roman" w:eastAsia="Times New Roman" w:hAnsi="Times New Roman"/>
                <w:w w:val="91"/>
                <w:sz w:val="24"/>
              </w:rPr>
              <w:t>66</w:t>
            </w:r>
          </w:p>
        </w:tc>
        <w:tc>
          <w:tcPr>
            <w:tcW w:w="7080" w:type="dxa"/>
            <w:gridSpan w:val="3"/>
            <w:shd w:val="clear" w:color="auto" w:fill="auto"/>
            <w:vAlign w:val="bottom"/>
          </w:tcPr>
          <w:p w:rsidR="00000000" w:rsidRDefault="00272B1A">
            <w:pPr>
              <w:spacing w:line="0" w:lineRule="atLeast"/>
              <w:ind w:left="900"/>
              <w:jc w:val="center"/>
              <w:rPr>
                <w:rFonts w:ascii="Arial" w:eastAsia="Arial" w:hAnsi="Arial"/>
              </w:rPr>
            </w:pPr>
            <w:r>
              <w:rPr>
                <w:rFonts w:ascii="Arial" w:eastAsia="Arial" w:hAnsi="Arial"/>
              </w:rPr>
              <w:t>National Institute of Standards and Technology</w:t>
            </w:r>
          </w:p>
        </w:tc>
      </w:tr>
      <w:tr w:rsidR="00000000">
        <w:trPr>
          <w:trHeight w:val="229"/>
        </w:trPr>
        <w:tc>
          <w:tcPr>
            <w:tcW w:w="1240" w:type="dxa"/>
            <w:shd w:val="clear" w:color="auto" w:fill="auto"/>
            <w:vAlign w:val="bottom"/>
          </w:tcPr>
          <w:p w:rsidR="00000000" w:rsidRDefault="00272B1A">
            <w:pPr>
              <w:spacing w:line="229" w:lineRule="exact"/>
              <w:ind w:right="880"/>
              <w:jc w:val="right"/>
              <w:rPr>
                <w:rFonts w:ascii="Times New Roman" w:eastAsia="Times New Roman" w:hAnsi="Times New Roman"/>
                <w:w w:val="91"/>
                <w:sz w:val="24"/>
              </w:rPr>
            </w:pPr>
            <w:r>
              <w:rPr>
                <w:rFonts w:ascii="Times New Roman" w:eastAsia="Times New Roman" w:hAnsi="Times New Roman"/>
                <w:w w:val="91"/>
                <w:sz w:val="24"/>
              </w:rPr>
              <w:t>67</w:t>
            </w:r>
          </w:p>
        </w:tc>
        <w:tc>
          <w:tcPr>
            <w:tcW w:w="7080" w:type="dxa"/>
            <w:gridSpan w:val="3"/>
            <w:shd w:val="clear" w:color="auto" w:fill="auto"/>
            <w:vAlign w:val="bottom"/>
          </w:tcPr>
          <w:p w:rsidR="00000000" w:rsidRDefault="00272B1A">
            <w:pPr>
              <w:spacing w:line="0" w:lineRule="atLeast"/>
              <w:ind w:left="900"/>
              <w:jc w:val="center"/>
              <w:rPr>
                <w:rFonts w:ascii="Arial" w:eastAsia="Arial" w:hAnsi="Arial"/>
                <w:w w:val="99"/>
              </w:rPr>
            </w:pPr>
            <w:r>
              <w:rPr>
                <w:rFonts w:ascii="Arial" w:eastAsia="Arial" w:hAnsi="Arial"/>
                <w:w w:val="99"/>
              </w:rPr>
              <w:t>Attn: Computer Security Division, Information Technology Laboratory</w:t>
            </w:r>
          </w:p>
        </w:tc>
      </w:tr>
      <w:tr w:rsidR="00000000">
        <w:trPr>
          <w:trHeight w:val="230"/>
        </w:trPr>
        <w:tc>
          <w:tcPr>
            <w:tcW w:w="1240" w:type="dxa"/>
            <w:shd w:val="clear" w:color="auto" w:fill="auto"/>
            <w:vAlign w:val="bottom"/>
          </w:tcPr>
          <w:p w:rsidR="00000000" w:rsidRDefault="00272B1A">
            <w:pPr>
              <w:spacing w:line="230" w:lineRule="exact"/>
              <w:ind w:right="880"/>
              <w:jc w:val="right"/>
              <w:rPr>
                <w:rFonts w:ascii="Times New Roman" w:eastAsia="Times New Roman" w:hAnsi="Times New Roman"/>
                <w:w w:val="91"/>
                <w:sz w:val="24"/>
              </w:rPr>
            </w:pPr>
            <w:r>
              <w:rPr>
                <w:rFonts w:ascii="Times New Roman" w:eastAsia="Times New Roman" w:hAnsi="Times New Roman"/>
                <w:w w:val="91"/>
                <w:sz w:val="24"/>
              </w:rPr>
              <w:t>68</w:t>
            </w:r>
          </w:p>
        </w:tc>
        <w:tc>
          <w:tcPr>
            <w:tcW w:w="7080" w:type="dxa"/>
            <w:gridSpan w:val="3"/>
            <w:shd w:val="clear" w:color="auto" w:fill="auto"/>
            <w:vAlign w:val="bottom"/>
          </w:tcPr>
          <w:p w:rsidR="00000000" w:rsidRDefault="00272B1A">
            <w:pPr>
              <w:spacing w:line="0" w:lineRule="atLeast"/>
              <w:ind w:left="900"/>
              <w:jc w:val="center"/>
              <w:rPr>
                <w:rFonts w:ascii="Arial" w:eastAsia="Arial" w:hAnsi="Arial"/>
              </w:rPr>
            </w:pPr>
            <w:r>
              <w:rPr>
                <w:rFonts w:ascii="Arial" w:eastAsia="Arial" w:hAnsi="Arial"/>
              </w:rPr>
              <w:t>100 Bureau Drive (Mail Stop 8930)</w:t>
            </w:r>
            <w:r>
              <w:rPr>
                <w:rFonts w:ascii="Arial" w:eastAsia="Arial" w:hAnsi="Arial"/>
              </w:rPr>
              <w:t xml:space="preserve"> Gaithersburg, MD 20899-8930</w:t>
            </w:r>
          </w:p>
        </w:tc>
      </w:tr>
      <w:tr w:rsidR="00000000">
        <w:trPr>
          <w:trHeight w:val="252"/>
        </w:trPr>
        <w:tc>
          <w:tcPr>
            <w:tcW w:w="1240" w:type="dxa"/>
            <w:shd w:val="clear" w:color="auto" w:fill="auto"/>
            <w:vAlign w:val="bottom"/>
          </w:tcPr>
          <w:p w:rsidR="00000000" w:rsidRDefault="00272B1A">
            <w:pPr>
              <w:spacing w:line="252" w:lineRule="exact"/>
              <w:ind w:right="880"/>
              <w:jc w:val="right"/>
              <w:rPr>
                <w:rFonts w:ascii="Times New Roman" w:eastAsia="Times New Roman" w:hAnsi="Times New Roman"/>
                <w:w w:val="91"/>
                <w:sz w:val="24"/>
              </w:rPr>
            </w:pPr>
            <w:r>
              <w:rPr>
                <w:rFonts w:ascii="Times New Roman" w:eastAsia="Times New Roman" w:hAnsi="Times New Roman"/>
                <w:w w:val="91"/>
                <w:sz w:val="24"/>
              </w:rPr>
              <w:t>69</w:t>
            </w:r>
          </w:p>
        </w:tc>
        <w:tc>
          <w:tcPr>
            <w:tcW w:w="7080" w:type="dxa"/>
            <w:gridSpan w:val="3"/>
            <w:shd w:val="clear" w:color="auto" w:fill="auto"/>
            <w:vAlign w:val="bottom"/>
          </w:tcPr>
          <w:p w:rsidR="00000000" w:rsidRDefault="00272B1A">
            <w:pPr>
              <w:spacing w:line="0" w:lineRule="atLeast"/>
              <w:ind w:left="900"/>
              <w:jc w:val="center"/>
              <w:rPr>
                <w:rFonts w:ascii="Arial" w:eastAsia="Arial" w:hAnsi="Arial"/>
                <w:color w:val="0000FF"/>
              </w:rPr>
            </w:pPr>
            <w:r>
              <w:rPr>
                <w:rFonts w:ascii="Arial" w:eastAsia="Arial" w:hAnsi="Arial"/>
              </w:rPr>
              <w:t xml:space="preserve">Email: </w:t>
            </w:r>
            <w:hyperlink r:id="rId17" w:history="1">
              <w:r>
                <w:rPr>
                  <w:rFonts w:ascii="Arial" w:eastAsia="Arial" w:hAnsi="Arial"/>
                  <w:color w:val="0000FF"/>
                </w:rPr>
                <w:t>secglossary@nist.gov</w:t>
              </w:r>
            </w:hyperlink>
          </w:p>
        </w:tc>
      </w:tr>
      <w:tr w:rsidR="00000000">
        <w:trPr>
          <w:trHeight w:val="20"/>
        </w:trPr>
        <w:tc>
          <w:tcPr>
            <w:tcW w:w="1240" w:type="dxa"/>
            <w:shd w:val="clear" w:color="auto" w:fill="auto"/>
            <w:vAlign w:val="bottom"/>
          </w:tcPr>
          <w:p w:rsidR="00000000" w:rsidRDefault="00272B1A">
            <w:pPr>
              <w:spacing w:line="20" w:lineRule="exact"/>
              <w:rPr>
                <w:rFonts w:ascii="Times New Roman" w:eastAsia="Times New Roman" w:hAnsi="Times New Roman"/>
                <w:sz w:val="1"/>
              </w:rPr>
            </w:pPr>
          </w:p>
        </w:tc>
        <w:tc>
          <w:tcPr>
            <w:tcW w:w="3380" w:type="dxa"/>
            <w:shd w:val="clear" w:color="auto" w:fill="auto"/>
            <w:vAlign w:val="bottom"/>
          </w:tcPr>
          <w:p w:rsidR="00000000" w:rsidRDefault="00272B1A">
            <w:pPr>
              <w:spacing w:line="20" w:lineRule="exact"/>
              <w:rPr>
                <w:rFonts w:ascii="Times New Roman" w:eastAsia="Times New Roman" w:hAnsi="Times New Roman"/>
                <w:sz w:val="1"/>
              </w:rPr>
            </w:pPr>
          </w:p>
        </w:tc>
        <w:tc>
          <w:tcPr>
            <w:tcW w:w="1940" w:type="dxa"/>
            <w:shd w:val="clear" w:color="auto" w:fill="0000FF"/>
            <w:vAlign w:val="bottom"/>
          </w:tcPr>
          <w:p w:rsidR="00000000" w:rsidRDefault="00272B1A">
            <w:pPr>
              <w:spacing w:line="20" w:lineRule="exact"/>
              <w:rPr>
                <w:rFonts w:ascii="Times New Roman" w:eastAsia="Times New Roman" w:hAnsi="Times New Roman"/>
                <w:sz w:val="1"/>
              </w:rPr>
            </w:pPr>
          </w:p>
        </w:tc>
        <w:tc>
          <w:tcPr>
            <w:tcW w:w="1760" w:type="dxa"/>
            <w:shd w:val="clear" w:color="auto" w:fill="auto"/>
            <w:vAlign w:val="bottom"/>
          </w:tcPr>
          <w:p w:rsidR="00000000" w:rsidRDefault="00272B1A">
            <w:pPr>
              <w:spacing w:line="20" w:lineRule="exact"/>
              <w:rPr>
                <w:rFonts w:ascii="Times New Roman" w:eastAsia="Times New Roman" w:hAnsi="Times New Roman"/>
                <w:sz w:val="1"/>
              </w:rPr>
            </w:pPr>
          </w:p>
        </w:tc>
      </w:tr>
    </w:tbl>
    <w:p w:rsidR="00000000" w:rsidRDefault="00272B1A">
      <w:pPr>
        <w:spacing w:line="204" w:lineRule="exact"/>
        <w:rPr>
          <w:rFonts w:ascii="Times New Roman" w:eastAsia="Times New Roman" w:hAnsi="Times New Roman"/>
        </w:rPr>
      </w:pPr>
    </w:p>
    <w:p w:rsidR="00000000" w:rsidRDefault="00272B1A">
      <w:pPr>
        <w:numPr>
          <w:ilvl w:val="0"/>
          <w:numId w:val="3"/>
        </w:numPr>
        <w:tabs>
          <w:tab w:val="left" w:pos="1280"/>
        </w:tabs>
        <w:spacing w:line="0" w:lineRule="atLeast"/>
        <w:ind w:left="1280" w:hanging="1280"/>
        <w:rPr>
          <w:rFonts w:ascii="Times New Roman" w:eastAsia="Times New Roman" w:hAnsi="Times New Roman"/>
          <w:sz w:val="24"/>
        </w:rPr>
      </w:pPr>
      <w:r>
        <w:rPr>
          <w:rFonts w:ascii="Arial" w:eastAsia="Arial" w:hAnsi="Arial"/>
          <w:sz w:val="22"/>
        </w:rPr>
        <w:t>All comments are subject to release under the Freedom of Information Act (FOIA).</w:t>
      </w:r>
    </w:p>
    <w:p w:rsidR="00000000" w:rsidRDefault="00272B1A">
      <w:pPr>
        <w:spacing w:line="210" w:lineRule="exact"/>
        <w:rPr>
          <w:rFonts w:ascii="Times New Roman" w:eastAsia="Times New Roman" w:hAnsi="Times New Roman"/>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71</w:t>
      </w:r>
    </w:p>
    <w:p w:rsidR="00000000" w:rsidRDefault="00272B1A">
      <w:pPr>
        <w:spacing w:line="0" w:lineRule="atLeast"/>
        <w:rPr>
          <w:rFonts w:ascii="Times New Roman" w:eastAsia="Times New Roman" w:hAnsi="Times New Roman"/>
          <w:sz w:val="24"/>
        </w:rPr>
        <w:sectPr w:rsidR="00000000">
          <w:pgSz w:w="12240" w:h="15840"/>
          <w:pgMar w:top="1354" w:right="1440" w:bottom="1440" w:left="840" w:header="0" w:footer="0" w:gutter="0"/>
          <w:cols w:space="0" w:equalWidth="0">
            <w:col w:w="9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20"/>
        <w:gridCol w:w="4780"/>
        <w:gridCol w:w="4760"/>
      </w:tblGrid>
      <w:tr w:rsidR="00000000">
        <w:trPr>
          <w:trHeight w:val="230"/>
        </w:trPr>
        <w:tc>
          <w:tcPr>
            <w:tcW w:w="420" w:type="dxa"/>
            <w:shd w:val="clear" w:color="auto" w:fill="auto"/>
            <w:vAlign w:val="bottom"/>
          </w:tcPr>
          <w:p w:rsidR="00000000" w:rsidRDefault="00272B1A">
            <w:pPr>
              <w:spacing w:line="0" w:lineRule="atLeast"/>
              <w:rPr>
                <w:rFonts w:ascii="Times New Roman" w:eastAsia="Times New Roman" w:hAnsi="Times New Roman"/>
              </w:rPr>
            </w:pPr>
            <w:bookmarkStart w:id="4" w:name="page4"/>
            <w:bookmarkEnd w:id="4"/>
          </w:p>
        </w:tc>
        <w:tc>
          <w:tcPr>
            <w:tcW w:w="4780" w:type="dxa"/>
            <w:shd w:val="clear" w:color="auto" w:fill="auto"/>
            <w:vAlign w:val="bottom"/>
          </w:tcPr>
          <w:p w:rsidR="00000000" w:rsidRDefault="00272B1A">
            <w:pPr>
              <w:spacing w:line="0" w:lineRule="atLeast"/>
              <w:ind w:left="180"/>
              <w:rPr>
                <w:rFonts w:ascii="Arial" w:eastAsia="Arial" w:hAnsi="Arial"/>
              </w:rPr>
            </w:pPr>
            <w:r>
              <w:rPr>
                <w:rFonts w:ascii="Arial" w:eastAsia="Arial" w:hAnsi="Arial"/>
              </w:rPr>
              <w:t>NISTIR 7298 R</w:t>
            </w:r>
            <w:r>
              <w:rPr>
                <w:rFonts w:ascii="Arial" w:eastAsia="Arial" w:hAnsi="Arial"/>
                <w:sz w:val="15"/>
              </w:rPr>
              <w:t>EV</w:t>
            </w:r>
            <w:r>
              <w:rPr>
                <w:rFonts w:ascii="Arial" w:eastAsia="Arial" w:hAnsi="Arial"/>
              </w:rPr>
              <w:t>. 3 (D</w:t>
            </w:r>
            <w:r>
              <w:rPr>
                <w:rFonts w:ascii="Arial" w:eastAsia="Arial" w:hAnsi="Arial"/>
                <w:sz w:val="15"/>
              </w:rPr>
              <w:t>RAFT</w:t>
            </w:r>
            <w:r>
              <w:rPr>
                <w:rFonts w:ascii="Arial" w:eastAsia="Arial" w:hAnsi="Arial"/>
              </w:rPr>
              <w:t>)</w:t>
            </w:r>
          </w:p>
        </w:tc>
        <w:tc>
          <w:tcPr>
            <w:tcW w:w="4760" w:type="dxa"/>
            <w:shd w:val="clear" w:color="auto" w:fill="auto"/>
            <w:vAlign w:val="bottom"/>
          </w:tcPr>
          <w:p w:rsidR="00000000" w:rsidRDefault="00272B1A">
            <w:pPr>
              <w:spacing w:line="0" w:lineRule="atLeast"/>
              <w:jc w:val="right"/>
              <w:rPr>
                <w:rFonts w:ascii="Arial" w:eastAsia="Arial" w:hAnsi="Arial"/>
                <w:sz w:val="15"/>
              </w:rPr>
            </w:pP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tc>
      </w:tr>
      <w:tr w:rsidR="00000000">
        <w:trPr>
          <w:trHeight w:val="272"/>
        </w:trPr>
        <w:tc>
          <w:tcPr>
            <w:tcW w:w="420" w:type="dxa"/>
            <w:shd w:val="clear" w:color="auto" w:fill="auto"/>
            <w:vAlign w:val="bottom"/>
          </w:tcPr>
          <w:p w:rsidR="00000000" w:rsidRDefault="00272B1A">
            <w:pPr>
              <w:spacing w:line="0" w:lineRule="atLeast"/>
              <w:rPr>
                <w:rFonts w:ascii="Times New Roman" w:eastAsia="Times New Roman" w:hAnsi="Times New Roman"/>
                <w:sz w:val="23"/>
              </w:rPr>
            </w:pPr>
          </w:p>
        </w:tc>
        <w:tc>
          <w:tcPr>
            <w:tcW w:w="4780" w:type="dxa"/>
            <w:shd w:val="clear" w:color="auto" w:fill="auto"/>
            <w:vAlign w:val="bottom"/>
          </w:tcPr>
          <w:p w:rsidR="00000000" w:rsidRDefault="00272B1A">
            <w:pPr>
              <w:spacing w:line="0" w:lineRule="atLeast"/>
              <w:rPr>
                <w:rFonts w:ascii="Times New Roman" w:eastAsia="Times New Roman" w:hAnsi="Times New Roman"/>
                <w:sz w:val="23"/>
              </w:rPr>
            </w:pPr>
          </w:p>
        </w:tc>
        <w:tc>
          <w:tcPr>
            <w:tcW w:w="4760" w:type="dxa"/>
            <w:shd w:val="clear" w:color="auto" w:fill="auto"/>
            <w:vAlign w:val="bottom"/>
          </w:tcPr>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tc>
      </w:tr>
      <w:tr w:rsidR="00000000">
        <w:trPr>
          <w:trHeight w:val="553"/>
        </w:trPr>
        <w:tc>
          <w:tcPr>
            <w:tcW w:w="420" w:type="dxa"/>
            <w:shd w:val="clear" w:color="auto" w:fill="auto"/>
            <w:vAlign w:val="bottom"/>
          </w:tcPr>
          <w:p w:rsidR="00000000" w:rsidRDefault="00272B1A">
            <w:pPr>
              <w:spacing w:line="0" w:lineRule="atLeast"/>
              <w:ind w:right="60"/>
              <w:jc w:val="right"/>
              <w:rPr>
                <w:rFonts w:ascii="Times New Roman" w:eastAsia="Times New Roman" w:hAnsi="Times New Roman"/>
                <w:w w:val="91"/>
                <w:sz w:val="24"/>
              </w:rPr>
            </w:pPr>
            <w:r>
              <w:rPr>
                <w:rFonts w:ascii="Times New Roman" w:eastAsia="Times New Roman" w:hAnsi="Times New Roman"/>
                <w:w w:val="91"/>
                <w:sz w:val="24"/>
              </w:rPr>
              <w:t>72</w:t>
            </w:r>
          </w:p>
        </w:tc>
        <w:tc>
          <w:tcPr>
            <w:tcW w:w="9540" w:type="dxa"/>
            <w:gridSpan w:val="2"/>
            <w:shd w:val="clear" w:color="auto" w:fill="auto"/>
            <w:vAlign w:val="bottom"/>
          </w:tcPr>
          <w:p w:rsidR="00000000" w:rsidRDefault="00272B1A">
            <w:pPr>
              <w:spacing w:line="0" w:lineRule="atLeast"/>
              <w:ind w:right="2120"/>
              <w:jc w:val="right"/>
              <w:rPr>
                <w:rFonts w:ascii="Arial" w:eastAsia="Arial" w:hAnsi="Arial"/>
                <w:b/>
                <w:sz w:val="24"/>
              </w:rPr>
            </w:pPr>
            <w:r>
              <w:rPr>
                <w:rFonts w:ascii="Arial" w:eastAsia="Arial" w:hAnsi="Arial"/>
                <w:b/>
                <w:sz w:val="24"/>
              </w:rPr>
              <w:t>Reports on Computer Systems Technology</w:t>
            </w:r>
          </w:p>
        </w:tc>
      </w:tr>
    </w:tbl>
    <w:p w:rsidR="00000000" w:rsidRDefault="00272B1A">
      <w:pPr>
        <w:spacing w:line="175" w:lineRule="exact"/>
        <w:rPr>
          <w:rFonts w:ascii="Times New Roman" w:eastAsia="Times New Roman" w:hAnsi="Times New Roman"/>
        </w:rPr>
      </w:pPr>
    </w:p>
    <w:p w:rsidR="00000000" w:rsidRDefault="00272B1A">
      <w:pPr>
        <w:numPr>
          <w:ilvl w:val="0"/>
          <w:numId w:val="4"/>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The Information Technology Laboratory (ITL) at the National Institute of Standards and</w:t>
      </w:r>
    </w:p>
    <w:p w:rsidR="00000000" w:rsidRDefault="00272B1A">
      <w:pPr>
        <w:numPr>
          <w:ilvl w:val="0"/>
          <w:numId w:val="4"/>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Technology (NIST) promotes the U.S. economy and public welfare by providing technical</w:t>
      </w:r>
    </w:p>
    <w:p w:rsidR="00000000" w:rsidRDefault="00272B1A">
      <w:pPr>
        <w:numPr>
          <w:ilvl w:val="0"/>
          <w:numId w:val="4"/>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leadership for the Nat</w:t>
      </w:r>
      <w:r>
        <w:rPr>
          <w:rFonts w:ascii="Times New Roman" w:eastAsia="Times New Roman" w:hAnsi="Times New Roman"/>
          <w:sz w:val="24"/>
        </w:rPr>
        <w:t>ion</w:t>
      </w:r>
      <w:r>
        <w:rPr>
          <w:rFonts w:ascii="Times New Roman" w:eastAsia="Times New Roman" w:hAnsi="Times New Roman"/>
          <w:sz w:val="24"/>
        </w:rPr>
        <w:t>’s measurement and standards infrastructure. ITL develops tests, test</w:t>
      </w:r>
    </w:p>
    <w:p w:rsidR="00000000" w:rsidRDefault="00272B1A">
      <w:pPr>
        <w:numPr>
          <w:ilvl w:val="0"/>
          <w:numId w:val="4"/>
        </w:numPr>
        <w:tabs>
          <w:tab w:val="left" w:pos="600"/>
        </w:tabs>
        <w:spacing w:line="0" w:lineRule="atLeast"/>
        <w:ind w:left="600" w:hanging="600"/>
        <w:rPr>
          <w:rFonts w:ascii="Times New Roman" w:eastAsia="Times New Roman" w:hAnsi="Times New Roman"/>
          <w:sz w:val="23"/>
        </w:rPr>
      </w:pPr>
      <w:r>
        <w:rPr>
          <w:rFonts w:ascii="Times New Roman" w:eastAsia="Times New Roman" w:hAnsi="Times New Roman"/>
          <w:sz w:val="23"/>
        </w:rPr>
        <w:t>methods, reference data, proof of concept implementations, and technical analyses to advance the</w:t>
      </w:r>
    </w:p>
    <w:p w:rsidR="00000000" w:rsidRDefault="00272B1A">
      <w:pPr>
        <w:spacing w:line="11" w:lineRule="exact"/>
        <w:rPr>
          <w:rFonts w:ascii="Times New Roman" w:eastAsia="Times New Roman" w:hAnsi="Times New Roman"/>
          <w:sz w:val="23"/>
        </w:rPr>
      </w:pPr>
    </w:p>
    <w:p w:rsidR="00000000" w:rsidRDefault="00272B1A">
      <w:pPr>
        <w:numPr>
          <w:ilvl w:val="0"/>
          <w:numId w:val="4"/>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development and productive use of information technology. ITL</w:t>
      </w:r>
      <w:r>
        <w:rPr>
          <w:rFonts w:ascii="Times New Roman" w:eastAsia="Times New Roman" w:hAnsi="Times New Roman"/>
          <w:sz w:val="24"/>
        </w:rPr>
        <w:t>’s responsibilities incl</w:t>
      </w:r>
      <w:r>
        <w:rPr>
          <w:rFonts w:ascii="Times New Roman" w:eastAsia="Times New Roman" w:hAnsi="Times New Roman"/>
          <w:sz w:val="24"/>
        </w:rPr>
        <w:t>ude the</w:t>
      </w:r>
    </w:p>
    <w:p w:rsidR="00000000" w:rsidRDefault="00272B1A">
      <w:pPr>
        <w:numPr>
          <w:ilvl w:val="0"/>
          <w:numId w:val="4"/>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development of management, administrative, technical, and physical standards and guidelines for</w:t>
      </w:r>
    </w:p>
    <w:p w:rsidR="00000000" w:rsidRDefault="00272B1A">
      <w:pPr>
        <w:numPr>
          <w:ilvl w:val="0"/>
          <w:numId w:val="4"/>
        </w:numPr>
        <w:tabs>
          <w:tab w:val="left" w:pos="600"/>
        </w:tabs>
        <w:spacing w:line="0" w:lineRule="atLeast"/>
        <w:ind w:left="600" w:hanging="600"/>
        <w:rPr>
          <w:rFonts w:ascii="Times New Roman" w:eastAsia="Times New Roman" w:hAnsi="Times New Roman"/>
          <w:sz w:val="23"/>
        </w:rPr>
      </w:pPr>
      <w:r>
        <w:rPr>
          <w:rFonts w:ascii="Times New Roman" w:eastAsia="Times New Roman" w:hAnsi="Times New Roman"/>
          <w:sz w:val="23"/>
        </w:rPr>
        <w:t>the cost-effective security and privacy of other than national security-related information in federal</w:t>
      </w:r>
    </w:p>
    <w:p w:rsidR="00000000" w:rsidRDefault="00272B1A">
      <w:pPr>
        <w:spacing w:line="11" w:lineRule="exact"/>
        <w:rPr>
          <w:rFonts w:ascii="Times New Roman" w:eastAsia="Times New Roman" w:hAnsi="Times New Roman"/>
          <w:sz w:val="23"/>
        </w:rPr>
      </w:pPr>
    </w:p>
    <w:p w:rsidR="00000000" w:rsidRDefault="00272B1A">
      <w:pPr>
        <w:numPr>
          <w:ilvl w:val="0"/>
          <w:numId w:val="4"/>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information systems.</w:t>
      </w:r>
    </w:p>
    <w:p w:rsidR="00000000" w:rsidRDefault="00272B1A">
      <w:pPr>
        <w:spacing w:line="202" w:lineRule="exact"/>
        <w:rPr>
          <w:rFonts w:ascii="Times New Roman" w:eastAsia="Times New Roman" w:hAnsi="Times New Roman"/>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81</w:t>
      </w:r>
    </w:p>
    <w:p w:rsidR="00000000" w:rsidRDefault="00272B1A">
      <w:pPr>
        <w:spacing w:line="206" w:lineRule="exact"/>
        <w:rPr>
          <w:rFonts w:ascii="Times New Roman" w:eastAsia="Times New Roman" w:hAnsi="Times New Roman"/>
        </w:rPr>
      </w:pPr>
    </w:p>
    <w:p w:rsidR="00000000" w:rsidRDefault="00272B1A">
      <w:pPr>
        <w:tabs>
          <w:tab w:val="left" w:pos="4780"/>
        </w:tabs>
        <w:spacing w:line="0" w:lineRule="atLeast"/>
        <w:rPr>
          <w:rFonts w:ascii="Arial" w:eastAsia="Arial" w:hAnsi="Arial"/>
          <w:b/>
          <w:sz w:val="24"/>
        </w:rPr>
      </w:pPr>
      <w:r>
        <w:rPr>
          <w:rFonts w:ascii="Times New Roman" w:eastAsia="Times New Roman" w:hAnsi="Times New Roman"/>
          <w:sz w:val="24"/>
        </w:rPr>
        <w:t>82</w:t>
      </w:r>
      <w:r>
        <w:rPr>
          <w:rFonts w:ascii="Times New Roman" w:eastAsia="Times New Roman" w:hAnsi="Times New Roman"/>
        </w:rPr>
        <w:tab/>
      </w:r>
      <w:r>
        <w:rPr>
          <w:rFonts w:ascii="Arial" w:eastAsia="Arial" w:hAnsi="Arial"/>
          <w:b/>
          <w:sz w:val="24"/>
        </w:rPr>
        <w:t>Abstract</w:t>
      </w:r>
    </w:p>
    <w:p w:rsidR="00000000" w:rsidRDefault="00272B1A">
      <w:pPr>
        <w:spacing w:line="237" w:lineRule="exact"/>
        <w:rPr>
          <w:rFonts w:ascii="Times New Roman" w:eastAsia="Times New Roman" w:hAnsi="Times New Roman"/>
        </w:rPr>
      </w:pPr>
    </w:p>
    <w:p w:rsidR="00000000" w:rsidRDefault="00272B1A">
      <w:pPr>
        <w:numPr>
          <w:ilvl w:val="0"/>
          <w:numId w:val="5"/>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This publ</w:t>
      </w:r>
      <w:r>
        <w:rPr>
          <w:rFonts w:ascii="Times New Roman" w:eastAsia="Times New Roman" w:hAnsi="Times New Roman"/>
          <w:sz w:val="24"/>
        </w:rPr>
        <w:t>ication describes an online glossary of terms used in National Institute of Standards and</w:t>
      </w:r>
    </w:p>
    <w:p w:rsidR="00000000" w:rsidRDefault="00272B1A">
      <w:pPr>
        <w:numPr>
          <w:ilvl w:val="0"/>
          <w:numId w:val="5"/>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Technology (NIST) and Committee on National Security Systems (CNSS) publications. This</w:t>
      </w:r>
    </w:p>
    <w:p w:rsidR="00000000" w:rsidRDefault="00272B1A">
      <w:pPr>
        <w:numPr>
          <w:ilvl w:val="0"/>
          <w:numId w:val="5"/>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glossary utilizes a database of terms extracted from NIST Federal Information P</w:t>
      </w:r>
      <w:r>
        <w:rPr>
          <w:rFonts w:ascii="Times New Roman" w:eastAsia="Times New Roman" w:hAnsi="Times New Roman"/>
          <w:sz w:val="24"/>
        </w:rPr>
        <w:t>rocessing</w:t>
      </w:r>
    </w:p>
    <w:p w:rsidR="00000000" w:rsidRDefault="00272B1A">
      <w:pPr>
        <w:numPr>
          <w:ilvl w:val="0"/>
          <w:numId w:val="5"/>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Standards (FIPS), the NIST Special Publication (SP) 800 series, selected NIST Interagency and</w:t>
      </w:r>
    </w:p>
    <w:p w:rsidR="00000000" w:rsidRDefault="00272B1A">
      <w:pPr>
        <w:numPr>
          <w:ilvl w:val="0"/>
          <w:numId w:val="5"/>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Internal Reports (NISTIRs), and from the Committee for National Security Systems Instruction</w:t>
      </w:r>
    </w:p>
    <w:p w:rsidR="00000000" w:rsidRDefault="00272B1A">
      <w:pPr>
        <w:numPr>
          <w:ilvl w:val="0"/>
          <w:numId w:val="5"/>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4009 (CNSSI-4009).</w:t>
      </w:r>
    </w:p>
    <w:p w:rsidR="00000000" w:rsidRDefault="00272B1A">
      <w:pPr>
        <w:spacing w:line="216" w:lineRule="exact"/>
        <w:rPr>
          <w:rFonts w:ascii="Times New Roman" w:eastAsia="Times New Roman" w:hAnsi="Times New Roman"/>
        </w:rPr>
      </w:pPr>
    </w:p>
    <w:p w:rsidR="00000000" w:rsidRDefault="00272B1A">
      <w:pPr>
        <w:tabs>
          <w:tab w:val="left" w:pos="4680"/>
        </w:tabs>
        <w:spacing w:line="0" w:lineRule="atLeast"/>
        <w:rPr>
          <w:rFonts w:ascii="Arial" w:eastAsia="Arial" w:hAnsi="Arial"/>
          <w:b/>
          <w:sz w:val="24"/>
        </w:rPr>
      </w:pPr>
      <w:r>
        <w:rPr>
          <w:rFonts w:ascii="Times New Roman" w:eastAsia="Times New Roman" w:hAnsi="Times New Roman"/>
          <w:sz w:val="24"/>
        </w:rPr>
        <w:t>89</w:t>
      </w:r>
      <w:r>
        <w:rPr>
          <w:rFonts w:ascii="Times New Roman" w:eastAsia="Times New Roman" w:hAnsi="Times New Roman"/>
        </w:rPr>
        <w:tab/>
      </w:r>
      <w:r>
        <w:rPr>
          <w:rFonts w:ascii="Arial" w:eastAsia="Arial" w:hAnsi="Arial"/>
          <w:b/>
          <w:sz w:val="24"/>
        </w:rPr>
        <w:t>Keywords</w:t>
      </w:r>
    </w:p>
    <w:p w:rsidR="00000000" w:rsidRDefault="00272B1A">
      <w:pPr>
        <w:spacing w:line="237" w:lineRule="exact"/>
        <w:rPr>
          <w:rFonts w:ascii="Times New Roman" w:eastAsia="Times New Roman" w:hAnsi="Times New Roman"/>
        </w:rPr>
      </w:pPr>
    </w:p>
    <w:p w:rsidR="00000000" w:rsidRDefault="00272B1A">
      <w:pPr>
        <w:numPr>
          <w:ilvl w:val="0"/>
          <w:numId w:val="6"/>
        </w:numPr>
        <w:tabs>
          <w:tab w:val="left" w:pos="600"/>
        </w:tabs>
        <w:spacing w:line="0" w:lineRule="atLeast"/>
        <w:ind w:left="600" w:hanging="600"/>
        <w:rPr>
          <w:rFonts w:ascii="Times New Roman" w:eastAsia="Times New Roman" w:hAnsi="Times New Roman"/>
          <w:sz w:val="24"/>
        </w:rPr>
      </w:pPr>
      <w:r>
        <w:rPr>
          <w:rFonts w:ascii="Times New Roman" w:eastAsia="Times New Roman" w:hAnsi="Times New Roman"/>
          <w:sz w:val="24"/>
        </w:rPr>
        <w:t>cybersecurity; definitions</w:t>
      </w:r>
      <w:r>
        <w:rPr>
          <w:rFonts w:ascii="Times New Roman" w:eastAsia="Times New Roman" w:hAnsi="Times New Roman"/>
          <w:sz w:val="24"/>
        </w:rPr>
        <w:t>; glossary; information assurance; information security; terminology</w:t>
      </w:r>
    </w:p>
    <w:p w:rsidR="00000000" w:rsidRDefault="00272B1A">
      <w:pPr>
        <w:spacing w:line="218" w:lineRule="exact"/>
        <w:rPr>
          <w:rFonts w:ascii="Times New Roman" w:eastAsia="Times New Roman" w:hAnsi="Times New Roman"/>
          <w:sz w:val="24"/>
        </w:rPr>
      </w:pPr>
    </w:p>
    <w:p w:rsidR="00000000" w:rsidRDefault="00272B1A">
      <w:pPr>
        <w:numPr>
          <w:ilvl w:val="0"/>
          <w:numId w:val="6"/>
        </w:numPr>
        <w:tabs>
          <w:tab w:val="left" w:pos="0"/>
        </w:tabs>
        <w:spacing w:line="0" w:lineRule="atLeast"/>
        <w:rPr>
          <w:rFonts w:ascii="Times New Roman" w:eastAsia="Times New Roman" w:hAnsi="Times New Roman"/>
          <w:sz w:val="24"/>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86" w:lineRule="exact"/>
        <w:rPr>
          <w:rFonts w:ascii="Times New Roman" w:eastAsia="Times New Roman" w:hAnsi="Times New Roman"/>
        </w:rPr>
      </w:pPr>
    </w:p>
    <w:p w:rsidR="00000000" w:rsidRDefault="00272B1A">
      <w:pPr>
        <w:spacing w:line="0" w:lineRule="atLeast"/>
        <w:ind w:left="5220"/>
        <w:rPr>
          <w:rFonts w:ascii="Times New Roman" w:eastAsia="Times New Roman" w:hAnsi="Times New Roman"/>
          <w:sz w:val="24"/>
        </w:rPr>
      </w:pPr>
      <w:r>
        <w:rPr>
          <w:rFonts w:ascii="Times New Roman" w:eastAsia="Times New Roman" w:hAnsi="Times New Roman"/>
          <w:sz w:val="24"/>
        </w:rPr>
        <w:t>ii</w:t>
      </w:r>
    </w:p>
    <w:p w:rsidR="00000000" w:rsidRDefault="00272B1A">
      <w:pPr>
        <w:spacing w:line="0" w:lineRule="atLeast"/>
        <w:ind w:left="5220"/>
        <w:rPr>
          <w:rFonts w:ascii="Times New Roman" w:eastAsia="Times New Roman" w:hAnsi="Times New Roman"/>
          <w:sz w:val="24"/>
        </w:rPr>
        <w:sectPr w:rsidR="00000000">
          <w:pgSz w:w="12240" w:h="15840"/>
          <w:pgMar w:top="699" w:right="1440" w:bottom="421" w:left="840" w:header="0" w:footer="0" w:gutter="0"/>
          <w:cols w:space="0" w:equalWidth="0">
            <w:col w:w="9960"/>
          </w:cols>
          <w:docGrid w:linePitch="360"/>
        </w:sect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3560"/>
        <w:gridCol w:w="6400"/>
      </w:tblGrid>
      <w:tr w:rsidR="00000000">
        <w:trPr>
          <w:trHeight w:val="230"/>
        </w:trPr>
        <w:tc>
          <w:tcPr>
            <w:tcW w:w="3560" w:type="dxa"/>
            <w:shd w:val="clear" w:color="auto" w:fill="auto"/>
            <w:vAlign w:val="bottom"/>
          </w:tcPr>
          <w:p w:rsidR="00000000" w:rsidRDefault="00272B1A">
            <w:pPr>
              <w:spacing w:line="0" w:lineRule="atLeast"/>
              <w:ind w:right="347"/>
              <w:jc w:val="right"/>
              <w:rPr>
                <w:rFonts w:ascii="Arial" w:eastAsia="Arial" w:hAnsi="Arial"/>
              </w:rPr>
            </w:pPr>
            <w:bookmarkStart w:id="5" w:name="page5"/>
            <w:bookmarkEnd w:id="5"/>
            <w:r>
              <w:rPr>
                <w:rFonts w:ascii="Arial" w:eastAsia="Arial" w:hAnsi="Arial"/>
              </w:rPr>
              <w:t>NISTIR 7298 R</w:t>
            </w:r>
            <w:r>
              <w:rPr>
                <w:rFonts w:ascii="Arial" w:eastAsia="Arial" w:hAnsi="Arial"/>
                <w:sz w:val="15"/>
              </w:rPr>
              <w:t>EV</w:t>
            </w:r>
            <w:r>
              <w:rPr>
                <w:rFonts w:ascii="Arial" w:eastAsia="Arial" w:hAnsi="Arial"/>
              </w:rPr>
              <w:t>. 3 (D</w:t>
            </w:r>
            <w:r>
              <w:rPr>
                <w:rFonts w:ascii="Arial" w:eastAsia="Arial" w:hAnsi="Arial"/>
                <w:sz w:val="15"/>
              </w:rPr>
              <w:t>RAFT</w:t>
            </w:r>
            <w:r>
              <w:rPr>
                <w:rFonts w:ascii="Arial" w:eastAsia="Arial" w:hAnsi="Arial"/>
              </w:rPr>
              <w:t>)</w:t>
            </w:r>
          </w:p>
        </w:tc>
        <w:tc>
          <w:tcPr>
            <w:tcW w:w="6400" w:type="dxa"/>
            <w:shd w:val="clear" w:color="auto" w:fill="auto"/>
            <w:vAlign w:val="bottom"/>
          </w:tcPr>
          <w:p w:rsidR="00000000" w:rsidRDefault="00272B1A">
            <w:pPr>
              <w:spacing w:line="0" w:lineRule="atLeast"/>
              <w:jc w:val="right"/>
              <w:rPr>
                <w:rFonts w:ascii="Arial" w:eastAsia="Arial" w:hAnsi="Arial"/>
                <w:sz w:val="15"/>
              </w:rPr>
            </w:pP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tc>
      </w:tr>
      <w:tr w:rsidR="00000000">
        <w:trPr>
          <w:trHeight w:val="272"/>
        </w:trPr>
        <w:tc>
          <w:tcPr>
            <w:tcW w:w="3560" w:type="dxa"/>
            <w:shd w:val="clear" w:color="auto" w:fill="auto"/>
            <w:vAlign w:val="bottom"/>
          </w:tcPr>
          <w:p w:rsidR="00000000" w:rsidRDefault="00272B1A">
            <w:pPr>
              <w:spacing w:line="0" w:lineRule="atLeast"/>
              <w:rPr>
                <w:rFonts w:ascii="Times New Roman" w:eastAsia="Times New Roman" w:hAnsi="Times New Roman"/>
                <w:sz w:val="23"/>
              </w:rPr>
            </w:pPr>
          </w:p>
        </w:tc>
        <w:tc>
          <w:tcPr>
            <w:tcW w:w="6400" w:type="dxa"/>
            <w:shd w:val="clear" w:color="auto" w:fill="auto"/>
            <w:vAlign w:val="bottom"/>
          </w:tcPr>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tc>
      </w:tr>
      <w:tr w:rsidR="00000000">
        <w:trPr>
          <w:trHeight w:val="534"/>
        </w:trPr>
        <w:tc>
          <w:tcPr>
            <w:tcW w:w="3560" w:type="dxa"/>
            <w:shd w:val="clear" w:color="auto" w:fill="auto"/>
            <w:vAlign w:val="bottom"/>
          </w:tcPr>
          <w:p w:rsidR="00000000" w:rsidRDefault="00272B1A">
            <w:pPr>
              <w:spacing w:line="0" w:lineRule="atLeast"/>
              <w:ind w:right="3207"/>
              <w:jc w:val="right"/>
              <w:rPr>
                <w:rFonts w:ascii="Times New Roman" w:eastAsia="Times New Roman" w:hAnsi="Times New Roman"/>
                <w:w w:val="91"/>
                <w:sz w:val="24"/>
              </w:rPr>
            </w:pPr>
            <w:r>
              <w:rPr>
                <w:rFonts w:ascii="Times New Roman" w:eastAsia="Times New Roman" w:hAnsi="Times New Roman"/>
                <w:w w:val="91"/>
                <w:sz w:val="24"/>
              </w:rPr>
              <w:t>92</w:t>
            </w:r>
          </w:p>
        </w:tc>
        <w:tc>
          <w:tcPr>
            <w:tcW w:w="6400" w:type="dxa"/>
            <w:shd w:val="clear" w:color="auto" w:fill="auto"/>
            <w:vAlign w:val="bottom"/>
          </w:tcPr>
          <w:p w:rsidR="00000000" w:rsidRDefault="00272B1A">
            <w:pPr>
              <w:spacing w:line="0" w:lineRule="atLeast"/>
              <w:rPr>
                <w:rFonts w:ascii="Times New Roman" w:eastAsia="Times New Roman" w:hAnsi="Times New Roman"/>
                <w:sz w:val="24"/>
              </w:rPr>
            </w:pPr>
          </w:p>
        </w:tc>
      </w:tr>
      <w:tr w:rsidR="00000000">
        <w:trPr>
          <w:trHeight w:val="535"/>
        </w:trPr>
        <w:tc>
          <w:tcPr>
            <w:tcW w:w="3560" w:type="dxa"/>
            <w:shd w:val="clear" w:color="auto" w:fill="auto"/>
            <w:vAlign w:val="bottom"/>
          </w:tcPr>
          <w:p w:rsidR="00000000" w:rsidRDefault="00272B1A">
            <w:pPr>
              <w:spacing w:line="0" w:lineRule="atLeast"/>
              <w:ind w:right="3207"/>
              <w:jc w:val="right"/>
              <w:rPr>
                <w:rFonts w:ascii="Times New Roman" w:eastAsia="Times New Roman" w:hAnsi="Times New Roman"/>
                <w:w w:val="91"/>
                <w:sz w:val="24"/>
              </w:rPr>
            </w:pPr>
            <w:r>
              <w:rPr>
                <w:rFonts w:ascii="Times New Roman" w:eastAsia="Times New Roman" w:hAnsi="Times New Roman"/>
                <w:w w:val="91"/>
                <w:sz w:val="24"/>
              </w:rPr>
              <w:t>93</w:t>
            </w:r>
          </w:p>
        </w:tc>
        <w:tc>
          <w:tcPr>
            <w:tcW w:w="6400" w:type="dxa"/>
            <w:shd w:val="clear" w:color="auto" w:fill="auto"/>
            <w:vAlign w:val="bottom"/>
          </w:tcPr>
          <w:p w:rsidR="00000000" w:rsidRDefault="00272B1A">
            <w:pPr>
              <w:spacing w:line="0" w:lineRule="atLeast"/>
              <w:ind w:right="3293"/>
              <w:jc w:val="right"/>
              <w:rPr>
                <w:rFonts w:ascii="Arial" w:eastAsia="Arial" w:hAnsi="Arial"/>
                <w:b/>
                <w:sz w:val="24"/>
              </w:rPr>
            </w:pPr>
            <w:r>
              <w:rPr>
                <w:rFonts w:ascii="Arial" w:eastAsia="Arial" w:hAnsi="Arial"/>
                <w:b/>
                <w:sz w:val="24"/>
              </w:rPr>
              <w:t>Supplemental Content</w:t>
            </w:r>
          </w:p>
        </w:tc>
      </w:tr>
    </w:tbl>
    <w:p w:rsidR="00000000" w:rsidRDefault="00272B1A">
      <w:pPr>
        <w:spacing w:line="175" w:lineRule="exact"/>
        <w:rPr>
          <w:rFonts w:ascii="Times New Roman" w:eastAsia="Times New Roman" w:hAnsi="Times New Roman"/>
        </w:rPr>
      </w:pPr>
    </w:p>
    <w:p w:rsidR="00000000" w:rsidRDefault="00272B1A">
      <w:pPr>
        <w:numPr>
          <w:ilvl w:val="0"/>
          <w:numId w:val="7"/>
        </w:numPr>
        <w:tabs>
          <w:tab w:val="left" w:pos="720"/>
        </w:tabs>
        <w:spacing w:line="0" w:lineRule="atLeast"/>
        <w:ind w:left="720" w:hanging="600"/>
        <w:rPr>
          <w:rFonts w:ascii="Times New Roman" w:eastAsia="Times New Roman" w:hAnsi="Times New Roman"/>
          <w:sz w:val="24"/>
        </w:rPr>
      </w:pPr>
      <w:r>
        <w:rPr>
          <w:rFonts w:ascii="Times New Roman" w:eastAsia="Times New Roman" w:hAnsi="Times New Roman"/>
          <w:sz w:val="24"/>
        </w:rPr>
        <w:t>The online glossary described in this publicati</w:t>
      </w:r>
      <w:r>
        <w:rPr>
          <w:rFonts w:ascii="Times New Roman" w:eastAsia="Times New Roman" w:hAnsi="Times New Roman"/>
          <w:sz w:val="24"/>
        </w:rPr>
        <w:t>on is publicly available at</w:t>
      </w:r>
    </w:p>
    <w:p w:rsidR="00000000" w:rsidRDefault="00272B1A">
      <w:pPr>
        <w:numPr>
          <w:ilvl w:val="0"/>
          <w:numId w:val="7"/>
        </w:numPr>
        <w:tabs>
          <w:tab w:val="left" w:pos="720"/>
        </w:tabs>
        <w:spacing w:line="0" w:lineRule="atLeast"/>
        <w:ind w:left="720" w:hanging="600"/>
        <w:rPr>
          <w:rFonts w:ascii="Times New Roman" w:eastAsia="Times New Roman" w:hAnsi="Times New Roman"/>
          <w:color w:val="0000FF"/>
          <w:sz w:val="24"/>
        </w:rPr>
      </w:pPr>
      <w:hyperlink r:id="rId18" w:history="1">
        <w:r>
          <w:rPr>
            <w:rFonts w:ascii="Times New Roman" w:eastAsia="Times New Roman" w:hAnsi="Times New Roman"/>
            <w:color w:val="0000FF"/>
            <w:sz w:val="24"/>
            <w:u w:val="single"/>
          </w:rPr>
          <w:t>https://csrc.nist.gov/glossary</w:t>
        </w:r>
        <w:r>
          <w:rPr>
            <w:rFonts w:ascii="Times New Roman" w:eastAsia="Times New Roman" w:hAnsi="Times New Roman"/>
            <w:color w:val="000000"/>
            <w:sz w:val="24"/>
          </w:rPr>
          <w:t>.</w:t>
        </w:r>
      </w:hyperlink>
    </w:p>
    <w:p w:rsidR="00000000" w:rsidRDefault="00272B1A">
      <w:pPr>
        <w:spacing w:line="216" w:lineRule="exact"/>
        <w:rPr>
          <w:rFonts w:ascii="Times New Roman" w:eastAsia="Times New Roman" w:hAnsi="Times New Roman"/>
        </w:rPr>
      </w:pPr>
    </w:p>
    <w:p w:rsidR="00000000" w:rsidRDefault="00272B1A">
      <w:pPr>
        <w:tabs>
          <w:tab w:val="left" w:pos="4340"/>
        </w:tabs>
        <w:spacing w:line="0" w:lineRule="atLeast"/>
        <w:ind w:left="120"/>
        <w:rPr>
          <w:rFonts w:ascii="Arial" w:eastAsia="Arial" w:hAnsi="Arial"/>
          <w:b/>
          <w:sz w:val="24"/>
        </w:rPr>
      </w:pPr>
      <w:r>
        <w:rPr>
          <w:rFonts w:ascii="Times New Roman" w:eastAsia="Times New Roman" w:hAnsi="Times New Roman"/>
          <w:sz w:val="24"/>
        </w:rPr>
        <w:t>96</w:t>
      </w:r>
      <w:r>
        <w:rPr>
          <w:rFonts w:ascii="Times New Roman" w:eastAsia="Times New Roman" w:hAnsi="Times New Roman"/>
        </w:rPr>
        <w:tab/>
      </w:r>
      <w:r>
        <w:rPr>
          <w:rFonts w:ascii="Arial" w:eastAsia="Arial" w:hAnsi="Arial"/>
          <w:b/>
          <w:sz w:val="24"/>
        </w:rPr>
        <w:t>Note to Reviewers</w:t>
      </w:r>
    </w:p>
    <w:p w:rsidR="00000000" w:rsidRDefault="00272B1A">
      <w:pPr>
        <w:spacing w:line="237" w:lineRule="exact"/>
        <w:rPr>
          <w:rFonts w:ascii="Times New Roman" w:eastAsia="Times New Roman" w:hAnsi="Times New Roman"/>
        </w:rPr>
      </w:pPr>
    </w:p>
    <w:p w:rsidR="00000000" w:rsidRDefault="00272B1A">
      <w:pPr>
        <w:numPr>
          <w:ilvl w:val="0"/>
          <w:numId w:val="8"/>
        </w:numPr>
        <w:tabs>
          <w:tab w:val="left" w:pos="720"/>
        </w:tabs>
        <w:spacing w:line="0" w:lineRule="atLeast"/>
        <w:ind w:left="720" w:hanging="600"/>
        <w:rPr>
          <w:rFonts w:ascii="Times New Roman" w:eastAsia="Times New Roman" w:hAnsi="Times New Roman"/>
          <w:sz w:val="24"/>
        </w:rPr>
      </w:pPr>
      <w:r>
        <w:rPr>
          <w:rFonts w:ascii="Times New Roman" w:eastAsia="Times New Roman" w:hAnsi="Times New Roman"/>
          <w:sz w:val="24"/>
        </w:rPr>
        <w:t>We encourage careful review of the online glossary as well as the methodology described in this</w:t>
      </w:r>
    </w:p>
    <w:p w:rsidR="00000000" w:rsidRDefault="00272B1A">
      <w:pPr>
        <w:numPr>
          <w:ilvl w:val="0"/>
          <w:numId w:val="8"/>
        </w:numPr>
        <w:tabs>
          <w:tab w:val="left" w:pos="720"/>
        </w:tabs>
        <w:spacing w:line="0" w:lineRule="atLeast"/>
        <w:ind w:left="720" w:hanging="600"/>
        <w:rPr>
          <w:rFonts w:ascii="Times New Roman" w:eastAsia="Times New Roman" w:hAnsi="Times New Roman"/>
          <w:sz w:val="24"/>
        </w:rPr>
      </w:pPr>
      <w:r>
        <w:rPr>
          <w:rFonts w:ascii="Times New Roman" w:eastAsia="Times New Roman" w:hAnsi="Times New Roman"/>
          <w:sz w:val="24"/>
        </w:rPr>
        <w:t>publication (e.g. the layout o</w:t>
      </w:r>
      <w:r>
        <w:rPr>
          <w:rFonts w:ascii="Times New Roman" w:eastAsia="Times New Roman" w:hAnsi="Times New Roman"/>
          <w:sz w:val="24"/>
        </w:rPr>
        <w:t>f the database, the content provided in the online application, etc.).</w:t>
      </w:r>
    </w:p>
    <w:p w:rsidR="00000000" w:rsidRDefault="00272B1A">
      <w:pPr>
        <w:numPr>
          <w:ilvl w:val="0"/>
          <w:numId w:val="8"/>
        </w:numPr>
        <w:tabs>
          <w:tab w:val="left" w:pos="720"/>
        </w:tabs>
        <w:spacing w:line="0" w:lineRule="atLeast"/>
        <w:ind w:left="720" w:hanging="600"/>
        <w:rPr>
          <w:rFonts w:ascii="Times New Roman" w:eastAsia="Times New Roman" w:hAnsi="Times New Roman"/>
          <w:sz w:val="24"/>
        </w:rPr>
      </w:pPr>
      <w:r>
        <w:rPr>
          <w:rFonts w:ascii="Times New Roman" w:eastAsia="Times New Roman" w:hAnsi="Times New Roman"/>
          <w:sz w:val="24"/>
        </w:rPr>
        <w:t>Specifically, we request feedback on any areas that may need changes to improve the accuracy</w:t>
      </w:r>
    </w:p>
    <w:p w:rsidR="00000000" w:rsidRDefault="00272B1A">
      <w:pPr>
        <w:numPr>
          <w:ilvl w:val="0"/>
          <w:numId w:val="8"/>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and long-term usability of the glossary and the associated database.</w:t>
      </w: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346" w:lineRule="exact"/>
        <w:rPr>
          <w:rFonts w:ascii="Times New Roman" w:eastAsia="Times New Roman" w:hAnsi="Times New Roman"/>
        </w:rPr>
      </w:pPr>
    </w:p>
    <w:p w:rsidR="00000000" w:rsidRDefault="00272B1A">
      <w:pPr>
        <w:spacing w:line="0" w:lineRule="atLeast"/>
        <w:ind w:left="5300"/>
        <w:rPr>
          <w:rFonts w:ascii="Times New Roman" w:eastAsia="Times New Roman" w:hAnsi="Times New Roman"/>
          <w:sz w:val="24"/>
        </w:rPr>
      </w:pPr>
      <w:r>
        <w:rPr>
          <w:rFonts w:ascii="Times New Roman" w:eastAsia="Times New Roman" w:hAnsi="Times New Roman"/>
          <w:sz w:val="24"/>
        </w:rPr>
        <w:t>iii</w:t>
      </w:r>
    </w:p>
    <w:p w:rsidR="00000000" w:rsidRDefault="00272B1A">
      <w:pPr>
        <w:spacing w:line="0" w:lineRule="atLeast"/>
        <w:ind w:left="5300"/>
        <w:rPr>
          <w:rFonts w:ascii="Times New Roman" w:eastAsia="Times New Roman" w:hAnsi="Times New Roman"/>
          <w:sz w:val="24"/>
        </w:rPr>
        <w:sectPr w:rsidR="00000000">
          <w:pgSz w:w="12240" w:h="15840"/>
          <w:pgMar w:top="699" w:right="1440" w:bottom="421" w:left="720" w:header="0" w:footer="0" w:gutter="0"/>
          <w:cols w:space="0" w:equalWidth="0">
            <w:col w:w="100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40"/>
        <w:gridCol w:w="480"/>
        <w:gridCol w:w="700"/>
        <w:gridCol w:w="2660"/>
        <w:gridCol w:w="5700"/>
      </w:tblGrid>
      <w:tr w:rsidR="00000000">
        <w:trPr>
          <w:trHeight w:val="230"/>
        </w:trPr>
        <w:tc>
          <w:tcPr>
            <w:tcW w:w="540" w:type="dxa"/>
            <w:shd w:val="clear" w:color="auto" w:fill="auto"/>
            <w:vAlign w:val="bottom"/>
          </w:tcPr>
          <w:p w:rsidR="00000000" w:rsidRDefault="00272B1A">
            <w:pPr>
              <w:spacing w:line="0" w:lineRule="atLeast"/>
              <w:rPr>
                <w:rFonts w:ascii="Times New Roman" w:eastAsia="Times New Roman" w:hAnsi="Times New Roman"/>
              </w:rPr>
            </w:pPr>
            <w:bookmarkStart w:id="6" w:name="page6"/>
            <w:bookmarkEnd w:id="6"/>
          </w:p>
        </w:tc>
        <w:tc>
          <w:tcPr>
            <w:tcW w:w="3840" w:type="dxa"/>
            <w:gridSpan w:val="3"/>
            <w:shd w:val="clear" w:color="auto" w:fill="auto"/>
            <w:vAlign w:val="bottom"/>
          </w:tcPr>
          <w:p w:rsidR="00000000" w:rsidRDefault="00272B1A">
            <w:pPr>
              <w:spacing w:line="0" w:lineRule="atLeast"/>
              <w:ind w:left="180"/>
              <w:rPr>
                <w:rFonts w:ascii="Arial" w:eastAsia="Arial" w:hAnsi="Arial"/>
              </w:rPr>
            </w:pPr>
            <w:r>
              <w:rPr>
                <w:rFonts w:ascii="Arial" w:eastAsia="Arial" w:hAnsi="Arial"/>
              </w:rPr>
              <w:t>NISTIR 7298 R</w:t>
            </w:r>
            <w:r>
              <w:rPr>
                <w:rFonts w:ascii="Arial" w:eastAsia="Arial" w:hAnsi="Arial"/>
                <w:sz w:val="15"/>
              </w:rPr>
              <w:t>EV</w:t>
            </w:r>
            <w:r>
              <w:rPr>
                <w:rFonts w:ascii="Arial" w:eastAsia="Arial" w:hAnsi="Arial"/>
              </w:rPr>
              <w:t>. 3 (D</w:t>
            </w:r>
            <w:r>
              <w:rPr>
                <w:rFonts w:ascii="Arial" w:eastAsia="Arial" w:hAnsi="Arial"/>
                <w:sz w:val="15"/>
              </w:rPr>
              <w:t>RAFT</w:t>
            </w:r>
            <w:r>
              <w:rPr>
                <w:rFonts w:ascii="Arial" w:eastAsia="Arial" w:hAnsi="Arial"/>
              </w:rPr>
              <w:t>)</w:t>
            </w:r>
          </w:p>
        </w:tc>
        <w:tc>
          <w:tcPr>
            <w:tcW w:w="5700" w:type="dxa"/>
            <w:shd w:val="clear" w:color="auto" w:fill="auto"/>
            <w:vAlign w:val="bottom"/>
          </w:tcPr>
          <w:p w:rsidR="00000000" w:rsidRDefault="00272B1A">
            <w:pPr>
              <w:spacing w:line="0" w:lineRule="atLeast"/>
              <w:jc w:val="right"/>
              <w:rPr>
                <w:rFonts w:ascii="Arial" w:eastAsia="Arial" w:hAnsi="Arial"/>
                <w:sz w:val="15"/>
              </w:rPr>
            </w:pP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tc>
      </w:tr>
      <w:tr w:rsidR="00000000">
        <w:trPr>
          <w:trHeight w:val="272"/>
        </w:trPr>
        <w:tc>
          <w:tcPr>
            <w:tcW w:w="540" w:type="dxa"/>
            <w:shd w:val="clear" w:color="auto" w:fill="auto"/>
            <w:vAlign w:val="bottom"/>
          </w:tcPr>
          <w:p w:rsidR="00000000" w:rsidRDefault="00272B1A">
            <w:pPr>
              <w:spacing w:line="0" w:lineRule="atLeast"/>
              <w:rPr>
                <w:rFonts w:ascii="Times New Roman" w:eastAsia="Times New Roman" w:hAnsi="Times New Roman"/>
                <w:sz w:val="23"/>
              </w:rPr>
            </w:pPr>
          </w:p>
        </w:tc>
        <w:tc>
          <w:tcPr>
            <w:tcW w:w="480" w:type="dxa"/>
            <w:shd w:val="clear" w:color="auto" w:fill="auto"/>
            <w:vAlign w:val="bottom"/>
          </w:tcPr>
          <w:p w:rsidR="00000000" w:rsidRDefault="00272B1A">
            <w:pPr>
              <w:spacing w:line="0" w:lineRule="atLeast"/>
              <w:rPr>
                <w:rFonts w:ascii="Times New Roman" w:eastAsia="Times New Roman" w:hAnsi="Times New Roman"/>
                <w:sz w:val="23"/>
              </w:rPr>
            </w:pPr>
          </w:p>
        </w:tc>
        <w:tc>
          <w:tcPr>
            <w:tcW w:w="700" w:type="dxa"/>
            <w:shd w:val="clear" w:color="auto" w:fill="auto"/>
            <w:vAlign w:val="bottom"/>
          </w:tcPr>
          <w:p w:rsidR="00000000" w:rsidRDefault="00272B1A">
            <w:pPr>
              <w:spacing w:line="0" w:lineRule="atLeast"/>
              <w:rPr>
                <w:rFonts w:ascii="Times New Roman" w:eastAsia="Times New Roman" w:hAnsi="Times New Roman"/>
                <w:sz w:val="23"/>
              </w:rPr>
            </w:pPr>
          </w:p>
        </w:tc>
        <w:tc>
          <w:tcPr>
            <w:tcW w:w="2660" w:type="dxa"/>
            <w:shd w:val="clear" w:color="auto" w:fill="auto"/>
            <w:vAlign w:val="bottom"/>
          </w:tcPr>
          <w:p w:rsidR="00000000" w:rsidRDefault="00272B1A">
            <w:pPr>
              <w:spacing w:line="0" w:lineRule="atLeast"/>
              <w:rPr>
                <w:rFonts w:ascii="Times New Roman" w:eastAsia="Times New Roman" w:hAnsi="Times New Roman"/>
                <w:sz w:val="23"/>
              </w:rPr>
            </w:pPr>
          </w:p>
        </w:tc>
        <w:tc>
          <w:tcPr>
            <w:tcW w:w="5700" w:type="dxa"/>
            <w:shd w:val="clear" w:color="auto" w:fill="auto"/>
            <w:vAlign w:val="bottom"/>
          </w:tcPr>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tc>
      </w:tr>
      <w:tr w:rsidR="00000000">
        <w:trPr>
          <w:trHeight w:val="553"/>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101</w:t>
            </w:r>
          </w:p>
        </w:tc>
        <w:tc>
          <w:tcPr>
            <w:tcW w:w="480" w:type="dxa"/>
            <w:shd w:val="clear" w:color="auto" w:fill="auto"/>
            <w:vAlign w:val="bottom"/>
          </w:tcPr>
          <w:p w:rsidR="00000000" w:rsidRDefault="00272B1A">
            <w:pPr>
              <w:spacing w:line="0" w:lineRule="atLeast"/>
              <w:rPr>
                <w:rFonts w:ascii="Times New Roman" w:eastAsia="Times New Roman" w:hAnsi="Times New Roman"/>
                <w:sz w:val="24"/>
              </w:rPr>
            </w:pPr>
          </w:p>
        </w:tc>
        <w:tc>
          <w:tcPr>
            <w:tcW w:w="700" w:type="dxa"/>
            <w:shd w:val="clear" w:color="auto" w:fill="auto"/>
            <w:vAlign w:val="bottom"/>
          </w:tcPr>
          <w:p w:rsidR="00000000" w:rsidRDefault="00272B1A">
            <w:pPr>
              <w:spacing w:line="0" w:lineRule="atLeast"/>
              <w:rPr>
                <w:rFonts w:ascii="Times New Roman" w:eastAsia="Times New Roman" w:hAnsi="Times New Roman"/>
                <w:sz w:val="24"/>
              </w:rPr>
            </w:pPr>
          </w:p>
        </w:tc>
        <w:tc>
          <w:tcPr>
            <w:tcW w:w="2660" w:type="dxa"/>
            <w:shd w:val="clear" w:color="auto" w:fill="auto"/>
            <w:vAlign w:val="bottom"/>
          </w:tcPr>
          <w:p w:rsidR="00000000" w:rsidRDefault="00272B1A">
            <w:pPr>
              <w:spacing w:line="0" w:lineRule="atLeast"/>
              <w:rPr>
                <w:rFonts w:ascii="Times New Roman" w:eastAsia="Times New Roman" w:hAnsi="Times New Roman"/>
                <w:sz w:val="24"/>
              </w:rPr>
            </w:pPr>
          </w:p>
        </w:tc>
        <w:tc>
          <w:tcPr>
            <w:tcW w:w="5700" w:type="dxa"/>
            <w:shd w:val="clear" w:color="auto" w:fill="auto"/>
            <w:vAlign w:val="bottom"/>
          </w:tcPr>
          <w:p w:rsidR="00000000" w:rsidRDefault="00272B1A">
            <w:pPr>
              <w:spacing w:line="0" w:lineRule="atLeast"/>
              <w:ind w:right="3544"/>
              <w:jc w:val="right"/>
              <w:rPr>
                <w:rFonts w:ascii="Arial" w:eastAsia="Arial" w:hAnsi="Arial"/>
                <w:b/>
                <w:w w:val="99"/>
                <w:sz w:val="24"/>
              </w:rPr>
            </w:pPr>
            <w:r>
              <w:rPr>
                <w:rFonts w:ascii="Arial" w:eastAsia="Arial" w:hAnsi="Arial"/>
                <w:b/>
                <w:w w:val="99"/>
                <w:sz w:val="24"/>
              </w:rPr>
              <w:t>Table of Contents</w:t>
            </w:r>
          </w:p>
        </w:tc>
      </w:tr>
      <w:tr w:rsidR="00000000">
        <w:trPr>
          <w:trHeight w:val="396"/>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102</w:t>
            </w:r>
          </w:p>
        </w:tc>
        <w:tc>
          <w:tcPr>
            <w:tcW w:w="480" w:type="dxa"/>
            <w:shd w:val="clear" w:color="auto" w:fill="auto"/>
            <w:vAlign w:val="bottom"/>
          </w:tcPr>
          <w:p w:rsidR="00000000" w:rsidRDefault="00272B1A">
            <w:pPr>
              <w:spacing w:line="0" w:lineRule="atLeast"/>
              <w:ind w:left="180"/>
              <w:rPr>
                <w:rFonts w:ascii="Arial" w:eastAsia="Arial" w:hAnsi="Arial"/>
                <w:b/>
                <w:sz w:val="24"/>
              </w:rPr>
            </w:pPr>
            <w:hyperlink w:anchor="page7" w:history="1">
              <w:r>
                <w:rPr>
                  <w:rFonts w:ascii="Arial" w:eastAsia="Arial" w:hAnsi="Arial"/>
                  <w:b/>
                  <w:sz w:val="24"/>
                </w:rPr>
                <w:t>1</w:t>
              </w:r>
            </w:hyperlink>
          </w:p>
        </w:tc>
        <w:tc>
          <w:tcPr>
            <w:tcW w:w="3360" w:type="dxa"/>
            <w:gridSpan w:val="2"/>
            <w:shd w:val="clear" w:color="auto" w:fill="auto"/>
            <w:vAlign w:val="bottom"/>
          </w:tcPr>
          <w:p w:rsidR="00000000" w:rsidRDefault="00272B1A">
            <w:pPr>
              <w:spacing w:line="0" w:lineRule="atLeast"/>
              <w:jc w:val="right"/>
              <w:rPr>
                <w:rFonts w:ascii="Arial" w:eastAsia="Arial" w:hAnsi="Arial"/>
                <w:b/>
                <w:w w:val="71"/>
                <w:sz w:val="13"/>
              </w:rPr>
            </w:pPr>
            <w:hyperlink w:anchor="page7" w:history="1">
              <w:r>
                <w:rPr>
                  <w:rFonts w:ascii="Arial" w:eastAsia="Arial" w:hAnsi="Arial"/>
                  <w:b/>
                  <w:w w:val="71"/>
                  <w:sz w:val="13"/>
                </w:rPr>
                <w:t>Introduction .......................................................</w:t>
              </w:r>
              <w:r>
                <w:rPr>
                  <w:rFonts w:ascii="Arial" w:eastAsia="Arial" w:hAnsi="Arial"/>
                  <w:b/>
                  <w:w w:val="71"/>
                  <w:sz w:val="13"/>
                </w:rPr>
                <w:t>.....................................................</w:t>
              </w:r>
            </w:hyperlink>
          </w:p>
        </w:tc>
        <w:tc>
          <w:tcPr>
            <w:tcW w:w="5700" w:type="dxa"/>
            <w:shd w:val="clear" w:color="auto" w:fill="auto"/>
            <w:vAlign w:val="bottom"/>
          </w:tcPr>
          <w:p w:rsidR="00000000" w:rsidRDefault="00272B1A">
            <w:pPr>
              <w:spacing w:line="0" w:lineRule="atLeast"/>
              <w:jc w:val="right"/>
              <w:rPr>
                <w:rFonts w:ascii="Arial" w:eastAsia="Arial" w:hAnsi="Arial"/>
                <w:b/>
                <w:sz w:val="24"/>
              </w:rPr>
            </w:pPr>
            <w:hyperlink w:anchor="page7" w:history="1">
              <w:r>
                <w:rPr>
                  <w:rFonts w:ascii="Arial" w:eastAsia="Arial" w:hAnsi="Arial"/>
                  <w:b/>
                  <w:sz w:val="24"/>
                </w:rPr>
                <w:t>1</w:t>
              </w:r>
            </w:hyperlink>
          </w:p>
        </w:tc>
      </w:tr>
      <w:tr w:rsidR="00000000">
        <w:trPr>
          <w:trHeight w:val="396"/>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103</w:t>
            </w:r>
          </w:p>
        </w:tc>
        <w:tc>
          <w:tcPr>
            <w:tcW w:w="480" w:type="dxa"/>
            <w:shd w:val="clear" w:color="auto" w:fill="auto"/>
            <w:vAlign w:val="bottom"/>
          </w:tcPr>
          <w:p w:rsidR="00000000" w:rsidRDefault="00272B1A">
            <w:pPr>
              <w:spacing w:line="0" w:lineRule="atLeast"/>
              <w:ind w:left="180"/>
              <w:rPr>
                <w:rFonts w:ascii="Arial" w:eastAsia="Arial" w:hAnsi="Arial"/>
                <w:b/>
                <w:sz w:val="24"/>
              </w:rPr>
            </w:pPr>
            <w:hyperlink w:anchor="page7" w:history="1">
              <w:r>
                <w:rPr>
                  <w:rFonts w:ascii="Arial" w:eastAsia="Arial" w:hAnsi="Arial"/>
                  <w:b/>
                  <w:sz w:val="24"/>
                </w:rPr>
                <w:t>2</w:t>
              </w:r>
            </w:hyperlink>
          </w:p>
        </w:tc>
        <w:tc>
          <w:tcPr>
            <w:tcW w:w="3360" w:type="dxa"/>
            <w:gridSpan w:val="2"/>
            <w:shd w:val="clear" w:color="auto" w:fill="auto"/>
            <w:vAlign w:val="bottom"/>
          </w:tcPr>
          <w:p w:rsidR="00000000" w:rsidRDefault="00272B1A">
            <w:pPr>
              <w:spacing w:line="0" w:lineRule="atLeast"/>
              <w:jc w:val="right"/>
              <w:rPr>
                <w:rFonts w:ascii="Arial" w:eastAsia="Arial" w:hAnsi="Arial"/>
                <w:b/>
                <w:w w:val="70"/>
                <w:sz w:val="13"/>
              </w:rPr>
            </w:pPr>
            <w:hyperlink w:anchor="page7" w:history="1">
              <w:r>
                <w:rPr>
                  <w:rFonts w:ascii="Arial" w:eastAsia="Arial" w:hAnsi="Arial"/>
                  <w:b/>
                  <w:w w:val="70"/>
                  <w:sz w:val="13"/>
                </w:rPr>
                <w:t>Methodology ..........................................................................................................</w:t>
              </w:r>
              <w:r>
                <w:rPr>
                  <w:rFonts w:ascii="Arial" w:eastAsia="Arial" w:hAnsi="Arial"/>
                  <w:b/>
                  <w:w w:val="70"/>
                  <w:sz w:val="13"/>
                </w:rPr>
                <w:t>.</w:t>
              </w:r>
            </w:hyperlink>
          </w:p>
        </w:tc>
        <w:tc>
          <w:tcPr>
            <w:tcW w:w="5700" w:type="dxa"/>
            <w:shd w:val="clear" w:color="auto" w:fill="auto"/>
            <w:vAlign w:val="bottom"/>
          </w:tcPr>
          <w:p w:rsidR="00000000" w:rsidRDefault="00272B1A">
            <w:pPr>
              <w:spacing w:line="0" w:lineRule="atLeast"/>
              <w:jc w:val="right"/>
              <w:rPr>
                <w:rFonts w:ascii="Arial" w:eastAsia="Arial" w:hAnsi="Arial"/>
                <w:b/>
                <w:sz w:val="24"/>
              </w:rPr>
            </w:pPr>
            <w:hyperlink w:anchor="page7" w:history="1">
              <w:r>
                <w:rPr>
                  <w:rFonts w:ascii="Arial" w:eastAsia="Arial" w:hAnsi="Arial"/>
                  <w:b/>
                  <w:sz w:val="24"/>
                </w:rPr>
                <w:t>1</w:t>
              </w:r>
            </w:hyperlink>
          </w:p>
        </w:tc>
      </w:tr>
      <w:tr w:rsidR="00000000">
        <w:trPr>
          <w:trHeight w:val="384"/>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104</w:t>
            </w:r>
          </w:p>
        </w:tc>
        <w:tc>
          <w:tcPr>
            <w:tcW w:w="480" w:type="dxa"/>
            <w:shd w:val="clear" w:color="auto" w:fill="auto"/>
            <w:vAlign w:val="bottom"/>
          </w:tcPr>
          <w:p w:rsidR="00000000" w:rsidRDefault="00272B1A">
            <w:pPr>
              <w:spacing w:line="0" w:lineRule="atLeast"/>
              <w:rPr>
                <w:rFonts w:ascii="Times New Roman" w:eastAsia="Times New Roman" w:hAnsi="Times New Roman"/>
                <w:sz w:val="24"/>
              </w:rPr>
            </w:pPr>
          </w:p>
        </w:tc>
        <w:tc>
          <w:tcPr>
            <w:tcW w:w="700" w:type="dxa"/>
            <w:shd w:val="clear" w:color="auto" w:fill="auto"/>
            <w:vAlign w:val="bottom"/>
          </w:tcPr>
          <w:p w:rsidR="00000000" w:rsidRDefault="00272B1A">
            <w:pPr>
              <w:spacing w:line="0" w:lineRule="atLeast"/>
              <w:ind w:right="28"/>
              <w:jc w:val="right"/>
              <w:rPr>
                <w:rFonts w:ascii="Arial" w:eastAsia="Arial" w:hAnsi="Arial"/>
                <w:sz w:val="24"/>
              </w:rPr>
            </w:pPr>
            <w:hyperlink w:anchor="page7" w:history="1">
              <w:r>
                <w:rPr>
                  <w:rFonts w:ascii="Arial" w:eastAsia="Arial" w:hAnsi="Arial"/>
                  <w:sz w:val="24"/>
                </w:rPr>
                <w:t>2.1</w:t>
              </w:r>
            </w:hyperlink>
          </w:p>
        </w:tc>
        <w:tc>
          <w:tcPr>
            <w:tcW w:w="2660" w:type="dxa"/>
            <w:shd w:val="clear" w:color="auto" w:fill="auto"/>
            <w:vAlign w:val="bottom"/>
          </w:tcPr>
          <w:p w:rsidR="00000000" w:rsidRDefault="00272B1A">
            <w:pPr>
              <w:spacing w:line="0" w:lineRule="atLeast"/>
              <w:jc w:val="right"/>
              <w:rPr>
                <w:rFonts w:ascii="Arial" w:eastAsia="Arial" w:hAnsi="Arial"/>
                <w:w w:val="71"/>
                <w:sz w:val="11"/>
              </w:rPr>
            </w:pPr>
            <w:hyperlink w:anchor="page7" w:history="1">
              <w:r>
                <w:rPr>
                  <w:rFonts w:ascii="Arial" w:eastAsia="Arial" w:hAnsi="Arial"/>
                  <w:w w:val="71"/>
                  <w:sz w:val="11"/>
                </w:rPr>
                <w:t>Database Structure .........................................................................................</w:t>
              </w:r>
            </w:hyperlink>
          </w:p>
        </w:tc>
        <w:tc>
          <w:tcPr>
            <w:tcW w:w="5700" w:type="dxa"/>
            <w:shd w:val="clear" w:color="auto" w:fill="auto"/>
            <w:vAlign w:val="bottom"/>
          </w:tcPr>
          <w:p w:rsidR="00000000" w:rsidRDefault="00272B1A">
            <w:pPr>
              <w:spacing w:line="0" w:lineRule="atLeast"/>
              <w:jc w:val="right"/>
              <w:rPr>
                <w:rFonts w:ascii="Arial" w:eastAsia="Arial" w:hAnsi="Arial"/>
                <w:sz w:val="24"/>
              </w:rPr>
            </w:pPr>
            <w:hyperlink w:anchor="page7" w:history="1">
              <w:r>
                <w:rPr>
                  <w:rFonts w:ascii="Arial" w:eastAsia="Arial" w:hAnsi="Arial"/>
                  <w:sz w:val="24"/>
                </w:rPr>
                <w:t>1</w:t>
              </w:r>
            </w:hyperlink>
          </w:p>
        </w:tc>
      </w:tr>
      <w:tr w:rsidR="00000000">
        <w:trPr>
          <w:trHeight w:val="396"/>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105</w:t>
            </w:r>
          </w:p>
        </w:tc>
        <w:tc>
          <w:tcPr>
            <w:tcW w:w="480" w:type="dxa"/>
            <w:shd w:val="clear" w:color="auto" w:fill="auto"/>
            <w:vAlign w:val="bottom"/>
          </w:tcPr>
          <w:p w:rsidR="00000000" w:rsidRDefault="00272B1A">
            <w:pPr>
              <w:spacing w:line="0" w:lineRule="atLeast"/>
              <w:rPr>
                <w:rFonts w:ascii="Times New Roman" w:eastAsia="Times New Roman" w:hAnsi="Times New Roman"/>
                <w:sz w:val="24"/>
              </w:rPr>
            </w:pPr>
          </w:p>
        </w:tc>
        <w:tc>
          <w:tcPr>
            <w:tcW w:w="700" w:type="dxa"/>
            <w:shd w:val="clear" w:color="auto" w:fill="auto"/>
            <w:vAlign w:val="bottom"/>
          </w:tcPr>
          <w:p w:rsidR="00000000" w:rsidRDefault="00272B1A">
            <w:pPr>
              <w:spacing w:line="0" w:lineRule="atLeast"/>
              <w:ind w:right="28"/>
              <w:jc w:val="right"/>
              <w:rPr>
                <w:rFonts w:ascii="Arial" w:eastAsia="Arial" w:hAnsi="Arial"/>
                <w:sz w:val="24"/>
              </w:rPr>
            </w:pPr>
            <w:hyperlink w:anchor="page8" w:history="1">
              <w:r>
                <w:rPr>
                  <w:rFonts w:ascii="Arial" w:eastAsia="Arial" w:hAnsi="Arial"/>
                  <w:sz w:val="24"/>
                </w:rPr>
                <w:t>2.2</w:t>
              </w:r>
            </w:hyperlink>
          </w:p>
        </w:tc>
        <w:tc>
          <w:tcPr>
            <w:tcW w:w="2660" w:type="dxa"/>
            <w:shd w:val="clear" w:color="auto" w:fill="auto"/>
            <w:vAlign w:val="bottom"/>
          </w:tcPr>
          <w:p w:rsidR="00000000" w:rsidRDefault="00272B1A">
            <w:pPr>
              <w:spacing w:line="0" w:lineRule="atLeast"/>
              <w:jc w:val="right"/>
              <w:rPr>
                <w:rFonts w:ascii="Arial" w:eastAsia="Arial" w:hAnsi="Arial"/>
                <w:w w:val="71"/>
                <w:sz w:val="11"/>
              </w:rPr>
            </w:pPr>
            <w:hyperlink w:anchor="page8" w:history="1">
              <w:r>
                <w:rPr>
                  <w:rFonts w:ascii="Arial" w:eastAsia="Arial" w:hAnsi="Arial"/>
                  <w:w w:val="71"/>
                  <w:sz w:val="11"/>
                </w:rPr>
                <w:t>Data ................................................................................................................</w:t>
              </w:r>
            </w:hyperlink>
          </w:p>
        </w:tc>
        <w:tc>
          <w:tcPr>
            <w:tcW w:w="5700" w:type="dxa"/>
            <w:shd w:val="clear" w:color="auto" w:fill="auto"/>
            <w:vAlign w:val="bottom"/>
          </w:tcPr>
          <w:p w:rsidR="00000000" w:rsidRDefault="00272B1A">
            <w:pPr>
              <w:spacing w:line="0" w:lineRule="atLeast"/>
              <w:jc w:val="right"/>
              <w:rPr>
                <w:rFonts w:ascii="Arial" w:eastAsia="Arial" w:hAnsi="Arial"/>
                <w:sz w:val="24"/>
              </w:rPr>
            </w:pPr>
            <w:hyperlink w:anchor="page8" w:history="1">
              <w:r>
                <w:rPr>
                  <w:rFonts w:ascii="Arial" w:eastAsia="Arial" w:hAnsi="Arial"/>
                  <w:sz w:val="24"/>
                </w:rPr>
                <w:t>2</w:t>
              </w:r>
            </w:hyperlink>
          </w:p>
        </w:tc>
      </w:tr>
      <w:tr w:rsidR="00000000">
        <w:trPr>
          <w:trHeight w:val="394"/>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106</w:t>
            </w:r>
          </w:p>
        </w:tc>
        <w:tc>
          <w:tcPr>
            <w:tcW w:w="480" w:type="dxa"/>
            <w:shd w:val="clear" w:color="auto" w:fill="auto"/>
            <w:vAlign w:val="bottom"/>
          </w:tcPr>
          <w:p w:rsidR="00000000" w:rsidRDefault="00272B1A">
            <w:pPr>
              <w:spacing w:line="0" w:lineRule="atLeast"/>
              <w:rPr>
                <w:rFonts w:ascii="Times New Roman" w:eastAsia="Times New Roman" w:hAnsi="Times New Roman"/>
                <w:sz w:val="24"/>
              </w:rPr>
            </w:pPr>
          </w:p>
        </w:tc>
        <w:tc>
          <w:tcPr>
            <w:tcW w:w="700" w:type="dxa"/>
            <w:shd w:val="clear" w:color="auto" w:fill="auto"/>
            <w:vAlign w:val="bottom"/>
          </w:tcPr>
          <w:p w:rsidR="00000000" w:rsidRDefault="00272B1A">
            <w:pPr>
              <w:spacing w:line="0" w:lineRule="atLeast"/>
              <w:ind w:right="28"/>
              <w:jc w:val="right"/>
              <w:rPr>
                <w:rFonts w:ascii="Arial" w:eastAsia="Arial" w:hAnsi="Arial"/>
                <w:sz w:val="24"/>
              </w:rPr>
            </w:pPr>
            <w:hyperlink w:anchor="page9" w:history="1">
              <w:r>
                <w:rPr>
                  <w:rFonts w:ascii="Arial" w:eastAsia="Arial" w:hAnsi="Arial"/>
                  <w:sz w:val="24"/>
                </w:rPr>
                <w:t>2.3</w:t>
              </w:r>
            </w:hyperlink>
          </w:p>
        </w:tc>
        <w:tc>
          <w:tcPr>
            <w:tcW w:w="2660" w:type="dxa"/>
            <w:shd w:val="clear" w:color="auto" w:fill="auto"/>
            <w:vAlign w:val="bottom"/>
          </w:tcPr>
          <w:p w:rsidR="00000000" w:rsidRDefault="00272B1A">
            <w:pPr>
              <w:spacing w:line="0" w:lineRule="atLeast"/>
              <w:jc w:val="right"/>
              <w:rPr>
                <w:rFonts w:ascii="Arial" w:eastAsia="Arial" w:hAnsi="Arial"/>
                <w:w w:val="71"/>
                <w:sz w:val="11"/>
              </w:rPr>
            </w:pPr>
            <w:hyperlink w:anchor="page9" w:history="1">
              <w:r>
                <w:rPr>
                  <w:rFonts w:ascii="Arial" w:eastAsia="Arial" w:hAnsi="Arial"/>
                  <w:w w:val="71"/>
                  <w:sz w:val="11"/>
                </w:rPr>
                <w:t>Web Application ......</w:t>
              </w:r>
              <w:r>
                <w:rPr>
                  <w:rFonts w:ascii="Arial" w:eastAsia="Arial" w:hAnsi="Arial"/>
                  <w:w w:val="71"/>
                  <w:sz w:val="11"/>
                </w:rPr>
                <w:t>........................................................................................</w:t>
              </w:r>
            </w:hyperlink>
          </w:p>
        </w:tc>
        <w:tc>
          <w:tcPr>
            <w:tcW w:w="5700" w:type="dxa"/>
            <w:shd w:val="clear" w:color="auto" w:fill="auto"/>
            <w:vAlign w:val="bottom"/>
          </w:tcPr>
          <w:p w:rsidR="00000000" w:rsidRDefault="00272B1A">
            <w:pPr>
              <w:spacing w:line="0" w:lineRule="atLeast"/>
              <w:jc w:val="right"/>
              <w:rPr>
                <w:rFonts w:ascii="Arial" w:eastAsia="Arial" w:hAnsi="Arial"/>
                <w:sz w:val="24"/>
              </w:rPr>
            </w:pPr>
            <w:hyperlink w:anchor="page9" w:history="1">
              <w:r>
                <w:rPr>
                  <w:rFonts w:ascii="Arial" w:eastAsia="Arial" w:hAnsi="Arial"/>
                  <w:sz w:val="24"/>
                </w:rPr>
                <w:t>3</w:t>
              </w:r>
            </w:hyperlink>
          </w:p>
        </w:tc>
      </w:tr>
      <w:tr w:rsidR="00000000">
        <w:trPr>
          <w:trHeight w:val="410"/>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107</w:t>
            </w:r>
          </w:p>
        </w:tc>
        <w:tc>
          <w:tcPr>
            <w:tcW w:w="480" w:type="dxa"/>
            <w:shd w:val="clear" w:color="auto" w:fill="auto"/>
            <w:vAlign w:val="bottom"/>
          </w:tcPr>
          <w:p w:rsidR="00000000" w:rsidRDefault="00272B1A">
            <w:pPr>
              <w:spacing w:line="0" w:lineRule="atLeast"/>
              <w:ind w:left="180"/>
              <w:rPr>
                <w:rFonts w:ascii="Arial" w:eastAsia="Arial" w:hAnsi="Arial"/>
                <w:b/>
                <w:sz w:val="24"/>
              </w:rPr>
            </w:pPr>
            <w:hyperlink w:anchor="page10" w:history="1">
              <w:r>
                <w:rPr>
                  <w:rFonts w:ascii="Arial" w:eastAsia="Arial" w:hAnsi="Arial"/>
                  <w:b/>
                  <w:sz w:val="24"/>
                </w:rPr>
                <w:t>3</w:t>
              </w:r>
            </w:hyperlink>
          </w:p>
        </w:tc>
        <w:tc>
          <w:tcPr>
            <w:tcW w:w="3360" w:type="dxa"/>
            <w:gridSpan w:val="2"/>
            <w:shd w:val="clear" w:color="auto" w:fill="auto"/>
            <w:vAlign w:val="bottom"/>
          </w:tcPr>
          <w:p w:rsidR="00000000" w:rsidRDefault="00272B1A">
            <w:pPr>
              <w:spacing w:line="0" w:lineRule="atLeast"/>
              <w:jc w:val="right"/>
              <w:rPr>
                <w:rFonts w:ascii="Arial" w:eastAsia="Arial" w:hAnsi="Arial"/>
                <w:b/>
                <w:w w:val="70"/>
                <w:sz w:val="13"/>
              </w:rPr>
            </w:pPr>
            <w:hyperlink w:anchor="page10" w:history="1">
              <w:r>
                <w:rPr>
                  <w:rFonts w:ascii="Arial" w:eastAsia="Arial" w:hAnsi="Arial"/>
                  <w:b/>
                  <w:w w:val="70"/>
                  <w:sz w:val="13"/>
                </w:rPr>
                <w:t>Feedback and Updates ............................................................</w:t>
              </w:r>
              <w:r>
                <w:rPr>
                  <w:rFonts w:ascii="Arial" w:eastAsia="Arial" w:hAnsi="Arial"/>
                  <w:b/>
                  <w:w w:val="70"/>
                  <w:sz w:val="13"/>
                </w:rPr>
                <w:t>..............................</w:t>
              </w:r>
            </w:hyperlink>
          </w:p>
        </w:tc>
        <w:tc>
          <w:tcPr>
            <w:tcW w:w="5700" w:type="dxa"/>
            <w:shd w:val="clear" w:color="auto" w:fill="auto"/>
            <w:vAlign w:val="bottom"/>
          </w:tcPr>
          <w:p w:rsidR="00000000" w:rsidRDefault="00272B1A">
            <w:pPr>
              <w:spacing w:line="0" w:lineRule="atLeast"/>
              <w:jc w:val="right"/>
              <w:rPr>
                <w:rFonts w:ascii="Arial" w:eastAsia="Arial" w:hAnsi="Arial"/>
                <w:b/>
                <w:sz w:val="24"/>
              </w:rPr>
            </w:pPr>
            <w:hyperlink w:anchor="page10" w:history="1">
              <w:r>
                <w:rPr>
                  <w:rFonts w:ascii="Arial" w:eastAsia="Arial" w:hAnsi="Arial"/>
                  <w:b/>
                  <w:sz w:val="24"/>
                </w:rPr>
                <w:t>4</w:t>
              </w:r>
            </w:hyperlink>
          </w:p>
        </w:tc>
      </w:tr>
      <w:tr w:rsidR="00000000">
        <w:trPr>
          <w:trHeight w:val="378"/>
        </w:trPr>
        <w:tc>
          <w:tcPr>
            <w:tcW w:w="540" w:type="dxa"/>
            <w:shd w:val="clear" w:color="auto" w:fill="auto"/>
            <w:vAlign w:val="bottom"/>
          </w:tcPr>
          <w:p w:rsidR="00000000" w:rsidRDefault="00272B1A">
            <w:pPr>
              <w:spacing w:line="0" w:lineRule="atLeast"/>
              <w:ind w:right="60"/>
              <w:jc w:val="right"/>
              <w:rPr>
                <w:rFonts w:ascii="Times New Roman" w:eastAsia="Times New Roman" w:hAnsi="Times New Roman"/>
                <w:w w:val="94"/>
                <w:sz w:val="24"/>
              </w:rPr>
            </w:pPr>
            <w:r>
              <w:rPr>
                <w:rFonts w:ascii="Times New Roman" w:eastAsia="Times New Roman" w:hAnsi="Times New Roman"/>
                <w:w w:val="94"/>
                <w:sz w:val="24"/>
              </w:rPr>
              <w:t>108</w:t>
            </w:r>
          </w:p>
        </w:tc>
        <w:tc>
          <w:tcPr>
            <w:tcW w:w="480" w:type="dxa"/>
            <w:shd w:val="clear" w:color="auto" w:fill="auto"/>
            <w:vAlign w:val="bottom"/>
          </w:tcPr>
          <w:p w:rsidR="00000000" w:rsidRDefault="00272B1A">
            <w:pPr>
              <w:spacing w:line="0" w:lineRule="atLeast"/>
              <w:rPr>
                <w:rFonts w:ascii="Times New Roman" w:eastAsia="Times New Roman" w:hAnsi="Times New Roman"/>
                <w:sz w:val="24"/>
              </w:rPr>
            </w:pPr>
          </w:p>
        </w:tc>
        <w:tc>
          <w:tcPr>
            <w:tcW w:w="700" w:type="dxa"/>
            <w:shd w:val="clear" w:color="auto" w:fill="auto"/>
            <w:vAlign w:val="bottom"/>
          </w:tcPr>
          <w:p w:rsidR="00000000" w:rsidRDefault="00272B1A">
            <w:pPr>
              <w:spacing w:line="0" w:lineRule="atLeast"/>
              <w:rPr>
                <w:rFonts w:ascii="Times New Roman" w:eastAsia="Times New Roman" w:hAnsi="Times New Roman"/>
                <w:sz w:val="24"/>
              </w:rPr>
            </w:pPr>
          </w:p>
        </w:tc>
        <w:tc>
          <w:tcPr>
            <w:tcW w:w="2660" w:type="dxa"/>
            <w:shd w:val="clear" w:color="auto" w:fill="auto"/>
            <w:vAlign w:val="bottom"/>
          </w:tcPr>
          <w:p w:rsidR="00000000" w:rsidRDefault="00272B1A">
            <w:pPr>
              <w:spacing w:line="0" w:lineRule="atLeast"/>
              <w:rPr>
                <w:rFonts w:ascii="Times New Roman" w:eastAsia="Times New Roman" w:hAnsi="Times New Roman"/>
                <w:sz w:val="24"/>
              </w:rPr>
            </w:pPr>
          </w:p>
        </w:tc>
        <w:tc>
          <w:tcPr>
            <w:tcW w:w="5700" w:type="dxa"/>
            <w:shd w:val="clear" w:color="auto" w:fill="auto"/>
            <w:vAlign w:val="bottom"/>
          </w:tcPr>
          <w:p w:rsidR="00000000" w:rsidRDefault="00272B1A">
            <w:pPr>
              <w:spacing w:line="0" w:lineRule="atLeast"/>
              <w:rPr>
                <w:rFonts w:ascii="Times New Roman" w:eastAsia="Times New Roman" w:hAnsi="Times New Roman"/>
                <w:sz w:val="24"/>
              </w:rPr>
            </w:pPr>
          </w:p>
        </w:tc>
      </w:tr>
    </w:tbl>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69" w:lineRule="exact"/>
        <w:rPr>
          <w:rFonts w:ascii="Times New Roman" w:eastAsia="Times New Roman" w:hAnsi="Times New Roman"/>
        </w:rPr>
      </w:pPr>
    </w:p>
    <w:p w:rsidR="00000000" w:rsidRDefault="00272B1A">
      <w:pPr>
        <w:spacing w:line="0" w:lineRule="atLeast"/>
        <w:ind w:left="5300"/>
        <w:rPr>
          <w:rFonts w:ascii="Times New Roman" w:eastAsia="Times New Roman" w:hAnsi="Times New Roman"/>
          <w:sz w:val="24"/>
        </w:rPr>
      </w:pPr>
      <w:r>
        <w:rPr>
          <w:rFonts w:ascii="Times New Roman" w:eastAsia="Times New Roman" w:hAnsi="Times New Roman"/>
          <w:sz w:val="24"/>
        </w:rPr>
        <w:t>iv</w:t>
      </w:r>
    </w:p>
    <w:p w:rsidR="00000000" w:rsidRDefault="00272B1A">
      <w:pPr>
        <w:spacing w:line="0" w:lineRule="atLeast"/>
        <w:ind w:left="5300"/>
        <w:rPr>
          <w:rFonts w:ascii="Times New Roman" w:eastAsia="Times New Roman" w:hAnsi="Times New Roman"/>
          <w:sz w:val="24"/>
        </w:rPr>
        <w:sectPr w:rsidR="00000000">
          <w:pgSz w:w="12240" w:h="15840"/>
          <w:pgMar w:top="699" w:right="1440" w:bottom="421" w:left="720" w:header="0" w:footer="0" w:gutter="0"/>
          <w:cols w:space="0" w:equalWidth="0">
            <w:col w:w="10080"/>
          </w:cols>
          <w:docGrid w:linePitch="360"/>
        </w:sectPr>
      </w:pPr>
    </w:p>
    <w:p w:rsidR="00000000" w:rsidRDefault="00272B1A">
      <w:pPr>
        <w:spacing w:line="0" w:lineRule="atLeast"/>
        <w:ind w:left="720"/>
        <w:rPr>
          <w:rFonts w:ascii="Arial" w:eastAsia="Arial" w:hAnsi="Arial"/>
          <w:sz w:val="19"/>
        </w:rPr>
      </w:pPr>
      <w:bookmarkStart w:id="7" w:name="page7"/>
      <w:bookmarkEnd w:id="7"/>
      <w:r>
        <w:rPr>
          <w:rFonts w:ascii="Arial" w:eastAsia="Arial" w:hAnsi="Arial"/>
          <w:sz w:val="19"/>
        </w:rPr>
        <w:t>NISTIR 7298 R</w:t>
      </w:r>
      <w:r>
        <w:rPr>
          <w:rFonts w:ascii="Arial" w:eastAsia="Arial" w:hAnsi="Arial"/>
          <w:sz w:val="14"/>
        </w:rPr>
        <w:t>EV</w:t>
      </w:r>
      <w:r>
        <w:rPr>
          <w:rFonts w:ascii="Arial" w:eastAsia="Arial" w:hAnsi="Arial"/>
          <w:sz w:val="19"/>
        </w:rPr>
        <w:t>. 3 (D</w:t>
      </w:r>
      <w:r>
        <w:rPr>
          <w:rFonts w:ascii="Arial" w:eastAsia="Arial" w:hAnsi="Arial"/>
          <w:sz w:val="14"/>
        </w:rPr>
        <w:t>RAFT</w:t>
      </w:r>
      <w:r>
        <w:rPr>
          <w:rFonts w:ascii="Arial" w:eastAsia="Arial" w:hAnsi="Arial"/>
          <w:sz w:val="19"/>
        </w:rPr>
        <w:t>)</w:t>
      </w:r>
    </w:p>
    <w:p w:rsidR="00000000" w:rsidRDefault="0007709B">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53120" behindDoc="1" locked="0" layoutInCell="1" allowOverlap="1">
                <wp:simplePos x="0" y="0"/>
                <wp:positionH relativeFrom="column">
                  <wp:posOffset>381635</wp:posOffset>
                </wp:positionH>
                <wp:positionV relativeFrom="paragraph">
                  <wp:posOffset>334645</wp:posOffset>
                </wp:positionV>
                <wp:extent cx="6094095" cy="0"/>
                <wp:effectExtent l="0" t="0" r="1905" b="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4095" cy="0"/>
                        </a:xfrm>
                        <a:prstGeom prst="line">
                          <a:avLst/>
                        </a:prstGeom>
                        <a:noFill/>
                        <a:ln w="6095">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6EE8"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26.35pt" to="509.9pt,2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" strokecolor="#244061" strokeweight=".16931mm">
                <o:lock v:ext="edit" shapetype="f"/>
              </v:line>
            </w:pict>
          </mc:Fallback>
        </mc:AlternateContent>
      </w:r>
      <w:r>
        <w:rPr>
          <w:rFonts w:ascii="Arial" w:eastAsia="Arial" w:hAnsi="Arial"/>
          <w:noProof/>
          <w:sz w:val="19"/>
        </w:rPr>
        <mc:AlternateContent>
          <mc:Choice Requires="wps">
            <w:drawing>
              <wp:anchor distT="0" distB="0" distL="114300" distR="114300" simplePos="0" relativeHeight="251654144" behindDoc="1" locked="0" layoutInCell="1" allowOverlap="1">
                <wp:simplePos x="0" y="0"/>
                <wp:positionH relativeFrom="column">
                  <wp:posOffset>381635</wp:posOffset>
                </wp:positionH>
                <wp:positionV relativeFrom="paragraph">
                  <wp:posOffset>540385</wp:posOffset>
                </wp:positionV>
                <wp:extent cx="6094095" cy="0"/>
                <wp:effectExtent l="0" t="0" r="1905"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4095" cy="0"/>
                        </a:xfrm>
                        <a:prstGeom prst="line">
                          <a:avLst/>
                        </a:prstGeom>
                        <a:noFill/>
                        <a:ln w="6095">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D2860"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42.55pt" to="509.9pt,4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" strokecolor="#244061" strokeweight=".16931mm">
                <o:lock v:ext="edit" shapetype="f"/>
              </v:line>
            </w:pict>
          </mc:Fallback>
        </mc:AlternateContent>
      </w:r>
      <w:r>
        <w:rPr>
          <w:rFonts w:ascii="Arial" w:eastAsia="Arial" w:hAnsi="Arial"/>
          <w:noProof/>
          <w:sz w:val="19"/>
        </w:rPr>
        <mc:AlternateContent>
          <mc:Choice Requires="wps">
            <w:drawing>
              <wp:anchor distT="0" distB="0" distL="114300" distR="114300" simplePos="0" relativeHeight="251655168" behindDoc="1" locked="0" layoutInCell="1" allowOverlap="1">
                <wp:simplePos x="0" y="0"/>
                <wp:positionH relativeFrom="column">
                  <wp:posOffset>384810</wp:posOffset>
                </wp:positionH>
                <wp:positionV relativeFrom="paragraph">
                  <wp:posOffset>331470</wp:posOffset>
                </wp:positionV>
                <wp:extent cx="0" cy="212090"/>
                <wp:effectExtent l="0" t="0" r="0" b="381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2090"/>
                        </a:xfrm>
                        <a:prstGeom prst="line">
                          <a:avLst/>
                        </a:prstGeom>
                        <a:noFill/>
                        <a:ln w="6096">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82F44"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26.1pt" to="30.3pt,4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" strokecolor="#244061" strokeweight=".48pt">
                <o:lock v:ext="edit" shapetype="f"/>
              </v:line>
            </w:pict>
          </mc:Fallback>
        </mc:AlternateContent>
      </w:r>
    </w:p>
    <w:p w:rsidR="00000000" w:rsidRDefault="00272B1A">
      <w:pPr>
        <w:spacing w:line="0" w:lineRule="atLeast"/>
        <w:jc w:val="right"/>
        <w:rPr>
          <w:rFonts w:ascii="Arial" w:eastAsia="Arial" w:hAnsi="Arial"/>
          <w:sz w:val="15"/>
        </w:rPr>
      </w:pPr>
      <w:r>
        <w:rPr>
          <w:rFonts w:ascii="Times New Roman" w:eastAsia="Times New Roman" w:hAnsi="Times New Roman"/>
        </w:rPr>
        <w:br w:type="column"/>
      </w: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p w:rsidR="00000000" w:rsidRDefault="00272B1A">
      <w:pPr>
        <w:spacing w:line="43" w:lineRule="exact"/>
        <w:rPr>
          <w:rFonts w:ascii="Times New Roman" w:eastAsia="Times New Roman" w:hAnsi="Times New Roman"/>
        </w:rPr>
      </w:pPr>
    </w:p>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p w:rsidR="00000000" w:rsidRDefault="0007709B">
      <w:pPr>
        <w:spacing w:line="20" w:lineRule="exact"/>
        <w:rPr>
          <w:rFonts w:ascii="Times New Roman" w:eastAsia="Times New Roman" w:hAnsi="Times New Roman"/>
        </w:rPr>
      </w:pPr>
      <w:r>
        <w:rPr>
          <w:rFonts w:ascii="Arial" w:eastAsia="Arial" w:hAnsi="Arial"/>
          <w:noProof/>
          <w:sz w:val="15"/>
        </w:rPr>
        <mc:AlternateContent>
          <mc:Choice Requires="wps">
            <w:drawing>
              <wp:anchor distT="0" distB="0" distL="114300" distR="114300" simplePos="0" relativeHeight="251656192" behindDoc="1" locked="0" layoutInCell="1" allowOverlap="1">
                <wp:simplePos x="0" y="0"/>
                <wp:positionH relativeFrom="column">
                  <wp:posOffset>1748790</wp:posOffset>
                </wp:positionH>
                <wp:positionV relativeFrom="paragraph">
                  <wp:posOffset>151130</wp:posOffset>
                </wp:positionV>
                <wp:extent cx="0" cy="212090"/>
                <wp:effectExtent l="0" t="0" r="0" b="381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2090"/>
                        </a:xfrm>
                        <a:prstGeom prst="line">
                          <a:avLst/>
                        </a:prstGeom>
                        <a:noFill/>
                        <a:ln w="6095">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44BEC"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7pt,11.9pt" to="137.7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" strokecolor="#244061" strokeweight=".16931mm">
                <o:lock v:ext="edit" shapetype="f"/>
              </v:line>
            </w:pict>
          </mc:Fallback>
        </mc:AlternateContent>
      </w:r>
    </w:p>
    <w:p w:rsidR="00000000" w:rsidRDefault="00272B1A">
      <w:pPr>
        <w:spacing w:line="20" w:lineRule="exact"/>
        <w:rPr>
          <w:rFonts w:ascii="Times New Roman" w:eastAsia="Times New Roman" w:hAnsi="Times New Roman"/>
        </w:rPr>
        <w:sectPr w:rsidR="00000000">
          <w:pgSz w:w="12240" w:h="15840"/>
          <w:pgMar w:top="699" w:right="1440" w:bottom="421" w:left="720" w:header="0" w:footer="0" w:gutter="0"/>
          <w:cols w:num="2" w:space="0" w:equalWidth="0">
            <w:col w:w="6720" w:space="720"/>
            <w:col w:w="2640"/>
          </w:cols>
          <w:docGrid w:linePitch="360"/>
        </w:sectPr>
      </w:pPr>
    </w:p>
    <w:p w:rsidR="00000000" w:rsidRDefault="00272B1A">
      <w:pPr>
        <w:spacing w:line="239" w:lineRule="exact"/>
        <w:rPr>
          <w:rFonts w:ascii="Times New Roman" w:eastAsia="Times New Roman" w:hAnsi="Times New Roman"/>
        </w:rPr>
      </w:pPr>
    </w:p>
    <w:p w:rsidR="00000000" w:rsidRDefault="00272B1A">
      <w:pPr>
        <w:tabs>
          <w:tab w:val="left" w:pos="700"/>
          <w:tab w:val="left" w:pos="1280"/>
        </w:tabs>
        <w:spacing w:line="0" w:lineRule="atLeast"/>
        <w:rPr>
          <w:rFonts w:ascii="Arial" w:eastAsia="Arial" w:hAnsi="Arial"/>
          <w:b/>
          <w:color w:val="FFFFFF"/>
          <w:sz w:val="24"/>
        </w:rPr>
      </w:pPr>
      <w:r>
        <w:rPr>
          <w:rFonts w:ascii="Times New Roman" w:eastAsia="Times New Roman" w:hAnsi="Times New Roman"/>
          <w:sz w:val="24"/>
        </w:rPr>
        <w:t>109</w:t>
      </w:r>
      <w:r>
        <w:rPr>
          <w:rFonts w:ascii="Times New Roman" w:eastAsia="Times New Roman" w:hAnsi="Times New Roman"/>
        </w:rPr>
        <w:tab/>
      </w:r>
      <w:r>
        <w:rPr>
          <w:rFonts w:ascii="Arial" w:eastAsia="Arial" w:hAnsi="Arial"/>
          <w:b/>
          <w:color w:val="FFFFFF"/>
          <w:sz w:val="24"/>
        </w:rPr>
        <w:t>1</w:t>
      </w:r>
      <w:r>
        <w:rPr>
          <w:rFonts w:ascii="Times New Roman" w:eastAsia="Times New Roman" w:hAnsi="Times New Roman"/>
        </w:rPr>
        <w:tab/>
      </w:r>
      <w:r>
        <w:rPr>
          <w:rFonts w:ascii="Arial" w:eastAsia="Arial" w:hAnsi="Arial"/>
          <w:b/>
          <w:color w:val="FFFFFF"/>
          <w:sz w:val="24"/>
        </w:rPr>
        <w:t>Introduction</w:t>
      </w:r>
    </w:p>
    <w:p w:rsidR="00000000" w:rsidRDefault="0007709B">
      <w:pPr>
        <w:spacing w:line="20" w:lineRule="exact"/>
        <w:rPr>
          <w:rFonts w:ascii="Times New Roman" w:eastAsia="Times New Roman" w:hAnsi="Times New Roman"/>
        </w:rPr>
      </w:pPr>
      <w:r>
        <w:rPr>
          <w:rFonts w:ascii="Arial" w:eastAsia="Arial" w:hAnsi="Arial"/>
          <w:b/>
          <w:noProof/>
          <w:color w:val="FFFFFF"/>
          <w:sz w:val="24"/>
        </w:rPr>
        <mc:AlternateContent>
          <mc:Choice Requires="wps">
            <w:drawing>
              <wp:anchor distT="0" distB="0" distL="114300" distR="114300" simplePos="0" relativeHeight="251657216" behindDoc="1" locked="0" layoutInCell="1" allowOverlap="1">
                <wp:simplePos x="0" y="0"/>
                <wp:positionH relativeFrom="column">
                  <wp:posOffset>387350</wp:posOffset>
                </wp:positionH>
                <wp:positionV relativeFrom="paragraph">
                  <wp:posOffset>-170180</wp:posOffset>
                </wp:positionV>
                <wp:extent cx="6082665" cy="199390"/>
                <wp:effectExtent l="0" t="0" r="635" b="381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665" cy="19939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ABA5" id="Rectangle 14" o:spid="_x0000_s1026" style="position:absolute;margin-left:30.5pt;margin-top:-13.4pt;width:478.95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" fillcolor="black" strokecolor="white">
                <v:path arrowok="t"/>
              </v:rect>
            </w:pict>
          </mc:Fallback>
        </mc:AlternateContent>
      </w:r>
    </w:p>
    <w:p w:rsidR="00000000" w:rsidRDefault="00272B1A">
      <w:pPr>
        <w:spacing w:line="291" w:lineRule="exact"/>
        <w:rPr>
          <w:rFonts w:ascii="Times New Roman" w:eastAsia="Times New Roman" w:hAnsi="Times New Roman"/>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National Institute of Stan</w:t>
      </w:r>
      <w:r>
        <w:rPr>
          <w:rFonts w:ascii="Times New Roman" w:eastAsia="Times New Roman" w:hAnsi="Times New Roman"/>
          <w:sz w:val="24"/>
        </w:rPr>
        <w:t>dards and Technology (NIST) has created an easily accessible</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repository of terms and definitions extracted verbatim from NIST Federal Information</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Processing Standards (FIPS), Special Publications (SPs), and Internal or Interagency Reports</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(IRs), as well as</w:t>
      </w:r>
      <w:r>
        <w:rPr>
          <w:rFonts w:ascii="Times New Roman" w:eastAsia="Times New Roman" w:hAnsi="Times New Roman"/>
          <w:sz w:val="24"/>
        </w:rPr>
        <w:t xml:space="preserve"> from the Committee on National Security Systems Instruction 4009 (CNSSI-</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4009).</w:t>
      </w:r>
    </w:p>
    <w:p w:rsidR="00000000" w:rsidRDefault="00272B1A">
      <w:pPr>
        <w:spacing w:line="280"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This repository (</w:t>
      </w:r>
      <w:r>
        <w:rPr>
          <w:rFonts w:ascii="Times New Roman" w:eastAsia="Times New Roman" w:hAnsi="Times New Roman"/>
          <w:sz w:val="24"/>
        </w:rPr>
        <w:t>“the Glossary</w:t>
      </w:r>
      <w:r>
        <w:rPr>
          <w:rFonts w:ascii="Times New Roman" w:eastAsia="Times New Roman" w:hAnsi="Times New Roman"/>
          <w:sz w:val="24"/>
        </w:rPr>
        <w:t>”) is intended to help users understand terminology, recognize</w:t>
      </w:r>
    </w:p>
    <w:p w:rsidR="00000000" w:rsidRDefault="00272B1A">
      <w:pPr>
        <w:numPr>
          <w:ilvl w:val="0"/>
          <w:numId w:val="9"/>
        </w:numPr>
        <w:tabs>
          <w:tab w:val="left" w:pos="720"/>
        </w:tabs>
        <w:spacing w:line="238" w:lineRule="auto"/>
        <w:ind w:left="720" w:hanging="720"/>
        <w:rPr>
          <w:rFonts w:ascii="Times New Roman" w:eastAsia="Times New Roman" w:hAnsi="Times New Roman"/>
          <w:sz w:val="24"/>
        </w:rPr>
      </w:pPr>
      <w:r>
        <w:rPr>
          <w:rFonts w:ascii="Times New Roman" w:eastAsia="Times New Roman" w:hAnsi="Times New Roman"/>
          <w:sz w:val="24"/>
        </w:rPr>
        <w:t>when and where multiple definitions may exist, and identify a definition that the</w:t>
      </w:r>
      <w:r>
        <w:rPr>
          <w:rFonts w:ascii="Times New Roman" w:eastAsia="Times New Roman" w:hAnsi="Times New Roman"/>
          <w:sz w:val="24"/>
        </w:rPr>
        <w:t>y can use. Over</w:t>
      </w:r>
    </w:p>
    <w:p w:rsidR="00000000" w:rsidRDefault="00272B1A">
      <w:pPr>
        <w:spacing w:line="1"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time, use of this Glossary will help standardize terms and definitions used, reducing confusion</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and the tendency to create unique definitions for different situations.</w:t>
      </w:r>
    </w:p>
    <w:p w:rsidR="00000000" w:rsidRDefault="00272B1A">
      <w:pPr>
        <w:spacing w:line="280"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This publication provides a broad overview of the Glossary</w:t>
      </w:r>
      <w:r>
        <w:rPr>
          <w:rFonts w:ascii="Times New Roman" w:eastAsia="Times New Roman" w:hAnsi="Times New Roman"/>
          <w:sz w:val="24"/>
        </w:rPr>
        <w:t>’s design. I</w:t>
      </w:r>
      <w:r>
        <w:rPr>
          <w:rFonts w:ascii="Times New Roman" w:eastAsia="Times New Roman" w:hAnsi="Times New Roman"/>
          <w:sz w:val="24"/>
        </w:rPr>
        <w:t>t describes the</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methodology, assumptions, and constraints used in the development of the database and</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associated online application, available at </w:t>
      </w:r>
      <w:hyperlink r:id="rId19" w:history="1">
        <w:r>
          <w:rPr>
            <w:rFonts w:ascii="Times New Roman" w:eastAsia="Times New Roman" w:hAnsi="Times New Roman"/>
            <w:color w:val="0000FF"/>
            <w:sz w:val="24"/>
            <w:u w:val="single"/>
          </w:rPr>
          <w:t>https://csrc.nist.gov/glossary</w:t>
        </w:r>
        <w:r>
          <w:rPr>
            <w:rFonts w:ascii="Times New Roman" w:eastAsia="Times New Roman" w:hAnsi="Times New Roman"/>
            <w:sz w:val="24"/>
            <w:u w:val="single"/>
          </w:rPr>
          <w:t xml:space="preserve">. </w:t>
        </w:r>
      </w:hyperlink>
      <w:r>
        <w:rPr>
          <w:rFonts w:ascii="Times New Roman" w:eastAsia="Times New Roman" w:hAnsi="Times New Roman"/>
          <w:sz w:val="24"/>
        </w:rPr>
        <w:t>Specific implementation</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details</w:t>
      </w:r>
      <w:r>
        <w:rPr>
          <w:rFonts w:ascii="Times New Roman" w:eastAsia="Times New Roman" w:hAnsi="Times New Roman"/>
          <w:sz w:val="24"/>
        </w:rPr>
        <w:t xml:space="preserve"> are not provided.</w:t>
      </w:r>
    </w:p>
    <w:p w:rsidR="00000000" w:rsidRDefault="00272B1A">
      <w:pPr>
        <w:spacing w:line="279"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This publication differs significantly from previous versions of NIST IR 7298. Previous versions</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contained a subset of basic terms that were most frequently used in NIST publications. This</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method was valuable, but greater demand and fre</w:t>
      </w:r>
      <w:r>
        <w:rPr>
          <w:rFonts w:ascii="Times New Roman" w:eastAsia="Times New Roman" w:hAnsi="Times New Roman"/>
          <w:sz w:val="24"/>
        </w:rPr>
        <w:t>quent updates to NIST</w:t>
      </w:r>
      <w:r>
        <w:rPr>
          <w:rFonts w:ascii="Times New Roman" w:eastAsia="Times New Roman" w:hAnsi="Times New Roman"/>
          <w:sz w:val="24"/>
        </w:rPr>
        <w:t>’s publication suite has</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necessitated the adoption of a more flexible solution.</w:t>
      </w:r>
    </w:p>
    <w:p w:rsidR="00000000" w:rsidRDefault="00272B1A">
      <w:pPr>
        <w:spacing w:line="306"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Arial" w:eastAsia="Arial" w:hAnsi="Arial"/>
          <w:b/>
          <w:color w:val="FFFFFF"/>
          <w:sz w:val="24"/>
        </w:rPr>
        <w:t>2   Methodology</w:t>
      </w:r>
    </w:p>
    <w:p w:rsidR="00000000" w:rsidRDefault="00272B1A">
      <w:pPr>
        <w:spacing w:line="311"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Glossary contains two main parts: an online application and a database. The database, used</w:t>
      </w:r>
    </w:p>
    <w:p w:rsidR="00000000" w:rsidRDefault="00272B1A">
      <w:pPr>
        <w:spacing w:line="1"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as the foundation for the online applicat</w:t>
      </w:r>
      <w:r>
        <w:rPr>
          <w:rFonts w:ascii="Times New Roman" w:eastAsia="Times New Roman" w:hAnsi="Times New Roman"/>
          <w:sz w:val="24"/>
        </w:rPr>
        <w:t>ion, contains terms and definitions extracted verbatim</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from NIST FIPS, SPs, and IRs, as well as from CNSSI-4009. This database will be updated</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regularly to accommodate new or updated NIST publications. The database may also be</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expanded to include withdrawn</w:t>
      </w:r>
      <w:r>
        <w:rPr>
          <w:rFonts w:ascii="Times New Roman" w:eastAsia="Times New Roman" w:hAnsi="Times New Roman"/>
          <w:sz w:val="24"/>
        </w:rPr>
        <w:t xml:space="preserve"> publications and relevant terms in external or supplemental</w:t>
      </w:r>
    </w:p>
    <w:p w:rsidR="00000000" w:rsidRDefault="00272B1A">
      <w:pPr>
        <w:numPr>
          <w:ilvl w:val="0"/>
          <w:numId w:val="9"/>
        </w:numPr>
        <w:tabs>
          <w:tab w:val="left" w:pos="720"/>
        </w:tabs>
        <w:spacing w:line="238" w:lineRule="auto"/>
        <w:ind w:left="720" w:hanging="720"/>
        <w:rPr>
          <w:rFonts w:ascii="Times New Roman" w:eastAsia="Times New Roman" w:hAnsi="Times New Roman"/>
          <w:sz w:val="24"/>
        </w:rPr>
      </w:pPr>
      <w:r>
        <w:rPr>
          <w:rFonts w:ascii="Times New Roman" w:eastAsia="Times New Roman" w:hAnsi="Times New Roman"/>
          <w:sz w:val="24"/>
        </w:rPr>
        <w:t>sources such as applicable laws and regulations. Recommendations for publications to be</w:t>
      </w:r>
    </w:p>
    <w:p w:rsidR="00000000" w:rsidRDefault="00272B1A">
      <w:pPr>
        <w:spacing w:line="1"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included in the database can be sent to </w:t>
      </w:r>
      <w:hyperlink r:id="rId20" w:history="1">
        <w:r>
          <w:rPr>
            <w:rFonts w:ascii="Times New Roman" w:eastAsia="Times New Roman" w:hAnsi="Times New Roman"/>
            <w:sz w:val="24"/>
          </w:rPr>
          <w:t xml:space="preserve">secglossary@nist.gov. </w:t>
        </w:r>
      </w:hyperlink>
      <w:r>
        <w:rPr>
          <w:rFonts w:ascii="Times New Roman" w:eastAsia="Times New Roman" w:hAnsi="Times New Roman"/>
          <w:sz w:val="24"/>
        </w:rPr>
        <w:t>The database does not contain</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definitions without a source publication. Since draft documents are not stable, the database will</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not include their terms or definitions.</w:t>
      </w:r>
    </w:p>
    <w:p w:rsidR="00000000" w:rsidRDefault="00272B1A">
      <w:pPr>
        <w:spacing w:line="280"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online application was developed to allow users to search the database of terms and</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definitions. It will be updated as necessary to improve functionality and usability.</w:t>
      </w:r>
    </w:p>
    <w:p w:rsidR="00000000" w:rsidRDefault="00272B1A">
      <w:pPr>
        <w:spacing w:line="279"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Arial" w:eastAsia="Arial" w:hAnsi="Arial"/>
          <w:b/>
          <w:sz w:val="22"/>
        </w:rPr>
        <w:t>2.1  Database Structure</w:t>
      </w:r>
    </w:p>
    <w:p w:rsidR="00000000" w:rsidRDefault="00272B1A">
      <w:pPr>
        <w:spacing w:line="257" w:lineRule="exact"/>
        <w:rPr>
          <w:rFonts w:ascii="Times New Roman" w:eastAsia="Times New Roman" w:hAnsi="Times New Roman"/>
          <w:sz w:val="24"/>
        </w:rPr>
      </w:pP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Glossary uses a relational database to store and organize terms, definitions, and their</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associated sources. A relational database is used to</w:t>
      </w:r>
      <w:r>
        <w:rPr>
          <w:rFonts w:ascii="Times New Roman" w:eastAsia="Times New Roman" w:hAnsi="Times New Roman"/>
          <w:sz w:val="24"/>
        </w:rPr>
        <w:t xml:space="preserve"> provide a structured, consistent, and durable</w:t>
      </w:r>
    </w:p>
    <w:p w:rsidR="00000000" w:rsidRDefault="00272B1A">
      <w:pPr>
        <w:numPr>
          <w:ilvl w:val="0"/>
          <w:numId w:val="9"/>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schema. The database is designed to allow for the following assumptions:</w:t>
      </w:r>
    </w:p>
    <w:p w:rsidR="00000000" w:rsidRDefault="0007709B">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simplePos x="0" y="0"/>
                <wp:positionH relativeFrom="column">
                  <wp:posOffset>387350</wp:posOffset>
                </wp:positionH>
                <wp:positionV relativeFrom="paragraph">
                  <wp:posOffset>-3515360</wp:posOffset>
                </wp:positionV>
                <wp:extent cx="6082665" cy="199390"/>
                <wp:effectExtent l="0" t="0" r="635" b="381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665" cy="19939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643AF" id="Rectangle 15" o:spid="_x0000_s1026" style="position:absolute;margin-left:30.5pt;margin-top:-276.8pt;width:478.95pt;height:1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simplePos x="0" y="0"/>
                <wp:positionH relativeFrom="column">
                  <wp:posOffset>381635</wp:posOffset>
                </wp:positionH>
                <wp:positionV relativeFrom="paragraph">
                  <wp:posOffset>-3518535</wp:posOffset>
                </wp:positionV>
                <wp:extent cx="6094095" cy="0"/>
                <wp:effectExtent l="0" t="0" r="1905"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4095" cy="0"/>
                        </a:xfrm>
                        <a:prstGeom prst="line">
                          <a:avLst/>
                        </a:prstGeom>
                        <a:noFill/>
                        <a:ln w="6108">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9877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277.05pt" to="509.9pt,-2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" strokecolor="#244061" strokeweight=".16967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simplePos x="0" y="0"/>
                <wp:positionH relativeFrom="column">
                  <wp:posOffset>381635</wp:posOffset>
                </wp:positionH>
                <wp:positionV relativeFrom="paragraph">
                  <wp:posOffset>-3312795</wp:posOffset>
                </wp:positionV>
                <wp:extent cx="6094095" cy="0"/>
                <wp:effectExtent l="0" t="0" r="1905" b="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4095" cy="0"/>
                        </a:xfrm>
                        <a:prstGeom prst="line">
                          <a:avLst/>
                        </a:prstGeom>
                        <a:noFill/>
                        <a:ln w="6108">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A98DB" id="Line 1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260.85pt" to="509.9pt,-26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" strokecolor="#244061" strokeweight=".16967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simplePos x="0" y="0"/>
                <wp:positionH relativeFrom="column">
                  <wp:posOffset>384810</wp:posOffset>
                </wp:positionH>
                <wp:positionV relativeFrom="paragraph">
                  <wp:posOffset>-3521710</wp:posOffset>
                </wp:positionV>
                <wp:extent cx="0" cy="212090"/>
                <wp:effectExtent l="0" t="0" r="0" b="381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2090"/>
                        </a:xfrm>
                        <a:prstGeom prst="line">
                          <a:avLst/>
                        </a:prstGeom>
                        <a:noFill/>
                        <a:ln w="6096">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31D93" id="Line 1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277.3pt" to="30.3pt,-2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" strokecolor="#244061" strokeweight=".48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simplePos x="0" y="0"/>
                <wp:positionH relativeFrom="column">
                  <wp:posOffset>6473190</wp:posOffset>
                </wp:positionH>
                <wp:positionV relativeFrom="paragraph">
                  <wp:posOffset>-3521710</wp:posOffset>
                </wp:positionV>
                <wp:extent cx="0" cy="212090"/>
                <wp:effectExtent l="0" t="0" r="0" b="381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2090"/>
                        </a:xfrm>
                        <a:prstGeom prst="line">
                          <a:avLst/>
                        </a:prstGeom>
                        <a:noFill/>
                        <a:ln w="6095">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1E465" id="Line 1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7pt,-277.3pt" to="509.7pt,-2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" strokecolor="#244061" strokeweight=".16931mm">
                <o:lock v:ext="edit" shapetype="f"/>
              </v:line>
            </w:pict>
          </mc:Fallback>
        </mc:AlternateContent>
      </w: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344" w:lineRule="exact"/>
        <w:rPr>
          <w:rFonts w:ascii="Times New Roman" w:eastAsia="Times New Roman" w:hAnsi="Times New Roman"/>
          <w:sz w:val="24"/>
        </w:rPr>
      </w:pPr>
    </w:p>
    <w:p w:rsidR="00000000" w:rsidRDefault="00272B1A">
      <w:pPr>
        <w:spacing w:line="0" w:lineRule="atLeast"/>
        <w:ind w:left="5340"/>
        <w:rPr>
          <w:rFonts w:ascii="Times New Roman" w:eastAsia="Times New Roman" w:hAnsi="Times New Roman"/>
          <w:sz w:val="24"/>
        </w:rPr>
      </w:pPr>
      <w:r>
        <w:rPr>
          <w:rFonts w:ascii="Times New Roman" w:eastAsia="Times New Roman" w:hAnsi="Times New Roman"/>
          <w:sz w:val="24"/>
        </w:rPr>
        <w:t>1</w:t>
      </w:r>
    </w:p>
    <w:p w:rsidR="00000000" w:rsidRDefault="00272B1A">
      <w:pPr>
        <w:spacing w:line="0" w:lineRule="atLeast"/>
        <w:ind w:left="5340"/>
        <w:rPr>
          <w:rFonts w:ascii="Times New Roman" w:eastAsia="Times New Roman" w:hAnsi="Times New Roman"/>
          <w:sz w:val="24"/>
        </w:rPr>
        <w:sectPr w:rsidR="00000000">
          <w:type w:val="continuous"/>
          <w:pgSz w:w="12240" w:h="15840"/>
          <w:pgMar w:top="699" w:right="1440" w:bottom="421" w:left="720" w:header="0" w:footer="0" w:gutter="0"/>
          <w:cols w:space="0" w:equalWidth="0">
            <w:col w:w="10080"/>
          </w:cols>
          <w:docGrid w:linePitch="360"/>
        </w:sectPr>
      </w:pPr>
    </w:p>
    <w:p w:rsidR="00000000" w:rsidRDefault="00272B1A">
      <w:pPr>
        <w:spacing w:line="0" w:lineRule="atLeast"/>
        <w:ind w:left="720"/>
        <w:rPr>
          <w:rFonts w:ascii="Arial" w:eastAsia="Arial" w:hAnsi="Arial"/>
          <w:sz w:val="19"/>
        </w:rPr>
      </w:pPr>
      <w:bookmarkStart w:id="8" w:name="page8"/>
      <w:bookmarkEnd w:id="8"/>
      <w:r>
        <w:rPr>
          <w:rFonts w:ascii="Arial" w:eastAsia="Arial" w:hAnsi="Arial"/>
          <w:sz w:val="19"/>
        </w:rPr>
        <w:t>NISTIR 7298 R</w:t>
      </w:r>
      <w:r>
        <w:rPr>
          <w:rFonts w:ascii="Arial" w:eastAsia="Arial" w:hAnsi="Arial"/>
          <w:sz w:val="14"/>
        </w:rPr>
        <w:t>EV</w:t>
      </w:r>
      <w:r>
        <w:rPr>
          <w:rFonts w:ascii="Arial" w:eastAsia="Arial" w:hAnsi="Arial"/>
          <w:sz w:val="19"/>
        </w:rPr>
        <w:t>. 3 (D</w:t>
      </w:r>
      <w:r>
        <w:rPr>
          <w:rFonts w:ascii="Arial" w:eastAsia="Arial" w:hAnsi="Arial"/>
          <w:sz w:val="14"/>
        </w:rPr>
        <w:t>RAFT</w:t>
      </w:r>
      <w:r>
        <w:rPr>
          <w:rFonts w:ascii="Arial" w:eastAsia="Arial" w:hAnsi="Arial"/>
          <w:sz w:val="19"/>
        </w:rPr>
        <w:t>)</w:t>
      </w:r>
    </w:p>
    <w:p w:rsidR="00000000" w:rsidRDefault="00272B1A">
      <w:pPr>
        <w:spacing w:line="0" w:lineRule="atLeast"/>
        <w:jc w:val="right"/>
        <w:rPr>
          <w:rFonts w:ascii="Arial" w:eastAsia="Arial" w:hAnsi="Arial"/>
          <w:sz w:val="15"/>
        </w:rPr>
      </w:pPr>
      <w:r>
        <w:rPr>
          <w:rFonts w:ascii="Arial" w:eastAsia="Arial" w:hAnsi="Arial"/>
          <w:sz w:val="19"/>
        </w:rPr>
        <w:br w:type="column"/>
      </w: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p w:rsidR="00000000" w:rsidRDefault="00272B1A">
      <w:pPr>
        <w:spacing w:line="43" w:lineRule="exact"/>
        <w:rPr>
          <w:rFonts w:ascii="Times New Roman" w:eastAsia="Times New Roman" w:hAnsi="Times New Roman"/>
        </w:rPr>
      </w:pPr>
    </w:p>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p w:rsidR="00000000" w:rsidRDefault="00272B1A">
      <w:pPr>
        <w:spacing w:line="0" w:lineRule="atLeast"/>
        <w:jc w:val="right"/>
        <w:rPr>
          <w:rFonts w:ascii="Arial" w:eastAsia="Arial" w:hAnsi="Arial"/>
          <w:sz w:val="15"/>
        </w:rPr>
        <w:sectPr w:rsidR="00000000">
          <w:pgSz w:w="12240" w:h="15840"/>
          <w:pgMar w:top="699" w:right="1440" w:bottom="421" w:left="720" w:header="0" w:footer="0" w:gutter="0"/>
          <w:cols w:num="2" w:space="0" w:equalWidth="0">
            <w:col w:w="6720" w:space="720"/>
            <w:col w:w="2640"/>
          </w:cols>
          <w:docGrid w:linePitch="360"/>
        </w:sectPr>
      </w:pPr>
    </w:p>
    <w:p w:rsidR="00000000" w:rsidRDefault="00272B1A">
      <w:pPr>
        <w:spacing w:line="212" w:lineRule="exact"/>
        <w:rPr>
          <w:rFonts w:ascii="Times New Roman" w:eastAsia="Times New Roman" w:hAnsi="Times New Roman"/>
        </w:rPr>
      </w:pPr>
    </w:p>
    <w:p w:rsidR="00000000" w:rsidRDefault="00272B1A">
      <w:pPr>
        <w:numPr>
          <w:ilvl w:val="0"/>
          <w:numId w:val="10"/>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(1) A term may be related to one or more other t</w:t>
      </w:r>
      <w:r>
        <w:rPr>
          <w:rFonts w:ascii="Times New Roman" w:eastAsia="Times New Roman" w:hAnsi="Times New Roman"/>
          <w:sz w:val="24"/>
        </w:rPr>
        <w:t>erms. Terms may be considered identical but</w:t>
      </w:r>
    </w:p>
    <w:p w:rsidR="00000000" w:rsidRDefault="00272B1A">
      <w:pPr>
        <w:numPr>
          <w:ilvl w:val="0"/>
          <w:numId w:val="10"/>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differ due to misspellings, alternative spellings, or abbreviations. These can be combined</w:t>
      </w:r>
    </w:p>
    <w:p w:rsidR="00000000" w:rsidRDefault="00272B1A">
      <w:pPr>
        <w:numPr>
          <w:ilvl w:val="0"/>
          <w:numId w:val="10"/>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 xml:space="preserve">under a single </w:t>
      </w:r>
      <w:r>
        <w:rPr>
          <w:rFonts w:ascii="Times New Roman" w:eastAsia="Times New Roman" w:hAnsi="Times New Roman"/>
          <w:sz w:val="24"/>
        </w:rPr>
        <w:t>“parent term</w:t>
      </w:r>
      <w:r>
        <w:rPr>
          <w:rFonts w:ascii="Times New Roman" w:eastAsia="Times New Roman" w:hAnsi="Times New Roman"/>
          <w:sz w:val="24"/>
        </w:rPr>
        <w:t>”.</w:t>
      </w:r>
    </w:p>
    <w:p w:rsidR="00000000" w:rsidRDefault="00272B1A">
      <w:pPr>
        <w:numPr>
          <w:ilvl w:val="0"/>
          <w:numId w:val="10"/>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(2) A term-abbreviation, -synonym, or other related pair may be associated with a source.</w:t>
      </w:r>
    </w:p>
    <w:p w:rsidR="00000000" w:rsidRDefault="00272B1A">
      <w:pPr>
        <w:numPr>
          <w:ilvl w:val="0"/>
          <w:numId w:val="10"/>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3) A term may have one or more definitions.</w:t>
      </w:r>
    </w:p>
    <w:p w:rsidR="00000000" w:rsidRDefault="00272B1A">
      <w:pPr>
        <w:numPr>
          <w:ilvl w:val="0"/>
          <w:numId w:val="10"/>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(4) A definition defines one or more terms.</w:t>
      </w:r>
    </w:p>
    <w:p w:rsidR="00000000" w:rsidRDefault="00272B1A">
      <w:pPr>
        <w:numPr>
          <w:ilvl w:val="0"/>
          <w:numId w:val="10"/>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(5) A term-definition pair is associated with a source.</w:t>
      </w:r>
    </w:p>
    <w:p w:rsidR="00000000" w:rsidRDefault="00272B1A">
      <w:pPr>
        <w:numPr>
          <w:ilvl w:val="0"/>
          <w:numId w:val="10"/>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(6) A source may adapt or copy a term-definition pair from a referenced source.</w:t>
      </w:r>
    </w:p>
    <w:p w:rsidR="00000000" w:rsidRDefault="00272B1A">
      <w:pPr>
        <w:spacing w:line="279" w:lineRule="exact"/>
        <w:rPr>
          <w:rFonts w:ascii="Times New Roman" w:eastAsia="Times New Roman" w:hAnsi="Times New Roman"/>
          <w:sz w:val="24"/>
        </w:rPr>
      </w:pPr>
    </w:p>
    <w:p w:rsidR="00000000" w:rsidRDefault="00272B1A">
      <w:pPr>
        <w:numPr>
          <w:ilvl w:val="0"/>
          <w:numId w:val="10"/>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Figure 1 shows a basic entity-r</w:t>
      </w:r>
      <w:r>
        <w:rPr>
          <w:rFonts w:ascii="Times New Roman" w:eastAsia="Times New Roman" w:hAnsi="Times New Roman"/>
          <w:sz w:val="24"/>
        </w:rPr>
        <w:t>elationship diagram of the database, excluding attributes or</w:t>
      </w:r>
    </w:p>
    <w:p w:rsidR="00000000" w:rsidRDefault="00272B1A">
      <w:pPr>
        <w:numPr>
          <w:ilvl w:val="0"/>
          <w:numId w:val="10"/>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relationship types, with numbers corresponding to the above assumptions.</w:t>
      </w:r>
    </w:p>
    <w:p w:rsidR="00000000" w:rsidRDefault="0007709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1" allowOverlap="1">
            <wp:simplePos x="0" y="0"/>
            <wp:positionH relativeFrom="column">
              <wp:posOffset>1701165</wp:posOffset>
            </wp:positionH>
            <wp:positionV relativeFrom="paragraph">
              <wp:posOffset>193675</wp:posOffset>
            </wp:positionV>
            <wp:extent cx="3456305" cy="2609215"/>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6305" cy="26092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345" w:lineRule="exact"/>
        <w:rPr>
          <w:rFonts w:ascii="Times New Roman" w:eastAsia="Times New Roman" w:hAnsi="Times New Roman"/>
        </w:rPr>
      </w:pPr>
    </w:p>
    <w:p w:rsidR="00000000" w:rsidRDefault="00272B1A">
      <w:pPr>
        <w:spacing w:line="0" w:lineRule="atLeast"/>
        <w:rPr>
          <w:rFonts w:ascii="Times New Roman" w:eastAsia="Times New Roman" w:hAnsi="Times New Roman"/>
          <w:sz w:val="24"/>
        </w:rPr>
      </w:pPr>
      <w:r>
        <w:rPr>
          <w:rFonts w:ascii="Times New Roman" w:eastAsia="Times New Roman" w:hAnsi="Times New Roman"/>
          <w:sz w:val="24"/>
        </w:rPr>
        <w:t>153</w:t>
      </w:r>
    </w:p>
    <w:p w:rsidR="00000000" w:rsidRDefault="00272B1A">
      <w:pPr>
        <w:spacing w:line="154" w:lineRule="exact"/>
        <w:rPr>
          <w:rFonts w:ascii="Times New Roman" w:eastAsia="Times New Roman" w:hAnsi="Times New Roman"/>
        </w:rPr>
      </w:pPr>
    </w:p>
    <w:p w:rsidR="00000000" w:rsidRDefault="00272B1A">
      <w:pPr>
        <w:tabs>
          <w:tab w:val="left" w:pos="2320"/>
        </w:tabs>
        <w:spacing w:line="0" w:lineRule="atLeast"/>
        <w:rPr>
          <w:rFonts w:ascii="Arial" w:eastAsia="Arial" w:hAnsi="Arial"/>
          <w:b/>
          <w:sz w:val="18"/>
        </w:rPr>
      </w:pPr>
      <w:r>
        <w:rPr>
          <w:rFonts w:ascii="Times New Roman" w:eastAsia="Times New Roman" w:hAnsi="Times New Roman"/>
          <w:sz w:val="24"/>
        </w:rPr>
        <w:t>154</w:t>
      </w:r>
      <w:r>
        <w:rPr>
          <w:rFonts w:ascii="Times New Roman" w:eastAsia="Times New Roman" w:hAnsi="Times New Roman"/>
        </w:rPr>
        <w:tab/>
      </w:r>
      <w:r>
        <w:rPr>
          <w:rFonts w:ascii="Arial" w:eastAsia="Arial" w:hAnsi="Arial"/>
          <w:b/>
          <w:sz w:val="18"/>
        </w:rPr>
        <w:t>Figure 1: A basic Entity-Relationship diagram for the glossary database</w:t>
      </w:r>
    </w:p>
    <w:p w:rsidR="00000000" w:rsidRDefault="00272B1A">
      <w:pPr>
        <w:spacing w:line="245" w:lineRule="exact"/>
        <w:rPr>
          <w:rFonts w:ascii="Times New Roman" w:eastAsia="Times New Roman" w:hAnsi="Times New Roman"/>
        </w:rPr>
      </w:pP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Arial" w:eastAsia="Arial" w:hAnsi="Arial"/>
          <w:b/>
          <w:sz w:val="22"/>
        </w:rPr>
        <w:t>2.2  Data</w:t>
      </w:r>
    </w:p>
    <w:p w:rsidR="00000000" w:rsidRDefault="00272B1A">
      <w:pPr>
        <w:spacing w:line="257" w:lineRule="exact"/>
        <w:rPr>
          <w:rFonts w:ascii="Times New Roman" w:eastAsia="Times New Roman" w:hAnsi="Times New Roman"/>
          <w:sz w:val="24"/>
        </w:rPr>
      </w:pP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glo</w:t>
      </w:r>
      <w:r>
        <w:rPr>
          <w:rFonts w:ascii="Times New Roman" w:eastAsia="Times New Roman" w:hAnsi="Times New Roman"/>
          <w:sz w:val="24"/>
        </w:rPr>
        <w:t>ssaries, acronym lists, and equation lists of CNSSI-4009 and NIST FIPS, SPs, and IRs</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related to cybersecurity, information security or privacy are taken verbatim from their source and</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entered into the database. If a publication has no glossary, it is quick</w:t>
      </w:r>
      <w:r>
        <w:rPr>
          <w:rFonts w:ascii="Times New Roman" w:eastAsia="Times New Roman" w:hAnsi="Times New Roman"/>
          <w:sz w:val="24"/>
        </w:rPr>
        <w:t>ly scanned for terms</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explicitly defined within the text of the publication.</w:t>
      </w:r>
    </w:p>
    <w:p w:rsidR="00000000" w:rsidRDefault="00272B1A">
      <w:pPr>
        <w:spacing w:line="280" w:lineRule="exact"/>
        <w:rPr>
          <w:rFonts w:ascii="Times New Roman" w:eastAsia="Times New Roman" w:hAnsi="Times New Roman"/>
          <w:sz w:val="24"/>
        </w:rPr>
      </w:pP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Because the Glossary is meant to reflect definitions published by NIST and CNSSI 4009, the</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relevant information is copied into the database as-is, meaning any errors (e.g., misspe</w:t>
      </w:r>
      <w:r>
        <w:rPr>
          <w:rFonts w:ascii="Times New Roman" w:eastAsia="Times New Roman" w:hAnsi="Times New Roman"/>
          <w:sz w:val="24"/>
        </w:rPr>
        <w:t>llings) in</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publications are carried through into the database. The only times the text is altered from the</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original is when the definition includes a reference (e.g., </w:t>
      </w:r>
      <w:r>
        <w:rPr>
          <w:rFonts w:ascii="Times New Roman" w:eastAsia="Times New Roman" w:hAnsi="Times New Roman"/>
          <w:sz w:val="24"/>
        </w:rPr>
        <w:t>“as defined in [1]</w:t>
      </w:r>
      <w:r>
        <w:rPr>
          <w:rFonts w:ascii="Times New Roman" w:eastAsia="Times New Roman" w:hAnsi="Times New Roman"/>
          <w:sz w:val="24"/>
        </w:rPr>
        <w:t>”), in which case the</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reference is spelled out (e.g., </w:t>
      </w:r>
      <w:r>
        <w:rPr>
          <w:rFonts w:ascii="Times New Roman" w:eastAsia="Times New Roman" w:hAnsi="Times New Roman"/>
          <w:sz w:val="24"/>
        </w:rPr>
        <w:t>“as defined i</w:t>
      </w:r>
      <w:r>
        <w:rPr>
          <w:rFonts w:ascii="Times New Roman" w:eastAsia="Times New Roman" w:hAnsi="Times New Roman"/>
          <w:sz w:val="24"/>
        </w:rPr>
        <w:t>n NIST SP 800-53</w:t>
      </w:r>
      <w:r>
        <w:rPr>
          <w:rFonts w:ascii="Times New Roman" w:eastAsia="Times New Roman" w:hAnsi="Times New Roman"/>
          <w:sz w:val="24"/>
        </w:rPr>
        <w:t>”), when possible.</w:t>
      </w:r>
    </w:p>
    <w:p w:rsidR="00000000" w:rsidRDefault="00272B1A">
      <w:pPr>
        <w:spacing w:line="279" w:lineRule="exact"/>
        <w:rPr>
          <w:rFonts w:ascii="Times New Roman" w:eastAsia="Times New Roman" w:hAnsi="Times New Roman"/>
          <w:sz w:val="24"/>
        </w:rPr>
      </w:pP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Terms that are referenced in NIST publications using various spellings or abbreviations (e.g.,</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“control</w:t>
      </w:r>
      <w:r>
        <w:rPr>
          <w:rFonts w:ascii="Times New Roman" w:eastAsia="Times New Roman" w:hAnsi="Times New Roman"/>
          <w:sz w:val="24"/>
        </w:rPr>
        <w:t xml:space="preserve">” vs. </w:t>
      </w:r>
      <w:r>
        <w:rPr>
          <w:rFonts w:ascii="Times New Roman" w:eastAsia="Times New Roman" w:hAnsi="Times New Roman"/>
          <w:sz w:val="24"/>
        </w:rPr>
        <w:t>“controls</w:t>
      </w:r>
      <w:r>
        <w:rPr>
          <w:rFonts w:ascii="Times New Roman" w:eastAsia="Times New Roman" w:hAnsi="Times New Roman"/>
          <w:sz w:val="24"/>
        </w:rPr>
        <w:t xml:space="preserve">”) are identified and linked to a </w:t>
      </w:r>
      <w:r>
        <w:rPr>
          <w:rFonts w:ascii="Times New Roman" w:eastAsia="Times New Roman" w:hAnsi="Times New Roman"/>
          <w:i/>
          <w:sz w:val="24"/>
        </w:rPr>
        <w:t>parent term</w:t>
      </w:r>
      <w:r>
        <w:rPr>
          <w:rFonts w:ascii="Times New Roman" w:eastAsia="Times New Roman" w:hAnsi="Times New Roman"/>
          <w:sz w:val="24"/>
        </w:rPr>
        <w:t xml:space="preserve"> (e.g., </w:t>
      </w:r>
      <w:r>
        <w:rPr>
          <w:rFonts w:ascii="Times New Roman" w:eastAsia="Times New Roman" w:hAnsi="Times New Roman"/>
          <w:sz w:val="24"/>
        </w:rPr>
        <w:t>“control(s)</w:t>
      </w:r>
      <w:r>
        <w:rPr>
          <w:rFonts w:ascii="Times New Roman" w:eastAsia="Times New Roman" w:hAnsi="Times New Roman"/>
          <w:sz w:val="24"/>
        </w:rPr>
        <w:t>”). These</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parent terms may or may not </w:t>
      </w:r>
      <w:r>
        <w:rPr>
          <w:rFonts w:ascii="Times New Roman" w:eastAsia="Times New Roman" w:hAnsi="Times New Roman"/>
          <w:sz w:val="24"/>
        </w:rPr>
        <w:t>be used in NIST publications. They are used in the online</w:t>
      </w:r>
    </w:p>
    <w:p w:rsidR="00000000" w:rsidRDefault="00272B1A">
      <w:pPr>
        <w:numPr>
          <w:ilvl w:val="0"/>
          <w:numId w:val="11"/>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application to group like terms together. Besides these parent terms, the database does not</w:t>
      </w:r>
    </w:p>
    <w:p w:rsidR="00000000" w:rsidRDefault="00272B1A">
      <w:pPr>
        <w:spacing w:line="326" w:lineRule="exact"/>
        <w:rPr>
          <w:rFonts w:ascii="Times New Roman" w:eastAsia="Times New Roman" w:hAnsi="Times New Roman"/>
        </w:rPr>
      </w:pPr>
    </w:p>
    <w:p w:rsidR="00000000" w:rsidRDefault="00272B1A">
      <w:pPr>
        <w:spacing w:line="0" w:lineRule="atLeast"/>
        <w:ind w:left="5340"/>
        <w:rPr>
          <w:rFonts w:ascii="Times New Roman" w:eastAsia="Times New Roman" w:hAnsi="Times New Roman"/>
          <w:sz w:val="24"/>
        </w:rPr>
      </w:pPr>
      <w:r>
        <w:rPr>
          <w:rFonts w:ascii="Times New Roman" w:eastAsia="Times New Roman" w:hAnsi="Times New Roman"/>
          <w:sz w:val="24"/>
        </w:rPr>
        <w:t>2</w:t>
      </w:r>
    </w:p>
    <w:p w:rsidR="00000000" w:rsidRDefault="00272B1A">
      <w:pPr>
        <w:spacing w:line="0" w:lineRule="atLeast"/>
        <w:ind w:left="5340"/>
        <w:rPr>
          <w:rFonts w:ascii="Times New Roman" w:eastAsia="Times New Roman" w:hAnsi="Times New Roman"/>
          <w:sz w:val="24"/>
        </w:rPr>
        <w:sectPr w:rsidR="00000000">
          <w:type w:val="continuous"/>
          <w:pgSz w:w="12240" w:h="15840"/>
          <w:pgMar w:top="699" w:right="1440" w:bottom="421" w:left="720" w:header="0" w:footer="0" w:gutter="0"/>
          <w:cols w:space="0" w:equalWidth="0">
            <w:col w:w="10080"/>
          </w:cols>
          <w:docGrid w:linePitch="360"/>
        </w:sectPr>
      </w:pPr>
    </w:p>
    <w:p w:rsidR="00000000" w:rsidRDefault="00272B1A">
      <w:pPr>
        <w:spacing w:line="0" w:lineRule="atLeast"/>
        <w:ind w:left="720"/>
        <w:rPr>
          <w:rFonts w:ascii="Arial" w:eastAsia="Arial" w:hAnsi="Arial"/>
          <w:sz w:val="19"/>
        </w:rPr>
      </w:pPr>
      <w:bookmarkStart w:id="9" w:name="page9"/>
      <w:bookmarkEnd w:id="9"/>
      <w:r>
        <w:rPr>
          <w:rFonts w:ascii="Arial" w:eastAsia="Arial" w:hAnsi="Arial"/>
          <w:sz w:val="19"/>
        </w:rPr>
        <w:t>NISTIR 7298 R</w:t>
      </w:r>
      <w:r>
        <w:rPr>
          <w:rFonts w:ascii="Arial" w:eastAsia="Arial" w:hAnsi="Arial"/>
          <w:sz w:val="14"/>
        </w:rPr>
        <w:t>EV</w:t>
      </w:r>
      <w:r>
        <w:rPr>
          <w:rFonts w:ascii="Arial" w:eastAsia="Arial" w:hAnsi="Arial"/>
          <w:sz w:val="19"/>
        </w:rPr>
        <w:t>. 3 (D</w:t>
      </w:r>
      <w:r>
        <w:rPr>
          <w:rFonts w:ascii="Arial" w:eastAsia="Arial" w:hAnsi="Arial"/>
          <w:sz w:val="14"/>
        </w:rPr>
        <w:t>RAFT</w:t>
      </w:r>
      <w:r>
        <w:rPr>
          <w:rFonts w:ascii="Arial" w:eastAsia="Arial" w:hAnsi="Arial"/>
          <w:sz w:val="19"/>
        </w:rPr>
        <w:t>)</w:t>
      </w:r>
    </w:p>
    <w:p w:rsidR="00000000" w:rsidRDefault="00272B1A">
      <w:pPr>
        <w:spacing w:line="0" w:lineRule="atLeast"/>
        <w:jc w:val="right"/>
        <w:rPr>
          <w:rFonts w:ascii="Arial" w:eastAsia="Arial" w:hAnsi="Arial"/>
          <w:sz w:val="15"/>
        </w:rPr>
      </w:pPr>
      <w:r>
        <w:rPr>
          <w:rFonts w:ascii="Arial" w:eastAsia="Arial" w:hAnsi="Arial"/>
          <w:sz w:val="19"/>
        </w:rPr>
        <w:br w:type="column"/>
      </w: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p w:rsidR="00000000" w:rsidRDefault="00272B1A">
      <w:pPr>
        <w:spacing w:line="43" w:lineRule="exact"/>
        <w:rPr>
          <w:rFonts w:ascii="Times New Roman" w:eastAsia="Times New Roman" w:hAnsi="Times New Roman"/>
        </w:rPr>
      </w:pPr>
    </w:p>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p w:rsidR="00000000" w:rsidRDefault="00272B1A">
      <w:pPr>
        <w:spacing w:line="0" w:lineRule="atLeast"/>
        <w:jc w:val="right"/>
        <w:rPr>
          <w:rFonts w:ascii="Arial" w:eastAsia="Arial" w:hAnsi="Arial"/>
          <w:sz w:val="15"/>
        </w:rPr>
        <w:sectPr w:rsidR="00000000">
          <w:pgSz w:w="12240" w:h="15840"/>
          <w:pgMar w:top="699" w:right="1440" w:bottom="421" w:left="720" w:header="0" w:footer="0" w:gutter="0"/>
          <w:cols w:num="2" w:space="0" w:equalWidth="0">
            <w:col w:w="6720" w:space="720"/>
            <w:col w:w="2640"/>
          </w:cols>
          <w:docGrid w:linePitch="360"/>
        </w:sectPr>
      </w:pPr>
    </w:p>
    <w:p w:rsidR="00000000" w:rsidRDefault="00272B1A">
      <w:pPr>
        <w:spacing w:line="212" w:lineRule="exact"/>
        <w:rPr>
          <w:rFonts w:ascii="Times New Roman" w:eastAsia="Times New Roman" w:hAnsi="Times New Roman"/>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currently contain terms or d</w:t>
      </w:r>
      <w:r>
        <w:rPr>
          <w:rFonts w:ascii="Times New Roman" w:eastAsia="Times New Roman" w:hAnsi="Times New Roman"/>
          <w:sz w:val="24"/>
        </w:rPr>
        <w:t>efinitions that do not have a source NIST or CNSS publication. On</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occasion, NIST receives a request to define a term: these requests are forwarded to authors</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responsible for publishing content related to that term. They may choose to define the term in a</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p</w:t>
      </w:r>
      <w:r>
        <w:rPr>
          <w:rFonts w:ascii="Times New Roman" w:eastAsia="Times New Roman" w:hAnsi="Times New Roman"/>
          <w:sz w:val="24"/>
        </w:rPr>
        <w:t>ublication, in which case it will be included in the glossary database.</w:t>
      </w:r>
    </w:p>
    <w:p w:rsidR="00000000" w:rsidRDefault="00272B1A">
      <w:pPr>
        <w:spacing w:line="279" w:lineRule="exact"/>
        <w:rPr>
          <w:rFonts w:ascii="Times New Roman" w:eastAsia="Times New Roman" w:hAnsi="Times New Roman"/>
          <w:sz w:val="24"/>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3"/>
        </w:rPr>
      </w:pPr>
      <w:r>
        <w:rPr>
          <w:rFonts w:ascii="Times New Roman" w:eastAsia="Times New Roman" w:hAnsi="Times New Roman"/>
          <w:sz w:val="23"/>
        </w:rPr>
        <w:t>The database may have more than one definition for a single term. This occurs for many reasons:</w:t>
      </w:r>
    </w:p>
    <w:p w:rsidR="00000000" w:rsidRDefault="00272B1A">
      <w:pPr>
        <w:spacing w:line="11" w:lineRule="exact"/>
        <w:rPr>
          <w:rFonts w:ascii="Times New Roman" w:eastAsia="Times New Roman" w:hAnsi="Times New Roman"/>
          <w:sz w:val="23"/>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definitions can evolve over time, a broad definition may be tailored to a specific sub</w:t>
      </w:r>
      <w:r>
        <w:rPr>
          <w:rFonts w:ascii="Times New Roman" w:eastAsia="Times New Roman" w:hAnsi="Times New Roman"/>
          <w:sz w:val="24"/>
        </w:rPr>
        <w:t>ject area, an</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existing definition may be altered to fit a unique topic, or there could be errors. Because some</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definitions may have more </w:t>
      </w:r>
      <w:r>
        <w:rPr>
          <w:rFonts w:ascii="Times New Roman" w:eastAsia="Times New Roman" w:hAnsi="Times New Roman"/>
          <w:sz w:val="24"/>
        </w:rPr>
        <w:t>“weight</w:t>
      </w:r>
      <w:r>
        <w:rPr>
          <w:rFonts w:ascii="Times New Roman" w:eastAsia="Times New Roman" w:hAnsi="Times New Roman"/>
          <w:sz w:val="24"/>
        </w:rPr>
        <w:t>” or are more broadly recognized than others, definitions are</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prioritized by assigning each definition</w:t>
      </w:r>
      <w:r>
        <w:rPr>
          <w:rFonts w:ascii="Times New Roman" w:eastAsia="Times New Roman" w:hAnsi="Times New Roman"/>
          <w:sz w:val="24"/>
        </w:rPr>
        <w:t xml:space="preserve">’s source </w:t>
      </w:r>
      <w:r>
        <w:rPr>
          <w:rFonts w:ascii="Times New Roman" w:eastAsia="Times New Roman" w:hAnsi="Times New Roman"/>
          <w:sz w:val="24"/>
        </w:rPr>
        <w:t>to one of these ranked categories</w:t>
      </w:r>
      <w:hyperlink w:anchor="page9" w:history="1">
        <w:r>
          <w:rPr>
            <w:rFonts w:ascii="Times New Roman" w:eastAsia="Times New Roman" w:hAnsi="Times New Roman"/>
            <w:sz w:val="31"/>
            <w:vertAlign w:val="superscript"/>
          </w:rPr>
          <w:t xml:space="preserve">1, </w:t>
        </w:r>
        <w:r>
          <w:rPr>
            <w:rFonts w:ascii="Times New Roman" w:eastAsia="Times New Roman" w:hAnsi="Times New Roman"/>
            <w:sz w:val="31"/>
            <w:vertAlign w:val="superscript"/>
          </w:rPr>
          <w:t>2</w:t>
        </w:r>
      </w:hyperlink>
      <w:r>
        <w:rPr>
          <w:rFonts w:ascii="Times New Roman" w:eastAsia="Times New Roman" w:hAnsi="Times New Roman"/>
          <w:sz w:val="24"/>
        </w:rPr>
        <w:t>:</w:t>
      </w:r>
    </w:p>
    <w:p w:rsidR="00000000" w:rsidRDefault="00272B1A">
      <w:pPr>
        <w:spacing w:line="199" w:lineRule="exact"/>
        <w:rPr>
          <w:rFonts w:ascii="Times New Roman" w:eastAsia="Times New Roman" w:hAnsi="Times New Roman"/>
          <w:sz w:val="24"/>
        </w:rPr>
      </w:pP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(1) The definition is quoted (i.e., not adapted) from a federal law or regulation.</w:t>
      </w: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(2) The definition is quoted from an international, federal, or widely adopted technical</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standard (e.g., ISO</w:t>
      </w:r>
      <w:r>
        <w:rPr>
          <w:rFonts w:ascii="Times New Roman" w:eastAsia="Times New Roman" w:hAnsi="Times New Roman"/>
          <w:sz w:val="24"/>
        </w:rPr>
        <w:t>, FIPS, ANSI), a common English or mathematical dictionary, or is an</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authoritative original technical source (e.g., the Defense Discovery Metadata</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Specification for the definition of the Defense Discovery Metadata Standard).</w:t>
      </w: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(3) The definition is quoted fr</w:t>
      </w:r>
      <w:r>
        <w:rPr>
          <w:rFonts w:ascii="Times New Roman" w:eastAsia="Times New Roman" w:hAnsi="Times New Roman"/>
          <w:sz w:val="24"/>
        </w:rPr>
        <w:t>om an Office of Management and Budget (OMB) Policy or</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Circular, CNSS Policies and Directives, or similar documents.</w:t>
      </w: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(4) The definition is from NIST SPs, CNSS Instructions, OMB Memorandum, similar</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documents, or a specialized dictionary.</w:t>
      </w: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(5) The definition i</w:t>
      </w:r>
      <w:r>
        <w:rPr>
          <w:rFonts w:ascii="Times New Roman" w:eastAsia="Times New Roman" w:hAnsi="Times New Roman"/>
          <w:sz w:val="24"/>
        </w:rPr>
        <w:t>s from Government Accountability Office (GAO) Reports, CNSS</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Advisory Memoranda, Agency-specific standards, regulations, and policies.</w:t>
      </w: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(6) The definition is from NIST IRs, white papers, academic or technical papers, or other</w:t>
      </w:r>
    </w:p>
    <w:p w:rsidR="00000000" w:rsidRDefault="00272B1A">
      <w:pPr>
        <w:numPr>
          <w:ilvl w:val="0"/>
          <w:numId w:val="12"/>
        </w:numPr>
        <w:tabs>
          <w:tab w:val="left" w:pos="1440"/>
        </w:tabs>
        <w:spacing w:line="0" w:lineRule="atLeast"/>
        <w:ind w:left="1440" w:hanging="1440"/>
        <w:rPr>
          <w:rFonts w:ascii="Times New Roman" w:eastAsia="Times New Roman" w:hAnsi="Times New Roman"/>
          <w:sz w:val="24"/>
        </w:rPr>
      </w:pPr>
      <w:r>
        <w:rPr>
          <w:rFonts w:ascii="Times New Roman" w:eastAsia="Times New Roman" w:hAnsi="Times New Roman"/>
          <w:sz w:val="24"/>
        </w:rPr>
        <w:t>publications.</w:t>
      </w:r>
    </w:p>
    <w:p w:rsidR="00000000" w:rsidRDefault="00272B1A">
      <w:pPr>
        <w:numPr>
          <w:ilvl w:val="0"/>
          <w:numId w:val="12"/>
        </w:numPr>
        <w:tabs>
          <w:tab w:val="left" w:pos="1080"/>
        </w:tabs>
        <w:spacing w:line="0" w:lineRule="atLeast"/>
        <w:ind w:left="1080" w:hanging="1080"/>
        <w:rPr>
          <w:rFonts w:ascii="Times New Roman" w:eastAsia="Times New Roman" w:hAnsi="Times New Roman"/>
          <w:sz w:val="24"/>
        </w:rPr>
      </w:pPr>
      <w:r>
        <w:rPr>
          <w:rFonts w:ascii="Times New Roman" w:eastAsia="Times New Roman" w:hAnsi="Times New Roman"/>
          <w:sz w:val="24"/>
        </w:rPr>
        <w:t>(7) The definition</w:t>
      </w:r>
      <w:r>
        <w:rPr>
          <w:rFonts w:ascii="Times New Roman" w:eastAsia="Times New Roman" w:hAnsi="Times New Roman"/>
          <w:sz w:val="24"/>
        </w:rPr>
        <w:t xml:space="preserve"> is from draft, archived, or superseded publications.</w:t>
      </w:r>
    </w:p>
    <w:p w:rsidR="00000000" w:rsidRDefault="00272B1A">
      <w:pPr>
        <w:spacing w:line="280" w:lineRule="exact"/>
        <w:rPr>
          <w:rFonts w:ascii="Times New Roman" w:eastAsia="Times New Roman" w:hAnsi="Times New Roman"/>
          <w:sz w:val="24"/>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This ranking is not intended to reflect the importance of a publication or definition, but rather is</w:t>
      </w:r>
    </w:p>
    <w:p w:rsidR="00000000" w:rsidRDefault="00272B1A">
      <w:pPr>
        <w:numPr>
          <w:ilvl w:val="0"/>
          <w:numId w:val="12"/>
        </w:numPr>
        <w:tabs>
          <w:tab w:val="left" w:pos="720"/>
        </w:tabs>
        <w:spacing w:line="238" w:lineRule="auto"/>
        <w:ind w:left="720" w:hanging="720"/>
        <w:rPr>
          <w:rFonts w:ascii="Times New Roman" w:eastAsia="Times New Roman" w:hAnsi="Times New Roman"/>
          <w:sz w:val="24"/>
        </w:rPr>
      </w:pPr>
      <w:r>
        <w:rPr>
          <w:rFonts w:ascii="Times New Roman" w:eastAsia="Times New Roman" w:hAnsi="Times New Roman"/>
          <w:sz w:val="24"/>
        </w:rPr>
        <w:t>intended as a means to describe the authoritative status of a definition from a general U.S.</w:t>
      </w:r>
    </w:p>
    <w:p w:rsidR="00000000" w:rsidRDefault="00272B1A">
      <w:pPr>
        <w:spacing w:line="1" w:lineRule="exact"/>
        <w:rPr>
          <w:rFonts w:ascii="Times New Roman" w:eastAsia="Times New Roman" w:hAnsi="Times New Roman"/>
          <w:sz w:val="24"/>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Federa</w:t>
      </w:r>
      <w:r>
        <w:rPr>
          <w:rFonts w:ascii="Times New Roman" w:eastAsia="Times New Roman" w:hAnsi="Times New Roman"/>
          <w:sz w:val="24"/>
        </w:rPr>
        <w:t>l Government agency point of view. The online application uses these rankings to</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determine the display order of definitions.</w:t>
      </w:r>
    </w:p>
    <w:p w:rsidR="00000000" w:rsidRDefault="00272B1A">
      <w:pPr>
        <w:spacing w:line="280" w:lineRule="exact"/>
        <w:rPr>
          <w:rFonts w:ascii="Times New Roman" w:eastAsia="Times New Roman" w:hAnsi="Times New Roman"/>
          <w:sz w:val="24"/>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Arial" w:eastAsia="Arial" w:hAnsi="Arial"/>
          <w:b/>
          <w:sz w:val="22"/>
        </w:rPr>
        <w:t>2.3  Web Application</w:t>
      </w:r>
    </w:p>
    <w:p w:rsidR="00000000" w:rsidRDefault="00272B1A">
      <w:pPr>
        <w:spacing w:line="257" w:lineRule="exact"/>
        <w:rPr>
          <w:rFonts w:ascii="Times New Roman" w:eastAsia="Times New Roman" w:hAnsi="Times New Roman"/>
          <w:sz w:val="24"/>
        </w:rPr>
      </w:pP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online application was developed to allow users to search the database of terms and</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definitions. It is e</w:t>
      </w:r>
      <w:r>
        <w:rPr>
          <w:rFonts w:ascii="Times New Roman" w:eastAsia="Times New Roman" w:hAnsi="Times New Roman"/>
          <w:sz w:val="24"/>
        </w:rPr>
        <w:t>xpected that users will typically use the application in order to either (1) gain a</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better understanding of a term, or (2) find a definition to use. It will be regularly updated to</w:t>
      </w:r>
    </w:p>
    <w:p w:rsidR="00000000" w:rsidRDefault="00272B1A">
      <w:pPr>
        <w:numPr>
          <w:ilvl w:val="0"/>
          <w:numId w:val="12"/>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improve functionality and usability based on user feedback.</w:t>
      </w: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309" w:lineRule="exact"/>
        <w:rPr>
          <w:rFonts w:ascii="Times New Roman" w:eastAsia="Times New Roman" w:hAnsi="Times New Roman"/>
          <w:sz w:val="24"/>
        </w:rPr>
      </w:pPr>
    </w:p>
    <w:p w:rsidR="00000000" w:rsidRDefault="00272B1A">
      <w:pPr>
        <w:numPr>
          <w:ilvl w:val="1"/>
          <w:numId w:val="12"/>
        </w:numPr>
        <w:tabs>
          <w:tab w:val="left" w:pos="826"/>
        </w:tabs>
        <w:spacing w:line="224" w:lineRule="auto"/>
        <w:ind w:left="1080" w:right="80" w:hanging="360"/>
        <w:rPr>
          <w:rFonts w:ascii="Times New Roman" w:eastAsia="Times New Roman" w:hAnsi="Times New Roman"/>
          <w:sz w:val="24"/>
          <w:vertAlign w:val="superscript"/>
        </w:rPr>
      </w:pPr>
      <w:r>
        <w:rPr>
          <w:rFonts w:ascii="Times New Roman" w:eastAsia="Times New Roman" w:hAnsi="Times New Roman"/>
          <w:sz w:val="18"/>
        </w:rPr>
        <w:t>Definitio</w:t>
      </w:r>
      <w:r>
        <w:rPr>
          <w:rFonts w:ascii="Times New Roman" w:eastAsia="Times New Roman" w:hAnsi="Times New Roman"/>
          <w:sz w:val="18"/>
        </w:rPr>
        <w:t xml:space="preserve">ns that are </w:t>
      </w:r>
      <w:r>
        <w:rPr>
          <w:rFonts w:ascii="Times New Roman" w:eastAsia="Times New Roman" w:hAnsi="Times New Roman"/>
          <w:sz w:val="18"/>
        </w:rPr>
        <w:t>“adapted</w:t>
      </w:r>
      <w:r>
        <w:rPr>
          <w:rFonts w:ascii="Times New Roman" w:eastAsia="Times New Roman" w:hAnsi="Times New Roman"/>
          <w:sz w:val="18"/>
        </w:rPr>
        <w:t>” from another source are considered unique and the referenced source is not considered in this ranking. However, if there is no indication that the definition is adapted or altered from the referenced source, then the referenced source</w:t>
      </w:r>
      <w:r>
        <w:rPr>
          <w:rFonts w:ascii="Times New Roman" w:eastAsia="Times New Roman" w:hAnsi="Times New Roman"/>
          <w:sz w:val="18"/>
        </w:rPr>
        <w:t xml:space="preserve"> is considered. For example, if a NIST IR uses a definition from an international standards body, it will be listed under category 2 unless the NIST IR states that the definition is adapted, in which case it will be listed under category 6.</w:t>
      </w:r>
    </w:p>
    <w:p w:rsidR="00000000" w:rsidRDefault="00272B1A">
      <w:pPr>
        <w:spacing w:line="4" w:lineRule="exact"/>
        <w:rPr>
          <w:rFonts w:ascii="Times New Roman" w:eastAsia="Times New Roman" w:hAnsi="Times New Roman"/>
          <w:sz w:val="24"/>
          <w:vertAlign w:val="superscript"/>
        </w:rPr>
      </w:pPr>
    </w:p>
    <w:p w:rsidR="00000000" w:rsidRDefault="00272B1A">
      <w:pPr>
        <w:numPr>
          <w:ilvl w:val="1"/>
          <w:numId w:val="12"/>
        </w:numPr>
        <w:tabs>
          <w:tab w:val="left" w:pos="826"/>
        </w:tabs>
        <w:spacing w:line="222" w:lineRule="auto"/>
        <w:ind w:left="1080" w:right="120" w:hanging="360"/>
        <w:rPr>
          <w:rFonts w:ascii="Times New Roman" w:eastAsia="Times New Roman" w:hAnsi="Times New Roman"/>
          <w:sz w:val="24"/>
          <w:vertAlign w:val="superscript"/>
        </w:rPr>
      </w:pPr>
      <w:r>
        <w:rPr>
          <w:rFonts w:ascii="Times New Roman" w:eastAsia="Times New Roman" w:hAnsi="Times New Roman"/>
          <w:sz w:val="18"/>
        </w:rPr>
        <w:t>A source may r</w:t>
      </w:r>
      <w:r>
        <w:rPr>
          <w:rFonts w:ascii="Times New Roman" w:eastAsia="Times New Roman" w:hAnsi="Times New Roman"/>
          <w:sz w:val="18"/>
        </w:rPr>
        <w:t>eference multiple other sources for a definition or may fit multiple categories; in these cases, the highest ranked category is assigned.</w:t>
      </w:r>
    </w:p>
    <w:p w:rsidR="00000000" w:rsidRDefault="0007709B">
      <w:pPr>
        <w:spacing w:line="20" w:lineRule="exact"/>
        <w:rPr>
          <w:rFonts w:ascii="Times New Roman" w:eastAsia="Times New Roman" w:hAnsi="Times New Roman"/>
        </w:rPr>
      </w:pPr>
      <w:r>
        <w:rPr>
          <w:rFonts w:ascii="Times New Roman" w:eastAsia="Times New Roman" w:hAnsi="Times New Roman"/>
          <w:noProof/>
          <w:sz w:val="24"/>
          <w:vertAlign w:val="superscript"/>
        </w:rPr>
        <mc:AlternateContent>
          <mc:Choice Requires="wps">
            <w:drawing>
              <wp:anchor distT="0" distB="0" distL="114300" distR="114300" simplePos="0" relativeHeight="251664384" behindDoc="1" locked="0" layoutInCell="1" allowOverlap="1">
                <wp:simplePos x="0" y="0"/>
                <wp:positionH relativeFrom="column">
                  <wp:posOffset>457200</wp:posOffset>
                </wp:positionH>
                <wp:positionV relativeFrom="paragraph">
                  <wp:posOffset>-1148715</wp:posOffset>
                </wp:positionV>
                <wp:extent cx="1828800" cy="0"/>
                <wp:effectExtent l="0" t="0" r="0" b="0"/>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D0883" id="Line 2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0.45pt" to="180pt,-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BTGEAIAAC0EAAAOAAAAZHJzL2Uyb0RvYy54bWysU1HP0yAUfTfxPxDet7azbv2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" strokeweight=".21131mm">
                <o:lock v:ext="edit" shapetype="f"/>
              </v:line>
            </w:pict>
          </mc:Fallback>
        </mc:AlternateContent>
      </w:r>
    </w:p>
    <w:p w:rsidR="00000000" w:rsidRDefault="00272B1A">
      <w:pPr>
        <w:spacing w:line="145" w:lineRule="exact"/>
        <w:rPr>
          <w:rFonts w:ascii="Times New Roman" w:eastAsia="Times New Roman" w:hAnsi="Times New Roman"/>
        </w:rPr>
      </w:pPr>
    </w:p>
    <w:p w:rsidR="00000000" w:rsidRDefault="00272B1A">
      <w:pPr>
        <w:spacing w:line="0" w:lineRule="atLeast"/>
        <w:ind w:left="5340"/>
        <w:rPr>
          <w:rFonts w:ascii="Times New Roman" w:eastAsia="Times New Roman" w:hAnsi="Times New Roman"/>
          <w:sz w:val="24"/>
        </w:rPr>
      </w:pPr>
      <w:r>
        <w:rPr>
          <w:rFonts w:ascii="Times New Roman" w:eastAsia="Times New Roman" w:hAnsi="Times New Roman"/>
          <w:sz w:val="24"/>
        </w:rPr>
        <w:t>3</w:t>
      </w:r>
    </w:p>
    <w:p w:rsidR="00000000" w:rsidRDefault="00272B1A">
      <w:pPr>
        <w:spacing w:line="0" w:lineRule="atLeast"/>
        <w:ind w:left="5340"/>
        <w:rPr>
          <w:rFonts w:ascii="Times New Roman" w:eastAsia="Times New Roman" w:hAnsi="Times New Roman"/>
          <w:sz w:val="24"/>
        </w:rPr>
        <w:sectPr w:rsidR="00000000">
          <w:type w:val="continuous"/>
          <w:pgSz w:w="12240" w:h="15840"/>
          <w:pgMar w:top="699" w:right="1440" w:bottom="421" w:left="720" w:header="0" w:footer="0" w:gutter="0"/>
          <w:cols w:space="0" w:equalWidth="0">
            <w:col w:w="10080"/>
          </w:cols>
          <w:docGrid w:linePitch="360"/>
        </w:sectPr>
      </w:pPr>
    </w:p>
    <w:p w:rsidR="00000000" w:rsidRDefault="00272B1A">
      <w:pPr>
        <w:spacing w:line="0" w:lineRule="atLeast"/>
        <w:ind w:left="720"/>
        <w:rPr>
          <w:rFonts w:ascii="Arial" w:eastAsia="Arial" w:hAnsi="Arial"/>
          <w:sz w:val="19"/>
        </w:rPr>
      </w:pPr>
      <w:bookmarkStart w:id="10" w:name="page10"/>
      <w:bookmarkEnd w:id="10"/>
      <w:r>
        <w:rPr>
          <w:rFonts w:ascii="Arial" w:eastAsia="Arial" w:hAnsi="Arial"/>
          <w:sz w:val="19"/>
        </w:rPr>
        <w:t>NISTIR 7298 R</w:t>
      </w:r>
      <w:r>
        <w:rPr>
          <w:rFonts w:ascii="Arial" w:eastAsia="Arial" w:hAnsi="Arial"/>
          <w:sz w:val="14"/>
        </w:rPr>
        <w:t>EV</w:t>
      </w:r>
      <w:r>
        <w:rPr>
          <w:rFonts w:ascii="Arial" w:eastAsia="Arial" w:hAnsi="Arial"/>
          <w:sz w:val="19"/>
        </w:rPr>
        <w:t>. 3 (D</w:t>
      </w:r>
      <w:r>
        <w:rPr>
          <w:rFonts w:ascii="Arial" w:eastAsia="Arial" w:hAnsi="Arial"/>
          <w:sz w:val="14"/>
        </w:rPr>
        <w:t>RAFT</w:t>
      </w:r>
      <w:r>
        <w:rPr>
          <w:rFonts w:ascii="Arial" w:eastAsia="Arial" w:hAnsi="Arial"/>
          <w:sz w:val="19"/>
        </w:rPr>
        <w:t>)</w:t>
      </w:r>
    </w:p>
    <w:p w:rsidR="00000000" w:rsidRDefault="00272B1A">
      <w:pPr>
        <w:spacing w:line="0" w:lineRule="atLeast"/>
        <w:jc w:val="right"/>
        <w:rPr>
          <w:rFonts w:ascii="Arial" w:eastAsia="Arial" w:hAnsi="Arial"/>
          <w:sz w:val="15"/>
        </w:rPr>
      </w:pPr>
      <w:r>
        <w:rPr>
          <w:rFonts w:ascii="Arial" w:eastAsia="Arial" w:hAnsi="Arial"/>
          <w:sz w:val="19"/>
        </w:rPr>
        <w:br w:type="column"/>
      </w: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p w:rsidR="00000000" w:rsidRDefault="00272B1A">
      <w:pPr>
        <w:spacing w:line="43" w:lineRule="exact"/>
        <w:rPr>
          <w:rFonts w:ascii="Times New Roman" w:eastAsia="Times New Roman" w:hAnsi="Times New Roman"/>
        </w:rPr>
      </w:pPr>
    </w:p>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p w:rsidR="00000000" w:rsidRDefault="00272B1A">
      <w:pPr>
        <w:spacing w:line="0" w:lineRule="atLeast"/>
        <w:jc w:val="right"/>
        <w:rPr>
          <w:rFonts w:ascii="Arial" w:eastAsia="Arial" w:hAnsi="Arial"/>
          <w:sz w:val="15"/>
        </w:rPr>
        <w:sectPr w:rsidR="00000000">
          <w:pgSz w:w="12240" w:h="15840"/>
          <w:pgMar w:top="699" w:right="1440" w:bottom="421" w:left="720" w:header="0" w:footer="0" w:gutter="0"/>
          <w:cols w:num="2" w:space="0" w:equalWidth="0">
            <w:col w:w="6720" w:space="720"/>
            <w:col w:w="2640"/>
          </w:cols>
          <w:docGrid w:linePitch="360"/>
        </w:sectPr>
      </w:pPr>
    </w:p>
    <w:p w:rsidR="00000000" w:rsidRDefault="00272B1A">
      <w:pPr>
        <w:spacing w:line="212" w:lineRule="exact"/>
        <w:rPr>
          <w:rFonts w:ascii="Times New Roman" w:eastAsia="Times New Roman" w:hAnsi="Times New Roman"/>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application was designed to be vis</w:t>
      </w:r>
      <w:r>
        <w:rPr>
          <w:rFonts w:ascii="Times New Roman" w:eastAsia="Times New Roman" w:hAnsi="Times New Roman"/>
          <w:sz w:val="24"/>
        </w:rPr>
        <w:t>ually similar to other web pages on the NIST Computer</w:t>
      </w:r>
    </w:p>
    <w:p w:rsidR="00000000" w:rsidRDefault="00272B1A">
      <w:pPr>
        <w:numPr>
          <w:ilvl w:val="0"/>
          <w:numId w:val="13"/>
        </w:numPr>
        <w:tabs>
          <w:tab w:val="left" w:pos="720"/>
        </w:tabs>
        <w:spacing w:line="185" w:lineRule="auto"/>
        <w:ind w:left="720" w:hanging="720"/>
        <w:rPr>
          <w:rFonts w:ascii="Times New Roman" w:eastAsia="Times New Roman" w:hAnsi="Times New Roman"/>
          <w:sz w:val="24"/>
        </w:rPr>
      </w:pPr>
      <w:r>
        <w:rPr>
          <w:rFonts w:ascii="Times New Roman" w:eastAsia="Times New Roman" w:hAnsi="Times New Roman"/>
          <w:sz w:val="24"/>
        </w:rPr>
        <w:t>Security Resource Center (CSRC) website</w:t>
      </w:r>
      <w:hyperlink w:anchor="page10" w:history="1">
        <w:r>
          <w:rPr>
            <w:rFonts w:ascii="Times New Roman" w:eastAsia="Times New Roman" w:hAnsi="Times New Roman"/>
            <w:sz w:val="31"/>
            <w:vertAlign w:val="superscript"/>
          </w:rPr>
          <w:t>3</w:t>
        </w:r>
        <w:r>
          <w:rPr>
            <w:rFonts w:ascii="Times New Roman" w:eastAsia="Times New Roman" w:hAnsi="Times New Roman"/>
            <w:sz w:val="24"/>
          </w:rPr>
          <w:t xml:space="preserve"> </w:t>
        </w:r>
      </w:hyperlink>
      <w:r>
        <w:rPr>
          <w:rFonts w:ascii="Times New Roman" w:eastAsia="Times New Roman" w:hAnsi="Times New Roman"/>
          <w:sz w:val="24"/>
        </w:rPr>
        <w:t>and attempts to provide as much relevant</w:t>
      </w:r>
    </w:p>
    <w:p w:rsidR="00000000" w:rsidRDefault="00272B1A">
      <w:pPr>
        <w:spacing w:line="1"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information as possible to the user. This means that the application may, for example, state </w:t>
      </w:r>
      <w:r>
        <w:rPr>
          <w:rFonts w:ascii="Times New Roman" w:eastAsia="Times New Roman" w:hAnsi="Times New Roman"/>
          <w:sz w:val="24"/>
        </w:rPr>
        <w:t>that</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there are no known acronyms for a term (instead of hiding that field). Additionally, there may be</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multiple definitions for a term that are very similar, yet different. However, this can result in</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increased complexity as the number of terms and associa</w:t>
      </w:r>
      <w:r>
        <w:rPr>
          <w:rFonts w:ascii="Times New Roman" w:eastAsia="Times New Roman" w:hAnsi="Times New Roman"/>
          <w:sz w:val="24"/>
        </w:rPr>
        <w:t>ted definitions grows. It may become</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necessary to add functionality to the online application to limit searches to only those that are</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current (i.e. not withdrawn or superceded) or from higher-category sources (e.g., categories 1 and</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2 only).</w:t>
      </w:r>
    </w:p>
    <w:p w:rsidR="00000000" w:rsidRDefault="00272B1A">
      <w:pPr>
        <w:spacing w:line="279"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applicat</w:t>
      </w:r>
      <w:r>
        <w:rPr>
          <w:rFonts w:ascii="Times New Roman" w:eastAsia="Times New Roman" w:hAnsi="Times New Roman"/>
          <w:sz w:val="24"/>
        </w:rPr>
        <w:t xml:space="preserve">ion is hosted at </w:t>
      </w:r>
      <w:hyperlink r:id="rId22" w:history="1">
        <w:r>
          <w:rPr>
            <w:rFonts w:ascii="Times New Roman" w:eastAsia="Times New Roman" w:hAnsi="Times New Roman"/>
            <w:color w:val="0000FF"/>
            <w:sz w:val="24"/>
            <w:u w:val="single"/>
          </w:rPr>
          <w:t>https://csrc.nist.gov/glossary</w:t>
        </w:r>
        <w:r>
          <w:rPr>
            <w:rFonts w:ascii="Times New Roman" w:eastAsia="Times New Roman" w:hAnsi="Times New Roman"/>
            <w:sz w:val="24"/>
            <w:u w:val="single"/>
          </w:rPr>
          <w:t>.</w:t>
        </w:r>
      </w:hyperlink>
    </w:p>
    <w:p w:rsidR="00000000" w:rsidRDefault="00272B1A">
      <w:pPr>
        <w:spacing w:line="306"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Arial" w:eastAsia="Arial" w:hAnsi="Arial"/>
          <w:b/>
          <w:color w:val="FFFFFF"/>
          <w:sz w:val="24"/>
        </w:rPr>
        <w:t>3   Feedback and Updates</w:t>
      </w:r>
    </w:p>
    <w:p w:rsidR="00000000" w:rsidRDefault="00272B1A">
      <w:pPr>
        <w:spacing w:line="311"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The glossary database will be regularly updated as new publications are finalized. Archived</w:t>
      </w:r>
    </w:p>
    <w:p w:rsidR="00000000" w:rsidRDefault="00272B1A">
      <w:pPr>
        <w:spacing w:line="1"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publications or publications from other </w:t>
      </w:r>
      <w:r>
        <w:rPr>
          <w:rFonts w:ascii="Times New Roman" w:eastAsia="Times New Roman" w:hAnsi="Times New Roman"/>
          <w:sz w:val="24"/>
        </w:rPr>
        <w:t>sources (e.g., laws or standards) may be added.</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Recommendations for publications to be included in the database can be sent to</w:t>
      </w:r>
    </w:p>
    <w:p w:rsidR="00000000" w:rsidRDefault="00272B1A">
      <w:pPr>
        <w:numPr>
          <w:ilvl w:val="0"/>
          <w:numId w:val="13"/>
        </w:numPr>
        <w:tabs>
          <w:tab w:val="left" w:pos="720"/>
        </w:tabs>
        <w:spacing w:line="0" w:lineRule="atLeast"/>
        <w:ind w:left="720" w:hanging="720"/>
        <w:rPr>
          <w:rFonts w:ascii="Times New Roman" w:eastAsia="Times New Roman" w:hAnsi="Times New Roman"/>
          <w:color w:val="0000FF"/>
          <w:sz w:val="24"/>
        </w:rPr>
      </w:pPr>
      <w:hyperlink r:id="rId23" w:history="1">
        <w:r>
          <w:rPr>
            <w:rFonts w:ascii="Times New Roman" w:eastAsia="Times New Roman" w:hAnsi="Times New Roman"/>
            <w:color w:val="0000FF"/>
            <w:sz w:val="24"/>
            <w:u w:val="single"/>
          </w:rPr>
          <w:t>secglossary@nist.gov</w:t>
        </w:r>
        <w:r>
          <w:rPr>
            <w:rFonts w:ascii="Times New Roman" w:eastAsia="Times New Roman" w:hAnsi="Times New Roman"/>
            <w:color w:val="000000"/>
            <w:sz w:val="24"/>
          </w:rPr>
          <w:t>.</w:t>
        </w:r>
      </w:hyperlink>
    </w:p>
    <w:p w:rsidR="00000000" w:rsidRDefault="00272B1A">
      <w:pPr>
        <w:spacing w:line="279" w:lineRule="exact"/>
        <w:rPr>
          <w:rFonts w:ascii="Times New Roman" w:eastAsia="Times New Roman" w:hAnsi="Times New Roman"/>
          <w:color w:val="0000FF"/>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Database entries themselves will rarely be modified. Any chang</w:t>
      </w:r>
      <w:r>
        <w:rPr>
          <w:rFonts w:ascii="Times New Roman" w:eastAsia="Times New Roman" w:hAnsi="Times New Roman"/>
          <w:sz w:val="24"/>
        </w:rPr>
        <w:t>e to a NIST document results in a</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new source</w:t>
      </w:r>
      <w:r>
        <w:rPr>
          <w:rFonts w:ascii="Times New Roman" w:eastAsia="Times New Roman" w:hAnsi="Times New Roman"/>
          <w:sz w:val="24"/>
        </w:rPr>
        <w:t>—identified by a separate revision number or a new publication date</w:t>
      </w:r>
      <w:r>
        <w:rPr>
          <w:rFonts w:ascii="Times New Roman" w:eastAsia="Times New Roman" w:hAnsi="Times New Roman"/>
          <w:sz w:val="24"/>
        </w:rPr>
        <w:t>—which would</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create a new source in the database; thus the change would be treated as a new addition. The old</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publication and associated definiti</w:t>
      </w:r>
      <w:r>
        <w:rPr>
          <w:rFonts w:ascii="Times New Roman" w:eastAsia="Times New Roman" w:hAnsi="Times New Roman"/>
          <w:sz w:val="24"/>
        </w:rPr>
        <w:t>ons will not be removed, but will be marked as superseded or</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withdrawn, as appropriate. This will enable users to track changes to terms and definitions over</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time. Two exceptions to this rule are:</w:t>
      </w:r>
    </w:p>
    <w:p w:rsidR="00000000" w:rsidRDefault="00272B1A">
      <w:pPr>
        <w:spacing w:line="296" w:lineRule="exact"/>
        <w:rPr>
          <w:rFonts w:ascii="Times New Roman" w:eastAsia="Times New Roman" w:hAnsi="Times New Roman"/>
          <w:sz w:val="24"/>
        </w:rPr>
      </w:pPr>
    </w:p>
    <w:p w:rsidR="00000000" w:rsidRDefault="00272B1A">
      <w:pPr>
        <w:numPr>
          <w:ilvl w:val="0"/>
          <w:numId w:val="13"/>
        </w:numPr>
        <w:tabs>
          <w:tab w:val="left" w:pos="1080"/>
        </w:tabs>
        <w:spacing w:line="0" w:lineRule="atLeast"/>
        <w:ind w:left="1080" w:hanging="108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When an error is identified and corrected; and</w:t>
      </w:r>
    </w:p>
    <w:p w:rsidR="00000000" w:rsidRDefault="00272B1A">
      <w:pPr>
        <w:spacing w:line="18" w:lineRule="exact"/>
        <w:rPr>
          <w:rFonts w:ascii="Times New Roman" w:eastAsia="Times New Roman" w:hAnsi="Times New Roman"/>
          <w:sz w:val="24"/>
        </w:rPr>
      </w:pPr>
    </w:p>
    <w:p w:rsidR="00000000" w:rsidRDefault="00272B1A">
      <w:pPr>
        <w:numPr>
          <w:ilvl w:val="0"/>
          <w:numId w:val="13"/>
        </w:numPr>
        <w:tabs>
          <w:tab w:val="left" w:pos="1080"/>
        </w:tabs>
        <w:spacing w:line="0" w:lineRule="atLeast"/>
        <w:ind w:left="1080" w:hanging="108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Th</w:t>
      </w:r>
      <w:r>
        <w:rPr>
          <w:rFonts w:ascii="Times New Roman" w:eastAsia="Times New Roman" w:hAnsi="Times New Roman"/>
          <w:sz w:val="24"/>
        </w:rPr>
        <w:t>e addition of previously unknown information.</w:t>
      </w:r>
    </w:p>
    <w:p w:rsidR="00000000" w:rsidRDefault="00272B1A">
      <w:pPr>
        <w:spacing w:line="277"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Occasionally, it is unclear what version of a document a term originates from (i.e., a referenced</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source). For these situations, the entry references a source with </w:t>
      </w:r>
      <w:r>
        <w:rPr>
          <w:rFonts w:ascii="Times New Roman" w:eastAsia="Times New Roman" w:hAnsi="Times New Roman"/>
          <w:sz w:val="24"/>
        </w:rPr>
        <w:t>“unknown</w:t>
      </w:r>
      <w:r>
        <w:rPr>
          <w:rFonts w:ascii="Times New Roman" w:eastAsia="Times New Roman" w:hAnsi="Times New Roman"/>
          <w:sz w:val="24"/>
        </w:rPr>
        <w:t>” information. This</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entry may be modi</w:t>
      </w:r>
      <w:r>
        <w:rPr>
          <w:rFonts w:ascii="Times New Roman" w:eastAsia="Times New Roman" w:hAnsi="Times New Roman"/>
          <w:sz w:val="24"/>
        </w:rPr>
        <w:t>fied if the exact referenced source later becomes known. The database does</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not contain definitions without a source publication. Since draft documents are not stable, the</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database will not include terms/definitions in them.</w:t>
      </w:r>
    </w:p>
    <w:p w:rsidR="00000000" w:rsidRDefault="00272B1A">
      <w:pPr>
        <w:spacing w:line="279" w:lineRule="exact"/>
        <w:rPr>
          <w:rFonts w:ascii="Times New Roman" w:eastAsia="Times New Roman" w:hAnsi="Times New Roman"/>
          <w:sz w:val="24"/>
        </w:rPr>
      </w:pP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 xml:space="preserve">The application may be updated </w:t>
      </w:r>
      <w:r>
        <w:rPr>
          <w:rFonts w:ascii="Times New Roman" w:eastAsia="Times New Roman" w:hAnsi="Times New Roman"/>
          <w:sz w:val="24"/>
        </w:rPr>
        <w:t>frequently depending on user feedback. Users are encouraged to</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provide feedback on the usability of the application or if they identify any bugs in the</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application. Users are also encouraged to notify NIST of any errors in the glossary database,</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especially</w:t>
      </w:r>
      <w:r>
        <w:rPr>
          <w:rFonts w:ascii="Times New Roman" w:eastAsia="Times New Roman" w:hAnsi="Times New Roman"/>
          <w:sz w:val="24"/>
        </w:rPr>
        <w:t xml:space="preserve"> instances where the glossary does not match the term/definition in the associated</w:t>
      </w:r>
    </w:p>
    <w:p w:rsidR="00000000" w:rsidRDefault="00272B1A">
      <w:pPr>
        <w:numPr>
          <w:ilvl w:val="0"/>
          <w:numId w:val="13"/>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publication.</w:t>
      </w:r>
    </w:p>
    <w:p w:rsidR="00000000" w:rsidRDefault="0007709B">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simplePos x="0" y="0"/>
                <wp:positionH relativeFrom="column">
                  <wp:posOffset>387350</wp:posOffset>
                </wp:positionH>
                <wp:positionV relativeFrom="paragraph">
                  <wp:posOffset>-4956175</wp:posOffset>
                </wp:positionV>
                <wp:extent cx="6082665" cy="199390"/>
                <wp:effectExtent l="0" t="0" r="635" b="3810"/>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665" cy="19939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0D077" id="Rectangle 22" o:spid="_x0000_s1026" style="position:absolute;margin-left:30.5pt;margin-top:-390.25pt;width:478.95pt;height:15.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66432" behindDoc="1" locked="0" layoutInCell="1" allowOverlap="1">
                <wp:simplePos x="0" y="0"/>
                <wp:positionH relativeFrom="column">
                  <wp:posOffset>381635</wp:posOffset>
                </wp:positionH>
                <wp:positionV relativeFrom="paragraph">
                  <wp:posOffset>-4959350</wp:posOffset>
                </wp:positionV>
                <wp:extent cx="6094095" cy="0"/>
                <wp:effectExtent l="0" t="0" r="1905" b="0"/>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4095" cy="0"/>
                        </a:xfrm>
                        <a:prstGeom prst="line">
                          <a:avLst/>
                        </a:prstGeom>
                        <a:noFill/>
                        <a:ln w="6095">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50DD" id="Line 2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390.5pt" to="509.9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" strokecolor="#244061" strokeweight=".169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7456" behindDoc="1" locked="0" layoutInCell="1" allowOverlap="1">
                <wp:simplePos x="0" y="0"/>
                <wp:positionH relativeFrom="column">
                  <wp:posOffset>381635</wp:posOffset>
                </wp:positionH>
                <wp:positionV relativeFrom="paragraph">
                  <wp:posOffset>-4753610</wp:posOffset>
                </wp:positionV>
                <wp:extent cx="6094095" cy="0"/>
                <wp:effectExtent l="0" t="0" r="1905" b="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4095" cy="0"/>
                        </a:xfrm>
                        <a:prstGeom prst="line">
                          <a:avLst/>
                        </a:prstGeom>
                        <a:noFill/>
                        <a:ln w="6096">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5A16A" id="Line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374.3pt" to="509.9pt,-37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" strokecolor="#244061" strokeweight=".48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8480" behindDoc="1" locked="0" layoutInCell="1" allowOverlap="1">
                <wp:simplePos x="0" y="0"/>
                <wp:positionH relativeFrom="column">
                  <wp:posOffset>384810</wp:posOffset>
                </wp:positionH>
                <wp:positionV relativeFrom="paragraph">
                  <wp:posOffset>-4962525</wp:posOffset>
                </wp:positionV>
                <wp:extent cx="0" cy="212090"/>
                <wp:effectExtent l="0" t="0" r="0" b="3810"/>
                <wp:wrapNone/>
                <wp:docPr id="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2090"/>
                        </a:xfrm>
                        <a:prstGeom prst="line">
                          <a:avLst/>
                        </a:prstGeom>
                        <a:noFill/>
                        <a:ln w="6096">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9E08C" id="Line 2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390.75pt" to="30.3pt,-3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" strokecolor="#244061" strokeweight=".48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9504" behindDoc="1" locked="0" layoutInCell="1" allowOverlap="1">
                <wp:simplePos x="0" y="0"/>
                <wp:positionH relativeFrom="column">
                  <wp:posOffset>6473190</wp:posOffset>
                </wp:positionH>
                <wp:positionV relativeFrom="paragraph">
                  <wp:posOffset>-4962525</wp:posOffset>
                </wp:positionV>
                <wp:extent cx="0" cy="212090"/>
                <wp:effectExtent l="0" t="0" r="0" b="3810"/>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2090"/>
                        </a:xfrm>
                        <a:prstGeom prst="line">
                          <a:avLst/>
                        </a:prstGeom>
                        <a:noFill/>
                        <a:ln w="6095">
                          <a:solidFill>
                            <a:srgbClr val="24406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95470" id="Line 2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7pt,-390.75pt" to="509.7pt,-3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" strokecolor="#244061" strokeweight=".169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70528" behindDoc="1" locked="0" layoutInCell="1" allowOverlap="1">
                <wp:simplePos x="0" y="0"/>
                <wp:positionH relativeFrom="column">
                  <wp:posOffset>457200</wp:posOffset>
                </wp:positionH>
                <wp:positionV relativeFrom="paragraph">
                  <wp:posOffset>653415</wp:posOffset>
                </wp:positionV>
                <wp:extent cx="182880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33C82" id="Line 2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1.45pt" to="180pt,5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aQsEQIAACw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" strokeweight=".21164mm">
                <o:lock v:ext="edit" shapetype="f"/>
              </v:line>
            </w:pict>
          </mc:Fallback>
        </mc:AlternateContent>
      </w: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200" w:lineRule="exact"/>
        <w:rPr>
          <w:rFonts w:ascii="Times New Roman" w:eastAsia="Times New Roman" w:hAnsi="Times New Roman"/>
          <w:sz w:val="24"/>
        </w:rPr>
      </w:pPr>
    </w:p>
    <w:p w:rsidR="00000000" w:rsidRDefault="00272B1A">
      <w:pPr>
        <w:spacing w:line="304" w:lineRule="exact"/>
        <w:rPr>
          <w:rFonts w:ascii="Times New Roman" w:eastAsia="Times New Roman" w:hAnsi="Times New Roman"/>
          <w:sz w:val="24"/>
        </w:rPr>
      </w:pPr>
    </w:p>
    <w:p w:rsidR="00000000" w:rsidRDefault="00272B1A">
      <w:pPr>
        <w:numPr>
          <w:ilvl w:val="0"/>
          <w:numId w:val="14"/>
        </w:numPr>
        <w:tabs>
          <w:tab w:val="left" w:pos="820"/>
        </w:tabs>
        <w:spacing w:line="0" w:lineRule="atLeast"/>
        <w:ind w:left="820" w:hanging="100"/>
        <w:rPr>
          <w:rFonts w:ascii="Times New Roman" w:eastAsia="Times New Roman" w:hAnsi="Times New Roman"/>
          <w:color w:val="0000FF"/>
          <w:sz w:val="18"/>
        </w:rPr>
      </w:pPr>
      <w:hyperlink r:id="rId24" w:history="1">
        <w:r>
          <w:rPr>
            <w:rFonts w:ascii="Times New Roman" w:eastAsia="Times New Roman" w:hAnsi="Times New Roman"/>
            <w:color w:val="0000FF"/>
            <w:sz w:val="18"/>
            <w:u w:val="single"/>
          </w:rPr>
          <w:t>https://csrc.nist.gov</w:t>
        </w:r>
        <w:r>
          <w:rPr>
            <w:rFonts w:ascii="Times New Roman" w:eastAsia="Times New Roman" w:hAnsi="Times New Roman"/>
            <w:color w:val="000000"/>
            <w:sz w:val="18"/>
          </w:rPr>
          <w:t>.</w:t>
        </w:r>
      </w:hyperlink>
    </w:p>
    <w:p w:rsidR="00000000" w:rsidRDefault="00272B1A">
      <w:pPr>
        <w:spacing w:line="200" w:lineRule="exact"/>
        <w:rPr>
          <w:rFonts w:ascii="Times New Roman" w:eastAsia="Times New Roman" w:hAnsi="Times New Roman"/>
          <w:sz w:val="24"/>
        </w:rPr>
      </w:pPr>
    </w:p>
    <w:p w:rsidR="00000000" w:rsidRDefault="00272B1A">
      <w:pPr>
        <w:spacing w:line="203" w:lineRule="exact"/>
        <w:rPr>
          <w:rFonts w:ascii="Times New Roman" w:eastAsia="Times New Roman" w:hAnsi="Times New Roman"/>
          <w:sz w:val="24"/>
        </w:rPr>
      </w:pPr>
    </w:p>
    <w:p w:rsidR="00000000" w:rsidRDefault="00272B1A">
      <w:pPr>
        <w:spacing w:line="0" w:lineRule="atLeast"/>
        <w:ind w:left="5340"/>
        <w:rPr>
          <w:rFonts w:ascii="Times New Roman" w:eastAsia="Times New Roman" w:hAnsi="Times New Roman"/>
          <w:sz w:val="24"/>
        </w:rPr>
      </w:pPr>
      <w:r>
        <w:rPr>
          <w:rFonts w:ascii="Times New Roman" w:eastAsia="Times New Roman" w:hAnsi="Times New Roman"/>
          <w:sz w:val="24"/>
        </w:rPr>
        <w:t>4</w:t>
      </w:r>
    </w:p>
    <w:p w:rsidR="00000000" w:rsidRDefault="00272B1A">
      <w:pPr>
        <w:spacing w:line="0" w:lineRule="atLeast"/>
        <w:ind w:left="5340"/>
        <w:rPr>
          <w:rFonts w:ascii="Times New Roman" w:eastAsia="Times New Roman" w:hAnsi="Times New Roman"/>
          <w:sz w:val="24"/>
        </w:rPr>
        <w:sectPr w:rsidR="00000000">
          <w:type w:val="continuous"/>
          <w:pgSz w:w="12240" w:h="15840"/>
          <w:pgMar w:top="699" w:right="1440" w:bottom="421" w:left="720" w:header="0" w:footer="0" w:gutter="0"/>
          <w:cols w:space="0" w:equalWidth="0">
            <w:col w:w="10080"/>
          </w:cols>
          <w:docGrid w:linePitch="360"/>
        </w:sectPr>
      </w:pPr>
    </w:p>
    <w:p w:rsidR="00000000" w:rsidRDefault="00272B1A">
      <w:pPr>
        <w:spacing w:line="0" w:lineRule="atLeast"/>
        <w:ind w:left="720"/>
        <w:rPr>
          <w:rFonts w:ascii="Arial" w:eastAsia="Arial" w:hAnsi="Arial"/>
          <w:sz w:val="19"/>
        </w:rPr>
      </w:pPr>
      <w:bookmarkStart w:id="11" w:name="page11"/>
      <w:bookmarkEnd w:id="11"/>
      <w:r>
        <w:rPr>
          <w:rFonts w:ascii="Arial" w:eastAsia="Arial" w:hAnsi="Arial"/>
          <w:sz w:val="19"/>
        </w:rPr>
        <w:t>NISTIR 7298 R</w:t>
      </w:r>
      <w:r>
        <w:rPr>
          <w:rFonts w:ascii="Arial" w:eastAsia="Arial" w:hAnsi="Arial"/>
          <w:sz w:val="14"/>
        </w:rPr>
        <w:t>EV</w:t>
      </w:r>
      <w:r>
        <w:rPr>
          <w:rFonts w:ascii="Arial" w:eastAsia="Arial" w:hAnsi="Arial"/>
          <w:sz w:val="19"/>
        </w:rPr>
        <w:t>. 3 (D</w:t>
      </w:r>
      <w:r>
        <w:rPr>
          <w:rFonts w:ascii="Arial" w:eastAsia="Arial" w:hAnsi="Arial"/>
          <w:sz w:val="14"/>
        </w:rPr>
        <w:t>RAFT</w:t>
      </w:r>
      <w:r>
        <w:rPr>
          <w:rFonts w:ascii="Arial" w:eastAsia="Arial" w:hAnsi="Arial"/>
          <w:sz w:val="19"/>
        </w:rPr>
        <w:t>)</w:t>
      </w:r>
    </w:p>
    <w:p w:rsidR="00000000" w:rsidRDefault="00272B1A">
      <w:pPr>
        <w:spacing w:line="0" w:lineRule="atLeast"/>
        <w:jc w:val="right"/>
        <w:rPr>
          <w:rFonts w:ascii="Arial" w:eastAsia="Arial" w:hAnsi="Arial"/>
          <w:sz w:val="15"/>
        </w:rPr>
      </w:pPr>
      <w:r>
        <w:rPr>
          <w:rFonts w:ascii="Arial" w:eastAsia="Arial" w:hAnsi="Arial"/>
          <w:sz w:val="19"/>
        </w:rPr>
        <w:br w:type="column"/>
      </w:r>
      <w:r>
        <w:rPr>
          <w:rFonts w:ascii="Arial" w:eastAsia="Arial" w:hAnsi="Arial"/>
        </w:rPr>
        <w:t>G</w:t>
      </w:r>
      <w:r>
        <w:rPr>
          <w:rFonts w:ascii="Arial" w:eastAsia="Arial" w:hAnsi="Arial"/>
          <w:sz w:val="15"/>
        </w:rPr>
        <w:t>LOSSARY OF</w:t>
      </w:r>
      <w:r>
        <w:rPr>
          <w:rFonts w:ascii="Arial" w:eastAsia="Arial" w:hAnsi="Arial"/>
        </w:rPr>
        <w:t xml:space="preserve"> K</w:t>
      </w:r>
      <w:r>
        <w:rPr>
          <w:rFonts w:ascii="Arial" w:eastAsia="Arial" w:hAnsi="Arial"/>
          <w:sz w:val="15"/>
        </w:rPr>
        <w:t>EY</w:t>
      </w:r>
    </w:p>
    <w:p w:rsidR="00000000" w:rsidRDefault="00272B1A">
      <w:pPr>
        <w:spacing w:line="43" w:lineRule="exact"/>
        <w:rPr>
          <w:rFonts w:ascii="Times New Roman" w:eastAsia="Times New Roman" w:hAnsi="Times New Roman"/>
        </w:rPr>
      </w:pPr>
    </w:p>
    <w:p w:rsidR="00000000" w:rsidRDefault="00272B1A">
      <w:pPr>
        <w:spacing w:line="0" w:lineRule="atLeast"/>
        <w:jc w:val="right"/>
        <w:rPr>
          <w:rFonts w:ascii="Arial" w:eastAsia="Arial" w:hAnsi="Arial"/>
          <w:sz w:val="15"/>
        </w:rPr>
      </w:pPr>
      <w:r>
        <w:rPr>
          <w:rFonts w:ascii="Arial" w:eastAsia="Arial" w:hAnsi="Arial"/>
        </w:rPr>
        <w:t>I</w:t>
      </w:r>
      <w:r>
        <w:rPr>
          <w:rFonts w:ascii="Arial" w:eastAsia="Arial" w:hAnsi="Arial"/>
          <w:sz w:val="15"/>
        </w:rPr>
        <w:t>NFORMATION</w:t>
      </w:r>
      <w:r>
        <w:rPr>
          <w:rFonts w:ascii="Arial" w:eastAsia="Arial" w:hAnsi="Arial"/>
        </w:rPr>
        <w:t xml:space="preserve"> S</w:t>
      </w:r>
      <w:r>
        <w:rPr>
          <w:rFonts w:ascii="Arial" w:eastAsia="Arial" w:hAnsi="Arial"/>
          <w:sz w:val="15"/>
        </w:rPr>
        <w:t>ECURITY</w:t>
      </w:r>
      <w:r>
        <w:rPr>
          <w:rFonts w:ascii="Arial" w:eastAsia="Arial" w:hAnsi="Arial"/>
        </w:rPr>
        <w:t xml:space="preserve"> T</w:t>
      </w:r>
      <w:r>
        <w:rPr>
          <w:rFonts w:ascii="Arial" w:eastAsia="Arial" w:hAnsi="Arial"/>
          <w:sz w:val="15"/>
        </w:rPr>
        <w:t>ERMS</w:t>
      </w:r>
    </w:p>
    <w:p w:rsidR="00000000" w:rsidRDefault="00272B1A">
      <w:pPr>
        <w:spacing w:line="0" w:lineRule="atLeast"/>
        <w:jc w:val="right"/>
        <w:rPr>
          <w:rFonts w:ascii="Arial" w:eastAsia="Arial" w:hAnsi="Arial"/>
          <w:sz w:val="15"/>
        </w:rPr>
        <w:sectPr w:rsidR="00000000">
          <w:pgSz w:w="12240" w:h="15840"/>
          <w:pgMar w:top="699" w:right="1440" w:bottom="421" w:left="720" w:header="0" w:footer="0" w:gutter="0"/>
          <w:cols w:num="2" w:space="0" w:equalWidth="0">
            <w:col w:w="6720" w:space="720"/>
            <w:col w:w="2640"/>
          </w:cols>
          <w:docGrid w:linePitch="360"/>
        </w:sectPr>
      </w:pPr>
    </w:p>
    <w:p w:rsidR="00000000" w:rsidRDefault="00272B1A">
      <w:pPr>
        <w:spacing w:line="212" w:lineRule="exact"/>
        <w:rPr>
          <w:rFonts w:ascii="Times New Roman" w:eastAsia="Times New Roman" w:hAnsi="Times New Roman"/>
        </w:rPr>
      </w:pPr>
    </w:p>
    <w:p w:rsidR="00000000" w:rsidRDefault="00272B1A">
      <w:pPr>
        <w:tabs>
          <w:tab w:val="left" w:pos="700"/>
        </w:tabs>
        <w:spacing w:line="0" w:lineRule="atLeast"/>
        <w:rPr>
          <w:rFonts w:ascii="Times New Roman" w:eastAsia="Times New Roman" w:hAnsi="Times New Roman"/>
          <w:sz w:val="21"/>
          <w:u w:val="single"/>
        </w:rPr>
      </w:pPr>
      <w:r>
        <w:rPr>
          <w:rFonts w:ascii="Times New Roman" w:eastAsia="Times New Roman" w:hAnsi="Times New Roman"/>
          <w:sz w:val="24"/>
        </w:rPr>
        <w:t>234</w:t>
      </w:r>
      <w:r>
        <w:rPr>
          <w:rFonts w:ascii="Times New Roman" w:eastAsia="Times New Roman" w:hAnsi="Times New Roman"/>
          <w:sz w:val="24"/>
        </w:rPr>
        <w:tab/>
      </w:r>
      <w:r>
        <w:rPr>
          <w:rFonts w:ascii="Times New Roman" w:eastAsia="Times New Roman" w:hAnsi="Times New Roman"/>
          <w:sz w:val="24"/>
        </w:rPr>
        <w:t>Us</w:t>
      </w:r>
      <w:r>
        <w:rPr>
          <w:rFonts w:ascii="Times New Roman" w:eastAsia="Times New Roman" w:hAnsi="Times New Roman"/>
          <w:sz w:val="24"/>
        </w:rPr>
        <w:t xml:space="preserve">ers may provide feedback on the web application by sending an email to </w:t>
      </w:r>
      <w:hyperlink r:id="rId25" w:history="1">
        <w:r>
          <w:rPr>
            <w:rFonts w:ascii="Times New Roman" w:eastAsia="Times New Roman" w:hAnsi="Times New Roman"/>
            <w:color w:val="0000FF"/>
            <w:sz w:val="21"/>
            <w:u w:val="single"/>
          </w:rPr>
          <w:t>secglossary@nist.gov</w:t>
        </w:r>
        <w:r>
          <w:rPr>
            <w:rFonts w:ascii="Times New Roman" w:eastAsia="Times New Roman" w:hAnsi="Times New Roman"/>
            <w:sz w:val="21"/>
            <w:u w:val="single"/>
          </w:rPr>
          <w:t>.</w:t>
        </w:r>
      </w:hyperlink>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00" w:lineRule="exact"/>
        <w:rPr>
          <w:rFonts w:ascii="Times New Roman" w:eastAsia="Times New Roman" w:hAnsi="Times New Roman"/>
        </w:rPr>
      </w:pPr>
    </w:p>
    <w:p w:rsidR="00000000" w:rsidRDefault="00272B1A">
      <w:pPr>
        <w:spacing w:line="288" w:lineRule="exact"/>
        <w:rPr>
          <w:rFonts w:ascii="Times New Roman" w:eastAsia="Times New Roman" w:hAnsi="Times New Roman"/>
        </w:rPr>
      </w:pPr>
    </w:p>
    <w:p w:rsidR="00272B1A" w:rsidRDefault="00272B1A">
      <w:pPr>
        <w:spacing w:line="0" w:lineRule="atLeast"/>
        <w:ind w:left="5340"/>
        <w:rPr>
          <w:rFonts w:ascii="Times New Roman" w:eastAsia="Times New Roman" w:hAnsi="Times New Roman"/>
          <w:sz w:val="24"/>
        </w:rPr>
      </w:pPr>
      <w:r>
        <w:rPr>
          <w:rFonts w:ascii="Times New Roman" w:eastAsia="Times New Roman" w:hAnsi="Times New Roman"/>
          <w:sz w:val="24"/>
        </w:rPr>
        <w:t>5</w:t>
      </w:r>
    </w:p>
    <w:sectPr w:rsidR="00272B1A">
      <w:type w:val="continuous"/>
      <w:pgSz w:w="12240" w:h="15840"/>
      <w:pgMar w:top="699" w:right="1440" w:bottom="421" w:left="720" w:header="0" w:footer="0" w:gutter="0"/>
      <w:cols w:space="0" w:equalWidth="0">
        <w:col w:w="10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B1A" w:rsidRDefault="00272B1A" w:rsidP="0007709B">
      <w:r>
        <w:separator/>
      </w:r>
    </w:p>
  </w:endnote>
  <w:endnote w:type="continuationSeparator" w:id="0">
    <w:p w:rsidR="00272B1A" w:rsidRDefault="00272B1A" w:rsidP="0007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B" w:rsidRDefault="00077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B" w:rsidRDefault="000770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B" w:rsidRDefault="00077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B1A" w:rsidRDefault="00272B1A" w:rsidP="0007709B">
      <w:r>
        <w:separator/>
      </w:r>
    </w:p>
  </w:footnote>
  <w:footnote w:type="continuationSeparator" w:id="0">
    <w:p w:rsidR="00272B1A" w:rsidRDefault="00272B1A" w:rsidP="00077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B" w:rsidRDefault="00077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B" w:rsidRDefault="000770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B" w:rsidRDefault="00077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start w:val="4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545E146"/>
    <w:lvl w:ilvl="0">
      <w:start w:val="6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15F007C"/>
    <w:lvl w:ilvl="0">
      <w:start w:val="7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BD062C2"/>
    <w:lvl w:ilvl="0">
      <w:start w:val="7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2200854"/>
    <w:lvl w:ilvl="0">
      <w:start w:val="8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DB127F8"/>
    <w:lvl w:ilvl="0">
      <w:start w:val="9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0216231A"/>
    <w:lvl w:ilvl="0">
      <w:start w:val="9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F16E9E8"/>
    <w:lvl w:ilvl="0">
      <w:start w:val="9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190CDE6"/>
    <w:lvl w:ilvl="0">
      <w:start w:val="1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6EF438C"/>
    <w:lvl w:ilvl="0">
      <w:start w:val="14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40E0F76"/>
    <w:lvl w:ilvl="0">
      <w:start w:val="15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3352255A"/>
    <w:lvl w:ilvl="0">
      <w:start w:val="169"/>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09CF92E"/>
    <w:lvl w:ilvl="0">
      <w:start w:val="20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DED726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9B"/>
    <w:rsid w:val="0007709B"/>
    <w:rsid w:val="00272B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B0DF99-6210-6B4B-987B-9EDA788E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09B"/>
    <w:pPr>
      <w:tabs>
        <w:tab w:val="center" w:pos="4680"/>
        <w:tab w:val="right" w:pos="9360"/>
      </w:tabs>
    </w:pPr>
    <w:rPr>
      <w:rFonts w:cs="Mangal"/>
      <w:szCs w:val="18"/>
    </w:rPr>
  </w:style>
  <w:style w:type="character" w:customStyle="1" w:styleId="HeaderChar">
    <w:name w:val="Header Char"/>
    <w:basedOn w:val="DefaultParagraphFont"/>
    <w:link w:val="Header"/>
    <w:uiPriority w:val="99"/>
    <w:rsid w:val="0007709B"/>
    <w:rPr>
      <w:rFonts w:cs="Mangal"/>
      <w:szCs w:val="18"/>
    </w:rPr>
  </w:style>
  <w:style w:type="paragraph" w:styleId="Footer">
    <w:name w:val="footer"/>
    <w:basedOn w:val="Normal"/>
    <w:link w:val="FooterChar"/>
    <w:uiPriority w:val="99"/>
    <w:unhideWhenUsed/>
    <w:rsid w:val="0007709B"/>
    <w:pPr>
      <w:tabs>
        <w:tab w:val="center" w:pos="4680"/>
        <w:tab w:val="right" w:pos="9360"/>
      </w:tabs>
    </w:pPr>
    <w:rPr>
      <w:rFonts w:cs="Mangal"/>
      <w:szCs w:val="18"/>
    </w:rPr>
  </w:style>
  <w:style w:type="character" w:customStyle="1" w:styleId="FooterChar">
    <w:name w:val="Footer Char"/>
    <w:basedOn w:val="DefaultParagraphFont"/>
    <w:link w:val="Footer"/>
    <w:uiPriority w:val="99"/>
    <w:rsid w:val="0007709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src.nist.gov/glossa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mailto:secglossary@nist.gov" TargetMode="External"/><Relationship Id="rId25" Type="http://schemas.openxmlformats.org/officeDocument/2006/relationships/hyperlink" Target="mailto:secglossary@nist.gov" TargetMode="External"/><Relationship Id="rId2" Type="http://schemas.openxmlformats.org/officeDocument/2006/relationships/styles" Target="styles.xml"/><Relationship Id="rId16" Type="http://schemas.openxmlformats.org/officeDocument/2006/relationships/hyperlink" Target="https://csrc.nist.gov/publications" TargetMode="External"/><Relationship Id="rId20" Type="http://schemas.openxmlformats.org/officeDocument/2006/relationships/hyperlink" Target="mailto:secglossary@nist.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csrc.nist.gov/"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mailto:secglossary@nist.gov" TargetMode="External"/><Relationship Id="rId10" Type="http://schemas.openxmlformats.org/officeDocument/2006/relationships/footer" Target="footer1.xml"/><Relationship Id="rId19" Type="http://schemas.openxmlformats.org/officeDocument/2006/relationships/hyperlink" Target="https://csrc.nist.gov/glossary"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s://csrc.nist.gov/glossa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2590</Words>
  <Characters>14765</Characters>
  <Application>Microsoft Office Word</Application>
  <DocSecurity>0</DocSecurity>
  <Lines>123</Lines>
  <Paragraphs>34</Paragraphs>
  <ScaleCrop>false</ScaleCrop>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2018-10-30T22:44:00Z</dcterms:created>
  <dcterms:modified xsi:type="dcterms:W3CDTF">2018-10-30T22:44:00Z</dcterms:modified>
</cp:coreProperties>
</file>