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15D4" w14:textId="04F6A2CD" w:rsidR="008E00AA" w:rsidRDefault="008E00AA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1"/>
          <w:szCs w:val="21"/>
        </w:rPr>
      </w:pPr>
      <w:r>
        <w:drawing>
          <wp:anchor distT="0" distB="0" distL="114300" distR="114300" simplePos="0" relativeHeight="251659264" behindDoc="0" locked="0" layoutInCell="1" allowOverlap="1" wp14:anchorId="04D04115" wp14:editId="0FCCAB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4365" cy="822325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_universida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265" w:type="pct"/>
        <w:tblInd w:w="-4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6"/>
      </w:tblGrid>
      <w:tr w:rsidR="008E00AA" w:rsidRPr="002A3107" w14:paraId="721CB57B" w14:textId="77777777" w:rsidTr="00817ACA">
        <w:trPr>
          <w:trHeight w:val="345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30D5904" w14:textId="77777777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002A3107"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CURSO: Tecnologia em Análise e desenvolvimento de Sistemas </w:t>
            </w:r>
          </w:p>
        </w:tc>
      </w:tr>
      <w:tr w:rsidR="008E00AA" w:rsidRPr="002A3107" w14:paraId="76385C47" w14:textId="77777777" w:rsidTr="00817ACA">
        <w:trPr>
          <w:trHeight w:val="345"/>
        </w:trPr>
        <w:tc>
          <w:tcPr>
            <w:tcW w:w="500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26B3761" w14:textId="77777777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002A3107"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POLO DE APOIO PRESENCIAL: Santo André </w:t>
            </w:r>
          </w:p>
        </w:tc>
      </w:tr>
      <w:tr w:rsidR="008E00AA" w:rsidRPr="002A3107" w14:paraId="03DD415B" w14:textId="77777777" w:rsidTr="00817ACA">
        <w:trPr>
          <w:trHeight w:val="345"/>
        </w:trPr>
        <w:tc>
          <w:tcPr>
            <w:tcW w:w="500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B38FA0A" w14:textId="77777777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002A3107"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SEMESTRE:</w:t>
            </w:r>
            <w:r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5</w:t>
            </w:r>
            <w:r w:rsidRPr="002A3107"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° </w:t>
            </w:r>
          </w:p>
        </w:tc>
      </w:tr>
      <w:tr w:rsidR="008E00AA" w:rsidRPr="002A3107" w14:paraId="3C2EABD3" w14:textId="77777777" w:rsidTr="00817ACA">
        <w:trPr>
          <w:trHeight w:val="345"/>
        </w:trPr>
        <w:tc>
          <w:tcPr>
            <w:tcW w:w="500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A20ECF0" w14:textId="6A2B43B9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644AB61D"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 xml:space="preserve">COMPONENTE CURRICULAR / TEMA: </w:t>
            </w:r>
            <w:r w:rsidR="00292D58"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>Objetos Inteligentes Conectados</w:t>
            </w:r>
          </w:p>
        </w:tc>
      </w:tr>
      <w:tr w:rsidR="008E00AA" w:rsidRPr="002A3107" w14:paraId="5AC4736E" w14:textId="77777777" w:rsidTr="00817ACA">
        <w:trPr>
          <w:trHeight w:val="345"/>
        </w:trPr>
        <w:tc>
          <w:tcPr>
            <w:tcW w:w="500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82820F" w14:textId="77777777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002A3107"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NOME COMPLETO DO ALUNO: Bruna de Oliveira Carlos Amorim </w:t>
            </w:r>
          </w:p>
        </w:tc>
      </w:tr>
      <w:tr w:rsidR="008E00AA" w:rsidRPr="002A3107" w14:paraId="6DAD0711" w14:textId="77777777" w:rsidTr="00817ACA">
        <w:trPr>
          <w:trHeight w:val="345"/>
        </w:trPr>
        <w:tc>
          <w:tcPr>
            <w:tcW w:w="5000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D8D3813" w14:textId="77777777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002A3107">
              <w:rPr>
                <w:rFonts w:ascii="Arial" w:eastAsia="Times New Roman" w:hAnsi="Arial" w:cs="Arial"/>
                <w:noProof w:val="0"/>
                <w:color w:val="404040"/>
                <w:lang w:eastAsia="pt-BR"/>
              </w:rPr>
              <w:t>TIA: 20004958 </w:t>
            </w:r>
          </w:p>
        </w:tc>
      </w:tr>
      <w:tr w:rsidR="008E00AA" w:rsidRPr="002A3107" w14:paraId="51E7FD7C" w14:textId="77777777" w:rsidTr="00817ACA">
        <w:trPr>
          <w:trHeight w:val="345"/>
        </w:trPr>
        <w:tc>
          <w:tcPr>
            <w:tcW w:w="5000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1F51309" w14:textId="4D1D05B4" w:rsidR="008E00AA" w:rsidRPr="002A3107" w:rsidRDefault="008E00AA" w:rsidP="00817A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pt-BR"/>
              </w:rPr>
            </w:pPr>
            <w:r w:rsidRPr="644AB61D"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 xml:space="preserve">NOME DO PROFESSOR: </w:t>
            </w:r>
            <w:r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>Wal</w:t>
            </w:r>
            <w:r w:rsidR="00985AE2"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>l</w:t>
            </w:r>
            <w:r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 xml:space="preserve">ace Rodrigues </w:t>
            </w:r>
            <w:r w:rsidR="00292D58"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>d</w:t>
            </w:r>
            <w:r w:rsidR="00985AE2">
              <w:rPr>
                <w:rFonts w:ascii="Arial" w:eastAsia="Times New Roman" w:hAnsi="Arial" w:cs="Arial"/>
                <w:noProof w:val="0"/>
                <w:color w:val="404040" w:themeColor="text1" w:themeTint="BF"/>
                <w:lang w:eastAsia="pt-BR"/>
              </w:rPr>
              <w:t>e Santana</w:t>
            </w:r>
          </w:p>
        </w:tc>
      </w:tr>
    </w:tbl>
    <w:p w14:paraId="482B8AC3" w14:textId="77777777" w:rsidR="008E00AA" w:rsidRDefault="008E00AA" w:rsidP="008E00A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92E"/>
          <w:sz w:val="21"/>
          <w:szCs w:val="21"/>
        </w:rPr>
      </w:pPr>
    </w:p>
    <w:p w14:paraId="7CC54D89" w14:textId="77777777" w:rsidR="008E00AA" w:rsidRDefault="008E00AA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1"/>
          <w:szCs w:val="21"/>
        </w:rPr>
      </w:pPr>
    </w:p>
    <w:p w14:paraId="0357EBC7" w14:textId="77777777" w:rsidR="008E00AA" w:rsidRDefault="008E00AA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1"/>
          <w:szCs w:val="21"/>
        </w:rPr>
      </w:pPr>
    </w:p>
    <w:p w14:paraId="3EF89AA8" w14:textId="383C7B6E" w:rsidR="00013771" w:rsidRPr="00985AE2" w:rsidRDefault="00141D1A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b/>
          <w:bCs/>
          <w:color w:val="21292E"/>
          <w:sz w:val="21"/>
          <w:szCs w:val="21"/>
        </w:rPr>
      </w:pPr>
      <w:r w:rsidRPr="00985AE2">
        <w:rPr>
          <w:rFonts w:ascii="Arial" w:hAnsi="Arial" w:cs="Arial"/>
          <w:b/>
          <w:bCs/>
          <w:color w:val="21292E"/>
          <w:sz w:val="21"/>
          <w:szCs w:val="21"/>
        </w:rPr>
        <w:t>1</w:t>
      </w:r>
      <w:r w:rsidR="00013771" w:rsidRPr="00985AE2">
        <w:rPr>
          <w:rFonts w:ascii="Arial" w:hAnsi="Arial" w:cs="Arial"/>
          <w:b/>
          <w:bCs/>
          <w:color w:val="21292E"/>
          <w:sz w:val="21"/>
          <w:szCs w:val="21"/>
        </w:rPr>
        <w:t>) Pesquise e apresente quais dispositivos poderiam ser utilizados em um sistema de irrigação inteligente. Dica: usar os termos “</w:t>
      </w:r>
      <w:proofErr w:type="spellStart"/>
      <w:r w:rsidR="00013771" w:rsidRPr="00985AE2">
        <w:rPr>
          <w:rFonts w:ascii="Arial" w:hAnsi="Arial" w:cs="Arial"/>
          <w:b/>
          <w:bCs/>
          <w:color w:val="21292E"/>
          <w:sz w:val="21"/>
          <w:szCs w:val="21"/>
        </w:rPr>
        <w:t>irrigation</w:t>
      </w:r>
      <w:proofErr w:type="spellEnd"/>
      <w:r w:rsidR="00013771" w:rsidRPr="00985AE2">
        <w:rPr>
          <w:rFonts w:ascii="Arial" w:hAnsi="Arial" w:cs="Arial"/>
          <w:b/>
          <w:bCs/>
          <w:color w:val="21292E"/>
          <w:sz w:val="21"/>
          <w:szCs w:val="21"/>
        </w:rPr>
        <w:t>” e “Arduino” em suas buscas. </w:t>
      </w:r>
    </w:p>
    <w:p w14:paraId="6251F379" w14:textId="55CB5068" w:rsidR="00013771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sz w:val="22"/>
          <w:szCs w:val="22"/>
        </w:rPr>
      </w:pPr>
      <w:r w:rsidRPr="00141D1A">
        <w:rPr>
          <w:rFonts w:ascii="Arial" w:hAnsi="Arial" w:cs="Arial"/>
          <w:color w:val="21292E"/>
          <w:sz w:val="22"/>
          <w:szCs w:val="22"/>
        </w:rPr>
        <w:t> </w:t>
      </w:r>
      <w:r w:rsidR="00141D1A" w:rsidRPr="00141D1A">
        <w:rPr>
          <w:rFonts w:ascii="Arial" w:hAnsi="Arial" w:cs="Arial"/>
          <w:sz w:val="22"/>
          <w:szCs w:val="22"/>
        </w:rPr>
        <w:t>Um dos desafios que os produtores agrícolas vêm enfrentando são as mudanças climáticas, que estão provocando danos aos ecossistemas terrestres e aquáticos, causando a improdutividade agrícola. Consequentemente, afetará os pequenos produtores rurais, já que a maioria depende dos recursos naturais</w:t>
      </w:r>
      <w:r w:rsidR="00141D1A" w:rsidRPr="00141D1A">
        <w:rPr>
          <w:rFonts w:ascii="Arial" w:hAnsi="Arial" w:cs="Arial"/>
          <w:sz w:val="22"/>
          <w:szCs w:val="22"/>
        </w:rPr>
        <w:t>. O</w:t>
      </w:r>
      <w:r w:rsidR="00141D1A" w:rsidRPr="00141D1A">
        <w:rPr>
          <w:rFonts w:ascii="Arial" w:hAnsi="Arial" w:cs="Arial"/>
          <w:sz w:val="22"/>
          <w:szCs w:val="22"/>
        </w:rPr>
        <w:t xml:space="preserve"> produtor que não utiliza um controle de irrigação e passa a adotar alguma técnica para manejo, como avaliar as condições de umidade e empregar um sensor deste no solo obtém um aumento de 10 a 30% da produtivida</w:t>
      </w:r>
      <w:r w:rsidR="00141D1A" w:rsidRPr="00141D1A">
        <w:rPr>
          <w:rFonts w:ascii="Arial" w:hAnsi="Arial" w:cs="Arial"/>
          <w:sz w:val="22"/>
          <w:szCs w:val="22"/>
        </w:rPr>
        <w:t>de.</w:t>
      </w:r>
    </w:p>
    <w:p w14:paraId="73D88CCF" w14:textId="77777777" w:rsidR="00985AE2" w:rsidRPr="00141D1A" w:rsidRDefault="00985AE2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2"/>
          <w:szCs w:val="22"/>
        </w:rPr>
      </w:pPr>
    </w:p>
    <w:p w14:paraId="7CF65DFE" w14:textId="77777777" w:rsidR="00013771" w:rsidRPr="00985AE2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b/>
          <w:bCs/>
          <w:color w:val="21292E"/>
          <w:sz w:val="21"/>
          <w:szCs w:val="21"/>
        </w:rPr>
      </w:pPr>
      <w:r w:rsidRPr="00985AE2">
        <w:rPr>
          <w:rFonts w:ascii="Arial" w:hAnsi="Arial" w:cs="Arial"/>
          <w:b/>
          <w:bCs/>
          <w:color w:val="21292E"/>
          <w:sz w:val="21"/>
          <w:szCs w:val="21"/>
        </w:rPr>
        <w:t>2) O que é a tecnologia </w:t>
      </w:r>
      <w:proofErr w:type="spellStart"/>
      <w:r w:rsidRPr="00985AE2">
        <w:rPr>
          <w:rFonts w:ascii="Arial" w:hAnsi="Arial" w:cs="Arial"/>
          <w:b/>
          <w:bCs/>
          <w:color w:val="21292E"/>
          <w:sz w:val="21"/>
          <w:szCs w:val="21"/>
        </w:rPr>
        <w:t>Smart</w:t>
      </w:r>
      <w:proofErr w:type="spellEnd"/>
      <w:r w:rsidRPr="00985AE2">
        <w:rPr>
          <w:rFonts w:ascii="Arial" w:hAnsi="Arial" w:cs="Arial"/>
          <w:b/>
          <w:bCs/>
          <w:color w:val="21292E"/>
          <w:sz w:val="21"/>
          <w:szCs w:val="21"/>
        </w:rPr>
        <w:t> Grid e como ela é utilizada? </w:t>
      </w:r>
    </w:p>
    <w:p w14:paraId="1280CED7" w14:textId="559EC8AD" w:rsidR="00013771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sz w:val="22"/>
          <w:szCs w:val="22"/>
        </w:rPr>
      </w:pPr>
      <w:r w:rsidRPr="00141D1A">
        <w:rPr>
          <w:rFonts w:ascii="Arial" w:hAnsi="Arial" w:cs="Arial"/>
          <w:color w:val="21292E"/>
          <w:sz w:val="21"/>
          <w:szCs w:val="21"/>
        </w:rPr>
        <w:t> </w:t>
      </w:r>
      <w:r w:rsidRPr="00141D1A">
        <w:rPr>
          <w:rFonts w:ascii="Arial" w:hAnsi="Arial" w:cs="Arial"/>
          <w:sz w:val="22"/>
          <w:szCs w:val="22"/>
        </w:rPr>
        <w:t xml:space="preserve">As </w:t>
      </w:r>
      <w:proofErr w:type="spellStart"/>
      <w:r w:rsidRPr="00141D1A">
        <w:rPr>
          <w:rFonts w:ascii="Arial" w:hAnsi="Arial" w:cs="Arial"/>
          <w:sz w:val="22"/>
          <w:szCs w:val="22"/>
        </w:rPr>
        <w:t>Smart</w:t>
      </w:r>
      <w:proofErr w:type="spellEnd"/>
      <w:r w:rsidRPr="00141D1A">
        <w:rPr>
          <w:rFonts w:ascii="Arial" w:hAnsi="Arial" w:cs="Arial"/>
          <w:sz w:val="22"/>
          <w:szCs w:val="22"/>
        </w:rPr>
        <w:t xml:space="preserve"> Grid são compostas de uma série de automações e tecnologias que objetivam, principalmente, conferir segurança, comodidade e sustentabilidade ao fornecimento de energia</w:t>
      </w:r>
    </w:p>
    <w:p w14:paraId="478568D8" w14:textId="77777777" w:rsidR="00985AE2" w:rsidRPr="00141D1A" w:rsidRDefault="00985AE2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sz w:val="22"/>
          <w:szCs w:val="22"/>
        </w:rPr>
      </w:pPr>
    </w:p>
    <w:p w14:paraId="728BC16E" w14:textId="6DAA0B0E" w:rsidR="00013771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b/>
          <w:bCs/>
          <w:color w:val="21292E"/>
          <w:sz w:val="22"/>
          <w:szCs w:val="22"/>
        </w:rPr>
      </w:pPr>
      <w:r w:rsidRPr="00985AE2">
        <w:rPr>
          <w:rFonts w:ascii="Arial" w:hAnsi="Arial" w:cs="Arial"/>
          <w:b/>
          <w:bCs/>
          <w:color w:val="21292E"/>
          <w:sz w:val="22"/>
          <w:szCs w:val="22"/>
        </w:rPr>
        <w:t>3) A cidade de Singapura é considerada uma das cidades mais inteligentes do mundo. Pesquise e apresente quais são os principais motivos pelos quais ela pode ser considerada uma cidade inteligente.  </w:t>
      </w:r>
    </w:p>
    <w:p w14:paraId="2F76FF0A" w14:textId="7EFFF470" w:rsidR="00105CCA" w:rsidRPr="00105CCA" w:rsidRDefault="00292D58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b/>
          <w:bCs/>
          <w:color w:val="21292E"/>
          <w:sz w:val="22"/>
          <w:szCs w:val="22"/>
        </w:rPr>
      </w:pPr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>S</w:t>
      </w:r>
      <w:r w:rsidR="00105CCA" w:rsidRPr="00105CCA">
        <w:rPr>
          <w:rFonts w:ascii="Arial" w:hAnsi="Arial" w:cs="Arial"/>
          <w:color w:val="181818"/>
          <w:sz w:val="22"/>
          <w:szCs w:val="22"/>
          <w:shd w:val="clear" w:color="auto" w:fill="FFFFFF"/>
        </w:rPr>
        <w:t>ingapura está educando usando inteligência artificial, sob seu</w:t>
      </w:r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 xml:space="preserve"> programa </w:t>
      </w:r>
      <w:proofErr w:type="spellStart"/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>TechSkills</w:t>
      </w:r>
      <w:proofErr w:type="spellEnd"/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>Accelerator</w:t>
      </w:r>
      <w:proofErr w:type="spellEnd"/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 xml:space="preserve">, Duas </w:t>
      </w:r>
      <w:proofErr w:type="gramStart"/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>iniciativas</w:t>
      </w:r>
      <w:r w:rsidR="00105CCA" w:rsidRPr="00105CCA">
        <w:rPr>
          <w:rFonts w:ascii="Arial" w:hAnsi="Arial" w:cs="Arial"/>
          <w:color w:val="181818"/>
          <w:sz w:val="22"/>
          <w:szCs w:val="22"/>
          <w:shd w:val="clear" w:color="auto" w:fill="FFFFFF"/>
        </w:rPr>
        <w:t>  –</w:t>
      </w:r>
      <w:proofErr w:type="gramEnd"/>
      <w:r w:rsidR="00105CCA" w:rsidRPr="00105CCA">
        <w:rPr>
          <w:rFonts w:ascii="Arial" w:hAnsi="Arial" w:cs="Arial"/>
          <w:color w:val="181818"/>
          <w:sz w:val="22"/>
          <w:szCs w:val="22"/>
          <w:shd w:val="clear" w:color="auto" w:fill="FFFFFF"/>
        </w:rPr>
        <w:t xml:space="preserve"> IA para Todos e IA para a Indústria – lideradas pela </w:t>
      </w:r>
      <w:r>
        <w:rPr>
          <w:rFonts w:ascii="Arial" w:hAnsi="Arial" w:cs="Arial"/>
          <w:color w:val="181818"/>
          <w:sz w:val="22"/>
          <w:szCs w:val="22"/>
          <w:shd w:val="clear" w:color="auto" w:fill="FFFFFF"/>
        </w:rPr>
        <w:t>IA Singapore</w:t>
      </w:r>
      <w:r w:rsidR="00105CCA" w:rsidRPr="00105CCA">
        <w:rPr>
          <w:rFonts w:ascii="Arial" w:hAnsi="Arial" w:cs="Arial"/>
          <w:color w:val="181818"/>
          <w:sz w:val="22"/>
          <w:szCs w:val="22"/>
          <w:shd w:val="clear" w:color="auto" w:fill="FFFFFF"/>
        </w:rPr>
        <w:t>– apoiarão a qualificação de 12.000 profissionais e alunos em IA. Essas iniciativas estão incentivando os cidadãos não apenas a fazerem parte da mudança para a cidade se tornar “digitalmente pronta”, mas a liderar proativamente esse movimento.</w:t>
      </w:r>
    </w:p>
    <w:p w14:paraId="7688830E" w14:textId="77777777" w:rsidR="00013771" w:rsidRPr="00141D1A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2"/>
          <w:szCs w:val="22"/>
        </w:rPr>
      </w:pPr>
      <w:r w:rsidRPr="00141D1A">
        <w:rPr>
          <w:rFonts w:ascii="Arial" w:hAnsi="Arial" w:cs="Arial"/>
          <w:color w:val="21292E"/>
          <w:sz w:val="22"/>
          <w:szCs w:val="22"/>
        </w:rPr>
        <w:t> </w:t>
      </w:r>
    </w:p>
    <w:p w14:paraId="6E18B814" w14:textId="40DEF96E" w:rsidR="00013771" w:rsidRPr="00985AE2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b/>
          <w:bCs/>
          <w:color w:val="21292E"/>
          <w:sz w:val="22"/>
          <w:szCs w:val="22"/>
        </w:rPr>
      </w:pPr>
      <w:r w:rsidRPr="00985AE2">
        <w:rPr>
          <w:rFonts w:ascii="Arial" w:hAnsi="Arial" w:cs="Arial"/>
          <w:b/>
          <w:bCs/>
          <w:color w:val="21292E"/>
          <w:sz w:val="22"/>
          <w:szCs w:val="22"/>
        </w:rPr>
        <w:lastRenderedPageBreak/>
        <w:t>4) Como a Internet das Coisas pode ser utilizada para o monitoramento do meio ambiente, da biodiversidade e das mudanças climáticas? </w:t>
      </w:r>
    </w:p>
    <w:p w14:paraId="4513D97C" w14:textId="5AB7C054" w:rsidR="00014DB0" w:rsidRPr="00141D1A" w:rsidRDefault="00014DB0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2"/>
          <w:szCs w:val="22"/>
        </w:rPr>
      </w:pPr>
      <w:r w:rsidRPr="00141D1A">
        <w:rPr>
          <w:rFonts w:ascii="Arial" w:hAnsi="Arial" w:cs="Arial"/>
          <w:color w:val="202124"/>
          <w:sz w:val="22"/>
          <w:szCs w:val="22"/>
          <w:shd w:val="clear" w:color="auto" w:fill="FFFFFF"/>
        </w:rPr>
        <w:t>Através de sensores mais inteligentes, os agricultores </w:t>
      </w:r>
      <w:r w:rsidRPr="00141D1A">
        <w:rPr>
          <w:rFonts w:ascii="Arial" w:hAnsi="Arial" w:cs="Arial"/>
          <w:color w:val="202124"/>
          <w:sz w:val="22"/>
          <w:szCs w:val="22"/>
          <w:shd w:val="clear" w:color="auto" w:fill="FFFFFF"/>
        </w:rPr>
        <w:t>podem</w:t>
      </w:r>
      <w:r w:rsidRPr="00141D1A">
        <w:rPr>
          <w:rFonts w:ascii="Arial" w:hAnsi="Arial" w:cs="Arial"/>
          <w:color w:val="202124"/>
          <w:sz w:val="22"/>
          <w:szCs w:val="22"/>
          <w:shd w:val="clear" w:color="auto" w:fill="FFFFFF"/>
        </w:rPr>
        <w:t> reduzir a quantidade de água utilizada para a irrigação de culturas, bem como monitorar seus processos agrícolas que dependem do clima, umidade, luz solar e outros fatores externos, desta forma estes sensores auxiliam na redução do desperdício</w:t>
      </w:r>
    </w:p>
    <w:p w14:paraId="455ACB2E" w14:textId="77777777" w:rsidR="00013771" w:rsidRPr="00141D1A" w:rsidRDefault="00013771" w:rsidP="008E00AA">
      <w:pPr>
        <w:pStyle w:val="NormalWeb"/>
        <w:shd w:val="clear" w:color="auto" w:fill="FFFFFF"/>
        <w:spacing w:before="0" w:beforeAutospacing="0"/>
        <w:ind w:left="-709"/>
        <w:jc w:val="both"/>
        <w:rPr>
          <w:rFonts w:ascii="Arial" w:hAnsi="Arial" w:cs="Arial"/>
          <w:color w:val="21292E"/>
          <w:sz w:val="22"/>
          <w:szCs w:val="22"/>
        </w:rPr>
      </w:pPr>
      <w:r w:rsidRPr="00141D1A">
        <w:rPr>
          <w:rFonts w:ascii="Arial" w:hAnsi="Arial" w:cs="Arial"/>
          <w:color w:val="21292E"/>
          <w:sz w:val="22"/>
          <w:szCs w:val="22"/>
        </w:rPr>
        <w:t> </w:t>
      </w:r>
    </w:p>
    <w:p w14:paraId="47317D8D" w14:textId="7BEFFB78" w:rsidR="00013771" w:rsidRPr="00985AE2" w:rsidRDefault="00013771" w:rsidP="008E00AA">
      <w:pPr>
        <w:ind w:left="-709"/>
        <w:jc w:val="both"/>
        <w:rPr>
          <w:rFonts w:ascii="Arial" w:hAnsi="Arial" w:cs="Arial"/>
          <w:b/>
          <w:bCs/>
        </w:rPr>
      </w:pPr>
      <w:r w:rsidRPr="00985AE2">
        <w:rPr>
          <w:rFonts w:ascii="Arial" w:hAnsi="Arial" w:cs="Arial"/>
          <w:b/>
          <w:bCs/>
        </w:rPr>
        <w:t>5) O que é uma construção cognitiva e qual é sua relação com a Internet das Coisas? </w:t>
      </w:r>
    </w:p>
    <w:p w14:paraId="6E1B3AEE" w14:textId="203EA95C" w:rsidR="00141D1A" w:rsidRPr="00141D1A" w:rsidRDefault="00141D1A" w:rsidP="008E00AA">
      <w:pPr>
        <w:ind w:left="-709"/>
        <w:jc w:val="both"/>
        <w:rPr>
          <w:rFonts w:ascii="Arial" w:hAnsi="Arial" w:cs="Arial"/>
        </w:rPr>
      </w:pPr>
      <w:r w:rsidRPr="00141D1A">
        <w:rPr>
          <w:rFonts w:ascii="Arial" w:hAnsi="Arial" w:cs="Arial"/>
        </w:rPr>
        <w:t>O termo Internet Of Things(IOT), ou Internet das Coi</w:t>
      </w:r>
      <w:r>
        <w:rPr>
          <w:rFonts w:ascii="Arial" w:hAnsi="Arial" w:cs="Arial"/>
        </w:rPr>
        <w:t>sas</w:t>
      </w:r>
      <w:r w:rsidR="008E00AA">
        <w:rPr>
          <w:rFonts w:ascii="Arial" w:hAnsi="Arial" w:cs="Arial"/>
        </w:rPr>
        <w:t>, é uma revolução tecnológica que está trazendo para uma era de conectividade, computação e comunicação ubíquas. O desenvolvimento da Iot epende de inovações técnicas dinâmicas em um número de campos, que vão desde sensores sem fio até nanotecnologia</w:t>
      </w:r>
    </w:p>
    <w:p w14:paraId="5CDF7E29" w14:textId="77777777" w:rsidR="008B7137" w:rsidRPr="00141D1A" w:rsidRDefault="008B7137" w:rsidP="008E00AA">
      <w:pPr>
        <w:ind w:left="-709"/>
        <w:jc w:val="both"/>
        <w:rPr>
          <w:rFonts w:ascii="Arial" w:hAnsi="Arial" w:cs="Arial"/>
        </w:rPr>
      </w:pPr>
    </w:p>
    <w:sectPr w:rsidR="008B7137" w:rsidRPr="00141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71"/>
    <w:rsid w:val="00013771"/>
    <w:rsid w:val="00014DB0"/>
    <w:rsid w:val="00105CCA"/>
    <w:rsid w:val="00141D1A"/>
    <w:rsid w:val="00292D58"/>
    <w:rsid w:val="008B7137"/>
    <w:rsid w:val="008E00AA"/>
    <w:rsid w:val="0094417A"/>
    <w:rsid w:val="009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0DB4"/>
  <w15:chartTrackingRefBased/>
  <w15:docId w15:val="{6B0B9E67-52C9-45F0-865B-414C9C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4417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05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1</cp:revision>
  <dcterms:created xsi:type="dcterms:W3CDTF">2022-03-25T00:53:00Z</dcterms:created>
  <dcterms:modified xsi:type="dcterms:W3CDTF">2022-03-25T01:55:00Z</dcterms:modified>
</cp:coreProperties>
</file>