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Validação RN3</w:t>
      </w:r>
      <w:r w:rsidDel="00000000" w:rsidR="00000000" w:rsidRPr="00000000">
        <w:rPr>
          <w:rtl w:val="0"/>
        </w:rPr>
        <w:t xml:space="preserve"> - O campo e-mail precisa ser um e-mail válido, ou seja, precisa ter um "@", precisa ter um ou mais caracteres antes e depois do "@", e depois do "@" precisar ter pelo menos um "." com caracteres antes e depois dele também. -</w:t>
      </w:r>
      <w:r w:rsidDel="00000000" w:rsidR="00000000" w:rsidRPr="00000000">
        <w:rPr>
          <w:b w:val="1"/>
          <w:rtl w:val="0"/>
        </w:rPr>
        <w:t xml:space="preserve"> teste ok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