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1D" w:rsidRPr="000C59ED" w:rsidRDefault="0021621D" w:rsidP="0021621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C59ED">
        <w:rPr>
          <w:rFonts w:asciiTheme="majorHAnsi" w:hAnsiTheme="majorHAnsi" w:cstheme="majorHAnsi"/>
          <w:b/>
          <w:bCs/>
          <w:sz w:val="32"/>
          <w:szCs w:val="32"/>
        </w:rPr>
        <w:t>NAC I – Engenharia de Software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</w:t>
      </w:r>
      <w:r w:rsidRPr="0021621D">
        <w:rPr>
          <w:rFonts w:asciiTheme="majorHAnsi" w:hAnsiTheme="majorHAnsi" w:cstheme="majorHAnsi"/>
          <w:b/>
          <w:sz w:val="32"/>
        </w:rPr>
        <w:t>Requisitos-Sistemas-Coleta</w:t>
      </w:r>
      <w:r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:rsidR="0021621D" w:rsidRPr="000C59ED" w:rsidRDefault="0021621D" w:rsidP="0021621D">
      <w:pPr>
        <w:rPr>
          <w:rFonts w:asciiTheme="majorHAnsi" w:hAnsiTheme="majorHAnsi" w:cstheme="majorHAnsi"/>
        </w:rPr>
      </w:pPr>
    </w:p>
    <w:p w:rsidR="0021621D" w:rsidRPr="000C59ED" w:rsidRDefault="0021621D" w:rsidP="0021621D">
      <w:pPr>
        <w:rPr>
          <w:rFonts w:asciiTheme="majorHAnsi" w:hAnsiTheme="majorHAnsi" w:cstheme="majorHAnsi"/>
        </w:rPr>
      </w:pPr>
      <w:r w:rsidRPr="000C59ED">
        <w:rPr>
          <w:rFonts w:asciiTheme="majorHAnsi" w:hAnsiTheme="majorHAnsi" w:cstheme="majorHAnsi"/>
        </w:rPr>
        <w:t>Bruna Lanzarini</w:t>
      </w:r>
    </w:p>
    <w:p w:rsidR="0021621D" w:rsidRPr="000C59ED" w:rsidRDefault="0021621D" w:rsidP="0021621D">
      <w:pPr>
        <w:rPr>
          <w:rFonts w:asciiTheme="majorHAnsi" w:hAnsiTheme="majorHAnsi" w:cstheme="majorHAnsi"/>
        </w:rPr>
      </w:pPr>
      <w:r w:rsidRPr="000C59ED">
        <w:rPr>
          <w:rFonts w:asciiTheme="majorHAnsi" w:hAnsiTheme="majorHAnsi" w:cstheme="majorHAnsi"/>
        </w:rPr>
        <w:t>RM: 83421</w:t>
      </w:r>
    </w:p>
    <w:p w:rsidR="0021621D" w:rsidRPr="000C59ED" w:rsidRDefault="0021621D" w:rsidP="0021621D">
      <w:pPr>
        <w:rPr>
          <w:rFonts w:asciiTheme="majorHAnsi" w:hAnsiTheme="majorHAnsi" w:cstheme="majorHAnsi"/>
        </w:rPr>
      </w:pPr>
    </w:p>
    <w:p w:rsidR="0021621D" w:rsidRPr="000C59ED" w:rsidRDefault="0021621D" w:rsidP="0021621D">
      <w:pPr>
        <w:rPr>
          <w:rFonts w:asciiTheme="majorHAnsi" w:hAnsiTheme="majorHAnsi" w:cstheme="majorHAnsi"/>
        </w:rPr>
      </w:pPr>
    </w:p>
    <w:p w:rsidR="0021621D" w:rsidRDefault="0021621D" w:rsidP="002162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BRAINSTORM</w:t>
      </w:r>
    </w:p>
    <w:p w:rsidR="0021621D" w:rsidRDefault="0021621D" w:rsidP="0021621D">
      <w:pPr>
        <w:rPr>
          <w:rFonts w:asciiTheme="majorHAnsi" w:hAnsiTheme="majorHAnsi" w:cstheme="majorHAnsi"/>
          <w:b/>
        </w:rPr>
      </w:pPr>
    </w:p>
    <w:p w:rsidR="0021621D" w:rsidRDefault="00F46B66" w:rsidP="0021621D">
      <w:hyperlink r:id="rId5" w:history="1">
        <w:r w:rsidR="0021621D">
          <w:rPr>
            <w:rStyle w:val="Hyperlink"/>
          </w:rPr>
          <w:t>https://www.vgresiduos.com.br/blog/cidades-inteligentes-lugares-pelo-mundo-que-conseguem-ter-uma-coleta-seletiva-eficiente/amp/</w:t>
        </w:r>
      </w:hyperlink>
    </w:p>
    <w:p w:rsidR="0021621D" w:rsidRDefault="0021621D" w:rsidP="0021621D">
      <w:pPr>
        <w:rPr>
          <w:rFonts w:asciiTheme="majorHAnsi" w:hAnsiTheme="majorHAnsi" w:cstheme="majorHAnsi"/>
          <w:b/>
        </w:rPr>
      </w:pPr>
    </w:p>
    <w:p w:rsidR="0021621D" w:rsidRDefault="0021621D" w:rsidP="0021621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1621D">
        <w:rPr>
          <w:rFonts w:asciiTheme="majorHAnsi" w:hAnsiTheme="majorHAnsi" w:cstheme="majorHAnsi"/>
          <w:color w:val="000000"/>
        </w:rPr>
        <w:t>A cidade de Santander, localizada na Espanha, é considerada como um modelo de cidade inteligente no mundo. O principal destaque está no fato de ela oferecer informações de interesse geral em uma plataforma pública, onde o cidadão tem acesso livre às informações sobre a poluição do ar, </w:t>
      </w:r>
      <w:r w:rsidRPr="0021621D">
        <w:rPr>
          <w:rStyle w:val="Forte"/>
          <w:rFonts w:asciiTheme="majorHAnsi" w:hAnsiTheme="majorHAnsi" w:cstheme="majorHAnsi"/>
          <w:color w:val="000000"/>
          <w:bdr w:val="none" w:sz="0" w:space="0" w:color="auto" w:frame="1"/>
        </w:rPr>
        <w:t>serviço de coleta seletiva</w:t>
      </w:r>
      <w:r w:rsidRPr="0021621D">
        <w:rPr>
          <w:rFonts w:asciiTheme="majorHAnsi" w:hAnsiTheme="majorHAnsi" w:cstheme="majorHAnsi"/>
          <w:color w:val="000000"/>
        </w:rPr>
        <w:t>, dados do trânsito e iluminação pública.</w:t>
      </w:r>
    </w:p>
    <w:p w:rsidR="0021621D" w:rsidRPr="0021621D" w:rsidRDefault="0021621D" w:rsidP="0021621D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:rsidR="0021621D" w:rsidRPr="0021621D" w:rsidRDefault="0021621D" w:rsidP="0021621D">
      <w:pPr>
        <w:pStyle w:val="NormalWeb"/>
        <w:numPr>
          <w:ilvl w:val="0"/>
          <w:numId w:val="1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  <w:color w:val="000000"/>
        </w:rPr>
      </w:pPr>
      <w:r w:rsidRPr="0021621D">
        <w:rPr>
          <w:rFonts w:asciiTheme="majorHAnsi" w:hAnsiTheme="majorHAnsi" w:cstheme="majorHAnsi"/>
          <w:color w:val="000000"/>
        </w:rPr>
        <w:t xml:space="preserve">Na cidade de </w:t>
      </w:r>
      <w:proofErr w:type="spellStart"/>
      <w:r w:rsidRPr="0021621D">
        <w:rPr>
          <w:rFonts w:asciiTheme="majorHAnsi" w:hAnsiTheme="majorHAnsi" w:cstheme="majorHAnsi"/>
          <w:color w:val="000000"/>
        </w:rPr>
        <w:t>Songdo</w:t>
      </w:r>
      <w:proofErr w:type="spellEnd"/>
      <w:r w:rsidRPr="0021621D">
        <w:rPr>
          <w:rFonts w:asciiTheme="majorHAnsi" w:hAnsiTheme="majorHAnsi" w:cstheme="majorHAnsi"/>
          <w:color w:val="000000"/>
        </w:rPr>
        <w:t>, na Coréia do Sul, é adotado o sistema de coleta de lixo de forma pneumática, onde seus habitantes depositam os resíduos recicláveis em um recipiente e esses resíduos são encaminhados para aterros a partir de um complexo de dutos montados no subsolo. Esse sistema exclusivo ajuda a diminuir o uso e tráfego de caminhões.</w:t>
      </w:r>
    </w:p>
    <w:p w:rsidR="0021621D" w:rsidRDefault="0021621D" w:rsidP="0021621D">
      <w:pPr>
        <w:pStyle w:val="NormalWeb"/>
        <w:numPr>
          <w:ilvl w:val="0"/>
          <w:numId w:val="1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  <w:color w:val="000000"/>
        </w:rPr>
      </w:pPr>
      <w:r w:rsidRPr="0021621D">
        <w:rPr>
          <w:rFonts w:asciiTheme="majorHAnsi" w:hAnsiTheme="majorHAnsi" w:cstheme="majorHAnsi"/>
          <w:color w:val="000000"/>
        </w:rPr>
        <w:t>Outro sistema que merece destaque é o projeto utilizado no Quênia, onde as fezes humanas são reaproveitadas. Essa nova tecnologia transforma esse tipo de matéria orgânica em carvão, e pode inclusive ser usado como energia no cozimento de alimentos.</w:t>
      </w:r>
    </w:p>
    <w:p w:rsidR="00F46B66" w:rsidRDefault="00F46B66" w:rsidP="00F46B66">
      <w:pPr>
        <w:pStyle w:val="NormalWeb"/>
        <w:spacing w:before="0" w:beforeAutospacing="0" w:after="45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Nos demais links, pude adquirir formas diferentes de pensar em cima de um mesmo problema, e o que mais me chamou atenção foi com sobre usar </w:t>
      </w:r>
      <w:proofErr w:type="spellStart"/>
      <w:r>
        <w:rPr>
          <w:rFonts w:asciiTheme="majorHAnsi" w:hAnsiTheme="majorHAnsi" w:cstheme="majorHAnsi"/>
          <w:color w:val="000000"/>
        </w:rPr>
        <w:t>IoT</w:t>
      </w:r>
      <w:proofErr w:type="spellEnd"/>
      <w:r>
        <w:rPr>
          <w:rFonts w:asciiTheme="majorHAnsi" w:hAnsiTheme="majorHAnsi" w:cstheme="majorHAnsi"/>
          <w:color w:val="000000"/>
        </w:rPr>
        <w:t xml:space="preserve"> para a resolução do problema</w:t>
      </w:r>
    </w:p>
    <w:p w:rsidR="00F46B66" w:rsidRPr="00F46B66" w:rsidRDefault="00F46B66" w:rsidP="00F46B66">
      <w:pPr>
        <w:pStyle w:val="NormalWeb"/>
        <w:numPr>
          <w:ilvl w:val="0"/>
          <w:numId w:val="2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</w:rPr>
      </w:pPr>
      <w:hyperlink r:id="rId6" w:anchor="!/" w:history="1">
        <w:r w:rsidRPr="00F46B66">
          <w:rPr>
            <w:rStyle w:val="Hyperlink"/>
            <w:rFonts w:asciiTheme="majorHAnsi" w:hAnsiTheme="majorHAnsi" w:cstheme="majorHAnsi"/>
          </w:rPr>
          <w:t>http://www.routeasy.com.br/#!/</w:t>
        </w:r>
      </w:hyperlink>
    </w:p>
    <w:p w:rsidR="00F46B66" w:rsidRPr="00F46B66" w:rsidRDefault="00F46B66" w:rsidP="00F46B66">
      <w:pPr>
        <w:pStyle w:val="NormalWeb"/>
        <w:numPr>
          <w:ilvl w:val="0"/>
          <w:numId w:val="2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</w:rPr>
      </w:pPr>
      <w:hyperlink r:id="rId7" w:history="1">
        <w:r w:rsidRPr="00F46B66">
          <w:rPr>
            <w:rStyle w:val="Hyperlink"/>
            <w:rFonts w:asciiTheme="majorHAnsi" w:hAnsiTheme="majorHAnsi" w:cstheme="majorHAnsi"/>
          </w:rPr>
          <w:t>https://www.simpliroute.com/pt/home?utm_expid=.80SlFGKsTXOIGgQyoazBAA.1&amp;utm_referrer=https%3A%2F%2Fwww.google.com%2F</w:t>
        </w:r>
      </w:hyperlink>
    </w:p>
    <w:p w:rsidR="00F46B66" w:rsidRPr="00F46B66" w:rsidRDefault="00F46B66" w:rsidP="00F46B66">
      <w:pPr>
        <w:pStyle w:val="NormalWeb"/>
        <w:numPr>
          <w:ilvl w:val="0"/>
          <w:numId w:val="2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</w:rPr>
      </w:pPr>
      <w:hyperlink r:id="rId8" w:history="1">
        <w:r w:rsidRPr="00F46B66">
          <w:rPr>
            <w:rStyle w:val="Hyperlink"/>
            <w:rFonts w:asciiTheme="majorHAnsi" w:hAnsiTheme="majorHAnsi" w:cstheme="majorHAnsi"/>
          </w:rPr>
          <w:t>https://www.libreplast.com.br/cidades-com-sistema-de-coleta-inteligente/</w:t>
        </w:r>
      </w:hyperlink>
    </w:p>
    <w:p w:rsidR="00F46B66" w:rsidRPr="00F46B66" w:rsidRDefault="00F46B66" w:rsidP="00F46B66">
      <w:pPr>
        <w:pStyle w:val="NormalWeb"/>
        <w:numPr>
          <w:ilvl w:val="0"/>
          <w:numId w:val="2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</w:rPr>
      </w:pPr>
      <w:hyperlink r:id="rId9" w:history="1">
        <w:r w:rsidRPr="00F46B66">
          <w:rPr>
            <w:rStyle w:val="Hyperlink"/>
            <w:rFonts w:asciiTheme="majorHAnsi" w:hAnsiTheme="majorHAnsi" w:cstheme="majorHAnsi"/>
          </w:rPr>
          <w:t>https://www.la.logicalis.com/pt-Latam/Recursos/ferrovial-aposta-em-solucao-</w:t>
        </w:r>
        <w:bookmarkStart w:id="0" w:name="_GoBack"/>
        <w:bookmarkEnd w:id="0"/>
        <w:r w:rsidRPr="00F46B66">
          <w:rPr>
            <w:rStyle w:val="Hyperlink"/>
            <w:rFonts w:asciiTheme="majorHAnsi" w:hAnsiTheme="majorHAnsi" w:cstheme="majorHAnsi"/>
          </w:rPr>
          <w:t>de-iot-para-coleta-de-lixo-inteligente2/</w:t>
        </w:r>
      </w:hyperlink>
    </w:p>
    <w:p w:rsidR="00F46B66" w:rsidRPr="00F46B66" w:rsidRDefault="00F46B66" w:rsidP="00F46B66">
      <w:pPr>
        <w:pStyle w:val="NormalWeb"/>
        <w:numPr>
          <w:ilvl w:val="0"/>
          <w:numId w:val="2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</w:rPr>
      </w:pPr>
      <w:hyperlink r:id="rId10" w:history="1">
        <w:r w:rsidRPr="00F46B66">
          <w:rPr>
            <w:rStyle w:val="Hyperlink"/>
            <w:rFonts w:asciiTheme="majorHAnsi" w:hAnsiTheme="majorHAnsi" w:cstheme="majorHAnsi"/>
          </w:rPr>
          <w:t>https://www.ecycle.com.br/component/content/article/8-tecnologia-a-favor/6160-lixeira-inteligente-reciclagem.html</w:t>
        </w:r>
      </w:hyperlink>
    </w:p>
    <w:p w:rsidR="00F46B66" w:rsidRPr="00F46B66" w:rsidRDefault="00F46B66" w:rsidP="00F46B66">
      <w:pPr>
        <w:pStyle w:val="NormalWeb"/>
        <w:numPr>
          <w:ilvl w:val="0"/>
          <w:numId w:val="2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</w:rPr>
      </w:pPr>
      <w:hyperlink r:id="rId11" w:history="1">
        <w:r w:rsidRPr="00F46B66">
          <w:rPr>
            <w:rStyle w:val="Hyperlink"/>
            <w:rFonts w:asciiTheme="majorHAnsi" w:hAnsiTheme="majorHAnsi" w:cstheme="majorHAnsi"/>
          </w:rPr>
          <w:t>https://www.dw.com/pt-br/sistema-inteligente-otimiza-coleta-de-lixo-na-holanda/av-42831807</w:t>
        </w:r>
      </w:hyperlink>
    </w:p>
    <w:p w:rsidR="00F46B66" w:rsidRPr="00F46B66" w:rsidRDefault="00F46B66" w:rsidP="00F46B66">
      <w:pPr>
        <w:pStyle w:val="NormalWeb"/>
        <w:numPr>
          <w:ilvl w:val="0"/>
          <w:numId w:val="2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</w:rPr>
      </w:pPr>
      <w:hyperlink r:id="rId12" w:history="1">
        <w:r w:rsidRPr="00F46B66">
          <w:rPr>
            <w:rStyle w:val="Hyperlink"/>
            <w:rFonts w:asciiTheme="majorHAnsi" w:hAnsiTheme="majorHAnsi" w:cstheme="majorHAnsi"/>
          </w:rPr>
          <w:t>https://engenharia360.com/evreka-coleta-de-lixo-smart-cities/</w:t>
        </w:r>
      </w:hyperlink>
    </w:p>
    <w:p w:rsidR="00F46B66" w:rsidRPr="00F46B66" w:rsidRDefault="00F46B66" w:rsidP="00F46B66">
      <w:pPr>
        <w:pStyle w:val="NormalWeb"/>
        <w:spacing w:before="0" w:beforeAutospacing="0" w:after="450" w:afterAutospacing="0"/>
        <w:textAlignment w:val="baseline"/>
        <w:rPr>
          <w:rFonts w:asciiTheme="majorHAnsi" w:hAnsiTheme="majorHAnsi" w:cstheme="majorHAnsi"/>
          <w:color w:val="000000"/>
        </w:rPr>
      </w:pPr>
    </w:p>
    <w:p w:rsidR="0021621D" w:rsidRPr="0021621D" w:rsidRDefault="0021621D" w:rsidP="0021621D">
      <w:pPr>
        <w:pStyle w:val="NormalWeb"/>
        <w:spacing w:before="0" w:beforeAutospacing="0" w:after="450" w:afterAutospacing="0"/>
        <w:textAlignment w:val="baseline"/>
        <w:rPr>
          <w:rFonts w:asciiTheme="majorHAnsi" w:hAnsiTheme="majorHAnsi" w:cstheme="majorHAnsi"/>
          <w:color w:val="000000"/>
        </w:rPr>
      </w:pPr>
    </w:p>
    <w:p w:rsidR="0021621D" w:rsidRPr="000C59ED" w:rsidRDefault="0021621D" w:rsidP="0021621D">
      <w:pPr>
        <w:rPr>
          <w:rFonts w:asciiTheme="majorHAnsi" w:hAnsiTheme="majorHAnsi" w:cstheme="majorHAnsi"/>
          <w:b/>
        </w:rPr>
      </w:pPr>
    </w:p>
    <w:p w:rsidR="001167AE" w:rsidRDefault="001167AE"/>
    <w:sectPr w:rsidR="0011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7686E"/>
    <w:multiLevelType w:val="hybridMultilevel"/>
    <w:tmpl w:val="39A60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129FA"/>
    <w:multiLevelType w:val="hybridMultilevel"/>
    <w:tmpl w:val="0854B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F7"/>
    <w:rsid w:val="001167AE"/>
    <w:rsid w:val="0021621D"/>
    <w:rsid w:val="00F46B66"/>
    <w:rsid w:val="00F8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08AD"/>
  <w15:chartTrackingRefBased/>
  <w15:docId w15:val="{79314B0C-AC71-435E-BE00-6F1FFA8E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1D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2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21621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16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eplast.com.br/cidades-com-sistema-de-coleta-inteligen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route.com/pt/home?utm_expid=.80SlFGKsTXOIGgQyoazBAA.1&amp;utm_referrer=https%3A%2F%2Fwww.google.com%2F" TargetMode="External"/><Relationship Id="rId12" Type="http://schemas.openxmlformats.org/officeDocument/2006/relationships/hyperlink" Target="https://engenharia360.com/evreka-coleta-de-lixo-smart-ci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uteasy.com.br/" TargetMode="External"/><Relationship Id="rId11" Type="http://schemas.openxmlformats.org/officeDocument/2006/relationships/hyperlink" Target="https://www.dw.com/pt-br/sistema-inteligente-otimiza-coleta-de-lixo-na-holanda/av-42831807" TargetMode="External"/><Relationship Id="rId5" Type="http://schemas.openxmlformats.org/officeDocument/2006/relationships/hyperlink" Target="https://www.vgresiduos.com.br/blog/cidades-inteligentes-lugares-pelo-mundo-que-conseguem-ter-uma-coleta-seletiva-eficiente/amp/" TargetMode="External"/><Relationship Id="rId10" Type="http://schemas.openxmlformats.org/officeDocument/2006/relationships/hyperlink" Target="https://www.ecycle.com.br/component/content/article/8-tecnologia-a-favor/6160-lixeira-inteligente-reciclag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.logicalis.com/pt-Latam/Recursos/ferrovial-aposta-em-solucao-de-iot-para-coleta-de-lixo-inteligente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Lanzarini</dc:creator>
  <cp:keywords/>
  <dc:description/>
  <cp:lastModifiedBy>Bruna Lanzarini</cp:lastModifiedBy>
  <cp:revision>3</cp:revision>
  <dcterms:created xsi:type="dcterms:W3CDTF">2020-04-14T14:31:00Z</dcterms:created>
  <dcterms:modified xsi:type="dcterms:W3CDTF">2020-04-14T14:42:00Z</dcterms:modified>
</cp:coreProperties>
</file>