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9C692" w14:textId="742B2811" w:rsidR="008D47C7" w:rsidRDefault="00AD469C" w:rsidP="00620F75">
      <w:pPr>
        <w:jc w:val="center"/>
        <w:rPr>
          <w:color w:val="002060"/>
        </w:rPr>
      </w:pPr>
      <w:r w:rsidRPr="00620F75">
        <w:rPr>
          <w:color w:val="002060"/>
        </w:rPr>
        <w:t>Plano de testes</w:t>
      </w:r>
      <w:r w:rsidR="00620F75" w:rsidRPr="00620F75">
        <w:rPr>
          <w:color w:val="002060"/>
        </w:rPr>
        <w:t xml:space="preserve"> – Projeto Integrador – Grupo 1 – Vai de Van</w:t>
      </w:r>
    </w:p>
    <w:p w14:paraId="36ACFAE7" w14:textId="77777777" w:rsidR="00620F75" w:rsidRPr="00620F75" w:rsidRDefault="00620F75" w:rsidP="00620F75">
      <w:pPr>
        <w:jc w:val="center"/>
        <w:rPr>
          <w:color w:val="002060"/>
        </w:rPr>
      </w:pPr>
    </w:p>
    <w:p w14:paraId="20CBCB64" w14:textId="74B2E10C" w:rsidR="00AD469C" w:rsidRDefault="004F45B4" w:rsidP="00AD469C">
      <w:pPr>
        <w:pStyle w:val="PargrafodaLista"/>
        <w:numPr>
          <w:ilvl w:val="0"/>
          <w:numId w:val="1"/>
        </w:numPr>
      </w:pPr>
      <w:r>
        <w:t>Caso 1:</w:t>
      </w:r>
    </w:p>
    <w:p w14:paraId="4F2E8A72" w14:textId="5F0170E9" w:rsidR="00AD469C" w:rsidRPr="00AD469C" w:rsidRDefault="00AD469C" w:rsidP="00AD469C">
      <w:pPr>
        <w:pStyle w:val="PargrafodaLista"/>
        <w:numPr>
          <w:ilvl w:val="0"/>
          <w:numId w:val="2"/>
        </w:num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Identificação do caso de teste: </w:t>
      </w:r>
      <w:proofErr w:type="spellStart"/>
      <w:r w:rsidRPr="00597122">
        <w:rPr>
          <w:rFonts w:cstheme="minorHAnsi"/>
          <w:b/>
          <w:bCs/>
          <w:color w:val="002060"/>
          <w:sz w:val="21"/>
          <w:szCs w:val="21"/>
          <w:shd w:val="clear" w:color="auto" w:fill="FFFFFF"/>
        </w:rPr>
        <w:t>loginFail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;</w:t>
      </w:r>
    </w:p>
    <w:p w14:paraId="3685434D" w14:textId="555582F2" w:rsidR="00AD469C" w:rsidRPr="00AD469C" w:rsidRDefault="00AD469C" w:rsidP="00AD469C">
      <w:pPr>
        <w:pStyle w:val="PargrafodaLista"/>
        <w:numPr>
          <w:ilvl w:val="0"/>
          <w:numId w:val="2"/>
        </w:num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Requisito que está sendo testado: Falha no login;</w:t>
      </w:r>
    </w:p>
    <w:p w14:paraId="0E992971" w14:textId="64866321" w:rsidR="00AD469C" w:rsidRPr="00AD469C" w:rsidRDefault="00AD469C" w:rsidP="00AD469C">
      <w:pPr>
        <w:pStyle w:val="PargrafodaLista"/>
        <w:numPr>
          <w:ilvl w:val="0"/>
          <w:numId w:val="2"/>
        </w:num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Critério de especificação do caso de teste: Não serão inseridos valores para os campos “Usuário” e “Senha”, pois por enquanto o login é possível com os campos vazios. Sendo assim será testado apenas se o botão “Entrar” funciona ou não;</w:t>
      </w:r>
    </w:p>
    <w:p w14:paraId="148CFC6B" w14:textId="1295D929" w:rsidR="00AD469C" w:rsidRPr="00AD469C" w:rsidRDefault="00AD469C" w:rsidP="00AD469C">
      <w:pPr>
        <w:pStyle w:val="PargrafodaLista"/>
        <w:numPr>
          <w:ilvl w:val="0"/>
          <w:numId w:val="2"/>
        </w:num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Entradas: clique no botão “Entrar”;</w:t>
      </w:r>
    </w:p>
    <w:p w14:paraId="4B07857F" w14:textId="349EAE04" w:rsidR="00AD469C" w:rsidRPr="00AD469C" w:rsidRDefault="00AD469C" w:rsidP="00AD469C">
      <w:pPr>
        <w:pStyle w:val="PargrafodaLista"/>
        <w:numPr>
          <w:ilvl w:val="0"/>
          <w:numId w:val="2"/>
        </w:num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Saídas esperadas: Manter-se na página de Login.</w:t>
      </w:r>
    </w:p>
    <w:p w14:paraId="4686ACBD" w14:textId="77777777" w:rsidR="00AD469C" w:rsidRPr="00AD469C" w:rsidRDefault="00AD469C" w:rsidP="00AD469C">
      <w:pPr>
        <w:pStyle w:val="PargrafodaLista"/>
        <w:ind w:left="1080"/>
      </w:pPr>
    </w:p>
    <w:p w14:paraId="7FA50B9E" w14:textId="2A16BDD9" w:rsidR="00AD469C" w:rsidRDefault="004F45B4" w:rsidP="00AD469C">
      <w:pPr>
        <w:pStyle w:val="PargrafodaLista"/>
        <w:numPr>
          <w:ilvl w:val="0"/>
          <w:numId w:val="1"/>
        </w:numPr>
      </w:pPr>
      <w:r>
        <w:t>Caso 2:</w:t>
      </w:r>
    </w:p>
    <w:p w14:paraId="51E091B9" w14:textId="6BF4CAD3" w:rsidR="00AD469C" w:rsidRDefault="00AD469C" w:rsidP="00AD469C">
      <w:pPr>
        <w:pStyle w:val="PargrafodaLista"/>
        <w:numPr>
          <w:ilvl w:val="0"/>
          <w:numId w:val="3"/>
        </w:numPr>
      </w:pPr>
      <w:r>
        <w:t xml:space="preserve">Identificação do caso de teste: </w:t>
      </w:r>
      <w:proofErr w:type="spellStart"/>
      <w:r w:rsidR="004F45B4" w:rsidRPr="004F45B4">
        <w:rPr>
          <w:b/>
          <w:bCs/>
          <w:color w:val="002060"/>
        </w:rPr>
        <w:t>loginSuccess</w:t>
      </w:r>
      <w:proofErr w:type="spellEnd"/>
      <w:r>
        <w:t>;</w:t>
      </w:r>
    </w:p>
    <w:p w14:paraId="2F4340A6" w14:textId="0837EFBF" w:rsidR="00AD469C" w:rsidRDefault="00AD469C" w:rsidP="00AD469C">
      <w:pPr>
        <w:pStyle w:val="PargrafodaLista"/>
        <w:numPr>
          <w:ilvl w:val="0"/>
          <w:numId w:val="3"/>
        </w:numPr>
      </w:pPr>
      <w:r>
        <w:t xml:space="preserve">Requisito que está sendo testado: </w:t>
      </w:r>
      <w:r w:rsidR="004F45B4">
        <w:t>Sucesso</w:t>
      </w:r>
      <w:r>
        <w:t xml:space="preserve"> no login;</w:t>
      </w:r>
    </w:p>
    <w:p w14:paraId="4213DCFF" w14:textId="77777777" w:rsidR="00AD469C" w:rsidRDefault="00AD469C" w:rsidP="00AD469C">
      <w:pPr>
        <w:pStyle w:val="PargrafodaLista"/>
        <w:numPr>
          <w:ilvl w:val="0"/>
          <w:numId w:val="3"/>
        </w:numPr>
      </w:pPr>
      <w:r>
        <w:t>Critério de especificação do caso de teste: Não serão inseridos valores para os campos “Usuário” e “Senha”, pois por enquanto o login é possível com os campos vazios. Sendo assim será testado apenas se o botão “Entrar” funciona ou não;</w:t>
      </w:r>
    </w:p>
    <w:p w14:paraId="0F12016D" w14:textId="77777777" w:rsidR="00AD469C" w:rsidRDefault="00AD469C" w:rsidP="00AD469C">
      <w:pPr>
        <w:pStyle w:val="PargrafodaLista"/>
        <w:numPr>
          <w:ilvl w:val="0"/>
          <w:numId w:val="3"/>
        </w:numPr>
      </w:pPr>
      <w:r>
        <w:t>Entradas: clique no botão “Entrar”;</w:t>
      </w:r>
    </w:p>
    <w:p w14:paraId="4A52BEF1" w14:textId="77EEC5EA" w:rsidR="00AD469C" w:rsidRDefault="00AD469C" w:rsidP="004F45B4">
      <w:pPr>
        <w:pStyle w:val="PargrafodaLista"/>
        <w:numPr>
          <w:ilvl w:val="0"/>
          <w:numId w:val="3"/>
        </w:numPr>
      </w:pPr>
      <w:r>
        <w:t xml:space="preserve">Saídas esperadas: </w:t>
      </w:r>
      <w:r w:rsidR="004F45B4">
        <w:t>Avançar para a</w:t>
      </w:r>
      <w:r>
        <w:t xml:space="preserve"> página de </w:t>
      </w:r>
      <w:r w:rsidR="004F45B4">
        <w:t>menu</w:t>
      </w:r>
      <w:r>
        <w:t>.</w:t>
      </w:r>
    </w:p>
    <w:p w14:paraId="1E2B994C" w14:textId="77777777" w:rsidR="004F45B4" w:rsidRDefault="004F45B4" w:rsidP="004F45B4">
      <w:pPr>
        <w:pStyle w:val="PargrafodaLista"/>
        <w:ind w:left="1080"/>
      </w:pPr>
    </w:p>
    <w:p w14:paraId="73286993" w14:textId="070AE800" w:rsidR="004F45B4" w:rsidRDefault="004F45B4" w:rsidP="004F45B4">
      <w:pPr>
        <w:pStyle w:val="PargrafodaLista"/>
        <w:numPr>
          <w:ilvl w:val="0"/>
          <w:numId w:val="1"/>
        </w:numPr>
      </w:pPr>
      <w:r>
        <w:t>Caso 3:</w:t>
      </w:r>
    </w:p>
    <w:p w14:paraId="706711DA" w14:textId="3A445961" w:rsidR="004F45B4" w:rsidRDefault="004F45B4" w:rsidP="004F45B4">
      <w:pPr>
        <w:pStyle w:val="PargrafodaLista"/>
        <w:numPr>
          <w:ilvl w:val="0"/>
          <w:numId w:val="4"/>
        </w:numPr>
      </w:pPr>
      <w:r>
        <w:t xml:space="preserve">Identificação do caso de teste: </w:t>
      </w:r>
      <w:proofErr w:type="spellStart"/>
      <w:r w:rsidRPr="004F45B4">
        <w:rPr>
          <w:b/>
          <w:bCs/>
          <w:color w:val="002060"/>
        </w:rPr>
        <w:t>aceitarPassageiros</w:t>
      </w:r>
      <w:proofErr w:type="spellEnd"/>
      <w:r>
        <w:t>;</w:t>
      </w:r>
    </w:p>
    <w:p w14:paraId="3D24D64D" w14:textId="60111115" w:rsidR="004F45B4" w:rsidRDefault="004F45B4" w:rsidP="004F45B4">
      <w:pPr>
        <w:ind w:firstLine="708"/>
      </w:pPr>
      <w:r>
        <w:t>b. Requisito que está sendo testado: Avançar para a página de Passageiros;</w:t>
      </w:r>
    </w:p>
    <w:p w14:paraId="493E166C" w14:textId="5F607391" w:rsidR="004F45B4" w:rsidRDefault="004F45B4" w:rsidP="004F45B4">
      <w:pPr>
        <w:pStyle w:val="PargrafodaLista"/>
        <w:numPr>
          <w:ilvl w:val="0"/>
          <w:numId w:val="5"/>
        </w:numPr>
      </w:pPr>
      <w:r>
        <w:t>Critério de especificação do caso de teste: Não serão inseridos valores para os campos “Nome” e “Ponto de embarque”, e também não será ticada a opção “Aceitar”, pois essas funcionalidades ainda não foram concluídas pelo grupo 1. Sendo assim será testado apenas se o botão “Entrar” da página de menu, que redireciona para a página de passageiros</w:t>
      </w:r>
      <w:r w:rsidR="00523F29">
        <w:t>,</w:t>
      </w:r>
      <w:r>
        <w:t xml:space="preserve"> funciona ou não;</w:t>
      </w:r>
    </w:p>
    <w:p w14:paraId="6DEF0DE4" w14:textId="77777777" w:rsidR="004F45B4" w:rsidRDefault="004F45B4" w:rsidP="004F45B4">
      <w:pPr>
        <w:pStyle w:val="PargrafodaLista"/>
        <w:numPr>
          <w:ilvl w:val="0"/>
          <w:numId w:val="5"/>
        </w:numPr>
      </w:pPr>
      <w:r>
        <w:t>Entradas: clique no botão “Entrar”;</w:t>
      </w:r>
    </w:p>
    <w:p w14:paraId="06F4C9CF" w14:textId="48730B49" w:rsidR="004F45B4" w:rsidRDefault="004F45B4" w:rsidP="004F45B4">
      <w:pPr>
        <w:pStyle w:val="PargrafodaLista"/>
        <w:numPr>
          <w:ilvl w:val="0"/>
          <w:numId w:val="5"/>
        </w:numPr>
      </w:pPr>
      <w:r>
        <w:t>Saídas esperadas: Avançar para a página de Passageiros.</w:t>
      </w:r>
    </w:p>
    <w:p w14:paraId="0084CDB5" w14:textId="77777777" w:rsidR="004F45B4" w:rsidRDefault="004F45B4" w:rsidP="004F45B4"/>
    <w:p w14:paraId="4DBBF7D4" w14:textId="412493E5" w:rsidR="004F45B4" w:rsidRDefault="004F45B4" w:rsidP="004F45B4">
      <w:pPr>
        <w:pStyle w:val="PargrafodaLista"/>
        <w:numPr>
          <w:ilvl w:val="0"/>
          <w:numId w:val="1"/>
        </w:numPr>
      </w:pPr>
      <w:r>
        <w:t>Caso 4:</w:t>
      </w:r>
    </w:p>
    <w:p w14:paraId="3F1F6B63" w14:textId="1B9EDCA0" w:rsidR="004F45B4" w:rsidRDefault="004F45B4" w:rsidP="004F45B4">
      <w:pPr>
        <w:pStyle w:val="PargrafodaLista"/>
        <w:numPr>
          <w:ilvl w:val="0"/>
          <w:numId w:val="6"/>
        </w:numPr>
      </w:pPr>
      <w:r>
        <w:t xml:space="preserve">Identificação do caso de teste: </w:t>
      </w:r>
      <w:proofErr w:type="spellStart"/>
      <w:r w:rsidRPr="004F45B4">
        <w:rPr>
          <w:b/>
          <w:bCs/>
          <w:color w:val="002060"/>
        </w:rPr>
        <w:t>periodos</w:t>
      </w:r>
      <w:proofErr w:type="spellEnd"/>
      <w:r>
        <w:t>;</w:t>
      </w:r>
    </w:p>
    <w:p w14:paraId="336799F8" w14:textId="23E2C433" w:rsidR="004F45B4" w:rsidRDefault="004F45B4" w:rsidP="004F45B4">
      <w:pPr>
        <w:pStyle w:val="PargrafodaLista"/>
        <w:numPr>
          <w:ilvl w:val="0"/>
          <w:numId w:val="6"/>
        </w:numPr>
      </w:pPr>
      <w:r>
        <w:t>Requisito que está sendo testado: Avançar para a página de Períodos;</w:t>
      </w:r>
    </w:p>
    <w:p w14:paraId="288A933D" w14:textId="0F2A2880" w:rsidR="004F45B4" w:rsidRDefault="004F45B4" w:rsidP="004F45B4">
      <w:pPr>
        <w:pStyle w:val="PargrafodaLista"/>
        <w:numPr>
          <w:ilvl w:val="0"/>
          <w:numId w:val="6"/>
        </w:numPr>
      </w:pPr>
      <w:r>
        <w:t xml:space="preserve">Critério de especificação do caso de teste: Não serão inseridos valores para os campos </w:t>
      </w:r>
      <w:r w:rsidR="00523F29">
        <w:t xml:space="preserve">do período, ida e volta, </w:t>
      </w:r>
      <w:r>
        <w:t xml:space="preserve">pois essas funcionalidades ainda não foram concluídas pelo grupo 1. Sendo assim será testado apenas se o botão “Entrar” da página de menu, que redireciona para a página de </w:t>
      </w:r>
      <w:r w:rsidR="00523F29">
        <w:t>períodos,</w:t>
      </w:r>
      <w:r>
        <w:t xml:space="preserve"> funciona ou não;</w:t>
      </w:r>
    </w:p>
    <w:p w14:paraId="673F6453" w14:textId="77777777" w:rsidR="004F45B4" w:rsidRDefault="004F45B4" w:rsidP="004F45B4">
      <w:pPr>
        <w:pStyle w:val="PargrafodaLista"/>
        <w:numPr>
          <w:ilvl w:val="0"/>
          <w:numId w:val="6"/>
        </w:numPr>
      </w:pPr>
      <w:r>
        <w:t>Entradas: clique no botão “Entrar”;</w:t>
      </w:r>
    </w:p>
    <w:p w14:paraId="05F8A3D7" w14:textId="33CC615B" w:rsidR="004F45B4" w:rsidRDefault="004F45B4" w:rsidP="004F45B4">
      <w:pPr>
        <w:pStyle w:val="PargrafodaLista"/>
        <w:numPr>
          <w:ilvl w:val="0"/>
          <w:numId w:val="6"/>
        </w:numPr>
      </w:pPr>
      <w:r>
        <w:t xml:space="preserve">Saídas esperadas: </w:t>
      </w:r>
      <w:r w:rsidR="00671FBD" w:rsidRPr="00E52AAD">
        <w:rPr>
          <w:u w:val="single"/>
        </w:rPr>
        <w:t>Não</w:t>
      </w:r>
      <w:r w:rsidR="00671FBD">
        <w:t xml:space="preserve"> a</w:t>
      </w:r>
      <w:r>
        <w:t xml:space="preserve">vançar para a página de </w:t>
      </w:r>
      <w:r w:rsidR="00523F29">
        <w:t>Períodos</w:t>
      </w:r>
      <w:r w:rsidR="00671FBD">
        <w:t xml:space="preserve"> (pois não foi possível identificar o id do botão de períodos)</w:t>
      </w:r>
      <w:r>
        <w:t>.</w:t>
      </w:r>
    </w:p>
    <w:p w14:paraId="70E1A140" w14:textId="205EB256" w:rsidR="00226A84" w:rsidRDefault="00226A84" w:rsidP="00226A84"/>
    <w:p w14:paraId="6BEC5E9D" w14:textId="65F690EA" w:rsidR="00226A84" w:rsidRDefault="00226A84" w:rsidP="00226A84"/>
    <w:p w14:paraId="3F223FCB" w14:textId="57CC8DE4" w:rsidR="00226A84" w:rsidRDefault="00226A84" w:rsidP="00226A84">
      <w:r>
        <w:t>Matriz de Execução:</w:t>
      </w:r>
    </w:p>
    <w:tbl>
      <w:tblPr>
        <w:tblStyle w:val="Tabelacomgrade"/>
        <w:tblW w:w="9480" w:type="dxa"/>
        <w:tblLayout w:type="fixed"/>
        <w:tblLook w:val="06A0" w:firstRow="1" w:lastRow="0" w:firstColumn="1" w:lastColumn="0" w:noHBand="1" w:noVBand="1"/>
      </w:tblPr>
      <w:tblGrid>
        <w:gridCol w:w="3240"/>
        <w:gridCol w:w="1125"/>
        <w:gridCol w:w="3705"/>
        <w:gridCol w:w="1410"/>
      </w:tblGrid>
      <w:tr w:rsidR="00226A84" w14:paraId="665D5876" w14:textId="77777777" w:rsidTr="007C5D73">
        <w:tc>
          <w:tcPr>
            <w:tcW w:w="3240" w:type="dxa"/>
          </w:tcPr>
          <w:p w14:paraId="45F37AD0" w14:textId="77777777" w:rsidR="00226A84" w:rsidRPr="007C5D73" w:rsidRDefault="00226A84" w:rsidP="00A71FB6">
            <w:pPr>
              <w:rPr>
                <w:b/>
                <w:bCs/>
              </w:rPr>
            </w:pPr>
            <w:r w:rsidRPr="007C5D73">
              <w:rPr>
                <w:b/>
                <w:bCs/>
              </w:rPr>
              <w:t>Nome do teste</w:t>
            </w:r>
          </w:p>
        </w:tc>
        <w:tc>
          <w:tcPr>
            <w:tcW w:w="1125" w:type="dxa"/>
          </w:tcPr>
          <w:p w14:paraId="28BB6916" w14:textId="77777777" w:rsidR="00226A84" w:rsidRPr="007C5D73" w:rsidRDefault="00226A84" w:rsidP="00A71FB6">
            <w:pPr>
              <w:rPr>
                <w:b/>
                <w:bCs/>
              </w:rPr>
            </w:pPr>
            <w:proofErr w:type="spellStart"/>
            <w:r w:rsidRPr="007C5D73">
              <w:rPr>
                <w:b/>
                <w:bCs/>
              </w:rPr>
              <w:t>Requisito</w:t>
            </w:r>
            <w:proofErr w:type="spellEnd"/>
          </w:p>
        </w:tc>
        <w:tc>
          <w:tcPr>
            <w:tcW w:w="3705" w:type="dxa"/>
          </w:tcPr>
          <w:p w14:paraId="38BB3D92" w14:textId="77777777" w:rsidR="00226A84" w:rsidRPr="007C5D73" w:rsidRDefault="00226A84" w:rsidP="00A71FB6">
            <w:pPr>
              <w:rPr>
                <w:b/>
                <w:bCs/>
              </w:rPr>
            </w:pPr>
            <w:r w:rsidRPr="007C5D73">
              <w:rPr>
                <w:b/>
                <w:bCs/>
              </w:rPr>
              <w:t xml:space="preserve">Caso de </w:t>
            </w:r>
            <w:proofErr w:type="spellStart"/>
            <w:r w:rsidRPr="007C5D73">
              <w:rPr>
                <w:b/>
                <w:bCs/>
              </w:rPr>
              <w:t>uso</w:t>
            </w:r>
            <w:proofErr w:type="spellEnd"/>
          </w:p>
        </w:tc>
        <w:tc>
          <w:tcPr>
            <w:tcW w:w="1410" w:type="dxa"/>
          </w:tcPr>
          <w:p w14:paraId="0235D5F2" w14:textId="77777777" w:rsidR="00226A84" w:rsidRPr="007C5D73" w:rsidRDefault="00226A84" w:rsidP="00A71FB6">
            <w:pPr>
              <w:rPr>
                <w:b/>
                <w:bCs/>
              </w:rPr>
            </w:pPr>
            <w:proofErr w:type="spellStart"/>
            <w:r w:rsidRPr="007C5D73">
              <w:rPr>
                <w:b/>
                <w:bCs/>
              </w:rPr>
              <w:t>Resultado</w:t>
            </w:r>
            <w:proofErr w:type="spellEnd"/>
          </w:p>
        </w:tc>
      </w:tr>
      <w:tr w:rsidR="00226A84" w14:paraId="6392AABD" w14:textId="77777777" w:rsidTr="007C5D73">
        <w:tc>
          <w:tcPr>
            <w:tcW w:w="3240" w:type="dxa"/>
          </w:tcPr>
          <w:p w14:paraId="2617A5E0" w14:textId="4B2FCE5C" w:rsidR="00226A84" w:rsidRPr="007C5D73" w:rsidRDefault="00226A84" w:rsidP="00A71FB6">
            <w:pPr>
              <w:rPr>
                <w:rFonts w:ascii="Calibri" w:eastAsia="Calibri" w:hAnsi="Calibri" w:cs="Calibri"/>
                <w:color w:val="000000" w:themeColor="text1"/>
                <w:lang w:val="pt-BR"/>
              </w:rPr>
            </w:pPr>
            <w:proofErr w:type="spellStart"/>
            <w:r w:rsidRPr="007C5D73">
              <w:rPr>
                <w:rFonts w:cstheme="minorHAnsi"/>
                <w:color w:val="FF0000"/>
                <w:sz w:val="21"/>
                <w:szCs w:val="21"/>
                <w:shd w:val="clear" w:color="auto" w:fill="FFFFFF"/>
              </w:rPr>
              <w:t>loginFail</w:t>
            </w:r>
            <w:proofErr w:type="spellEnd"/>
          </w:p>
        </w:tc>
        <w:tc>
          <w:tcPr>
            <w:tcW w:w="1125" w:type="dxa"/>
          </w:tcPr>
          <w:p w14:paraId="74434848" w14:textId="77777777" w:rsidR="00226A84" w:rsidRDefault="00226A84" w:rsidP="00A71FB6">
            <w:r>
              <w:t>Login</w:t>
            </w:r>
          </w:p>
        </w:tc>
        <w:tc>
          <w:tcPr>
            <w:tcW w:w="3705" w:type="dxa"/>
          </w:tcPr>
          <w:p w14:paraId="5438DE0D" w14:textId="15258EA9" w:rsidR="00226A84" w:rsidRDefault="007C5D73" w:rsidP="00A71FB6">
            <w:proofErr w:type="spellStart"/>
            <w:r>
              <w:t>Falha</w:t>
            </w:r>
            <w:proofErr w:type="spellEnd"/>
            <w:r>
              <w:t xml:space="preserve"> no </w:t>
            </w:r>
            <w:r w:rsidR="00226A84">
              <w:t xml:space="preserve">Login de </w:t>
            </w:r>
            <w:proofErr w:type="spellStart"/>
            <w:r w:rsidR="00226A84">
              <w:t>usuario</w:t>
            </w:r>
            <w:proofErr w:type="spellEnd"/>
            <w:r w:rsidR="00226A84">
              <w:t xml:space="preserve"> </w:t>
            </w:r>
            <w:proofErr w:type="spellStart"/>
            <w:r w:rsidR="00D238F5">
              <w:t>sem</w:t>
            </w:r>
            <w:proofErr w:type="spellEnd"/>
            <w:r w:rsidR="00D238F5">
              <w:t xml:space="preserve"> </w:t>
            </w:r>
            <w:proofErr w:type="spellStart"/>
            <w:r w:rsidR="00D238F5">
              <w:t>campos</w:t>
            </w:r>
            <w:proofErr w:type="spellEnd"/>
            <w:r w:rsidR="00D238F5">
              <w:t xml:space="preserve"> de </w:t>
            </w:r>
            <w:proofErr w:type="spellStart"/>
            <w:r w:rsidR="00D238F5">
              <w:t>usuário</w:t>
            </w:r>
            <w:proofErr w:type="spellEnd"/>
            <w:r w:rsidR="00D238F5">
              <w:t xml:space="preserve"> e </w:t>
            </w:r>
            <w:proofErr w:type="spellStart"/>
            <w:r w:rsidR="00D238F5">
              <w:t>senha</w:t>
            </w:r>
            <w:proofErr w:type="spellEnd"/>
            <w:r w:rsidR="00D238F5">
              <w:t xml:space="preserve"> </w:t>
            </w:r>
            <w:proofErr w:type="spellStart"/>
            <w:r w:rsidR="00D238F5">
              <w:t>preenchidos</w:t>
            </w:r>
            <w:proofErr w:type="spellEnd"/>
          </w:p>
        </w:tc>
        <w:tc>
          <w:tcPr>
            <w:tcW w:w="1410" w:type="dxa"/>
          </w:tcPr>
          <w:p w14:paraId="24AB8825" w14:textId="77777777" w:rsidR="00226A84" w:rsidRDefault="00226A84" w:rsidP="00A71FB6">
            <w:proofErr w:type="spellStart"/>
            <w:r>
              <w:t>Aprovado</w:t>
            </w:r>
            <w:proofErr w:type="spellEnd"/>
          </w:p>
        </w:tc>
      </w:tr>
      <w:tr w:rsidR="007C5D73" w14:paraId="49CE64CB" w14:textId="77777777" w:rsidTr="007C5D73">
        <w:tc>
          <w:tcPr>
            <w:tcW w:w="3240" w:type="dxa"/>
          </w:tcPr>
          <w:p w14:paraId="0CACF073" w14:textId="3D8B628E" w:rsidR="007C5D73" w:rsidRPr="007C5D73" w:rsidRDefault="007C5D73" w:rsidP="007C5D73">
            <w:pPr>
              <w:rPr>
                <w:rFonts w:eastAsiaTheme="minorEastAsia"/>
                <w:color w:val="114F12"/>
                <w:lang w:val="pt-BR"/>
              </w:rPr>
            </w:pPr>
            <w:proofErr w:type="spellStart"/>
            <w:r w:rsidRPr="007C5D73">
              <w:rPr>
                <w:color w:val="114F12"/>
              </w:rPr>
              <w:t>loginSuccess</w:t>
            </w:r>
            <w:proofErr w:type="spellEnd"/>
          </w:p>
        </w:tc>
        <w:tc>
          <w:tcPr>
            <w:tcW w:w="1125" w:type="dxa"/>
          </w:tcPr>
          <w:p w14:paraId="619132CF" w14:textId="77777777" w:rsidR="007C5D73" w:rsidRDefault="007C5D73" w:rsidP="007C5D73">
            <w:r>
              <w:t>Login</w:t>
            </w:r>
          </w:p>
        </w:tc>
        <w:tc>
          <w:tcPr>
            <w:tcW w:w="3705" w:type="dxa"/>
          </w:tcPr>
          <w:p w14:paraId="1A571089" w14:textId="4A9B5D5A" w:rsidR="007C5D73" w:rsidRDefault="007C5D73" w:rsidP="007C5D73">
            <w:proofErr w:type="spellStart"/>
            <w:r>
              <w:t>Sucesso</w:t>
            </w:r>
            <w:proofErr w:type="spellEnd"/>
            <w:r>
              <w:t xml:space="preserve"> no Login de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campos</w:t>
            </w:r>
            <w:proofErr w:type="spellEnd"/>
            <w:r>
              <w:t xml:space="preserve"> de </w:t>
            </w:r>
            <w:proofErr w:type="spellStart"/>
            <w:r>
              <w:t>usuário</w:t>
            </w:r>
            <w:proofErr w:type="spellEnd"/>
            <w:r>
              <w:t xml:space="preserve"> e </w:t>
            </w:r>
            <w:proofErr w:type="spellStart"/>
            <w:r>
              <w:t>senha</w:t>
            </w:r>
            <w:proofErr w:type="spellEnd"/>
            <w:r>
              <w:t xml:space="preserve"> </w:t>
            </w:r>
            <w:proofErr w:type="spellStart"/>
            <w:r>
              <w:t>preenchidos</w:t>
            </w:r>
            <w:proofErr w:type="spellEnd"/>
          </w:p>
        </w:tc>
        <w:tc>
          <w:tcPr>
            <w:tcW w:w="1410" w:type="dxa"/>
          </w:tcPr>
          <w:p w14:paraId="19220960" w14:textId="77777777" w:rsidR="007C5D73" w:rsidRDefault="007C5D73" w:rsidP="007C5D73">
            <w:proofErr w:type="spellStart"/>
            <w:r>
              <w:t>Aprovado</w:t>
            </w:r>
            <w:proofErr w:type="spellEnd"/>
          </w:p>
        </w:tc>
      </w:tr>
      <w:tr w:rsidR="007C5D73" w14:paraId="4FFD8D89" w14:textId="77777777" w:rsidTr="007C5D73">
        <w:tc>
          <w:tcPr>
            <w:tcW w:w="3240" w:type="dxa"/>
          </w:tcPr>
          <w:p w14:paraId="0DFD8D13" w14:textId="6639C7D2" w:rsidR="007C5D73" w:rsidRPr="002859D8" w:rsidRDefault="007C5D73" w:rsidP="007C5D73">
            <w:pPr>
              <w:jc w:val="both"/>
              <w:rPr>
                <w:color w:val="114F12"/>
              </w:rPr>
            </w:pPr>
            <w:proofErr w:type="spellStart"/>
            <w:r w:rsidRPr="002859D8">
              <w:rPr>
                <w:color w:val="114F12"/>
              </w:rPr>
              <w:t>aceitarPassageiros</w:t>
            </w:r>
            <w:proofErr w:type="spellEnd"/>
          </w:p>
        </w:tc>
        <w:tc>
          <w:tcPr>
            <w:tcW w:w="1125" w:type="dxa"/>
          </w:tcPr>
          <w:p w14:paraId="5319D6C3" w14:textId="77777777" w:rsidR="007C5D73" w:rsidRDefault="007C5D73" w:rsidP="007C5D73">
            <w:r>
              <w:t>Login</w:t>
            </w:r>
          </w:p>
        </w:tc>
        <w:tc>
          <w:tcPr>
            <w:tcW w:w="3705" w:type="dxa"/>
          </w:tcPr>
          <w:p w14:paraId="2150CDE9" w14:textId="166220D8" w:rsidR="007C5D73" w:rsidRDefault="007C5D73" w:rsidP="007C5D73">
            <w:proofErr w:type="spellStart"/>
            <w:r>
              <w:t>Ir</w:t>
            </w:r>
            <w:proofErr w:type="spellEnd"/>
            <w:r>
              <w:t xml:space="preserve"> para a </w:t>
            </w:r>
            <w:proofErr w:type="spellStart"/>
            <w:r>
              <w:t>página</w:t>
            </w:r>
            <w:proofErr w:type="spellEnd"/>
            <w:r>
              <w:t xml:space="preserve"> de </w:t>
            </w:r>
            <w:proofErr w:type="spellStart"/>
            <w:r>
              <w:t>passageiros</w:t>
            </w:r>
            <w:proofErr w:type="spellEnd"/>
          </w:p>
        </w:tc>
        <w:tc>
          <w:tcPr>
            <w:tcW w:w="1410" w:type="dxa"/>
          </w:tcPr>
          <w:p w14:paraId="33F819AB" w14:textId="77777777" w:rsidR="007C5D73" w:rsidRDefault="007C5D73" w:rsidP="007C5D73">
            <w:proofErr w:type="spellStart"/>
            <w:r>
              <w:t>Aprovado</w:t>
            </w:r>
            <w:proofErr w:type="spellEnd"/>
          </w:p>
        </w:tc>
      </w:tr>
      <w:tr w:rsidR="007C5D73" w14:paraId="61B2FF86" w14:textId="77777777" w:rsidTr="007C5D73">
        <w:tc>
          <w:tcPr>
            <w:tcW w:w="3240" w:type="dxa"/>
          </w:tcPr>
          <w:p w14:paraId="4D2BA77F" w14:textId="581D5D5F" w:rsidR="007C5D73" w:rsidRPr="007C5D73" w:rsidRDefault="007C5D73" w:rsidP="007C5D73">
            <w:pPr>
              <w:jc w:val="both"/>
            </w:pPr>
            <w:proofErr w:type="spellStart"/>
            <w:r w:rsidRPr="002859D8">
              <w:rPr>
                <w:color w:val="FF0000"/>
              </w:rPr>
              <w:t>periodos</w:t>
            </w:r>
            <w:proofErr w:type="spellEnd"/>
          </w:p>
        </w:tc>
        <w:tc>
          <w:tcPr>
            <w:tcW w:w="1125" w:type="dxa"/>
          </w:tcPr>
          <w:p w14:paraId="1EC58E1A" w14:textId="77777777" w:rsidR="007C5D73" w:rsidRDefault="007C5D73" w:rsidP="007C5D73">
            <w:r>
              <w:t>Login</w:t>
            </w:r>
          </w:p>
        </w:tc>
        <w:tc>
          <w:tcPr>
            <w:tcW w:w="3705" w:type="dxa"/>
          </w:tcPr>
          <w:p w14:paraId="1BE9428E" w14:textId="74F5C92B" w:rsidR="007C5D73" w:rsidRDefault="0069292C" w:rsidP="007C5D73"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 w:rsidR="007C5D73">
              <w:t>Ir</w:t>
            </w:r>
            <w:proofErr w:type="spellEnd"/>
            <w:r w:rsidR="007C5D73">
              <w:t xml:space="preserve"> para a </w:t>
            </w:r>
            <w:proofErr w:type="spellStart"/>
            <w:r w:rsidR="007C5D73">
              <w:t>página</w:t>
            </w:r>
            <w:proofErr w:type="spellEnd"/>
            <w:r w:rsidR="007C5D73">
              <w:t xml:space="preserve"> de </w:t>
            </w:r>
            <w:proofErr w:type="spellStart"/>
            <w:r w:rsidR="007C5D73">
              <w:t>períodos</w:t>
            </w:r>
            <w:proofErr w:type="spellEnd"/>
          </w:p>
        </w:tc>
        <w:tc>
          <w:tcPr>
            <w:tcW w:w="1410" w:type="dxa"/>
          </w:tcPr>
          <w:p w14:paraId="5EAB0385" w14:textId="77777777" w:rsidR="007C5D73" w:rsidRDefault="007C5D73" w:rsidP="007C5D73">
            <w:proofErr w:type="spellStart"/>
            <w:r>
              <w:t>Aprovado</w:t>
            </w:r>
            <w:proofErr w:type="spellEnd"/>
          </w:p>
        </w:tc>
      </w:tr>
      <w:tr w:rsidR="007C5D73" w14:paraId="2D96D49F" w14:textId="77777777" w:rsidTr="007C5D73">
        <w:tc>
          <w:tcPr>
            <w:tcW w:w="3240" w:type="dxa"/>
          </w:tcPr>
          <w:p w14:paraId="2B019B56" w14:textId="2C05C346" w:rsidR="007C5D73" w:rsidRDefault="007C5D73" w:rsidP="007C5D73">
            <w:r>
              <w:t>TOTAL</w:t>
            </w:r>
          </w:p>
        </w:tc>
        <w:tc>
          <w:tcPr>
            <w:tcW w:w="1125" w:type="dxa"/>
          </w:tcPr>
          <w:p w14:paraId="77B0FC0B" w14:textId="74212460" w:rsidR="007C5D73" w:rsidRDefault="007C5D73" w:rsidP="007C5D73"/>
        </w:tc>
        <w:tc>
          <w:tcPr>
            <w:tcW w:w="3705" w:type="dxa"/>
          </w:tcPr>
          <w:p w14:paraId="5BC22EFA" w14:textId="77777777" w:rsidR="007C5D73" w:rsidRDefault="007C5D73" w:rsidP="007C5D73">
            <w:r>
              <w:t>---</w:t>
            </w:r>
          </w:p>
        </w:tc>
        <w:tc>
          <w:tcPr>
            <w:tcW w:w="1410" w:type="dxa"/>
          </w:tcPr>
          <w:p w14:paraId="439105C3" w14:textId="77777777" w:rsidR="007C5D73" w:rsidRDefault="007C5D73" w:rsidP="007C5D73">
            <w:proofErr w:type="spellStart"/>
            <w:r>
              <w:t>Aprovado</w:t>
            </w:r>
            <w:proofErr w:type="spellEnd"/>
          </w:p>
        </w:tc>
      </w:tr>
    </w:tbl>
    <w:p w14:paraId="06366B24" w14:textId="77777777" w:rsidR="004F45B4" w:rsidRDefault="004F45B4" w:rsidP="004F45B4"/>
    <w:sectPr w:rsidR="004F45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74D80"/>
    <w:multiLevelType w:val="hybridMultilevel"/>
    <w:tmpl w:val="1604F11A"/>
    <w:lvl w:ilvl="0" w:tplc="04160019">
      <w:start w:val="3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16572AB"/>
    <w:multiLevelType w:val="hybridMultilevel"/>
    <w:tmpl w:val="8B8AB60E"/>
    <w:lvl w:ilvl="0" w:tplc="F31410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4E62DA"/>
    <w:multiLevelType w:val="hybridMultilevel"/>
    <w:tmpl w:val="B334656A"/>
    <w:lvl w:ilvl="0" w:tplc="D7DCBC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4258DF"/>
    <w:multiLevelType w:val="hybridMultilevel"/>
    <w:tmpl w:val="6220BC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E1FC8"/>
    <w:multiLevelType w:val="hybridMultilevel"/>
    <w:tmpl w:val="BD48064C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B241DE3"/>
    <w:multiLevelType w:val="hybridMultilevel"/>
    <w:tmpl w:val="B964A27C"/>
    <w:lvl w:ilvl="0" w:tplc="6B9A526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9C"/>
    <w:rsid w:val="000D191D"/>
    <w:rsid w:val="00226A84"/>
    <w:rsid w:val="002859D8"/>
    <w:rsid w:val="004F45B4"/>
    <w:rsid w:val="00523F29"/>
    <w:rsid w:val="00597122"/>
    <w:rsid w:val="00620F75"/>
    <w:rsid w:val="00671FBD"/>
    <w:rsid w:val="0069292C"/>
    <w:rsid w:val="007C5D73"/>
    <w:rsid w:val="008D47C7"/>
    <w:rsid w:val="00931A8D"/>
    <w:rsid w:val="00AD469C"/>
    <w:rsid w:val="00D238F5"/>
    <w:rsid w:val="00E5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2B8AC"/>
  <w15:chartTrackingRefBased/>
  <w15:docId w15:val="{6A7519A2-DA6C-41E3-B50B-D486520C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469C"/>
    <w:pPr>
      <w:ind w:left="720"/>
      <w:contextualSpacing/>
    </w:pPr>
  </w:style>
  <w:style w:type="table" w:styleId="Tabelacomgrade">
    <w:name w:val="Table Grid"/>
    <w:basedOn w:val="Tabelanormal"/>
    <w:uiPriority w:val="59"/>
    <w:rsid w:val="00226A84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15CD8DEE876049831BD5E63E253A61" ma:contentTypeVersion="7" ma:contentTypeDescription="Create a new document." ma:contentTypeScope="" ma:versionID="6be8ca43ae7e2cfa66024ee13baf8cd9">
  <xsd:schema xmlns:xsd="http://www.w3.org/2001/XMLSchema" xmlns:xs="http://www.w3.org/2001/XMLSchema" xmlns:p="http://schemas.microsoft.com/office/2006/metadata/properties" xmlns:ns3="226debdd-09d1-4780-8527-b31d084b023d" xmlns:ns4="e0182878-aa8c-4508-9328-03560bd0ba93" targetNamespace="http://schemas.microsoft.com/office/2006/metadata/properties" ma:root="true" ma:fieldsID="e835a13a7f41c460be33860b28cb52b7" ns3:_="" ns4:_="">
    <xsd:import namespace="226debdd-09d1-4780-8527-b31d084b023d"/>
    <xsd:import namespace="e0182878-aa8c-4508-9328-03560bd0ba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debdd-09d1-4780-8527-b31d084b0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82878-aa8c-4508-9328-03560bd0ba9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6C9B6-F746-479D-83E9-DE6AFA0862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6debdd-09d1-4780-8527-b31d084b023d"/>
    <ds:schemaRef ds:uri="e0182878-aa8c-4508-9328-03560bd0ba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C5AB1F-D4BB-4E22-A43D-5A9293E6D6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1734E7-EC49-4A4B-9D29-BD1FCC5B18C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390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GONCALVES</dc:creator>
  <cp:keywords/>
  <dc:description/>
  <cp:lastModifiedBy>BRUNA GONCALVES</cp:lastModifiedBy>
  <cp:revision>7</cp:revision>
  <dcterms:created xsi:type="dcterms:W3CDTF">2020-11-23T05:49:00Z</dcterms:created>
  <dcterms:modified xsi:type="dcterms:W3CDTF">2020-11-23T05:58:00Z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0x0101002215CD8DEE876049831BD5E63E253A61</vt:lpwstr>
  </property>
</Properties>
</file>