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46" w:rsidRDefault="00125246" w:rsidP="00125246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  <w:b/>
          <w:sz w:val="24"/>
        </w:rPr>
        <w:t>Relatório Sessão 0</w:t>
      </w:r>
      <w:r w:rsidR="00A66A6E">
        <w:rPr>
          <w:rFonts w:ascii="Arial" w:hAnsi="Arial" w:cs="Arial"/>
          <w:b/>
          <w:sz w:val="24"/>
        </w:rPr>
        <w:t>4</w:t>
      </w:r>
      <w:r w:rsidRPr="00E45F44">
        <w:rPr>
          <w:rFonts w:ascii="Arial" w:hAnsi="Arial" w:cs="Arial"/>
          <w:b/>
          <w:sz w:val="24"/>
        </w:rPr>
        <w:t xml:space="preserve"> -  2</w:t>
      </w:r>
      <w:r w:rsidR="00A66A6E">
        <w:rPr>
          <w:rFonts w:ascii="Arial" w:hAnsi="Arial" w:cs="Arial"/>
          <w:b/>
          <w:sz w:val="24"/>
        </w:rPr>
        <w:t>8</w:t>
      </w:r>
      <w:r w:rsidRPr="00E45F44">
        <w:rPr>
          <w:rFonts w:ascii="Arial" w:hAnsi="Arial" w:cs="Arial"/>
          <w:b/>
          <w:sz w:val="24"/>
        </w:rPr>
        <w:t xml:space="preserve"> de </w:t>
      </w:r>
      <w:r w:rsidR="00A66A6E">
        <w:rPr>
          <w:rFonts w:ascii="Arial" w:hAnsi="Arial" w:cs="Arial"/>
          <w:b/>
          <w:sz w:val="24"/>
        </w:rPr>
        <w:t>novembro</w:t>
      </w:r>
      <w:r w:rsidRPr="00E45F44">
        <w:rPr>
          <w:rFonts w:ascii="Arial" w:hAnsi="Arial" w:cs="Arial"/>
          <w:b/>
          <w:sz w:val="24"/>
        </w:rPr>
        <w:t xml:space="preserve"> de 2025</w:t>
      </w:r>
    </w:p>
    <w:p w:rsidR="00125246" w:rsidRPr="00E45F44" w:rsidRDefault="00125246" w:rsidP="00125246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Bruna Ferreira Gomes Madeira</w:t>
      </w:r>
    </w:p>
    <w:p w:rsidR="00CF2231" w:rsidRDefault="00CF2231" w:rsidP="00CF2231">
      <w:pPr>
        <w:jc w:val="both"/>
        <w:rPr>
          <w:rFonts w:ascii="Arial" w:hAnsi="Arial" w:cs="Arial"/>
          <w:b/>
          <w:sz w:val="24"/>
        </w:rPr>
      </w:pPr>
    </w:p>
    <w:p w:rsidR="003D3458" w:rsidRPr="00125246" w:rsidRDefault="003D3458" w:rsidP="00CF2231">
      <w:pPr>
        <w:jc w:val="both"/>
        <w:rPr>
          <w:rFonts w:ascii="Arial" w:hAnsi="Arial" w:cs="Arial"/>
          <w:b/>
          <w:sz w:val="24"/>
          <w:lang w:val="en-US"/>
        </w:rPr>
      </w:pPr>
      <w:r w:rsidRPr="00125246">
        <w:rPr>
          <w:rFonts w:ascii="Arial" w:hAnsi="Arial" w:cs="Arial"/>
          <w:b/>
          <w:sz w:val="24"/>
          <w:lang w:val="en-US"/>
        </w:rPr>
        <w:t>1. Arithmetic – Adders (</w:t>
      </w:r>
      <w:proofErr w:type="spellStart"/>
      <w:r w:rsidRPr="00125246">
        <w:rPr>
          <w:rFonts w:ascii="Arial" w:hAnsi="Arial" w:cs="Arial"/>
          <w:b/>
          <w:sz w:val="24"/>
          <w:lang w:val="en-US"/>
        </w:rPr>
        <w:t>Somadores</w:t>
      </w:r>
      <w:proofErr w:type="spellEnd"/>
      <w:r w:rsidRPr="00125246">
        <w:rPr>
          <w:rFonts w:ascii="Arial" w:hAnsi="Arial" w:cs="Arial"/>
          <w:b/>
          <w:sz w:val="24"/>
          <w:lang w:val="en-US"/>
        </w:rPr>
        <w:t>)</w:t>
      </w:r>
    </w:p>
    <w:p w:rsidR="003D3458" w:rsidRPr="00125246" w:rsidRDefault="003D3458" w:rsidP="00CF2231">
      <w:pPr>
        <w:jc w:val="both"/>
        <w:rPr>
          <w:rFonts w:ascii="Arial" w:hAnsi="Arial" w:cs="Arial"/>
          <w:b/>
          <w:sz w:val="24"/>
          <w:lang w:val="en-US"/>
        </w:rPr>
      </w:pPr>
      <w:r w:rsidRPr="00125246">
        <w:rPr>
          <w:rFonts w:ascii="Arial" w:hAnsi="Arial" w:cs="Arial"/>
          <w:b/>
          <w:sz w:val="24"/>
          <w:lang w:val="en-US"/>
        </w:rPr>
        <w:t xml:space="preserve">1.1 Half Adder </w:t>
      </w:r>
      <w:bookmarkStart w:id="0" w:name="_GoBack"/>
      <w:bookmarkEnd w:id="0"/>
    </w:p>
    <w:p w:rsidR="003D3458" w:rsidRPr="00CF2231" w:rsidRDefault="003D3458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>Dispositivo que soma dois bits.</w:t>
      </w:r>
    </w:p>
    <w:p w:rsidR="003D3458" w:rsidRPr="00CF2231" w:rsidRDefault="003D3458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>Entradas: 2 bits (A, B)</w:t>
      </w:r>
    </w:p>
    <w:p w:rsidR="003D3458" w:rsidRPr="00CF2231" w:rsidRDefault="003D3458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>Saídas:</w:t>
      </w:r>
    </w:p>
    <w:p w:rsidR="003D3458" w:rsidRPr="00CF2231" w:rsidRDefault="003D3458" w:rsidP="00CF223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>S</w:t>
      </w:r>
      <w:r w:rsidRPr="00CF2231">
        <w:rPr>
          <w:rFonts w:ascii="Arial" w:hAnsi="Arial" w:cs="Arial"/>
        </w:rPr>
        <w:t>oma</w:t>
      </w:r>
      <w:r w:rsidRPr="00CF2231">
        <w:rPr>
          <w:rFonts w:ascii="Arial" w:hAnsi="Arial" w:cs="Arial"/>
        </w:rPr>
        <w:t>: Resultado da soma</w:t>
      </w:r>
      <w:r w:rsidRPr="00CF2231">
        <w:rPr>
          <w:rFonts w:ascii="Arial" w:hAnsi="Arial" w:cs="Arial"/>
        </w:rPr>
        <w:t xml:space="preserve"> </w:t>
      </w:r>
      <w:proofErr w:type="gramStart"/>
      <w:r w:rsidRPr="00CF2231">
        <w:rPr>
          <w:rFonts w:ascii="Arial" w:hAnsi="Arial" w:cs="Arial"/>
        </w:rPr>
        <w:t>binaria(</w:t>
      </w:r>
      <w:proofErr w:type="gramEnd"/>
      <w:r w:rsidRPr="00CF2231">
        <w:rPr>
          <w:rFonts w:ascii="Arial" w:hAnsi="Arial" w:cs="Arial"/>
        </w:rPr>
        <w:t xml:space="preserve">0,1). </w:t>
      </w:r>
    </w:p>
    <w:p w:rsidR="003D3458" w:rsidRPr="00CF2231" w:rsidRDefault="003D3458" w:rsidP="00CF223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proofErr w:type="gramStart"/>
      <w:r w:rsidRPr="00CF2231">
        <w:rPr>
          <w:rFonts w:ascii="Arial" w:hAnsi="Arial" w:cs="Arial"/>
        </w:rPr>
        <w:t>Carry</w:t>
      </w:r>
      <w:proofErr w:type="spellEnd"/>
      <w:r w:rsidRPr="00CF2231">
        <w:rPr>
          <w:rFonts w:ascii="Arial" w:hAnsi="Arial" w:cs="Arial"/>
        </w:rPr>
        <w:t xml:space="preserve"> Out</w:t>
      </w:r>
      <w:proofErr w:type="gramEnd"/>
      <w:r w:rsidRPr="00CF2231">
        <w:rPr>
          <w:rFonts w:ascii="Arial" w:hAnsi="Arial" w:cs="Arial"/>
        </w:rPr>
        <w:t>: G</w:t>
      </w:r>
      <w:r w:rsidRPr="00CF2231">
        <w:rPr>
          <w:rFonts w:ascii="Arial" w:hAnsi="Arial" w:cs="Arial"/>
        </w:rPr>
        <w:t>erado quando a soma excede 1.</w:t>
      </w:r>
    </w:p>
    <w:p w:rsidR="00905EF1" w:rsidRPr="00CF2231" w:rsidRDefault="00905EF1" w:rsidP="00CF2231">
      <w:pPr>
        <w:jc w:val="both"/>
        <w:rPr>
          <w:rFonts w:ascii="Arial" w:hAnsi="Arial" w:cs="Arial"/>
        </w:rPr>
      </w:pPr>
    </w:p>
    <w:p w:rsidR="00905EF1" w:rsidRPr="00CF2231" w:rsidRDefault="00905EF1" w:rsidP="00CF2231">
      <w:pPr>
        <w:jc w:val="both"/>
        <w:rPr>
          <w:rFonts w:ascii="Arial" w:eastAsiaTheme="minorEastAsia" w:hAnsi="Arial" w:cs="Arial"/>
        </w:rPr>
      </w:pPr>
      <w:r w:rsidRPr="00CF223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231775</wp:posOffset>
                </wp:positionV>
                <wp:extent cx="2360930" cy="238125"/>
                <wp:effectExtent l="0" t="0" r="0" b="952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EF1" w:rsidRPr="00905EF1" w:rsidRDefault="00905EF1">
                            <w:pPr>
                              <w:rPr>
                                <w:color w:val="2F5496" w:themeColor="accent5" w:themeShade="BF"/>
                              </w:rPr>
                            </w:pPr>
                            <w:r w:rsidRPr="00905EF1">
                              <w:rPr>
                                <w:color w:val="2F5496" w:themeColor="accent5" w:themeShade="BF"/>
                              </w:rPr>
                              <w:sym w:font="Symbol" w:char="F0AC"/>
                            </w:r>
                            <w:r w:rsidRPr="00905EF1">
                              <w:rPr>
                                <w:color w:val="2F5496" w:themeColor="accent5" w:themeShade="BF"/>
                              </w:rPr>
                              <w:t xml:space="preserve"> </w:t>
                            </w:r>
                            <w:proofErr w:type="spellStart"/>
                            <w:r w:rsidRPr="00905EF1">
                              <w:rPr>
                                <w:color w:val="2F5496" w:themeColor="accent5" w:themeShade="BF"/>
                              </w:rPr>
                              <w:t>Carry</w:t>
                            </w:r>
                            <w:proofErr w:type="spellEnd"/>
                            <w:r w:rsidRPr="00905EF1">
                              <w:rPr>
                                <w:color w:val="2F5496" w:themeColor="accent5" w:themeShade="BF"/>
                              </w:rPr>
                              <w:t xml:space="preserve"> out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07.7pt;margin-top:18.25pt;width:185.9pt;height:18.7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" stroked="f">
                <v:textbox>
                  <w:txbxContent>
                    <w:p w:rsidR="00905EF1" w:rsidRPr="00905EF1" w:rsidRDefault="00905EF1">
                      <w:pPr>
                        <w:rPr>
                          <w:color w:val="2F5496" w:themeColor="accent5" w:themeShade="BF"/>
                        </w:rPr>
                      </w:pPr>
                      <w:r w:rsidRPr="00905EF1">
                        <w:rPr>
                          <w:color w:val="2F5496" w:themeColor="accent5" w:themeShade="BF"/>
                        </w:rPr>
                        <w:sym w:font="Symbol" w:char="F0AC"/>
                      </w:r>
                      <w:r w:rsidRPr="00905EF1">
                        <w:rPr>
                          <w:color w:val="2F5496" w:themeColor="accent5" w:themeShade="BF"/>
                        </w:rPr>
                        <w:t xml:space="preserve"> </w:t>
                      </w:r>
                      <w:proofErr w:type="spellStart"/>
                      <w:r w:rsidRPr="00905EF1">
                        <w:rPr>
                          <w:color w:val="2F5496" w:themeColor="accent5" w:themeShade="BF"/>
                        </w:rPr>
                        <w:t>Carry</w:t>
                      </w:r>
                      <w:proofErr w:type="spellEnd"/>
                      <w:r w:rsidRPr="00905EF1">
                        <w:rPr>
                          <w:color w:val="2F5496" w:themeColor="accent5" w:themeShade="BF"/>
                        </w:rPr>
                        <w:t xml:space="preserve"> out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F2231">
        <w:rPr>
          <w:rFonts w:ascii="Arial" w:eastAsiaTheme="minorEastAsia" w:hAnsi="Arial" w:cs="Arial"/>
        </w:rPr>
        <w:t xml:space="preserve">Exemplo </w:t>
      </w:r>
    </w:p>
    <w:tbl>
      <w:tblPr>
        <w:tblW w:w="1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</w:tblGrid>
      <w:tr w:rsidR="00905EF1" w:rsidRPr="00905EF1" w:rsidTr="00905EF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F2231">
              <w:rPr>
                <w:rFonts w:ascii="Arial" w:eastAsia="Times New Roman" w:hAnsi="Arial" w:cs="Arial"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8255</wp:posOffset>
                      </wp:positionV>
                      <wp:extent cx="171450" cy="171450"/>
                      <wp:effectExtent l="0" t="0" r="19050" b="19050"/>
                      <wp:wrapNone/>
                      <wp:docPr id="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714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C32DD8" id="Elipse 2" o:spid="_x0000_s1026" style="position:absolute;margin-left:21.7pt;margin-top:.65pt;width:13.5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" filled="f" strokecolor="#1f4d78 [1604]" strokeweight="1pt">
                      <v:stroke joinstyle="miter"/>
                    </v:oval>
                  </w:pict>
                </mc:Fallback>
              </mc:AlternateContent>
            </w:r>
            <w:r w:rsidRPr="00CF2231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</w:t>
            </w:r>
            <w:r w:rsidRPr="00905EF1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905EF1" w:rsidRPr="00905EF1" w:rsidTr="00905EF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05EF1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905EF1" w:rsidRPr="00905EF1" w:rsidTr="00905EF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05EF1">
              <w:rPr>
                <w:rFonts w:ascii="Arial" w:eastAsia="Times New Roman" w:hAnsi="Arial" w:cs="Arial"/>
                <w:color w:val="000000"/>
                <w:lang w:eastAsia="pt-BR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05EF1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</w:tr>
      <w:tr w:rsidR="00905EF1" w:rsidRPr="00905EF1" w:rsidTr="00905EF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5EF1" w:rsidRPr="00905EF1" w:rsidRDefault="00905EF1" w:rsidP="00CF223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05EF1">
              <w:rPr>
                <w:rFonts w:ascii="Arial" w:eastAsia="Times New Roman" w:hAnsi="Arial" w:cs="Arial"/>
                <w:color w:val="2F5496" w:themeColor="accent5" w:themeShade="BF"/>
                <w:lang w:eastAsia="pt-BR"/>
              </w:rPr>
              <w:t>1</w:t>
            </w:r>
            <w:r w:rsidRPr="00905EF1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</w:p>
        </w:tc>
      </w:tr>
    </w:tbl>
    <w:p w:rsidR="00905EF1" w:rsidRPr="00CF2231" w:rsidRDefault="00905EF1" w:rsidP="00CF2231">
      <w:pPr>
        <w:jc w:val="both"/>
        <w:rPr>
          <w:rFonts w:ascii="Arial" w:eastAsiaTheme="minorEastAsia" w:hAnsi="Arial" w:cs="Arial"/>
        </w:rPr>
      </w:pPr>
    </w:p>
    <w:p w:rsidR="003D3458" w:rsidRPr="00CF2231" w:rsidRDefault="003D3458" w:rsidP="00CF2231">
      <w:pPr>
        <w:jc w:val="both"/>
        <w:rPr>
          <w:rFonts w:ascii="Arial" w:hAnsi="Arial" w:cs="Arial"/>
          <w:b/>
          <w:sz w:val="24"/>
        </w:rPr>
      </w:pPr>
      <w:r w:rsidRPr="00CF2231">
        <w:rPr>
          <w:rFonts w:ascii="Arial" w:hAnsi="Arial" w:cs="Arial"/>
          <w:b/>
          <w:sz w:val="24"/>
        </w:rPr>
        <w:t xml:space="preserve">1.2 </w:t>
      </w:r>
      <w:proofErr w:type="spellStart"/>
      <w:r w:rsidRPr="00CF2231">
        <w:rPr>
          <w:rFonts w:ascii="Arial" w:hAnsi="Arial" w:cs="Arial"/>
          <w:b/>
          <w:sz w:val="24"/>
        </w:rPr>
        <w:t>Full</w:t>
      </w:r>
      <w:proofErr w:type="spellEnd"/>
      <w:r w:rsidRPr="00CF2231">
        <w:rPr>
          <w:rFonts w:ascii="Arial" w:hAnsi="Arial" w:cs="Arial"/>
          <w:b/>
          <w:sz w:val="24"/>
        </w:rPr>
        <w:t xml:space="preserve"> </w:t>
      </w:r>
      <w:proofErr w:type="spellStart"/>
      <w:r w:rsidRPr="00CF2231">
        <w:rPr>
          <w:rFonts w:ascii="Arial" w:hAnsi="Arial" w:cs="Arial"/>
          <w:b/>
          <w:sz w:val="24"/>
        </w:rPr>
        <w:t>Adder</w:t>
      </w:r>
      <w:proofErr w:type="spellEnd"/>
      <w:r w:rsidRPr="00CF2231">
        <w:rPr>
          <w:rFonts w:ascii="Arial" w:hAnsi="Arial" w:cs="Arial"/>
          <w:b/>
          <w:sz w:val="24"/>
        </w:rPr>
        <w:t xml:space="preserve"> </w:t>
      </w:r>
    </w:p>
    <w:p w:rsidR="003D3458" w:rsidRPr="00CF2231" w:rsidRDefault="00CB189B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>Dispositivo que possibilita soma três</w:t>
      </w:r>
      <w:r w:rsidR="003415E8" w:rsidRPr="00CF2231">
        <w:rPr>
          <w:rFonts w:ascii="Arial" w:hAnsi="Arial" w:cs="Arial"/>
        </w:rPr>
        <w:t xml:space="preserve"> bits (A, B e </w:t>
      </w:r>
      <w:proofErr w:type="spellStart"/>
      <w:r w:rsidR="003415E8" w:rsidRPr="00CF2231">
        <w:rPr>
          <w:rFonts w:ascii="Arial" w:hAnsi="Arial" w:cs="Arial"/>
        </w:rPr>
        <w:t>Carry</w:t>
      </w:r>
      <w:proofErr w:type="spellEnd"/>
      <w:r w:rsidR="003415E8" w:rsidRPr="00CF2231">
        <w:rPr>
          <w:rFonts w:ascii="Arial" w:hAnsi="Arial" w:cs="Arial"/>
        </w:rPr>
        <w:t xml:space="preserve"> </w:t>
      </w:r>
      <w:r w:rsidRPr="00CF2231">
        <w:rPr>
          <w:rFonts w:ascii="Arial" w:hAnsi="Arial" w:cs="Arial"/>
        </w:rPr>
        <w:t xml:space="preserve">in), no exemplo utilizado durante a formação utilizamos o </w:t>
      </w:r>
      <w:proofErr w:type="spellStart"/>
      <w:r w:rsidR="003415E8" w:rsidRPr="00CF2231">
        <w:rPr>
          <w:rFonts w:ascii="Arial" w:hAnsi="Arial" w:cs="Arial"/>
        </w:rPr>
        <w:t>Carry</w:t>
      </w:r>
      <w:proofErr w:type="spellEnd"/>
      <w:r w:rsidR="003415E8" w:rsidRPr="00CF2231">
        <w:rPr>
          <w:rFonts w:ascii="Arial" w:hAnsi="Arial" w:cs="Arial"/>
        </w:rPr>
        <w:t xml:space="preserve"> Out como input no </w:t>
      </w:r>
      <w:proofErr w:type="spellStart"/>
      <w:r w:rsidR="003415E8" w:rsidRPr="00CF2231">
        <w:rPr>
          <w:rFonts w:ascii="Arial" w:hAnsi="Arial" w:cs="Arial"/>
        </w:rPr>
        <w:t>Carry</w:t>
      </w:r>
      <w:proofErr w:type="spellEnd"/>
      <w:r w:rsidR="003415E8" w:rsidRPr="00CF2231">
        <w:rPr>
          <w:rFonts w:ascii="Arial" w:hAnsi="Arial" w:cs="Arial"/>
        </w:rPr>
        <w:t xml:space="preserve"> In</w:t>
      </w:r>
      <w:r w:rsidR="00FB1772" w:rsidRPr="00CF2231">
        <w:rPr>
          <w:rFonts w:ascii="Arial" w:hAnsi="Arial" w:cs="Arial"/>
        </w:rPr>
        <w:t xml:space="preserve">, o que possibilitou realizar uma soma com 3 bits </w:t>
      </w:r>
      <w:r w:rsidR="003415E8" w:rsidRPr="00CF2231">
        <w:rPr>
          <w:rFonts w:ascii="Arial" w:hAnsi="Arial" w:cs="Arial"/>
        </w:rPr>
        <w:t xml:space="preserve"> </w:t>
      </w:r>
    </w:p>
    <w:p w:rsidR="003D3458" w:rsidRPr="00CF2231" w:rsidRDefault="003D3458" w:rsidP="00CF2231">
      <w:pPr>
        <w:jc w:val="both"/>
        <w:rPr>
          <w:rFonts w:ascii="Arial" w:hAnsi="Arial" w:cs="Arial"/>
        </w:rPr>
      </w:pPr>
    </w:p>
    <w:p w:rsidR="003D3458" w:rsidRPr="00CF2231" w:rsidRDefault="00FB1772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 xml:space="preserve">Entradas:  </w:t>
      </w:r>
      <w:r w:rsidRPr="00CF2231">
        <w:rPr>
          <w:rFonts w:ascii="Arial" w:hAnsi="Arial" w:cs="Arial"/>
        </w:rPr>
        <w:t>3 bits</w:t>
      </w:r>
      <w:r w:rsidRPr="00CF2231">
        <w:rPr>
          <w:rFonts w:ascii="Arial" w:hAnsi="Arial" w:cs="Arial"/>
        </w:rPr>
        <w:t xml:space="preserve"> (</w:t>
      </w:r>
      <w:r w:rsidRPr="00CF2231">
        <w:rPr>
          <w:rFonts w:ascii="Arial" w:hAnsi="Arial" w:cs="Arial"/>
        </w:rPr>
        <w:t xml:space="preserve">A, B e </w:t>
      </w:r>
      <w:proofErr w:type="spellStart"/>
      <w:r w:rsidRPr="00CF2231">
        <w:rPr>
          <w:rFonts w:ascii="Arial" w:hAnsi="Arial" w:cs="Arial"/>
        </w:rPr>
        <w:t>Carry</w:t>
      </w:r>
      <w:proofErr w:type="spellEnd"/>
      <w:r w:rsidRPr="00CF2231">
        <w:rPr>
          <w:rFonts w:ascii="Arial" w:hAnsi="Arial" w:cs="Arial"/>
        </w:rPr>
        <w:t xml:space="preserve"> in</w:t>
      </w:r>
      <w:r w:rsidRPr="00CF2231">
        <w:rPr>
          <w:rFonts w:ascii="Arial" w:hAnsi="Arial" w:cs="Arial"/>
        </w:rPr>
        <w:t>)</w:t>
      </w:r>
    </w:p>
    <w:p w:rsidR="003D3458" w:rsidRPr="00CF2231" w:rsidRDefault="00FB1772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 xml:space="preserve">Saídas: </w:t>
      </w:r>
      <w:proofErr w:type="gramStart"/>
      <w:r w:rsidRPr="00CF2231">
        <w:rPr>
          <w:rFonts w:ascii="Arial" w:hAnsi="Arial" w:cs="Arial"/>
        </w:rPr>
        <w:t>Soma  e</w:t>
      </w:r>
      <w:proofErr w:type="gramEnd"/>
      <w:r w:rsidRPr="00CF2231">
        <w:rPr>
          <w:rFonts w:ascii="Arial" w:hAnsi="Arial" w:cs="Arial"/>
        </w:rPr>
        <w:t xml:space="preserve"> </w:t>
      </w:r>
      <w:proofErr w:type="spellStart"/>
      <w:r w:rsidRPr="00CF2231">
        <w:rPr>
          <w:rFonts w:ascii="Arial" w:hAnsi="Arial" w:cs="Arial"/>
        </w:rPr>
        <w:t>Carry</w:t>
      </w:r>
      <w:proofErr w:type="spellEnd"/>
      <w:r w:rsidRPr="00CF2231">
        <w:rPr>
          <w:rFonts w:ascii="Arial" w:hAnsi="Arial" w:cs="Arial"/>
        </w:rPr>
        <w:t xml:space="preserve"> </w:t>
      </w:r>
      <w:r w:rsidR="003D3458" w:rsidRPr="00CF2231">
        <w:rPr>
          <w:rFonts w:ascii="Arial" w:hAnsi="Arial" w:cs="Arial"/>
        </w:rPr>
        <w:t>out</w:t>
      </w:r>
    </w:p>
    <w:p w:rsidR="003D3458" w:rsidRPr="00CF2231" w:rsidRDefault="003D3458" w:rsidP="00CF2231">
      <w:pPr>
        <w:jc w:val="both"/>
        <w:rPr>
          <w:rFonts w:ascii="Arial" w:hAnsi="Arial" w:cs="Arial"/>
        </w:rPr>
      </w:pPr>
    </w:p>
    <w:p w:rsidR="003D3458" w:rsidRPr="00CF2231" w:rsidRDefault="00FB1772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 xml:space="preserve">Durante a prática, o </w:t>
      </w:r>
      <w:proofErr w:type="spellStart"/>
      <w:r w:rsidRPr="00CF2231">
        <w:rPr>
          <w:rFonts w:ascii="Arial" w:hAnsi="Arial" w:cs="Arial"/>
        </w:rPr>
        <w:t>Carry</w:t>
      </w:r>
      <w:proofErr w:type="spellEnd"/>
      <w:r w:rsidRPr="00CF2231">
        <w:rPr>
          <w:rFonts w:ascii="Arial" w:hAnsi="Arial" w:cs="Arial"/>
        </w:rPr>
        <w:t xml:space="preserve"> Out de um </w:t>
      </w:r>
      <w:proofErr w:type="spellStart"/>
      <w:r w:rsidRPr="00CF2231">
        <w:rPr>
          <w:rFonts w:ascii="Arial" w:hAnsi="Arial" w:cs="Arial"/>
        </w:rPr>
        <w:t>Half</w:t>
      </w:r>
      <w:proofErr w:type="spellEnd"/>
      <w:r w:rsidRPr="00CF2231">
        <w:rPr>
          <w:rFonts w:ascii="Arial" w:hAnsi="Arial" w:cs="Arial"/>
        </w:rPr>
        <w:t xml:space="preserve"> </w:t>
      </w:r>
      <w:proofErr w:type="spellStart"/>
      <w:r w:rsidRPr="00CF2231">
        <w:rPr>
          <w:rFonts w:ascii="Arial" w:hAnsi="Arial" w:cs="Arial"/>
        </w:rPr>
        <w:t>Adder</w:t>
      </w:r>
      <w:proofErr w:type="spellEnd"/>
      <w:r w:rsidRPr="00CF2231">
        <w:rPr>
          <w:rFonts w:ascii="Arial" w:hAnsi="Arial" w:cs="Arial"/>
        </w:rPr>
        <w:t xml:space="preserve"> foi utilizado como </w:t>
      </w:r>
      <w:proofErr w:type="spellStart"/>
      <w:r w:rsidRPr="00CF2231">
        <w:rPr>
          <w:rFonts w:ascii="Arial" w:hAnsi="Arial" w:cs="Arial"/>
        </w:rPr>
        <w:t>Carry</w:t>
      </w:r>
      <w:proofErr w:type="spellEnd"/>
      <w:r w:rsidRPr="00CF2231">
        <w:rPr>
          <w:rFonts w:ascii="Arial" w:hAnsi="Arial" w:cs="Arial"/>
        </w:rPr>
        <w:t xml:space="preserve"> In de outro, permitindo somas com 3 bits.</w:t>
      </w:r>
      <w:r w:rsidR="00CF2231">
        <w:rPr>
          <w:rFonts w:ascii="Arial" w:hAnsi="Arial" w:cs="Arial"/>
        </w:rPr>
        <w:t xml:space="preserve"> </w:t>
      </w:r>
      <w:r w:rsidRPr="00CF2231">
        <w:rPr>
          <w:rFonts w:ascii="Arial" w:hAnsi="Arial" w:cs="Arial"/>
        </w:rPr>
        <w:t xml:space="preserve">Experimentei somas com resultados até 11110 (correspondente ao número 30 em decimal), reforçando a compreensão da propagação de </w:t>
      </w:r>
      <w:proofErr w:type="spellStart"/>
      <w:r w:rsidRPr="00CF2231">
        <w:rPr>
          <w:rFonts w:ascii="Arial" w:hAnsi="Arial" w:cs="Arial"/>
        </w:rPr>
        <w:t>Carry</w:t>
      </w:r>
      <w:proofErr w:type="spellEnd"/>
      <w:r w:rsidRPr="00CF2231">
        <w:rPr>
          <w:rFonts w:ascii="Arial" w:hAnsi="Arial" w:cs="Arial"/>
        </w:rPr>
        <w:t>.</w:t>
      </w:r>
    </w:p>
    <w:p w:rsidR="00396C59" w:rsidRPr="00CF2231" w:rsidRDefault="00396C59" w:rsidP="00CF2231">
      <w:pPr>
        <w:jc w:val="both"/>
        <w:rPr>
          <w:rFonts w:ascii="Arial" w:hAnsi="Arial" w:cs="Arial"/>
        </w:rPr>
      </w:pPr>
    </w:p>
    <w:p w:rsidR="00396C59" w:rsidRPr="00CF2231" w:rsidRDefault="00396C59" w:rsidP="00CF2231">
      <w:pPr>
        <w:jc w:val="both"/>
        <w:rPr>
          <w:rFonts w:ascii="Arial" w:hAnsi="Arial" w:cs="Arial"/>
          <w:b/>
          <w:sz w:val="24"/>
        </w:rPr>
      </w:pPr>
      <w:r w:rsidRPr="00CF2231">
        <w:rPr>
          <w:rFonts w:ascii="Arial" w:hAnsi="Arial" w:cs="Arial"/>
          <w:b/>
          <w:sz w:val="24"/>
        </w:rPr>
        <w:t>R</w:t>
      </w:r>
      <w:r w:rsidRPr="00CF2231">
        <w:rPr>
          <w:rFonts w:ascii="Arial" w:hAnsi="Arial" w:cs="Arial"/>
          <w:b/>
          <w:sz w:val="24"/>
        </w:rPr>
        <w:t>egistrador SN7AS194</w:t>
      </w:r>
    </w:p>
    <w:p w:rsidR="002F048E" w:rsidRPr="00CF2231" w:rsidRDefault="002F048E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 xml:space="preserve">O registrador SN7AS194 é um componente que permite armazenar e mover dados em diferentes direções, podendo operar tanto em modo serial quanto em modo paralelo. Durante a sessão, estudei suas funções de entrada e saída de dados, tanto em paralelo quanto em serial, e o deslocamento de bits para a esquerda e para a direita. Testei os </w:t>
      </w:r>
      <w:r w:rsidRPr="00CF2231">
        <w:rPr>
          <w:rFonts w:ascii="Arial" w:hAnsi="Arial" w:cs="Arial"/>
        </w:rPr>
        <w:lastRenderedPageBreak/>
        <w:t>diferentes modos de operação e observei como os dados se deslocam bit a bit, o que facilita a manipulação de informações.</w:t>
      </w:r>
    </w:p>
    <w:p w:rsidR="00396C59" w:rsidRPr="00CF2231" w:rsidRDefault="00396C59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drawing>
          <wp:inline distT="0" distB="0" distL="0" distR="0" wp14:anchorId="17BF6EBA" wp14:editId="2CCA52A5">
            <wp:extent cx="5400040" cy="16897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59" w:rsidRPr="00CF2231" w:rsidRDefault="00396C59" w:rsidP="00CF2231">
      <w:pPr>
        <w:jc w:val="both"/>
        <w:rPr>
          <w:rFonts w:ascii="Arial" w:hAnsi="Arial" w:cs="Arial"/>
        </w:rPr>
      </w:pPr>
    </w:p>
    <w:p w:rsidR="00396C59" w:rsidRPr="00CF2231" w:rsidRDefault="00396C59" w:rsidP="00CF2231">
      <w:pPr>
        <w:jc w:val="both"/>
        <w:rPr>
          <w:rFonts w:ascii="Arial" w:hAnsi="Arial" w:cs="Arial"/>
          <w:b/>
          <w:sz w:val="24"/>
        </w:rPr>
      </w:pPr>
      <w:r w:rsidRPr="00CF2231">
        <w:rPr>
          <w:rFonts w:ascii="Arial" w:hAnsi="Arial" w:cs="Arial"/>
          <w:b/>
          <w:sz w:val="24"/>
        </w:rPr>
        <w:t>Comparador</w:t>
      </w:r>
    </w:p>
    <w:p w:rsidR="00396C59" w:rsidRPr="00CF2231" w:rsidRDefault="00396C59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 xml:space="preserve">Compara dois números binários e indica se um é </w:t>
      </w:r>
      <w:r w:rsidRPr="00CF2231">
        <w:rPr>
          <w:rFonts w:ascii="Arial" w:hAnsi="Arial" w:cs="Arial"/>
        </w:rPr>
        <w:t>maior, menor ou igual ao outro.</w:t>
      </w:r>
    </w:p>
    <w:p w:rsidR="00396C59" w:rsidRPr="00CF2231" w:rsidRDefault="00396C59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>Realizei testes com diferentes números binários e confirmei que o comparador retornava corretamente maior, menor ou igual.</w:t>
      </w:r>
    </w:p>
    <w:p w:rsidR="00C41BE7" w:rsidRPr="00CF2231" w:rsidRDefault="00C41BE7" w:rsidP="00CF2231">
      <w:pPr>
        <w:jc w:val="both"/>
        <w:rPr>
          <w:rFonts w:ascii="Arial" w:hAnsi="Arial" w:cs="Arial"/>
        </w:rPr>
      </w:pPr>
    </w:p>
    <w:p w:rsidR="00C41BE7" w:rsidRPr="00CF2231" w:rsidRDefault="00C41BE7" w:rsidP="00CF2231">
      <w:pPr>
        <w:jc w:val="both"/>
        <w:rPr>
          <w:rFonts w:ascii="Arial" w:hAnsi="Arial" w:cs="Arial"/>
          <w:b/>
          <w:sz w:val="24"/>
        </w:rPr>
      </w:pPr>
      <w:proofErr w:type="spellStart"/>
      <w:r w:rsidRPr="00CF2231">
        <w:rPr>
          <w:rFonts w:ascii="Arial" w:hAnsi="Arial" w:cs="Arial"/>
          <w:b/>
          <w:sz w:val="24"/>
        </w:rPr>
        <w:t>Counters</w:t>
      </w:r>
      <w:proofErr w:type="spellEnd"/>
      <w:r w:rsidRPr="00CF2231">
        <w:rPr>
          <w:rFonts w:ascii="Arial" w:hAnsi="Arial" w:cs="Arial"/>
          <w:b/>
          <w:sz w:val="24"/>
        </w:rPr>
        <w:t xml:space="preserve"> (Contadores)</w:t>
      </w:r>
    </w:p>
    <w:p w:rsidR="00396C59" w:rsidRPr="00CF2231" w:rsidRDefault="00C41BE7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 xml:space="preserve">Os contadores são circuitos que registram eventos, geralmente pulsos de </w:t>
      </w:r>
      <w:proofErr w:type="spellStart"/>
      <w:r w:rsidRPr="00CF2231">
        <w:rPr>
          <w:rFonts w:ascii="Arial" w:hAnsi="Arial" w:cs="Arial"/>
        </w:rPr>
        <w:t>clock</w:t>
      </w:r>
      <w:proofErr w:type="spellEnd"/>
      <w:r w:rsidRPr="00CF2231">
        <w:rPr>
          <w:rFonts w:ascii="Arial" w:hAnsi="Arial" w:cs="Arial"/>
        </w:rPr>
        <w:t>, e podem contar tanto para cima quanto para baixo. Durante a sessão, observei e experimentei contagens progressivas para entender melhor o comportamento do circuito. Percebi que é necessário iniciar o circuito com o sinal /</w:t>
      </w:r>
      <w:proofErr w:type="spellStart"/>
      <w:r w:rsidRPr="00CF2231">
        <w:rPr>
          <w:rFonts w:ascii="Arial" w:hAnsi="Arial" w:cs="Arial"/>
        </w:rPr>
        <w:t>Clear</w:t>
      </w:r>
      <w:proofErr w:type="spellEnd"/>
      <w:r w:rsidRPr="00CF2231">
        <w:rPr>
          <w:rFonts w:ascii="Arial" w:hAnsi="Arial" w:cs="Arial"/>
        </w:rPr>
        <w:t xml:space="preserve"> em 0 e, somente depois, colocá-lo em 1 para que ele funcione corretamente.</w:t>
      </w:r>
    </w:p>
    <w:p w:rsidR="00C41BE7" w:rsidRPr="00CF2231" w:rsidRDefault="00C41BE7" w:rsidP="00CF2231">
      <w:pPr>
        <w:jc w:val="both"/>
        <w:rPr>
          <w:rFonts w:ascii="Arial" w:hAnsi="Arial" w:cs="Arial"/>
        </w:rPr>
      </w:pPr>
    </w:p>
    <w:p w:rsidR="00C41BE7" w:rsidRPr="00CF2231" w:rsidRDefault="00C41BE7" w:rsidP="00CF2231">
      <w:pPr>
        <w:jc w:val="both"/>
        <w:rPr>
          <w:rFonts w:ascii="Arial" w:hAnsi="Arial" w:cs="Arial"/>
          <w:sz w:val="24"/>
        </w:rPr>
      </w:pPr>
      <w:r w:rsidRPr="00CF2231">
        <w:rPr>
          <w:rFonts w:ascii="Arial" w:hAnsi="Arial" w:cs="Arial"/>
          <w:b/>
          <w:sz w:val="24"/>
        </w:rPr>
        <w:t>Conclusão</w:t>
      </w:r>
    </w:p>
    <w:p w:rsidR="00C41BE7" w:rsidRPr="00CF2231" w:rsidRDefault="00C41BE7" w:rsidP="00CF2231">
      <w:pPr>
        <w:jc w:val="both"/>
        <w:rPr>
          <w:rFonts w:ascii="Arial" w:hAnsi="Arial" w:cs="Arial"/>
        </w:rPr>
      </w:pPr>
      <w:r w:rsidRPr="00CF2231">
        <w:rPr>
          <w:rFonts w:ascii="Arial" w:hAnsi="Arial" w:cs="Arial"/>
        </w:rPr>
        <w:t xml:space="preserve">A sessão de hoje foi muito produtiva, permitindo aplicar conceitos teóricos em experiências práticas com diferentes componentes digitais. Trabalhar com </w:t>
      </w:r>
      <w:proofErr w:type="spellStart"/>
      <w:r w:rsidRPr="00CF2231">
        <w:rPr>
          <w:rFonts w:ascii="Arial" w:hAnsi="Arial" w:cs="Arial"/>
        </w:rPr>
        <w:t>Half</w:t>
      </w:r>
      <w:proofErr w:type="spellEnd"/>
      <w:r w:rsidRPr="00CF2231">
        <w:rPr>
          <w:rFonts w:ascii="Arial" w:hAnsi="Arial" w:cs="Arial"/>
        </w:rPr>
        <w:t xml:space="preserve"> e </w:t>
      </w:r>
      <w:proofErr w:type="spellStart"/>
      <w:r w:rsidRPr="00CF2231">
        <w:rPr>
          <w:rFonts w:ascii="Arial" w:hAnsi="Arial" w:cs="Arial"/>
        </w:rPr>
        <w:t>Full</w:t>
      </w:r>
      <w:proofErr w:type="spellEnd"/>
      <w:r w:rsidRPr="00CF2231">
        <w:rPr>
          <w:rFonts w:ascii="Arial" w:hAnsi="Arial" w:cs="Arial"/>
        </w:rPr>
        <w:t xml:space="preserve"> </w:t>
      </w:r>
      <w:proofErr w:type="spellStart"/>
      <w:r w:rsidRPr="00CF2231">
        <w:rPr>
          <w:rFonts w:ascii="Arial" w:hAnsi="Arial" w:cs="Arial"/>
        </w:rPr>
        <w:t>Adders</w:t>
      </w:r>
      <w:proofErr w:type="spellEnd"/>
      <w:r w:rsidRPr="00CF2231">
        <w:rPr>
          <w:rFonts w:ascii="Arial" w:hAnsi="Arial" w:cs="Arial"/>
        </w:rPr>
        <w:t xml:space="preserve"> reforçou a compreensão da soma binária, enquanto o estudo do registrador SN7AS194 mostrou como os dados podem ser armazenados e deslocados em diferentes modos. Os testes com comparadores e contadores permitiram observar o funcionamento real dos circuitos e entender a importância de sinais de controle, como o /</w:t>
      </w:r>
      <w:proofErr w:type="spellStart"/>
      <w:r w:rsidRPr="00CF2231">
        <w:rPr>
          <w:rFonts w:ascii="Arial" w:hAnsi="Arial" w:cs="Arial"/>
        </w:rPr>
        <w:t>Clear</w:t>
      </w:r>
      <w:proofErr w:type="spellEnd"/>
      <w:r w:rsidRPr="00CF2231">
        <w:rPr>
          <w:rFonts w:ascii="Arial" w:hAnsi="Arial" w:cs="Arial"/>
        </w:rPr>
        <w:t>, para o correto funcionamento. No geral, a prática consolidou o aprendizado teórico e proporcionou uma visão mais concreta do comportamento dos circuitos digitais.</w:t>
      </w:r>
    </w:p>
    <w:sectPr w:rsidR="00C41BE7" w:rsidRPr="00CF223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E04" w:rsidRDefault="009C7E04" w:rsidP="00F574F9">
      <w:pPr>
        <w:spacing w:after="0" w:line="240" w:lineRule="auto"/>
      </w:pPr>
      <w:r>
        <w:separator/>
      </w:r>
    </w:p>
  </w:endnote>
  <w:endnote w:type="continuationSeparator" w:id="0">
    <w:p w:rsidR="009C7E04" w:rsidRDefault="009C7E04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E04" w:rsidRDefault="009C7E04" w:rsidP="00F574F9">
      <w:pPr>
        <w:spacing w:after="0" w:line="240" w:lineRule="auto"/>
      </w:pPr>
      <w:r>
        <w:separator/>
      </w:r>
    </w:p>
  </w:footnote>
  <w:footnote w:type="continuationSeparator" w:id="0">
    <w:p w:rsidR="009C7E04" w:rsidRDefault="009C7E04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D6A0F"/>
    <w:multiLevelType w:val="hybridMultilevel"/>
    <w:tmpl w:val="368CF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4761B"/>
    <w:multiLevelType w:val="hybridMultilevel"/>
    <w:tmpl w:val="55645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87350"/>
    <w:multiLevelType w:val="hybridMultilevel"/>
    <w:tmpl w:val="34D2A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474B6"/>
    <w:rsid w:val="00060F4A"/>
    <w:rsid w:val="000616FD"/>
    <w:rsid w:val="00097D08"/>
    <w:rsid w:val="000D1FF5"/>
    <w:rsid w:val="00125246"/>
    <w:rsid w:val="001537A0"/>
    <w:rsid w:val="001C7176"/>
    <w:rsid w:val="00230AB7"/>
    <w:rsid w:val="00240B97"/>
    <w:rsid w:val="00296711"/>
    <w:rsid w:val="002F048E"/>
    <w:rsid w:val="003415E8"/>
    <w:rsid w:val="00346B35"/>
    <w:rsid w:val="003568B6"/>
    <w:rsid w:val="00396C59"/>
    <w:rsid w:val="003D3458"/>
    <w:rsid w:val="003E29D4"/>
    <w:rsid w:val="004F5261"/>
    <w:rsid w:val="004F6FE8"/>
    <w:rsid w:val="005439D3"/>
    <w:rsid w:val="00594328"/>
    <w:rsid w:val="005E2BB6"/>
    <w:rsid w:val="00604BA8"/>
    <w:rsid w:val="006C419F"/>
    <w:rsid w:val="006E4F25"/>
    <w:rsid w:val="007B2613"/>
    <w:rsid w:val="008132AA"/>
    <w:rsid w:val="0084486C"/>
    <w:rsid w:val="00871579"/>
    <w:rsid w:val="00896E23"/>
    <w:rsid w:val="00905EF1"/>
    <w:rsid w:val="009C7E04"/>
    <w:rsid w:val="00A0159D"/>
    <w:rsid w:val="00A04D6D"/>
    <w:rsid w:val="00A24D24"/>
    <w:rsid w:val="00A419B1"/>
    <w:rsid w:val="00A55040"/>
    <w:rsid w:val="00A66A6E"/>
    <w:rsid w:val="00AC0FC6"/>
    <w:rsid w:val="00AD783B"/>
    <w:rsid w:val="00B3080C"/>
    <w:rsid w:val="00B63315"/>
    <w:rsid w:val="00B77CEB"/>
    <w:rsid w:val="00BB75CD"/>
    <w:rsid w:val="00C41BE7"/>
    <w:rsid w:val="00CB189B"/>
    <w:rsid w:val="00CF2231"/>
    <w:rsid w:val="00D33DA7"/>
    <w:rsid w:val="00E1542E"/>
    <w:rsid w:val="00E45F44"/>
    <w:rsid w:val="00F574F9"/>
    <w:rsid w:val="00F66961"/>
    <w:rsid w:val="00FB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05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406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32</cp:revision>
  <dcterms:created xsi:type="dcterms:W3CDTF">2025-11-24T11:53:00Z</dcterms:created>
  <dcterms:modified xsi:type="dcterms:W3CDTF">2025-11-28T21:57:00Z</dcterms:modified>
</cp:coreProperties>
</file>