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7DAB" w14:textId="1C708D38" w:rsidR="00B94D63" w:rsidRDefault="00B94D63" w:rsidP="00B94D63">
      <w:r>
        <w:t>Disciplina</w:t>
      </w:r>
      <w:r>
        <w:t>s – LLM em Gestão do Agronegócio</w:t>
      </w:r>
    </w:p>
    <w:p w14:paraId="73A3E7B2" w14:textId="77777777" w:rsidR="00B94D63" w:rsidRDefault="00B94D63" w:rsidP="00B94D63">
      <w:r w:rsidRPr="00B94D63">
        <w:rPr>
          <w:b/>
          <w:bCs/>
        </w:rPr>
        <w:t>Direito Agrário e Direito do Agronegócio.</w:t>
      </w:r>
    </w:p>
    <w:p w14:paraId="1F760428" w14:textId="6355F4F9" w:rsidR="00B94D63" w:rsidRDefault="00B94D63" w:rsidP="00B94D63">
      <w:r>
        <w:t>Os delitos econômicos são frutos da necessidade da tutela penal em relação aos novos rumos da economia nos países abertos à globalização.  Nesse sentido, o Direito Penal obriga-se a contemplar, em seu bojo, novas modalidades delitivas, cuja tutela está muitas vezes incompatível com os níveis clássicos da Teoria Geral do Delito. Crimes contra o sistema financeiro nacional. Lavagem de capitais. Cooperação Internacional. Casuística.</w:t>
      </w:r>
    </w:p>
    <w:p w14:paraId="0840B7C6" w14:textId="77777777" w:rsidR="00B94D63" w:rsidRDefault="00B94D63" w:rsidP="00B94D63">
      <w:r w:rsidRPr="00B94D63">
        <w:rPr>
          <w:b/>
          <w:bCs/>
        </w:rPr>
        <w:t>Evolução dos Contratos Agrários e do Agronegócio.</w:t>
      </w:r>
    </w:p>
    <w:p w14:paraId="57ABCA1D" w14:textId="7475A501" w:rsidR="00B94D63" w:rsidRDefault="00B94D63" w:rsidP="00B94D63">
      <w:r>
        <w:t>A compreensão da criminalidade empresarial é tema que está na ordem do dia e demanda um atento olhar sobre os mecanismos de responsabilidade penal corporativo. A criminologia corporativa, nesse contexto, é peça fundamental para a devida compreensão das condutas empresariais socialmente danosas e campo propício para as investigações que procurem estratégias de dissuasão.  Nesse contexto, os programas de compliance trazem importante aporte não só sob ótica político-criminal como também criminológica. As disfuncionalidades da responsabilidade corporativa encontram, na integração dessas estratégias, novas respostas a exemplo da ética e da restauração.</w:t>
      </w:r>
    </w:p>
    <w:p w14:paraId="4099F37E" w14:textId="77777777" w:rsidR="00B94D63" w:rsidRDefault="00B94D63" w:rsidP="00B94D63">
      <w:r w:rsidRPr="00B94D63">
        <w:rPr>
          <w:b/>
          <w:bCs/>
        </w:rPr>
        <w:t>Sistema Privado de Financiamento do Agronegócio.</w:t>
      </w:r>
    </w:p>
    <w:p w14:paraId="095C5B55" w14:textId="0C29F49D" w:rsidR="00B94D63" w:rsidRDefault="00B94D63" w:rsidP="00B94D63">
      <w:r>
        <w:t xml:space="preserve">O mercado é o espaço no qual empresas e consumidores se encontram para intercambiar bens e serviços. No Brasil, a Constituição Federal de 1988 define que a ordem econômica deve ser fundada na valorização do trabalho humano e na livre iniciativa, tem por fim assegurar a </w:t>
      </w:r>
      <w:proofErr w:type="gramStart"/>
      <w:r>
        <w:t>todos existência</w:t>
      </w:r>
      <w:proofErr w:type="gramEnd"/>
      <w:r>
        <w:t xml:space="preserve"> digna, conforme os ditames da justiça social, respeitando diversos princípios, dentre os quais se </w:t>
      </w:r>
      <w:proofErr w:type="spellStart"/>
      <w:r>
        <w:t>inclui</w:t>
      </w:r>
      <w:proofErr w:type="spellEnd"/>
      <w:r>
        <w:t xml:space="preserve"> a livre concorrência. A disciplina aborda um modo particular de violação do princípio da livre concorrência: o ilícito de cartelização. De ocorrência endêmica no meio empresarial, a cartelização merece contextualização, compreensão e estudo. A disciplina versará sobre tal ilícito sob os mais diversos aspectos, como a as suas definições legas, a sua relação com a criminalidade organizada, as camadas administrativa, penal e civil de sua repressão, a prova de sua ocorrência, as soluções negociais de acusações por cartel, programas de integridade visando evitar exposição de empresas e representantes e tendências de políticas de combate.</w:t>
      </w:r>
    </w:p>
    <w:p w14:paraId="1FB1AE7E" w14:textId="77777777" w:rsidR="00B94D63" w:rsidRDefault="00B94D63" w:rsidP="00B94D63">
      <w:r w:rsidRPr="00B94D63">
        <w:rPr>
          <w:b/>
          <w:bCs/>
        </w:rPr>
        <w:t>Operações Estruturadas de Financiamento do Agronegócio.</w:t>
      </w:r>
    </w:p>
    <w:p w14:paraId="37287803" w14:textId="4960BFFA" w:rsidR="00B94D63" w:rsidRDefault="00B94D63" w:rsidP="00B94D63">
      <w:r>
        <w:t xml:space="preserve">Conceitos fundamentais de direito penal econômico. Crimes contra o sistema financeiro nacional. Crimes contra o mercado de capitais. Lavagem de capitais. Persecução penal na criminalidade econômica. Casuística.  </w:t>
      </w:r>
    </w:p>
    <w:p w14:paraId="65BB27E8" w14:textId="77777777" w:rsidR="00B94D63" w:rsidRDefault="00B94D63" w:rsidP="00B94D63">
      <w:r w:rsidRPr="00B94D63">
        <w:rPr>
          <w:b/>
          <w:bCs/>
        </w:rPr>
        <w:lastRenderedPageBreak/>
        <w:t>Direito das Garantias.</w:t>
      </w:r>
    </w:p>
    <w:p w14:paraId="2690E468" w14:textId="091AD71D" w:rsidR="00B94D63" w:rsidRDefault="00B94D63" w:rsidP="00B94D63">
      <w:r>
        <w:t>Crimes tributários. O enfoque não será meramente teórico, havendo a preocupação de explorar a análise dos referidos tipos penais diante da sua respectiva realidade fática atual, incluindo considerações de política criminal e processo legislativo. A interdisciplinaridade destes temas e a fronteira entre o direito administrativo sancionador e o direito penal neste âmbito serão bastante exploradas, capacitando os alunos à atividade profissional de forma completa. Ademais, examinar-se-á a relação existente do estudo destes delitos com os conceitos do direito administrativo acessório ou antecedente em sentido amplo, notadamente, as noções de responsabilidade tributária e de processo administrativo fiscal. Também serão abordados temas relacionados ao direito consensual, tanto tributário (negócio jurídico processual e transação) e seus reflexos penais quanto os processuais penais (ANPP e Colaboração Premiada). Por fim, serão abordados aspectos gerais dos crimes contra a administração pública, com especial enfoque em discussões relacionadas aos tipos de corrupção e à insuficiência da proteção em temas como corrupção privada e lobby.</w:t>
      </w:r>
    </w:p>
    <w:p w14:paraId="7C5C1917" w14:textId="77777777" w:rsidR="00B94D63" w:rsidRDefault="00B94D63" w:rsidP="00B94D63">
      <w:r w:rsidRPr="00B94D63">
        <w:rPr>
          <w:b/>
          <w:bCs/>
        </w:rPr>
        <w:t>Aspectos econômicos, logísticos e estratégicos para a crise de insolvência no Agronegócio.</w:t>
      </w:r>
    </w:p>
    <w:p w14:paraId="1F97310A" w14:textId="371D5BEB" w:rsidR="00B94D63" w:rsidRDefault="00B94D63" w:rsidP="00B94D63">
      <w:r>
        <w:t>Lavagem de Dinheiro. Sistema nacional antilavagem de dinheiro. Crime organizado, narcotráfico e lavagem de capitais. Normativa Internacional, tipologias e compliance. A Lei de Lavagem de Dinheiro. Aspectos Penais. Aspectos Processuais. Técnicas especiais de investigação. A unidade de inteligência financeira. Confisco de ativos. Cooperação internacional em lavagem de ativos. Recuperação de ativos. Estudo de casos.</w:t>
      </w:r>
    </w:p>
    <w:p w14:paraId="18572957" w14:textId="77777777" w:rsidR="00B94D63" w:rsidRDefault="00B94D63" w:rsidP="00B94D63">
      <w:r w:rsidRPr="00B94D63">
        <w:rPr>
          <w:b/>
          <w:bCs/>
        </w:rPr>
        <w:t>Métodos Adequados de Solução de Disputas no Agronegócio.</w:t>
      </w:r>
    </w:p>
    <w:p w14:paraId="06411C83" w14:textId="281A69BC" w:rsidR="00B94D63" w:rsidRDefault="00B94D63" w:rsidP="00B94D63">
      <w:r>
        <w:t xml:space="preserve">Medidas Cautelares Pessoais e Reais. Noções Gerais.  Requisitos das Cautelares Penais: Fumus </w:t>
      </w:r>
      <w:proofErr w:type="spellStart"/>
      <w:r>
        <w:t>Comissi</w:t>
      </w:r>
      <w:proofErr w:type="spellEnd"/>
      <w:r>
        <w:t xml:space="preserve"> Delicti e Periculum </w:t>
      </w:r>
      <w:proofErr w:type="spellStart"/>
      <w:r>
        <w:t>Libertatis</w:t>
      </w:r>
      <w:proofErr w:type="spellEnd"/>
      <w:r>
        <w:t xml:space="preserve">. Existe um poder geral de cautela? Regras Gerais para a imposição de medidas cautelares:  Reserva de jurisdição. Legitimidade e fundamentação. Excepcionalidade, provisoriedade e proporcionalidade. Observância ao contraditório. Espécies de medidas cautelares pessoais e reais. Medidas cautelares pessoais.  Busca e Apreensão.  Prisão Preventiva.  Análise da jurisprudência e do impacto do novo Pacote   Anticrime.  Prisão Temporária. Condução coercitiva. Análise das ADPFs 395 e 444 (proibição da condução coercitiva). Medidas cautelares diversas da prisão.  Medidas cautelares reais. Análise no contexto do combate à </w:t>
      </w:r>
      <w:proofErr w:type="spellStart"/>
      <w:r>
        <w:t>macrocriminalidade</w:t>
      </w:r>
      <w:proofErr w:type="spellEnd"/>
      <w:r>
        <w:t>.  Regras gerais e espécies de medidas cautelares no CPP. Cautelares reais na lavagem de dinheiro e confisco alargado.</w:t>
      </w:r>
    </w:p>
    <w:p w14:paraId="4C45E66B" w14:textId="77777777" w:rsidR="00B94D63" w:rsidRDefault="00B94D63" w:rsidP="00B94D63">
      <w:r w:rsidRPr="00B94D63">
        <w:rPr>
          <w:b/>
          <w:bCs/>
        </w:rPr>
        <w:lastRenderedPageBreak/>
        <w:t>Propriedade Industrial aplicada ao Agronegócio</w:t>
      </w:r>
      <w:r w:rsidRPr="00B94D63">
        <w:t>.</w:t>
      </w:r>
    </w:p>
    <w:p w14:paraId="0AEF72D5" w14:textId="54A154FA" w:rsidR="00B94D63" w:rsidRDefault="00B94D63" w:rsidP="00B94D63">
      <w:proofErr w:type="spellStart"/>
      <w:r w:rsidRPr="00B94D63">
        <w:t>Macrocriminalidade</w:t>
      </w:r>
      <w:proofErr w:type="spellEnd"/>
      <w:r w:rsidRPr="00B94D63">
        <w:t>.</w:t>
      </w:r>
      <w:r>
        <w:t xml:space="preserve"> Provas na </w:t>
      </w:r>
      <w:proofErr w:type="spellStart"/>
      <w:r>
        <w:t>macrocriminalidade</w:t>
      </w:r>
      <w:proofErr w:type="spellEnd"/>
      <w:r>
        <w:t>. Domínio do fato e cegueira deliberada. “</w:t>
      </w:r>
      <w:proofErr w:type="spellStart"/>
      <w:r>
        <w:t>Whistleblower</w:t>
      </w:r>
      <w:proofErr w:type="spellEnd"/>
      <w:r>
        <w:t>” e "Infiltração policial". Novas tecnologias probatórias. Auxílio direto.</w:t>
      </w:r>
    </w:p>
    <w:p w14:paraId="229FAAF5" w14:textId="77777777" w:rsidR="00B94D63" w:rsidRDefault="00B94D63" w:rsidP="00B94D63">
      <w:r w:rsidRPr="00B94D63">
        <w:rPr>
          <w:b/>
          <w:bCs/>
        </w:rPr>
        <w:t>A Importância do Direito Econômico e Concorrencial para o Agronegócio</w:t>
      </w:r>
      <w:r>
        <w:t>.</w:t>
      </w:r>
    </w:p>
    <w:p w14:paraId="1F15136C" w14:textId="54F052A7" w:rsidR="00B94D63" w:rsidRDefault="00B94D63" w:rsidP="00B94D63">
      <w:r>
        <w:t>Justiça Criminal Negocial:  do modelo contencioso ao modelo de consenso.  O sistema de justiça e as dimensões do consenso.  A teoria dos institutos jurídicos de consenso com aplicação no Brasil:  transação penal, suspensão condicional do processo, acordo de não persecução penal e colaboração premiada.  Estudos de caso e problemas concretos em Direito Penal Econômico: criminalidade empresarial e acordos de pessoas jurídicas e físicas. Experiências no Direito Comparado e exame da jurisprudência.</w:t>
      </w:r>
    </w:p>
    <w:p w14:paraId="7571015A" w14:textId="77777777" w:rsidR="00B94D63" w:rsidRDefault="00B94D63" w:rsidP="00B94D63">
      <w:r w:rsidRPr="00B94D63">
        <w:rPr>
          <w:b/>
          <w:bCs/>
        </w:rPr>
        <w:t>Aspectos Tributários ligados ao Direito do Agronegócio</w:t>
      </w:r>
      <w:r>
        <w:t>.</w:t>
      </w:r>
    </w:p>
    <w:p w14:paraId="0696D900" w14:textId="3CB7E24A" w:rsidR="00B94D63" w:rsidRDefault="00B94D63" w:rsidP="00B94D63">
      <w:r>
        <w:t xml:space="preserve">Colaboração Premiada: Identificação do Instituto. Requisitos. Natureza. Espécies de Colaboração. Fundamentos </w:t>
      </w:r>
      <w:proofErr w:type="spellStart"/>
      <w:r>
        <w:t>legitimantes</w:t>
      </w:r>
      <w:proofErr w:type="spellEnd"/>
      <w:r>
        <w:t>.  Fase Negocial.  Legalidade e benefícios. Controle judicial.  Eficácia da Colaboração. Força probante. Garantias. Descumprimento do acordo. Análise Jurisprudencial.</w:t>
      </w:r>
    </w:p>
    <w:p w14:paraId="57FDAFBD" w14:textId="77777777" w:rsidR="00B94D63" w:rsidRDefault="00B94D63" w:rsidP="00B94D63">
      <w:r w:rsidRPr="00B94D63">
        <w:rPr>
          <w:b/>
          <w:bCs/>
        </w:rPr>
        <w:t>O Direito Ambiental e o Agronegócio</w:t>
      </w:r>
      <w:r>
        <w:t>.</w:t>
      </w:r>
    </w:p>
    <w:p w14:paraId="640F8268" w14:textId="4525D8DF" w:rsidR="00B94D63" w:rsidRDefault="00B94D63" w:rsidP="00B94D63">
      <w:r>
        <w:t>Governança corporativa, "compliance" e "</w:t>
      </w:r>
      <w:proofErr w:type="spellStart"/>
      <w:r>
        <w:t>Whistleblower</w:t>
      </w:r>
      <w:proofErr w:type="spellEnd"/>
      <w:r>
        <w:t>". Principais aspectos da Lei Anticorrupção e Lei de Improbidade Administrativa. Lei Anticorrupção e colaboração premiada. Acordos de leniência: roteiro da 5ª Câmara de Coordenação e Revisão do Ministério Público Federal.</w:t>
      </w:r>
    </w:p>
    <w:p w14:paraId="682F685F" w14:textId="77777777" w:rsidR="00B94D63" w:rsidRDefault="00B94D63" w:rsidP="00B94D63">
      <w:r w:rsidRPr="00B94D63">
        <w:rPr>
          <w:b/>
          <w:bCs/>
        </w:rPr>
        <w:t>Direito Societário e Estruturas Empresariais do Agronegócio</w:t>
      </w:r>
      <w:r>
        <w:t>.</w:t>
      </w:r>
    </w:p>
    <w:p w14:paraId="420AAC78" w14:textId="06FE632D" w:rsidR="00B94D63" w:rsidRDefault="00B94D63" w:rsidP="00B94D63">
      <w:r>
        <w:t>A disciplina abordará os principais aspectos da cooperação jurídica internacional em matéria penal, tendo como referência central sua utilização na investigação e persecução de crimes econômicos. Trataremos da evolução histórica do instituto, seu escopo, sua base legal (tratados e ordenamento pátrio) e suas modalidades. Falaremos sobre os limites da chamada “cooperação informal”, bem como do papel contemporâneo da autoridade central para cooperação jurídica. Aprofundaremos os debates relativos às cartas rogatórias e aos pedidos de auxílio direto, a partir da jurisprudência existente sobre o tema. Explicaremos como se dá a cooperação jurídica para localização e apreensão de bens no exterior, bem como sobre os desafios para a promoção da recuperação de ativos. Por fim, também abordaremos aspectos gerais da cooperação jurídica internacional que, embora em matéria não-criminal, serve à instrução de procedimentos administrativos instaurado para investigar e sancionar empresas por ilícitos econômicos.</w:t>
      </w:r>
    </w:p>
    <w:p w14:paraId="1F1E3E95" w14:textId="77777777" w:rsidR="00B94D63" w:rsidRDefault="00B94D63" w:rsidP="00B94D63">
      <w:r w:rsidRPr="00B94D63">
        <w:rPr>
          <w:b/>
          <w:bCs/>
        </w:rPr>
        <w:lastRenderedPageBreak/>
        <w:t>Planejamento Patrimonial e Sucessório no Agronegócio</w:t>
      </w:r>
      <w:r>
        <w:t>.</w:t>
      </w:r>
    </w:p>
    <w:p w14:paraId="2E874585" w14:textId="62382632" w:rsidR="00B94D63" w:rsidRDefault="00B94D63" w:rsidP="00B94D63">
      <w:r>
        <w:t>Responsabilidade penal da empresa e Responsabilidade penal dos dirigentes empresariais: um panorama geral.  Causalidade, imputação objetiva e dolo:  dificuldades de imputação de responsabilidade no contexto empresarial. Terceira classe: Responsabilidade penal omissiva de membros de Conselhos de Administração. Responsabilidade penal dos dirigentes empresariais por estruturas de compliance, pareceres jurídicos e deveres de informação. Gestores públicos e o compliance na administração pública.  Responsabilidade penal de dirigentes empresariais: aspectos teóricos e práticos da Lei 9.613/98 – Lavagem de Capitais. Responsabilidade penal de dirigentes empresariais:  aspectos teóricos e práticos da Lei 7.492/86 – Sistema Financeiro Nacional.</w:t>
      </w:r>
    </w:p>
    <w:p w14:paraId="180E8421" w14:textId="77777777" w:rsidR="00B94D63" w:rsidRDefault="00B94D63" w:rsidP="00B94D63">
      <w:r w:rsidRPr="00B94D63">
        <w:rPr>
          <w:b/>
          <w:bCs/>
        </w:rPr>
        <w:t>Regularização Fundiária e Registro de Imóveis Rurais</w:t>
      </w:r>
      <w:r>
        <w:t>.</w:t>
      </w:r>
    </w:p>
    <w:p w14:paraId="1682D590" w14:textId="3085CCCC" w:rsidR="00B94D63" w:rsidRDefault="00B94D63" w:rsidP="00B94D63">
      <w:r>
        <w:t xml:space="preserve">Interseções entre Direito Penal Econômico (DPE) e Direito Administrativo; </w:t>
      </w:r>
      <w:proofErr w:type="spellStart"/>
      <w:r>
        <w:t>Assessoriedade</w:t>
      </w:r>
      <w:proofErr w:type="spellEnd"/>
      <w:r>
        <w:t xml:space="preserve"> administrativa no DPE. In(ter)dependência das instâncias administrativa e penal. (Ne) bis in idem entre DPE e Direito Administrativo Sancionador. Processo administrativo sancionador: BACEN, CADE, CGU, CVM. Acordo de leniência: BACEN, CADE, CGU, CVM. Programas jurídicos sancionadores: combate à corrupção (CGU); defesa da concorrência (CADE); sistema financeiro nacional (BACEN); mercado de capitais.</w:t>
      </w:r>
    </w:p>
    <w:p w14:paraId="71C0C127" w14:textId="77777777" w:rsidR="00B94D63" w:rsidRDefault="00B94D63" w:rsidP="00B94D63">
      <w:r w:rsidRPr="00B94D63">
        <w:rPr>
          <w:b/>
          <w:bCs/>
        </w:rPr>
        <w:t>Comércio Exterior e Regulação Sanitária do Agronegócio</w:t>
      </w:r>
    </w:p>
    <w:p w14:paraId="3447AB69" w14:textId="28E1993F" w:rsidR="00B94D63" w:rsidRDefault="00B94D63" w:rsidP="00B94D63">
      <w:r>
        <w:t>Introdução ao compliance: conceituação e desenvolvimento histórico. Teoria e prática. Mecanismos internos de compliance e negociação da empresa: canais de denúncia interna, investigações internas, “</w:t>
      </w:r>
      <w:proofErr w:type="spellStart"/>
      <w:r>
        <w:t>whistleblowing</w:t>
      </w:r>
      <w:proofErr w:type="spellEnd"/>
      <w:r>
        <w:t xml:space="preserve">” e uso de prova privada no processo. Compliance e práticas anticorrupção no direito brasileiro e no direito comparado (FCPA e </w:t>
      </w:r>
      <w:proofErr w:type="spellStart"/>
      <w:r>
        <w:t>Bribery</w:t>
      </w:r>
      <w:proofErr w:type="spellEnd"/>
      <w:r>
        <w:t xml:space="preserve"> </w:t>
      </w:r>
      <w:proofErr w:type="spellStart"/>
      <w:r>
        <w:t>Act</w:t>
      </w:r>
      <w:proofErr w:type="spellEnd"/>
      <w:r>
        <w:t>). Compliance e lavagem de dinheiro. Compliance e Direito Penal Econômico no direito brasileiro e no direito comparado. Análise da recente decisão da corte suprema espanhola acerca da absolvição de pessoas jurídicas pela eficiência dos programas de compliance. Estudo de casos práticos. Conclusões finais.</w:t>
      </w:r>
    </w:p>
    <w:p w14:paraId="1A6ED740" w14:textId="77777777" w:rsidR="00B94D63" w:rsidRDefault="00B94D63" w:rsidP="00B94D63">
      <w:r w:rsidRPr="00B94D63">
        <w:rPr>
          <w:b/>
          <w:bCs/>
        </w:rPr>
        <w:t>Compliance, Anticorrupção e ESG no Agronegócio</w:t>
      </w:r>
      <w:r>
        <w:t>.</w:t>
      </w:r>
    </w:p>
    <w:p w14:paraId="55417121" w14:textId="77777777" w:rsidR="00B94D63" w:rsidRDefault="00B94D63" w:rsidP="00B94D63">
      <w:r>
        <w:t>Debates sobre temas relevantes na área de direito penal econômico com ênfase na discussão jurisprudencial e estudo de casos.</w:t>
      </w:r>
    </w:p>
    <w:p w14:paraId="00717A61" w14:textId="77777777" w:rsidR="00B94D63" w:rsidRDefault="00B94D63" w:rsidP="00B94D63">
      <w:pPr>
        <w:rPr>
          <w:b/>
          <w:bCs/>
        </w:rPr>
      </w:pPr>
      <w:r w:rsidRPr="00B94D63">
        <w:rPr>
          <w:b/>
          <w:bCs/>
        </w:rPr>
        <w:t>Módulo Experience</w:t>
      </w:r>
    </w:p>
    <w:p w14:paraId="642FEC72" w14:textId="24E1AB33" w:rsidR="007C14A5" w:rsidRDefault="00B94D63" w:rsidP="00B94D63">
      <w:r>
        <w:t xml:space="preserve">Etapa de conclusão do LLM voltada à integração prática dos conteúdos de Direito Penal Econômico, Processo Penal Econômico e Compliance. O módulo combina painéis temáticos com especialistas e aulas mediadas centradas em teses e casos complexos envolvendo crimes econômicos e financeiros. Enfatiza análise </w:t>
      </w:r>
      <w:r>
        <w:lastRenderedPageBreak/>
        <w:t>de riscos corporativos, estratégias defensivas e acusatórias, negociação processual, cooperação internacional, prova contábil-financeira e digital, bem como desenho de programas de integridade e remediação. Culmina na elaboração e defesa de um Relatório Executivo individual com proposta de solução para um caso do mundo jurídico.</w:t>
      </w:r>
    </w:p>
    <w:sectPr w:rsidR="007C1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63"/>
    <w:rsid w:val="00710C9E"/>
    <w:rsid w:val="007C14A5"/>
    <w:rsid w:val="00B94D63"/>
    <w:rsid w:val="00D4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22F6D"/>
  <w15:chartTrackingRefBased/>
  <w15:docId w15:val="{C9D486DB-0F76-42FB-8AA9-FCB1AE09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4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4D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4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4D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4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4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4D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4D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4D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4D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4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1655</Words>
  <Characters>8941</Characters>
  <Application>Microsoft Office Word</Application>
  <DocSecurity>0</DocSecurity>
  <Lines>74</Lines>
  <Paragraphs>21</Paragraphs>
  <ScaleCrop>false</ScaleCrop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FERNANDA CAMPOS DOS SANTOS</dc:creator>
  <cp:keywords/>
  <dc:description/>
  <cp:lastModifiedBy>CAMILA FERNANDA CAMPOS DOS SANTOS</cp:lastModifiedBy>
  <cp:revision>1</cp:revision>
  <dcterms:created xsi:type="dcterms:W3CDTF">2026-05-06T15:52:00Z</dcterms:created>
  <dcterms:modified xsi:type="dcterms:W3CDTF">2026-05-06T15:57:00Z</dcterms:modified>
</cp:coreProperties>
</file>