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35A57" w14:paraId="14A593EF" w14:textId="77777777">
      <w:pPr>
        <w:jc w:val="both"/>
        <w:rPr>
          <w:rFonts w:cstheme="minorHAnsi"/>
          <w:b/>
          <w:i/>
        </w:rPr>
      </w:pPr>
    </w:p>
    <w:p w:rsidR="00F35A57" w14:paraId="2F28ED53" w14:textId="77777777">
      <w:pPr>
        <w:jc w:val="both"/>
        <w:rPr>
          <w:rFonts w:cstheme="minorHAnsi"/>
          <w:b/>
          <w:iCs/>
          <w:color w:val="2F5496" w:themeColor="accent5" w:themeShade="BF"/>
          <w:sz w:val="24"/>
          <w:szCs w:val="24"/>
          <w:u w:val="single"/>
        </w:rPr>
      </w:pPr>
      <w:r>
        <w:rPr>
          <w:rFonts w:cstheme="minorHAnsi"/>
          <w:b/>
          <w:iCs/>
          <w:color w:val="2F5496" w:themeColor="accent5" w:themeShade="BF"/>
          <w:sz w:val="24"/>
          <w:szCs w:val="24"/>
          <w:u w:val="single"/>
        </w:rPr>
        <w:t>Career objective:</w:t>
      </w:r>
    </w:p>
    <w:p w:rsidR="00F35A57" w14:paraId="50255727" w14:textId="77777777">
      <w:pPr>
        <w:jc w:val="both"/>
        <w:rPr>
          <w:rFonts w:cstheme="minorHAnsi"/>
          <w:i/>
          <w:iCs/>
        </w:rPr>
      </w:pPr>
      <w:r>
        <w:rPr>
          <w:rStyle w:val="Emphasis"/>
          <w:rFonts w:cstheme="minorHAnsi"/>
          <w:i w:val="0"/>
          <w:iCs w:val="0"/>
        </w:rPr>
        <w:t>To be part of an organization which encourages creativity, innovation</w:t>
      </w:r>
      <w:r>
        <w:rPr>
          <w:rStyle w:val="Emphasis"/>
          <w:rFonts w:cstheme="minorHAnsi"/>
          <w:i w:val="0"/>
          <w:iCs w:val="0"/>
        </w:rPr>
        <w:t xml:space="preserve"> and excellence, where I can apply my technical and leadership skills to challenging projects in a team environment.   </w:t>
      </w:r>
    </w:p>
    <w:p w:rsidR="00F35A57" w:rsidRPr="00997BDC" w14:paraId="438D5061" w14:textId="77777777">
      <w:pPr>
        <w:jc w:val="both"/>
        <w:rPr>
          <w:rFonts w:cstheme="minorHAnsi"/>
          <w:b/>
          <w:iCs/>
          <w:color w:val="2F5496" w:themeColor="accent5" w:themeShade="BF"/>
          <w:sz w:val="24"/>
          <w:szCs w:val="24"/>
          <w:u w:val="single"/>
        </w:rPr>
      </w:pPr>
      <w:r w:rsidRPr="00997BDC">
        <w:rPr>
          <w:rFonts w:cstheme="minorHAnsi"/>
          <w:b/>
          <w:iCs/>
          <w:color w:val="2F5496" w:themeColor="accent5" w:themeShade="BF"/>
          <w:sz w:val="24"/>
          <w:szCs w:val="24"/>
          <w:u w:val="single"/>
        </w:rPr>
        <w:t>Summary:</w:t>
      </w:r>
    </w:p>
    <w:p w:rsidR="00373A6B" w:rsidRPr="00997BDC" w14:paraId="7F73A67D" w14:textId="181C187B">
      <w:pPr>
        <w:pStyle w:val="ListParagraph"/>
        <w:numPr>
          <w:ilvl w:val="0"/>
          <w:numId w:val="1"/>
        </w:numPr>
        <w:jc w:val="both"/>
        <w:rPr>
          <w:rFonts w:eastAsia="Times New Roman" w:cstheme="minorHAnsi"/>
          <w:lang w:eastAsia="en-IN"/>
        </w:rPr>
      </w:pPr>
      <w:r w:rsidRPr="00997BDC">
        <w:rPr>
          <w:rFonts w:cstheme="minorHAnsi"/>
          <w:bCs/>
          <w:iCs/>
        </w:rPr>
        <w:t>Systems engineer</w:t>
      </w:r>
      <w:r w:rsidRPr="00997BDC" w:rsidR="002301A6">
        <w:rPr>
          <w:rFonts w:cstheme="minorHAnsi"/>
          <w:bCs/>
          <w:iCs/>
        </w:rPr>
        <w:t xml:space="preserve"> with </w:t>
      </w:r>
      <w:r w:rsidR="002904B7">
        <w:rPr>
          <w:rFonts w:cstheme="minorHAnsi"/>
          <w:bCs/>
          <w:iCs/>
        </w:rPr>
        <w:t>1</w:t>
      </w:r>
      <w:r w:rsidRPr="00997BDC">
        <w:rPr>
          <w:rFonts w:cstheme="minorHAnsi"/>
          <w:bCs/>
          <w:iCs/>
        </w:rPr>
        <w:t>+</w:t>
      </w:r>
      <w:r w:rsidRPr="00997BDC" w:rsidR="002301A6">
        <w:rPr>
          <w:rFonts w:cstheme="minorHAnsi"/>
          <w:bCs/>
          <w:iCs/>
        </w:rPr>
        <w:t xml:space="preserve"> years</w:t>
      </w:r>
      <w:r w:rsidRPr="00997BDC">
        <w:rPr>
          <w:rFonts w:cstheme="minorHAnsi"/>
          <w:bCs/>
          <w:iCs/>
        </w:rPr>
        <w:t xml:space="preserve"> of </w:t>
      </w:r>
      <w:r w:rsidRPr="00997BDC" w:rsidR="00997BDC">
        <w:rPr>
          <w:rFonts w:cstheme="minorHAnsi"/>
          <w:bCs/>
          <w:iCs/>
        </w:rPr>
        <w:t xml:space="preserve">industry </w:t>
      </w:r>
      <w:r w:rsidRPr="00997BDC" w:rsidR="002301A6">
        <w:rPr>
          <w:rFonts w:cstheme="minorHAnsi"/>
          <w:bCs/>
          <w:iCs/>
        </w:rPr>
        <w:t xml:space="preserve">experience </w:t>
      </w:r>
      <w:r w:rsidRPr="00997BDC">
        <w:rPr>
          <w:rFonts w:cstheme="minorHAnsi"/>
          <w:bCs/>
          <w:iCs/>
        </w:rPr>
        <w:t>in Model-based System Engineering</w:t>
      </w:r>
      <w:r w:rsidRPr="00997BDC" w:rsidR="003F1BC7">
        <w:rPr>
          <w:rFonts w:cstheme="minorHAnsi"/>
          <w:bCs/>
          <w:iCs/>
        </w:rPr>
        <w:t xml:space="preserve">, </w:t>
      </w:r>
      <w:r w:rsidRPr="00997BDC" w:rsidR="00E17AB1">
        <w:rPr>
          <w:rFonts w:cstheme="minorHAnsi"/>
          <w:bCs/>
          <w:iCs/>
        </w:rPr>
        <w:t>testing,</w:t>
      </w:r>
      <w:r w:rsidRPr="00997BDC" w:rsidR="003F1BC7">
        <w:rPr>
          <w:rFonts w:cstheme="minorHAnsi"/>
          <w:bCs/>
          <w:iCs/>
        </w:rPr>
        <w:t xml:space="preserve"> and commissioning.</w:t>
      </w:r>
    </w:p>
    <w:p w:rsidR="00F35A57" w14:paraId="1F517195" w14:textId="2DFD6FB3">
      <w:pPr>
        <w:pStyle w:val="ListParagraph"/>
        <w:numPr>
          <w:ilvl w:val="0"/>
          <w:numId w:val="1"/>
        </w:numPr>
        <w:jc w:val="both"/>
        <w:rPr>
          <w:rFonts w:eastAsia="Times New Roman" w:cstheme="minorHAnsi"/>
          <w:lang w:eastAsia="en-IN"/>
        </w:rPr>
      </w:pPr>
      <w:r w:rsidRPr="00997BDC">
        <w:rPr>
          <w:rFonts w:cstheme="minorHAnsi"/>
          <w:bCs/>
          <w:iCs/>
        </w:rPr>
        <w:t>Developed</w:t>
      </w:r>
      <w:r>
        <w:rPr>
          <w:rFonts w:cstheme="minorHAnsi"/>
          <w:bCs/>
          <w:iCs/>
        </w:rPr>
        <w:t>, tested, and validated outputs for “</w:t>
      </w:r>
      <w:r>
        <w:rPr>
          <w:rFonts w:cstheme="minorHAnsi"/>
          <w:b/>
          <w:bCs/>
          <w:iCs/>
        </w:rPr>
        <w:t>Autonomous Braking system and Oil Level sensing system</w:t>
      </w:r>
      <w:r w:rsidR="002301A6">
        <w:rPr>
          <w:rFonts w:cstheme="minorHAnsi"/>
          <w:b/>
          <w:bCs/>
          <w:iCs/>
        </w:rPr>
        <w:t>”.</w:t>
      </w:r>
      <w:r>
        <w:rPr>
          <w:rFonts w:cstheme="minorHAnsi"/>
          <w:b/>
          <w:bCs/>
          <w:iCs/>
        </w:rPr>
        <w:t xml:space="preserve"> </w:t>
      </w:r>
    </w:p>
    <w:p w:rsidR="00F35A57" w14:paraId="127F1A87" w14:textId="49E5BEF5">
      <w:pPr>
        <w:pStyle w:val="ListParagraph"/>
        <w:numPr>
          <w:ilvl w:val="0"/>
          <w:numId w:val="1"/>
        </w:numPr>
        <w:jc w:val="both"/>
        <w:rPr>
          <w:rFonts w:eastAsia="Times New Roman" w:cstheme="minorHAnsi"/>
          <w:lang w:eastAsia="en-IN"/>
        </w:rPr>
      </w:pPr>
      <w:r>
        <w:rPr>
          <w:rFonts w:cstheme="minorHAnsi"/>
          <w:bCs/>
          <w:iCs/>
        </w:rPr>
        <w:t xml:space="preserve">Worked on MATLAB, and Simulink model designing along with m-Scripting, State flow and programmatically developing </w:t>
      </w:r>
      <w:r w:rsidR="002301A6">
        <w:rPr>
          <w:rFonts w:cstheme="minorHAnsi"/>
          <w:bCs/>
          <w:iCs/>
        </w:rPr>
        <w:t>models</w:t>
      </w:r>
      <w:r>
        <w:rPr>
          <w:rFonts w:cstheme="minorHAnsi"/>
          <w:bCs/>
          <w:iCs/>
        </w:rPr>
        <w:t>.</w:t>
      </w:r>
    </w:p>
    <w:p w:rsidR="00F35A57" w14:paraId="312965C4" w14:textId="77777777">
      <w:pPr>
        <w:pStyle w:val="ListParagraph"/>
        <w:numPr>
          <w:ilvl w:val="0"/>
          <w:numId w:val="1"/>
        </w:numPr>
        <w:jc w:val="both"/>
        <w:rPr>
          <w:rFonts w:eastAsia="Times New Roman" w:cstheme="minorHAnsi"/>
          <w:lang w:eastAsia="en-IN"/>
        </w:rPr>
      </w:pPr>
      <w:r>
        <w:rPr>
          <w:rFonts w:cstheme="minorHAnsi"/>
          <w:color w:val="242424"/>
          <w:shd w:val="clear" w:color="auto" w:fill="FFFFFF"/>
        </w:rPr>
        <w:t xml:space="preserve">Skilled to import and export the files </w:t>
      </w:r>
      <w:r>
        <w:rPr>
          <w:rFonts w:cstheme="minorHAnsi"/>
          <w:color w:val="242424"/>
          <w:shd w:val="clear" w:color="auto" w:fill="FFFFFF"/>
        </w:rPr>
        <w:t>like Excel, and text files through m-scripting and plotting 2D, and 3D views of variable data.</w:t>
      </w:r>
    </w:p>
    <w:p w:rsidR="00F35A57" w14:paraId="1C31D6F0" w14:textId="45B91501">
      <w:pPr>
        <w:pStyle w:val="ListParagraph"/>
        <w:numPr>
          <w:ilvl w:val="0"/>
          <w:numId w:val="1"/>
        </w:numPr>
        <w:jc w:val="both"/>
        <w:rPr>
          <w:rFonts w:cstheme="minorHAnsi"/>
          <w:shd w:val="clear" w:color="auto" w:fill="FFFFFF"/>
        </w:rPr>
      </w:pPr>
      <w:r>
        <w:rPr>
          <w:rFonts w:cstheme="minorHAnsi"/>
          <w:shd w:val="clear" w:color="auto" w:fill="FFFFFF"/>
        </w:rPr>
        <w:t xml:space="preserve">Basic knowledge </w:t>
      </w:r>
      <w:r w:rsidR="002301A6">
        <w:rPr>
          <w:rFonts w:cstheme="minorHAnsi"/>
          <w:shd w:val="clear" w:color="auto" w:fill="FFFFFF"/>
        </w:rPr>
        <w:t>of</w:t>
      </w:r>
      <w:r>
        <w:rPr>
          <w:rFonts w:cstheme="minorHAnsi"/>
          <w:shd w:val="clear" w:color="auto" w:fill="FFFFFF"/>
        </w:rPr>
        <w:t xml:space="preserve"> C-programming.</w:t>
      </w:r>
    </w:p>
    <w:p w:rsidR="00F35A57" w14:paraId="3F0F7AA5" w14:textId="77777777">
      <w:pPr>
        <w:pStyle w:val="ListParagraph"/>
        <w:numPr>
          <w:ilvl w:val="0"/>
          <w:numId w:val="1"/>
        </w:numPr>
        <w:jc w:val="both"/>
        <w:rPr>
          <w:rFonts w:cstheme="minorHAnsi"/>
          <w:shd w:val="clear" w:color="auto" w:fill="FFFFFF"/>
        </w:rPr>
      </w:pPr>
      <w:r>
        <w:rPr>
          <w:rFonts w:cstheme="minorHAnsi"/>
          <w:shd w:val="clear" w:color="auto" w:fill="FFFFFF"/>
        </w:rPr>
        <w:t>Ability to apply principles, concepts of the technical domain, and understanding of</w:t>
      </w:r>
    </w:p>
    <w:p w:rsidR="00F35A57" w14:paraId="4FE0F464" w14:textId="0DF6DF00">
      <w:pPr>
        <w:pStyle w:val="ListParagraph"/>
        <w:ind w:left="770"/>
        <w:jc w:val="both"/>
        <w:rPr>
          <w:rFonts w:cstheme="minorHAnsi"/>
          <w:shd w:val="clear" w:color="auto" w:fill="FFFFFF"/>
        </w:rPr>
      </w:pPr>
      <w:r>
        <w:rPr>
          <w:rFonts w:cstheme="minorHAnsi"/>
          <w:shd w:val="clear" w:color="auto" w:fill="FFFFFF"/>
        </w:rPr>
        <w:t xml:space="preserve">Other related </w:t>
      </w:r>
      <w:r w:rsidR="002301A6">
        <w:rPr>
          <w:rFonts w:cstheme="minorHAnsi"/>
          <w:shd w:val="clear" w:color="auto" w:fill="FFFFFF"/>
        </w:rPr>
        <w:t>speciality</w:t>
      </w:r>
      <w:r>
        <w:rPr>
          <w:rFonts w:cstheme="minorHAnsi"/>
          <w:shd w:val="clear" w:color="auto" w:fill="FFFFFF"/>
        </w:rPr>
        <w:t xml:space="preserve"> areas.</w:t>
      </w:r>
    </w:p>
    <w:p w:rsidR="00F35A57" w14:paraId="040C821D" w14:textId="36A6A9D0">
      <w:pPr>
        <w:pStyle w:val="ListParagraph"/>
        <w:numPr>
          <w:ilvl w:val="0"/>
          <w:numId w:val="1"/>
        </w:numPr>
        <w:rPr>
          <w:rFonts w:cstheme="minorHAnsi"/>
          <w:b/>
          <w:shd w:val="clear" w:color="auto" w:fill="FFFFFF"/>
        </w:rPr>
      </w:pPr>
      <w:r>
        <w:rPr>
          <w:rFonts w:cstheme="minorHAnsi"/>
          <w:shd w:val="clear" w:color="auto" w:fill="FFFFFF"/>
        </w:rPr>
        <w:t xml:space="preserve">Having </w:t>
      </w:r>
      <w:r w:rsidR="00373A6B">
        <w:rPr>
          <w:rFonts w:cstheme="minorHAnsi"/>
          <w:shd w:val="clear" w:color="auto" w:fill="FFFFFF"/>
        </w:rPr>
        <w:t>good knowledge</w:t>
      </w:r>
      <w:r>
        <w:rPr>
          <w:rFonts w:cstheme="minorHAnsi"/>
          <w:shd w:val="clear" w:color="auto" w:fill="FFFFFF"/>
        </w:rPr>
        <w:t xml:space="preserve"> </w:t>
      </w:r>
      <w:r w:rsidR="00CD4DD4">
        <w:rPr>
          <w:rFonts w:cstheme="minorHAnsi"/>
          <w:shd w:val="clear" w:color="auto" w:fill="FFFFFF"/>
        </w:rPr>
        <w:t>of</w:t>
      </w:r>
      <w:r>
        <w:rPr>
          <w:rFonts w:cstheme="minorHAnsi"/>
          <w:shd w:val="clear" w:color="auto" w:fill="FFFFFF"/>
        </w:rPr>
        <w:t xml:space="preserve"> </w:t>
      </w:r>
      <w:r>
        <w:rPr>
          <w:rFonts w:cstheme="minorHAnsi"/>
          <w:b/>
          <w:shd w:val="clear" w:color="auto" w:fill="FFFFFF"/>
        </w:rPr>
        <w:t xml:space="preserve">Product development life cycle (PDLC) and software development life cycle (SDLC) </w:t>
      </w:r>
      <w:r>
        <w:rPr>
          <w:rFonts w:cstheme="minorHAnsi"/>
          <w:shd w:val="clear" w:color="auto" w:fill="FFFFFF"/>
        </w:rPr>
        <w:t>and methodologies like</w:t>
      </w:r>
      <w:r>
        <w:rPr>
          <w:rFonts w:cstheme="minorHAnsi"/>
          <w:b/>
          <w:shd w:val="clear" w:color="auto" w:fill="FFFFFF"/>
        </w:rPr>
        <w:t xml:space="preserve"> </w:t>
      </w:r>
      <w:r w:rsidR="00373A6B">
        <w:rPr>
          <w:rFonts w:cstheme="minorHAnsi"/>
          <w:b/>
          <w:shd w:val="clear" w:color="auto" w:fill="FFFFFF"/>
        </w:rPr>
        <w:t xml:space="preserve">the </w:t>
      </w:r>
      <w:r>
        <w:rPr>
          <w:rFonts w:cstheme="minorHAnsi"/>
          <w:b/>
          <w:shd w:val="clear" w:color="auto" w:fill="FFFFFF"/>
        </w:rPr>
        <w:t>V cycle.</w:t>
      </w:r>
    </w:p>
    <w:p w:rsidR="00F35A57" w14:paraId="6EE84795" w14:textId="77777777">
      <w:pPr>
        <w:pStyle w:val="ListParagraph"/>
        <w:numPr>
          <w:ilvl w:val="0"/>
          <w:numId w:val="1"/>
        </w:numPr>
        <w:jc w:val="both"/>
        <w:rPr>
          <w:rFonts w:cstheme="minorHAnsi"/>
          <w:shd w:val="clear" w:color="auto" w:fill="FFFFFF"/>
        </w:rPr>
      </w:pPr>
      <w:r>
        <w:rPr>
          <w:rFonts w:cstheme="minorHAnsi"/>
          <w:shd w:val="clear" w:color="auto" w:fill="FFFFFF"/>
        </w:rPr>
        <w:t>Having a fair idea of MBSE (Model Based Systems Engineering) Methodologies and techniques.</w:t>
      </w:r>
    </w:p>
    <w:p w:rsidR="00F35A57" w14:paraId="600F100B" w14:textId="77777777">
      <w:pPr>
        <w:pStyle w:val="ListParagraph"/>
        <w:numPr>
          <w:ilvl w:val="0"/>
          <w:numId w:val="1"/>
        </w:numPr>
        <w:jc w:val="both"/>
        <w:rPr>
          <w:rFonts w:cstheme="minorHAnsi"/>
        </w:rPr>
      </w:pPr>
      <w:r>
        <w:rPr>
          <w:rFonts w:cstheme="minorHAnsi"/>
        </w:rPr>
        <w:t>Worked on m-Scripts for the Call-backs, model linking through UI and generated models from m-scripts.</w:t>
      </w:r>
    </w:p>
    <w:p w:rsidR="00F35A57" w14:paraId="3CE76C02" w14:textId="7E1F9E00">
      <w:pPr>
        <w:pStyle w:val="ListParagraph"/>
        <w:numPr>
          <w:ilvl w:val="0"/>
          <w:numId w:val="1"/>
        </w:numPr>
        <w:jc w:val="both"/>
        <w:rPr>
          <w:rFonts w:cstheme="minorHAnsi"/>
        </w:rPr>
      </w:pPr>
      <w:r>
        <w:rPr>
          <w:rFonts w:cstheme="minorHAnsi"/>
        </w:rPr>
        <w:t xml:space="preserve">Executed different test procedures like model-in-loop testing, </w:t>
      </w:r>
      <w:r w:rsidR="00373A6B">
        <w:rPr>
          <w:rFonts w:cstheme="minorHAnsi"/>
        </w:rPr>
        <w:t xml:space="preserve">and </w:t>
      </w:r>
      <w:r>
        <w:rPr>
          <w:rFonts w:cstheme="minorHAnsi"/>
        </w:rPr>
        <w:t xml:space="preserve">Simulink </w:t>
      </w:r>
      <w:r w:rsidRPr="003F1BC7">
        <w:rPr>
          <w:rFonts w:cstheme="minorHAnsi"/>
        </w:rPr>
        <w:t>coverage (MCDC).</w:t>
      </w:r>
    </w:p>
    <w:p w:rsidR="00F35A57" w14:paraId="152765CA" w14:textId="77777777">
      <w:pPr>
        <w:pStyle w:val="ListParagraph"/>
        <w:numPr>
          <w:ilvl w:val="0"/>
          <w:numId w:val="1"/>
        </w:numPr>
        <w:jc w:val="both"/>
        <w:rPr>
          <w:rFonts w:cstheme="minorHAnsi"/>
        </w:rPr>
      </w:pPr>
      <w:r>
        <w:rPr>
          <w:rFonts w:cstheme="minorHAnsi"/>
        </w:rPr>
        <w:t xml:space="preserve">Performed Auto Code Generation (ACG) using Simulink Embedded </w:t>
      </w:r>
      <w:r>
        <w:rPr>
          <w:rFonts w:cstheme="minorHAnsi"/>
        </w:rPr>
        <w:t>Coder for the developed models.</w:t>
      </w:r>
    </w:p>
    <w:p w:rsidR="00F35A57" w14:paraId="2378C0CA" w14:textId="77777777">
      <w:pPr>
        <w:pStyle w:val="ListParagraph"/>
        <w:numPr>
          <w:ilvl w:val="0"/>
          <w:numId w:val="1"/>
        </w:numPr>
        <w:jc w:val="both"/>
        <w:rPr>
          <w:rFonts w:cstheme="minorHAnsi"/>
        </w:rPr>
      </w:pPr>
      <w:r>
        <w:rPr>
          <w:rFonts w:cstheme="minorHAnsi"/>
        </w:rPr>
        <w:t>Creating test cases as per requirements and testing those using MATLAB Simulink test harness.</w:t>
      </w:r>
    </w:p>
    <w:p w:rsidR="00F35A57" w14:paraId="6A88C705" w14:textId="7396D458">
      <w:pPr>
        <w:pStyle w:val="ListParagraph"/>
        <w:numPr>
          <w:ilvl w:val="0"/>
          <w:numId w:val="1"/>
        </w:numPr>
        <w:jc w:val="both"/>
        <w:rPr>
          <w:rFonts w:cstheme="minorHAnsi"/>
        </w:rPr>
      </w:pPr>
      <w:r>
        <w:rPr>
          <w:rFonts w:cstheme="minorHAnsi"/>
        </w:rPr>
        <w:t xml:space="preserve">Aware of using MAB/MAAB </w:t>
      </w:r>
      <w:r w:rsidR="003F1BC7">
        <w:rPr>
          <w:rFonts w:cstheme="minorHAnsi"/>
        </w:rPr>
        <w:t>guidelines</w:t>
      </w:r>
      <w:r>
        <w:rPr>
          <w:rFonts w:cstheme="minorHAnsi"/>
        </w:rPr>
        <w:t>.</w:t>
      </w:r>
    </w:p>
    <w:p w:rsidR="00F35A57" w14:paraId="1C47E927" w14:textId="77777777">
      <w:pPr>
        <w:jc w:val="both"/>
        <w:rPr>
          <w:rFonts w:cstheme="minorHAnsi"/>
          <w:b/>
          <w:iCs/>
          <w:color w:val="2F5496" w:themeColor="accent5" w:themeShade="BF"/>
          <w:sz w:val="24"/>
          <w:szCs w:val="24"/>
          <w:u w:val="single"/>
        </w:rPr>
      </w:pPr>
      <w:r>
        <w:rPr>
          <w:rFonts w:cstheme="minorHAnsi"/>
          <w:b/>
          <w:iCs/>
          <w:color w:val="2F5496" w:themeColor="accent5" w:themeShade="BF"/>
          <w:sz w:val="24"/>
          <w:szCs w:val="24"/>
          <w:u w:val="single"/>
        </w:rPr>
        <w:t>Education:</w:t>
      </w:r>
    </w:p>
    <w:p w:rsidR="00F35A57" w14:paraId="0DC84AF2" w14:textId="77777777">
      <w:pPr>
        <w:jc w:val="both"/>
        <w:rPr>
          <w:rFonts w:cstheme="minorHAnsi"/>
        </w:rPr>
      </w:pPr>
      <w:r>
        <w:rPr>
          <w:rFonts w:cstheme="minorHAnsi"/>
        </w:rPr>
        <w:t xml:space="preserve">Bachelor of Engineering in Electrical and Electronics Engineering </w:t>
      </w:r>
      <w:r>
        <w:rPr>
          <w:rFonts w:cstheme="minorHAnsi"/>
          <w:b/>
          <w:bCs/>
        </w:rPr>
        <w:t>(EEE)</w:t>
      </w:r>
      <w:r>
        <w:rPr>
          <w:rFonts w:cstheme="minorHAnsi"/>
        </w:rPr>
        <w:t xml:space="preserve"> from </w:t>
      </w:r>
      <w:r>
        <w:rPr>
          <w:rFonts w:cstheme="minorHAnsi"/>
          <w:b/>
          <w:bCs/>
        </w:rPr>
        <w:t xml:space="preserve">MADHA </w:t>
      </w:r>
      <w:r>
        <w:rPr>
          <w:rFonts w:cstheme="minorHAnsi"/>
          <w:b/>
          <w:bCs/>
        </w:rPr>
        <w:t>ENGINEERING COLLEGE</w:t>
      </w:r>
      <w:r>
        <w:rPr>
          <w:rFonts w:cstheme="minorHAnsi"/>
        </w:rPr>
        <w:t xml:space="preserve"> affiliated to </w:t>
      </w:r>
      <w:r>
        <w:rPr>
          <w:rFonts w:cstheme="minorHAnsi"/>
          <w:b/>
          <w:bCs/>
        </w:rPr>
        <w:t>ANNA UNIVERSITY</w:t>
      </w:r>
      <w:r>
        <w:rPr>
          <w:rFonts w:cstheme="minorHAnsi"/>
        </w:rPr>
        <w:t xml:space="preserve"> - CHENNAI.</w:t>
      </w:r>
    </w:p>
    <w:p w:rsidR="00F35A57" w14:paraId="57EFEE38" w14:textId="77777777">
      <w:pPr>
        <w:jc w:val="both"/>
        <w:rPr>
          <w:rFonts w:cstheme="minorHAnsi"/>
          <w:b/>
          <w:bCs/>
        </w:rPr>
      </w:pPr>
      <w:r>
        <w:rPr>
          <w:rFonts w:cstheme="minorHAnsi"/>
          <w:b/>
          <w:bCs/>
        </w:rPr>
        <w:t>YEAR OF PASSING -2016</w:t>
      </w:r>
    </w:p>
    <w:p w:rsidR="00997BDC" w:rsidP="00997BDC" w14:paraId="32AEC1F2" w14:textId="77777777">
      <w:pPr>
        <w:jc w:val="both"/>
        <w:rPr>
          <w:rFonts w:cstheme="minorHAnsi"/>
          <w:b/>
          <w:bCs/>
          <w:color w:val="2F5496" w:themeColor="accent5" w:themeShade="BF"/>
          <w:sz w:val="24"/>
          <w:szCs w:val="24"/>
          <w:u w:val="single"/>
        </w:rPr>
      </w:pPr>
      <w:r>
        <w:rPr>
          <w:rFonts w:cstheme="minorHAnsi"/>
          <w:b/>
          <w:bCs/>
          <w:color w:val="2F5496" w:themeColor="accent5" w:themeShade="BF"/>
          <w:sz w:val="24"/>
          <w:szCs w:val="24"/>
          <w:u w:val="single"/>
        </w:rPr>
        <w:t>Current Employment:</w:t>
      </w:r>
    </w:p>
    <w:p w:rsidR="00997BDC" w:rsidP="00997BDC" w14:paraId="7553355B" w14:textId="0E0C7567">
      <w:pPr>
        <w:jc w:val="both"/>
        <w:rPr>
          <w:rFonts w:cstheme="minorHAnsi"/>
          <w:b/>
          <w:bCs/>
          <w:color w:val="2F5496" w:themeColor="accent5" w:themeShade="BF"/>
          <w:sz w:val="24"/>
          <w:szCs w:val="24"/>
          <w:u w:val="single"/>
        </w:rPr>
      </w:pPr>
      <w:r>
        <w:rPr>
          <w:rFonts w:cstheme="minorHAnsi"/>
          <w:b/>
          <w:bCs/>
          <w:lang w:val="en-GB"/>
        </w:rPr>
        <w:t xml:space="preserve">        </w:t>
      </w:r>
      <w:r w:rsidRPr="00A01D85">
        <w:rPr>
          <w:rFonts w:cstheme="minorHAnsi"/>
          <w:b/>
          <w:bCs/>
          <w:lang w:val="en-GB"/>
        </w:rPr>
        <w:t xml:space="preserve">UI Bridge Solutions </w:t>
      </w:r>
      <w:r w:rsidRPr="00A01D85">
        <w:rPr>
          <w:rFonts w:cstheme="minorHAnsi"/>
          <w:b/>
          <w:bCs/>
          <w:lang w:val="en-GB"/>
        </w:rPr>
        <w:t>Pvt.</w:t>
      </w:r>
      <w:r w:rsidRPr="00A01D85">
        <w:rPr>
          <w:rFonts w:cstheme="minorHAnsi"/>
          <w:b/>
          <w:bCs/>
          <w:lang w:val="en-GB"/>
        </w:rPr>
        <w:t xml:space="preserve"> Ltd. </w:t>
      </w:r>
      <w:r w:rsidRPr="00A01D85">
        <w:rPr>
          <w:rFonts w:cstheme="minorHAnsi"/>
          <w:lang w:val="en-GB"/>
        </w:rPr>
        <w:t xml:space="preserve">as Systems Engineer </w:t>
      </w:r>
      <w:r w:rsidRPr="00A01D85" w:rsidR="004B0FF8">
        <w:rPr>
          <w:rFonts w:cstheme="minorHAnsi"/>
          <w:lang w:val="en-GB"/>
        </w:rPr>
        <w:t xml:space="preserve">  (</w:t>
      </w:r>
      <w:r w:rsidR="00460662">
        <w:rPr>
          <w:rFonts w:cstheme="minorHAnsi"/>
          <w:lang w:val="en-GB"/>
        </w:rPr>
        <w:t xml:space="preserve">Feb </w:t>
      </w:r>
      <w:r w:rsidRPr="00A01D85">
        <w:rPr>
          <w:rFonts w:cstheme="minorHAnsi"/>
          <w:lang w:val="en-GB"/>
        </w:rPr>
        <w:t>202</w:t>
      </w:r>
      <w:r w:rsidR="000842DB">
        <w:rPr>
          <w:rFonts w:cstheme="minorHAnsi"/>
          <w:lang w:val="en-GB"/>
        </w:rPr>
        <w:t>3</w:t>
      </w:r>
      <w:r w:rsidRPr="00A01D85">
        <w:rPr>
          <w:rFonts w:cstheme="minorHAnsi"/>
          <w:lang w:val="en-GB"/>
        </w:rPr>
        <w:t xml:space="preserve"> - till now)</w:t>
      </w:r>
    </w:p>
    <w:p w:rsidR="00F35A57" w14:paraId="2A92BF0D" w14:textId="77777777">
      <w:pPr>
        <w:tabs>
          <w:tab w:val="left" w:pos="2880"/>
          <w:tab w:val="left" w:pos="3312"/>
        </w:tabs>
        <w:spacing w:after="120"/>
        <w:jc w:val="both"/>
        <w:rPr>
          <w:rFonts w:cstheme="minorHAnsi"/>
        </w:rPr>
      </w:pPr>
      <w:r>
        <w:rPr>
          <w:rFonts w:cstheme="minorHAnsi"/>
          <w:b/>
          <w:bCs/>
          <w:color w:val="2F5496" w:themeColor="accent5" w:themeShade="BF"/>
          <w:sz w:val="24"/>
          <w:szCs w:val="24"/>
          <w:u w:val="single"/>
        </w:rPr>
        <w:t>Previous</w:t>
      </w:r>
      <w:r>
        <w:rPr>
          <w:rFonts w:cstheme="minorHAnsi"/>
        </w:rPr>
        <w:t xml:space="preserve"> </w:t>
      </w:r>
      <w:r>
        <w:rPr>
          <w:rFonts w:cstheme="minorHAnsi"/>
          <w:b/>
          <w:bCs/>
          <w:color w:val="2F5496" w:themeColor="accent5" w:themeShade="BF"/>
          <w:sz w:val="24"/>
          <w:szCs w:val="24"/>
          <w:u w:val="single"/>
        </w:rPr>
        <w:t>Experience</w:t>
      </w:r>
      <w:r>
        <w:rPr>
          <w:rFonts w:cstheme="minorHAnsi"/>
        </w:rPr>
        <w:t>:</w:t>
      </w:r>
    </w:p>
    <w:p w:rsidR="00A01D85" w14:paraId="11DBBE57" w14:textId="77777777">
      <w:pPr>
        <w:tabs>
          <w:tab w:val="left" w:pos="2880"/>
          <w:tab w:val="left" w:pos="3312"/>
        </w:tabs>
        <w:spacing w:after="120"/>
        <w:jc w:val="both"/>
        <w:rPr>
          <w:rFonts w:cstheme="minorHAnsi"/>
          <w:b/>
          <w:bCs/>
          <w:color w:val="2F5496" w:themeColor="accent5" w:themeShade="BF"/>
          <w:sz w:val="24"/>
          <w:szCs w:val="24"/>
          <w:u w:val="single"/>
        </w:rPr>
      </w:pPr>
    </w:p>
    <w:p w:rsidR="00F35A57" w14:paraId="5CC5E5EB" w14:textId="4D13F646">
      <w:pPr>
        <w:tabs>
          <w:tab w:val="left" w:pos="2880"/>
          <w:tab w:val="left" w:pos="3312"/>
        </w:tabs>
        <w:spacing w:after="120"/>
        <w:jc w:val="both"/>
        <w:rPr>
          <w:rFonts w:cstheme="minorHAnsi"/>
          <w:sz w:val="24"/>
          <w:szCs w:val="24"/>
          <w:lang w:val="en-GB"/>
        </w:rPr>
      </w:pPr>
      <w:r>
        <w:rPr>
          <w:rFonts w:cstheme="minorHAnsi"/>
          <w:b/>
          <w:bCs/>
          <w:color w:val="2F5496" w:themeColor="accent5" w:themeShade="BF"/>
          <w:sz w:val="24"/>
          <w:szCs w:val="24"/>
          <w:u w:val="single"/>
        </w:rPr>
        <w:t>Technical skills:</w:t>
      </w:r>
    </w:p>
    <w:p w:rsidR="00F35A57" w14:paraId="2F124E93" w14:textId="77777777">
      <w:pPr>
        <w:tabs>
          <w:tab w:val="left" w:pos="2880"/>
          <w:tab w:val="left" w:pos="3312"/>
        </w:tabs>
        <w:spacing w:after="120"/>
        <w:jc w:val="both"/>
        <w:rPr>
          <w:rFonts w:cstheme="minorHAnsi"/>
          <w:lang w:val="en-GB"/>
        </w:rPr>
      </w:pPr>
      <w:r>
        <w:rPr>
          <w:rFonts w:cstheme="minorHAnsi"/>
          <w:lang w:val="en-GB"/>
        </w:rPr>
        <w:t xml:space="preserve">        Languages</w:t>
      </w:r>
      <w:r>
        <w:rPr>
          <w:rFonts w:cstheme="minorHAnsi"/>
          <w:lang w:val="en-GB"/>
        </w:rPr>
        <w:tab/>
        <w:t>: Knowledge in C language.</w:t>
      </w:r>
    </w:p>
    <w:p w:rsidR="00F35A57" w14:paraId="6C5D2DF3" w14:textId="77777777">
      <w:pPr>
        <w:tabs>
          <w:tab w:val="left" w:pos="2880"/>
          <w:tab w:val="left" w:pos="3312"/>
        </w:tabs>
        <w:spacing w:after="120"/>
        <w:jc w:val="both"/>
        <w:rPr>
          <w:rFonts w:cstheme="minorHAnsi"/>
          <w:lang w:val="en-GB"/>
        </w:rPr>
      </w:pPr>
      <w:r>
        <w:rPr>
          <w:rFonts w:cstheme="minorHAnsi"/>
          <w:lang w:val="en-GB"/>
        </w:rPr>
        <w:t xml:space="preserve">        OS</w:t>
      </w:r>
      <w:r>
        <w:rPr>
          <w:rFonts w:cstheme="minorHAnsi"/>
          <w:lang w:val="en-GB"/>
        </w:rPr>
        <w:tab/>
        <w:t>: Windows.</w:t>
      </w:r>
    </w:p>
    <w:p w:rsidR="00F35A57" w14:paraId="4DB8A73B" w14:textId="77777777">
      <w:pPr>
        <w:tabs>
          <w:tab w:val="left" w:pos="2880"/>
          <w:tab w:val="left" w:pos="3312"/>
        </w:tabs>
        <w:spacing w:after="120"/>
        <w:ind w:left="2880" w:hanging="2505"/>
        <w:jc w:val="both"/>
        <w:rPr>
          <w:rFonts w:cstheme="minorHAnsi"/>
          <w:lang w:val="en-GB"/>
        </w:rPr>
      </w:pPr>
      <w:r>
        <w:rPr>
          <w:rFonts w:cstheme="minorHAnsi"/>
          <w:lang w:val="en-GB"/>
        </w:rPr>
        <w:t>Tools Used</w:t>
      </w:r>
      <w:r>
        <w:rPr>
          <w:rFonts w:cstheme="minorHAnsi"/>
          <w:lang w:val="en-GB"/>
        </w:rPr>
        <w:tab/>
        <w:t xml:space="preserve">: MATLAB, m-Script, Simulink, State flow, </w:t>
      </w:r>
      <w:bookmarkStart w:id="0" w:name="_Hlk106712160"/>
      <w:r>
        <w:rPr>
          <w:rFonts w:cstheme="minorHAnsi"/>
          <w:lang w:val="en-GB"/>
        </w:rPr>
        <w:t xml:space="preserve">GUI App Design in </w:t>
      </w:r>
      <w:bookmarkEnd w:id="0"/>
      <w:r>
        <w:rPr>
          <w:rFonts w:cstheme="minorHAnsi"/>
          <w:lang w:val="en-GB"/>
        </w:rPr>
        <w:t xml:space="preserve">MATLAB,  </w:t>
      </w:r>
    </w:p>
    <w:p w:rsidR="00F35A57" w14:paraId="3FF46843" w14:textId="77777777">
      <w:pPr>
        <w:tabs>
          <w:tab w:val="left" w:pos="2880"/>
          <w:tab w:val="left" w:pos="3312"/>
        </w:tabs>
        <w:spacing w:after="120"/>
        <w:ind w:left="2880" w:hanging="2505"/>
        <w:jc w:val="both"/>
        <w:rPr>
          <w:rFonts w:cstheme="minorHAnsi"/>
          <w:color w:val="222222"/>
          <w:shd w:val="clear" w:color="auto" w:fill="FFFFFF"/>
        </w:rPr>
      </w:pPr>
      <w:r>
        <w:rPr>
          <w:rFonts w:cstheme="minorHAnsi"/>
          <w:lang w:val="en-GB"/>
        </w:rPr>
        <w:t xml:space="preserve">                                                     MIL, Simulink Coverage, ACG.</w:t>
      </w:r>
    </w:p>
    <w:p w:rsidR="00F35A57" w14:paraId="1E50A669" w14:textId="77777777">
      <w:pPr>
        <w:jc w:val="both"/>
        <w:rPr>
          <w:rFonts w:cstheme="minorHAnsi"/>
          <w:b/>
          <w:bCs/>
          <w:color w:val="2F5496" w:themeColor="accent5" w:themeShade="BF"/>
          <w:sz w:val="24"/>
          <w:szCs w:val="24"/>
          <w:u w:val="single"/>
          <w:lang w:val="en-GB"/>
        </w:rPr>
      </w:pPr>
    </w:p>
    <w:p w:rsidR="00F35A57" w14:paraId="170CDC58" w14:textId="77777777">
      <w:pPr>
        <w:jc w:val="both"/>
        <w:rPr>
          <w:rFonts w:cstheme="minorHAnsi"/>
          <w:b/>
          <w:bCs/>
          <w:sz w:val="24"/>
          <w:szCs w:val="24"/>
          <w:lang w:val="en-GB"/>
        </w:rPr>
      </w:pPr>
      <w:r>
        <w:rPr>
          <w:rFonts w:cstheme="minorHAnsi"/>
          <w:b/>
          <w:bCs/>
          <w:color w:val="2F5496" w:themeColor="accent5" w:themeShade="BF"/>
          <w:sz w:val="24"/>
          <w:szCs w:val="24"/>
          <w:u w:val="single"/>
          <w:lang w:val="en-GB"/>
        </w:rPr>
        <w:t>Work experience</w:t>
      </w:r>
      <w:r>
        <w:rPr>
          <w:rFonts w:cstheme="minorHAnsi"/>
          <w:b/>
          <w:bCs/>
          <w:sz w:val="24"/>
          <w:szCs w:val="24"/>
          <w:lang w:val="en-GB"/>
        </w:rPr>
        <w:t>:</w:t>
      </w:r>
    </w:p>
    <w:p w:rsidR="00F35A57" w14:paraId="636DD968" w14:textId="77777777">
      <w:pPr>
        <w:pStyle w:val="NoSpacing"/>
        <w:jc w:val="both"/>
        <w:rPr>
          <w:rFonts w:cstheme="minorHAnsi"/>
          <w:b/>
          <w:bCs/>
          <w:i/>
          <w:iCs/>
        </w:rPr>
      </w:pPr>
    </w:p>
    <w:tbl>
      <w:tblPr>
        <w:tblStyle w:val="GridTable21"/>
        <w:tblW w:w="9061" w:type="dxa"/>
        <w:tblLook w:val="04A0"/>
      </w:tblPr>
      <w:tblGrid>
        <w:gridCol w:w="1993"/>
        <w:gridCol w:w="7068"/>
      </w:tblGrid>
      <w:tr w14:paraId="44416CD8" w14:textId="77777777" w:rsidTr="00F35A57">
        <w:tblPrEx>
          <w:tblW w:w="9061" w:type="dxa"/>
          <w:tblLook w:val="04A0"/>
        </w:tblPrEx>
        <w:trPr>
          <w:trHeight w:val="410"/>
        </w:trPr>
        <w:tc>
          <w:tcPr>
            <w:tcW w:w="1993" w:type="dxa"/>
          </w:tcPr>
          <w:p w:rsidR="00F35A57" w14:paraId="083A68E4" w14:textId="77777777">
            <w:pPr>
              <w:pStyle w:val="NoSpacing"/>
              <w:jc w:val="both"/>
              <w:rPr>
                <w:rFonts w:cstheme="minorHAnsi"/>
                <w:bCs w:val="0"/>
                <w:sz w:val="24"/>
                <w:szCs w:val="24"/>
              </w:rPr>
            </w:pPr>
            <w:r>
              <w:rPr>
                <w:rFonts w:cstheme="minorHAnsi"/>
                <w:color w:val="2F5496" w:themeColor="accent5" w:themeShade="BF"/>
                <w:sz w:val="24"/>
                <w:szCs w:val="24"/>
              </w:rPr>
              <w:t>Project 1</w:t>
            </w:r>
            <w:r>
              <w:rPr>
                <w:rFonts w:cstheme="minorHAnsi"/>
                <w:sz w:val="24"/>
                <w:szCs w:val="24"/>
              </w:rPr>
              <w:t xml:space="preserve"> -</w:t>
            </w:r>
          </w:p>
        </w:tc>
        <w:tc>
          <w:tcPr>
            <w:tcW w:w="7068" w:type="dxa"/>
          </w:tcPr>
          <w:p w:rsidR="00F35A57" w14:paraId="43D69AD7" w14:textId="77777777">
            <w:pPr>
              <w:pStyle w:val="NoSpacing"/>
              <w:jc w:val="both"/>
              <w:rPr>
                <w:rFonts w:cstheme="minorHAnsi"/>
                <w:i/>
                <w:iCs/>
                <w:sz w:val="24"/>
                <w:szCs w:val="24"/>
              </w:rPr>
            </w:pPr>
            <w:r>
              <w:rPr>
                <w:rFonts w:cstheme="minorHAnsi"/>
                <w:sz w:val="24"/>
                <w:szCs w:val="24"/>
              </w:rPr>
              <w:t xml:space="preserve">                    AUTONOMOUS EMERGENCY BREAKING SYSTEM</w:t>
            </w:r>
          </w:p>
          <w:p w:rsidR="00F35A57" w14:paraId="1AFF03CC" w14:textId="77777777">
            <w:pPr>
              <w:spacing w:after="0" w:line="240" w:lineRule="auto"/>
              <w:jc w:val="both"/>
              <w:rPr>
                <w:rFonts w:eastAsia="Times New Roman" w:cstheme="minorHAnsi"/>
                <w:i/>
                <w:iCs/>
                <w:lang w:eastAsia="en-IN"/>
              </w:rPr>
            </w:pPr>
          </w:p>
        </w:tc>
      </w:tr>
      <w:tr w14:paraId="707F8A91" w14:textId="77777777" w:rsidTr="00F35A57">
        <w:tblPrEx>
          <w:tblW w:w="9061" w:type="dxa"/>
          <w:tblLook w:val="04A0"/>
        </w:tblPrEx>
        <w:trPr>
          <w:trHeight w:val="62"/>
        </w:trPr>
        <w:tc>
          <w:tcPr>
            <w:tcW w:w="1993" w:type="dxa"/>
            <w:shd w:val="clear" w:color="auto" w:fill="CCCCCC" w:themeFill="text1" w:themeFillTint="33"/>
          </w:tcPr>
          <w:p w:rsidR="00F35A57" w14:paraId="1CF97C1A" w14:textId="77777777">
            <w:pPr>
              <w:pStyle w:val="NoSpacing"/>
              <w:jc w:val="both"/>
              <w:rPr>
                <w:rFonts w:cstheme="minorHAnsi"/>
                <w:bCs w:val="0"/>
              </w:rPr>
            </w:pPr>
            <w:r>
              <w:rPr>
                <w:rFonts w:cstheme="minorHAnsi"/>
              </w:rPr>
              <w:t>Description</w:t>
            </w:r>
          </w:p>
          <w:p w:rsidR="00F35A57" w14:paraId="2A1ABEEC" w14:textId="77777777">
            <w:pPr>
              <w:pStyle w:val="NoSpacing"/>
              <w:jc w:val="both"/>
              <w:rPr>
                <w:rFonts w:cstheme="minorHAnsi"/>
                <w:bCs w:val="0"/>
              </w:rPr>
            </w:pPr>
          </w:p>
          <w:p w:rsidR="00F35A57" w14:paraId="5F1B3687" w14:textId="77777777">
            <w:pPr>
              <w:pStyle w:val="NoSpacing"/>
              <w:jc w:val="both"/>
              <w:rPr>
                <w:rFonts w:cstheme="minorHAnsi"/>
                <w:bCs w:val="0"/>
              </w:rPr>
            </w:pPr>
          </w:p>
        </w:tc>
        <w:tc>
          <w:tcPr>
            <w:tcW w:w="7068" w:type="dxa"/>
            <w:shd w:val="clear" w:color="auto" w:fill="CCCCCC" w:themeFill="text1" w:themeFillTint="33"/>
          </w:tcPr>
          <w:p w:rsidR="00F35A57" w:rsidP="004A0040" w14:paraId="3207CE3B" w14:textId="43F012A7">
            <w:pPr>
              <w:pStyle w:val="NormalWeb"/>
              <w:spacing w:after="0"/>
              <w:jc w:val="both"/>
              <w:rPr>
                <w:rFonts w:asciiTheme="minorHAnsi" w:hAnsiTheme="minorHAnsi" w:cstheme="minorHAnsi"/>
                <w:sz w:val="22"/>
                <w:szCs w:val="22"/>
              </w:rPr>
            </w:pPr>
            <w:r w:rsidRPr="00997BDC">
              <w:rPr>
                <w:rFonts w:asciiTheme="minorHAnsi" w:hAnsiTheme="minorHAnsi" w:cstheme="minorHAnsi"/>
                <w:sz w:val="22"/>
                <w:szCs w:val="22"/>
              </w:rPr>
              <w:t xml:space="preserve">Autonomous Breaking System (AEB) is an active safety element in automobiles that applies breaks automatically during hazardous conditions. The system identifies impediments (pedestrians and other vehicles, for example). AEB reduces or pauses the vehicle's speed </w:t>
            </w:r>
            <w:r w:rsidRPr="00997BDC" w:rsidR="00997BDC">
              <w:rPr>
                <w:rFonts w:asciiTheme="minorHAnsi" w:hAnsiTheme="minorHAnsi" w:cstheme="minorHAnsi"/>
                <w:sz w:val="22"/>
                <w:szCs w:val="22"/>
              </w:rPr>
              <w:t>to</w:t>
            </w:r>
            <w:r w:rsidRPr="00997BDC">
              <w:rPr>
                <w:rFonts w:asciiTheme="minorHAnsi" w:hAnsiTheme="minorHAnsi" w:cstheme="minorHAnsi"/>
                <w:sz w:val="22"/>
                <w:szCs w:val="22"/>
              </w:rPr>
              <w:t xml:space="preserve"> avoid a collision. The simulation was performed in the MATLAB environment.</w:t>
            </w:r>
          </w:p>
        </w:tc>
      </w:tr>
      <w:tr w14:paraId="63D0C0DD" w14:textId="77777777" w:rsidTr="00F35A57">
        <w:tblPrEx>
          <w:tblW w:w="9061" w:type="dxa"/>
          <w:tblLook w:val="04A0"/>
        </w:tblPrEx>
        <w:trPr>
          <w:trHeight w:val="315"/>
        </w:trPr>
        <w:tc>
          <w:tcPr>
            <w:tcW w:w="1993" w:type="dxa"/>
            <w:tcBorders>
              <w:bottom w:val="single" w:sz="4" w:space="0" w:color="auto"/>
            </w:tcBorders>
          </w:tcPr>
          <w:p w:rsidR="00F35A57" w14:paraId="67F3D469" w14:textId="77777777">
            <w:pPr>
              <w:pStyle w:val="NoSpacing"/>
              <w:jc w:val="both"/>
              <w:rPr>
                <w:rFonts w:cstheme="minorHAnsi"/>
                <w:bCs w:val="0"/>
              </w:rPr>
            </w:pPr>
            <w:r>
              <w:rPr>
                <w:rFonts w:cstheme="minorHAnsi"/>
              </w:rPr>
              <w:t>Interface used</w:t>
            </w:r>
          </w:p>
          <w:p w:rsidR="00F35A57" w14:paraId="1028A42D" w14:textId="77777777">
            <w:pPr>
              <w:pStyle w:val="NoSpacing"/>
              <w:jc w:val="both"/>
              <w:rPr>
                <w:rFonts w:cstheme="minorHAnsi"/>
                <w:bCs w:val="0"/>
              </w:rPr>
            </w:pPr>
          </w:p>
        </w:tc>
        <w:tc>
          <w:tcPr>
            <w:tcW w:w="7068" w:type="dxa"/>
            <w:tcBorders>
              <w:bottom w:val="single" w:sz="4" w:space="0" w:color="auto"/>
            </w:tcBorders>
          </w:tcPr>
          <w:p w:rsidR="00F35A57" w14:paraId="022F18A2" w14:textId="77777777">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MATLAB-Simulink, State-flow, m-Script, Simulink Test. </w:t>
            </w:r>
          </w:p>
        </w:tc>
      </w:tr>
      <w:tr w14:paraId="439A01A8" w14:textId="77777777" w:rsidTr="00F35A57">
        <w:tblPrEx>
          <w:tblW w:w="9061" w:type="dxa"/>
          <w:tblLook w:val="04A0"/>
        </w:tblPrEx>
        <w:trPr>
          <w:trHeight w:val="1906"/>
        </w:trPr>
        <w:tc>
          <w:tcPr>
            <w:tcW w:w="1993" w:type="dxa"/>
            <w:tcBorders>
              <w:top w:val="single" w:sz="4" w:space="0" w:color="auto"/>
            </w:tcBorders>
            <w:shd w:val="clear" w:color="auto" w:fill="CCCCCC" w:themeFill="text1" w:themeFillTint="33"/>
          </w:tcPr>
          <w:p w:rsidR="00F35A57" w14:paraId="5A83B919" w14:textId="77777777">
            <w:pPr>
              <w:pStyle w:val="NoSpacing"/>
              <w:jc w:val="both"/>
              <w:rPr>
                <w:rFonts w:cstheme="minorHAnsi"/>
                <w:bCs w:val="0"/>
              </w:rPr>
            </w:pPr>
            <w:r>
              <w:rPr>
                <w:rFonts w:cstheme="minorHAnsi"/>
              </w:rPr>
              <w:t>Roles &amp;Responsibilities</w:t>
            </w:r>
          </w:p>
          <w:p w:rsidR="00F35A57" w14:paraId="0A60EA9F" w14:textId="77777777">
            <w:pPr>
              <w:pStyle w:val="NoSpacing"/>
              <w:jc w:val="both"/>
              <w:rPr>
                <w:rFonts w:cstheme="minorHAnsi"/>
                <w:bCs w:val="0"/>
              </w:rPr>
            </w:pPr>
          </w:p>
        </w:tc>
        <w:tc>
          <w:tcPr>
            <w:tcW w:w="7068" w:type="dxa"/>
            <w:tcBorders>
              <w:top w:val="single" w:sz="4" w:space="0" w:color="auto"/>
            </w:tcBorders>
            <w:shd w:val="clear" w:color="auto" w:fill="CCCCCC" w:themeFill="text1" w:themeFillTint="33"/>
          </w:tcPr>
          <w:p w:rsidR="00F35A57" w14:paraId="431596E0" w14:textId="4177DF39">
            <w:pPr>
              <w:pStyle w:val="ListParagraph"/>
              <w:numPr>
                <w:ilvl w:val="0"/>
                <w:numId w:val="3"/>
              </w:numPr>
              <w:spacing w:after="0" w:line="240" w:lineRule="auto"/>
              <w:rPr>
                <w:lang w:eastAsia="en-IN"/>
              </w:rPr>
            </w:pPr>
            <w:r>
              <w:rPr>
                <w:lang w:eastAsia="en-IN"/>
              </w:rPr>
              <w:t xml:space="preserve">Developed a model which detects the speed of the vehicle in front and rear and takes the decision to activate the emergency </w:t>
            </w:r>
            <w:r w:rsidR="003F1BC7">
              <w:rPr>
                <w:lang w:eastAsia="en-IN"/>
              </w:rPr>
              <w:t>braking</w:t>
            </w:r>
            <w:r>
              <w:rPr>
                <w:lang w:eastAsia="en-IN"/>
              </w:rPr>
              <w:t xml:space="preserve"> and indication.</w:t>
            </w:r>
          </w:p>
          <w:p w:rsidR="00F35A57" w14:paraId="2E49E34C" w14:textId="65741E20">
            <w:pPr>
              <w:pStyle w:val="ListParagraph"/>
              <w:numPr>
                <w:ilvl w:val="0"/>
                <w:numId w:val="3"/>
              </w:numPr>
              <w:spacing w:after="0" w:line="240" w:lineRule="auto"/>
              <w:rPr>
                <w:lang w:eastAsia="en-IN"/>
              </w:rPr>
            </w:pPr>
            <w:r>
              <w:rPr>
                <w:lang w:eastAsia="en-IN"/>
              </w:rPr>
              <w:t xml:space="preserve">Simulate the model in MATLAB Simulink with all the necessary inputs, outputs, </w:t>
            </w:r>
            <w:r w:rsidR="003F1BC7">
              <w:rPr>
                <w:lang w:eastAsia="en-IN"/>
              </w:rPr>
              <w:t xml:space="preserve">and </w:t>
            </w:r>
            <w:r>
              <w:rPr>
                <w:lang w:eastAsia="en-IN"/>
              </w:rPr>
              <w:t xml:space="preserve">conditional parameters. </w:t>
            </w:r>
          </w:p>
          <w:p w:rsidR="00F35A57" w14:paraId="63A19EDE" w14:textId="0472E927">
            <w:pPr>
              <w:pStyle w:val="ListParagraph"/>
              <w:numPr>
                <w:ilvl w:val="0"/>
                <w:numId w:val="3"/>
              </w:numPr>
              <w:rPr>
                <w:rFonts w:cstheme="minorHAnsi"/>
              </w:rPr>
            </w:pPr>
            <w:r>
              <w:rPr>
                <w:lang w:eastAsia="en-IN"/>
              </w:rPr>
              <w:t>V</w:t>
            </w:r>
            <w:r>
              <w:rPr>
                <w:lang w:eastAsia="en-IN"/>
              </w:rPr>
              <w:t xml:space="preserve">erification of the models using test </w:t>
            </w:r>
            <w:r w:rsidR="003F1BC7">
              <w:rPr>
                <w:lang w:eastAsia="en-IN"/>
              </w:rPr>
              <w:t>harnesses</w:t>
            </w:r>
            <w:r>
              <w:rPr>
                <w:lang w:eastAsia="en-IN"/>
              </w:rPr>
              <w:t xml:space="preserve"> with different kinds of test cases. </w:t>
            </w:r>
          </w:p>
          <w:p w:rsidR="00F35A57" w14:paraId="4A5896B2" w14:textId="77777777">
            <w:pPr>
              <w:pStyle w:val="ListParagraph"/>
              <w:numPr>
                <w:ilvl w:val="0"/>
                <w:numId w:val="3"/>
              </w:numPr>
              <w:rPr>
                <w:rFonts w:cstheme="minorHAnsi"/>
              </w:rPr>
            </w:pPr>
            <w:r>
              <w:rPr>
                <w:lang w:eastAsia="en-IN"/>
              </w:rPr>
              <w:t>Performed MCDC coverage and generate code for the model</w:t>
            </w:r>
          </w:p>
        </w:tc>
      </w:tr>
    </w:tbl>
    <w:p w:rsidR="00F35A57" w14:paraId="063E5F74" w14:textId="77777777">
      <w:pPr>
        <w:pStyle w:val="NoSpacing"/>
        <w:jc w:val="both"/>
        <w:rPr>
          <w:rFonts w:cstheme="minorHAnsi"/>
          <w:b/>
          <w:bCs/>
          <w:i/>
          <w:iCs/>
        </w:rPr>
      </w:pPr>
    </w:p>
    <w:p w:rsidR="00F35A57" w14:paraId="21E09B51" w14:textId="77777777">
      <w:pPr>
        <w:pStyle w:val="NoSpacing"/>
        <w:jc w:val="both"/>
        <w:rPr>
          <w:rFonts w:cstheme="minorHAnsi"/>
          <w:b/>
          <w:bCs/>
          <w:i/>
          <w:iCs/>
        </w:rPr>
      </w:pPr>
    </w:p>
    <w:tbl>
      <w:tblPr>
        <w:tblStyle w:val="GridTable21"/>
        <w:tblW w:w="9088" w:type="dxa"/>
        <w:tblLook w:val="04A0"/>
      </w:tblPr>
      <w:tblGrid>
        <w:gridCol w:w="1999"/>
        <w:gridCol w:w="7089"/>
      </w:tblGrid>
      <w:tr w14:paraId="4776C2F9" w14:textId="77777777" w:rsidTr="00F35A57">
        <w:tblPrEx>
          <w:tblW w:w="9088" w:type="dxa"/>
          <w:tblLook w:val="04A0"/>
        </w:tblPrEx>
        <w:trPr>
          <w:trHeight w:val="477"/>
        </w:trPr>
        <w:tc>
          <w:tcPr>
            <w:tcW w:w="1999" w:type="dxa"/>
          </w:tcPr>
          <w:p w:rsidR="00F35A57" w14:paraId="40B3326A" w14:textId="77777777">
            <w:pPr>
              <w:pStyle w:val="NoSpacing"/>
              <w:jc w:val="both"/>
              <w:rPr>
                <w:rFonts w:cstheme="minorHAnsi"/>
                <w:bCs w:val="0"/>
                <w:i/>
                <w:iCs/>
                <w:sz w:val="24"/>
                <w:szCs w:val="24"/>
              </w:rPr>
            </w:pPr>
            <w:r>
              <w:rPr>
                <w:rFonts w:cstheme="minorHAnsi"/>
                <w:color w:val="2F5496" w:themeColor="accent5" w:themeShade="BF"/>
                <w:sz w:val="24"/>
                <w:szCs w:val="24"/>
              </w:rPr>
              <w:t>Project 2</w:t>
            </w:r>
            <w:r>
              <w:rPr>
                <w:rFonts w:cstheme="minorHAnsi"/>
                <w:color w:val="5B9BD5" w:themeColor="accent1"/>
                <w:sz w:val="24"/>
                <w:szCs w:val="24"/>
              </w:rPr>
              <w:t xml:space="preserve"> </w:t>
            </w:r>
            <w:r>
              <w:rPr>
                <w:rFonts w:cstheme="minorHAnsi"/>
                <w:sz w:val="24"/>
                <w:szCs w:val="24"/>
              </w:rPr>
              <w:t>-</w:t>
            </w:r>
          </w:p>
        </w:tc>
        <w:tc>
          <w:tcPr>
            <w:tcW w:w="7089" w:type="dxa"/>
          </w:tcPr>
          <w:p w:rsidR="00F35A57" w14:paraId="35A1EAFE" w14:textId="77777777">
            <w:pPr>
              <w:pStyle w:val="NoSpacing"/>
              <w:jc w:val="center"/>
              <w:rPr>
                <w:rFonts w:cstheme="minorHAnsi"/>
                <w:i/>
                <w:iCs/>
                <w:sz w:val="24"/>
                <w:szCs w:val="24"/>
              </w:rPr>
            </w:pPr>
            <w:r>
              <w:rPr>
                <w:rFonts w:cstheme="minorHAnsi"/>
                <w:sz w:val="24"/>
                <w:szCs w:val="24"/>
              </w:rPr>
              <w:t>OIL LEVEL SENSING</w:t>
            </w:r>
          </w:p>
          <w:p w:rsidR="00F35A57" w14:paraId="1FC0EDFD" w14:textId="77777777">
            <w:pPr>
              <w:spacing w:after="0" w:line="240" w:lineRule="auto"/>
              <w:jc w:val="both"/>
              <w:rPr>
                <w:rFonts w:eastAsia="Times New Roman" w:cstheme="minorHAnsi"/>
                <w:i/>
                <w:iCs/>
                <w:lang w:eastAsia="en-IN"/>
              </w:rPr>
            </w:pPr>
          </w:p>
        </w:tc>
      </w:tr>
      <w:tr w14:paraId="431F5AE2" w14:textId="77777777" w:rsidTr="00F35A57">
        <w:tblPrEx>
          <w:tblW w:w="9088" w:type="dxa"/>
          <w:tblLook w:val="04A0"/>
        </w:tblPrEx>
        <w:trPr>
          <w:trHeight w:val="1191"/>
        </w:trPr>
        <w:tc>
          <w:tcPr>
            <w:tcW w:w="1999" w:type="dxa"/>
            <w:shd w:val="clear" w:color="auto" w:fill="CCCCCC" w:themeFill="text1" w:themeFillTint="33"/>
          </w:tcPr>
          <w:p w:rsidR="00F35A57" w14:paraId="3222AFE9" w14:textId="77777777">
            <w:pPr>
              <w:pStyle w:val="NoSpacing"/>
              <w:jc w:val="both"/>
              <w:rPr>
                <w:rFonts w:cstheme="minorHAnsi"/>
                <w:bCs w:val="0"/>
              </w:rPr>
            </w:pPr>
            <w:r>
              <w:rPr>
                <w:rFonts w:cstheme="minorHAnsi"/>
              </w:rPr>
              <w:t>Description</w:t>
            </w:r>
          </w:p>
          <w:p w:rsidR="00F35A57" w14:paraId="77C3553C" w14:textId="77777777">
            <w:pPr>
              <w:pStyle w:val="NoSpacing"/>
              <w:jc w:val="both"/>
              <w:rPr>
                <w:rFonts w:cstheme="minorHAnsi"/>
                <w:bCs w:val="0"/>
              </w:rPr>
            </w:pPr>
          </w:p>
          <w:p w:rsidR="00F35A57" w14:paraId="1BA9C59A" w14:textId="77777777">
            <w:pPr>
              <w:pStyle w:val="NoSpacing"/>
              <w:jc w:val="both"/>
              <w:rPr>
                <w:rFonts w:cstheme="minorHAnsi"/>
                <w:bCs w:val="0"/>
              </w:rPr>
            </w:pPr>
          </w:p>
          <w:p w:rsidR="00F35A57" w14:paraId="5B0E6083" w14:textId="77777777">
            <w:pPr>
              <w:pStyle w:val="NoSpacing"/>
              <w:jc w:val="both"/>
              <w:rPr>
                <w:rFonts w:cstheme="minorHAnsi"/>
                <w:bCs w:val="0"/>
              </w:rPr>
            </w:pPr>
          </w:p>
          <w:p w:rsidR="00F35A57" w14:paraId="51996AF0" w14:textId="77777777">
            <w:pPr>
              <w:pStyle w:val="NoSpacing"/>
              <w:jc w:val="both"/>
              <w:rPr>
                <w:rFonts w:cstheme="minorHAnsi"/>
                <w:bCs w:val="0"/>
              </w:rPr>
            </w:pPr>
            <w:r>
              <w:rPr>
                <w:rFonts w:cstheme="minorHAnsi"/>
              </w:rPr>
              <w:t xml:space="preserve">                    </w:t>
            </w:r>
          </w:p>
        </w:tc>
        <w:tc>
          <w:tcPr>
            <w:tcW w:w="7089" w:type="dxa"/>
            <w:shd w:val="clear" w:color="auto" w:fill="CCCCCC" w:themeFill="text1" w:themeFillTint="33"/>
          </w:tcPr>
          <w:p w:rsidR="00C26703" w:rsidRPr="00C26703" w:rsidP="00C26703" w14:paraId="6BF8CEB8" w14:textId="0DAFF652">
            <w:pPr>
              <w:spacing w:after="0" w:line="240" w:lineRule="auto"/>
              <w:rPr>
                <w:rFonts w:cstheme="minorHAnsi"/>
              </w:rPr>
            </w:pPr>
            <w:r w:rsidRPr="00B668F8">
              <w:rPr>
                <w:rFonts w:cstheme="minorHAnsi"/>
              </w:rPr>
              <w:t>An oil level sensor is essentially an oil float switch or oil level controller that opens and closes circuits when the oil level rises or decreases. The opening and shutting circuits can be used to automatically turn oil pumps on or off.</w:t>
            </w:r>
          </w:p>
        </w:tc>
      </w:tr>
      <w:tr w14:paraId="1E822E68" w14:textId="77777777" w:rsidTr="00F35A57">
        <w:tblPrEx>
          <w:tblW w:w="9088" w:type="dxa"/>
          <w:tblLook w:val="04A0"/>
        </w:tblPrEx>
        <w:trPr>
          <w:trHeight w:val="675"/>
        </w:trPr>
        <w:tc>
          <w:tcPr>
            <w:tcW w:w="1999" w:type="dxa"/>
          </w:tcPr>
          <w:p w:rsidR="00F35A57" w14:paraId="24EE7BA0" w14:textId="77777777">
            <w:pPr>
              <w:pStyle w:val="NoSpacing"/>
              <w:jc w:val="both"/>
              <w:rPr>
                <w:rFonts w:cstheme="minorHAnsi"/>
                <w:bCs w:val="0"/>
              </w:rPr>
            </w:pPr>
            <w:r>
              <w:rPr>
                <w:rFonts w:cstheme="minorHAnsi"/>
              </w:rPr>
              <w:t>Interface used</w:t>
            </w:r>
          </w:p>
          <w:p w:rsidR="00F35A57" w14:paraId="6C0975B3" w14:textId="77777777">
            <w:pPr>
              <w:pStyle w:val="NoSpacing"/>
              <w:jc w:val="both"/>
              <w:rPr>
                <w:rFonts w:cstheme="minorHAnsi"/>
                <w:bCs w:val="0"/>
              </w:rPr>
            </w:pPr>
          </w:p>
        </w:tc>
        <w:tc>
          <w:tcPr>
            <w:tcW w:w="7089" w:type="dxa"/>
          </w:tcPr>
          <w:p w:rsidR="00F35A57" w14:paraId="41F5464B" w14:textId="77777777">
            <w:pPr>
              <w:pStyle w:val="NoSpacing"/>
              <w:jc w:val="both"/>
              <w:rPr>
                <w:rFonts w:cstheme="minorHAnsi"/>
              </w:rPr>
            </w:pPr>
            <w:r>
              <w:rPr>
                <w:rFonts w:cstheme="minorHAnsi"/>
              </w:rPr>
              <w:t>MATLAB-Simulink, State flow, m-Scripting.</w:t>
            </w:r>
          </w:p>
          <w:p w:rsidR="00F35A57" w14:paraId="7996853B" w14:textId="77777777">
            <w:pPr>
              <w:spacing w:after="0" w:line="240" w:lineRule="auto"/>
              <w:rPr>
                <w:rFonts w:cstheme="minorHAnsi"/>
              </w:rPr>
            </w:pPr>
          </w:p>
        </w:tc>
      </w:tr>
      <w:tr w14:paraId="1B2C881A" w14:textId="77777777" w:rsidTr="00F35A57">
        <w:tblPrEx>
          <w:tblW w:w="9088" w:type="dxa"/>
          <w:tblLook w:val="04A0"/>
        </w:tblPrEx>
        <w:trPr>
          <w:trHeight w:val="1223"/>
        </w:trPr>
        <w:tc>
          <w:tcPr>
            <w:tcW w:w="1999" w:type="dxa"/>
            <w:shd w:val="clear" w:color="auto" w:fill="CCCCCC" w:themeFill="text1" w:themeFillTint="33"/>
          </w:tcPr>
          <w:p w:rsidR="00F35A57" w14:paraId="033B1CEF" w14:textId="77777777">
            <w:pPr>
              <w:pStyle w:val="NoSpacing"/>
              <w:jc w:val="both"/>
              <w:rPr>
                <w:rFonts w:cstheme="minorHAnsi"/>
                <w:bCs w:val="0"/>
              </w:rPr>
            </w:pPr>
            <w:r>
              <w:rPr>
                <w:rFonts w:cstheme="minorHAnsi"/>
              </w:rPr>
              <w:t>Roles &amp;Responsibilities</w:t>
            </w:r>
          </w:p>
          <w:p w:rsidR="00F35A57" w14:paraId="0DD1A570" w14:textId="77777777">
            <w:pPr>
              <w:pStyle w:val="NoSpacing"/>
              <w:jc w:val="both"/>
              <w:rPr>
                <w:rFonts w:cstheme="minorHAnsi"/>
                <w:bCs w:val="0"/>
              </w:rPr>
            </w:pPr>
          </w:p>
          <w:p w:rsidR="00F35A57" w14:paraId="3EC47E66" w14:textId="77777777">
            <w:pPr>
              <w:pStyle w:val="NoSpacing"/>
              <w:jc w:val="both"/>
              <w:rPr>
                <w:rFonts w:cstheme="minorHAnsi"/>
                <w:bCs w:val="0"/>
              </w:rPr>
            </w:pPr>
          </w:p>
        </w:tc>
        <w:tc>
          <w:tcPr>
            <w:tcW w:w="7089" w:type="dxa"/>
            <w:shd w:val="clear" w:color="auto" w:fill="CCCCCC" w:themeFill="text1" w:themeFillTint="33"/>
          </w:tcPr>
          <w:p w:rsidR="00F35A57" w14:paraId="1331EF31" w14:textId="77777777">
            <w:pPr>
              <w:pStyle w:val="ListParagraph"/>
              <w:numPr>
                <w:ilvl w:val="0"/>
                <w:numId w:val="4"/>
              </w:numPr>
              <w:spacing w:after="0" w:line="240" w:lineRule="auto"/>
              <w:rPr>
                <w:rFonts w:cstheme="minorHAnsi"/>
              </w:rPr>
            </w:pPr>
            <w:r>
              <w:rPr>
                <w:rFonts w:cstheme="minorHAnsi"/>
              </w:rPr>
              <w:t>Model the sensing systems to detect the following oil level tracking.</w:t>
            </w:r>
          </w:p>
          <w:p w:rsidR="00F35A57" w14:paraId="7DB1DFFF" w14:textId="75DCD6BA">
            <w:pPr>
              <w:pStyle w:val="ListParagraph"/>
              <w:numPr>
                <w:ilvl w:val="0"/>
                <w:numId w:val="4"/>
              </w:numPr>
              <w:spacing w:after="0" w:line="240" w:lineRule="auto"/>
              <w:rPr>
                <w:rFonts w:cstheme="minorHAnsi"/>
              </w:rPr>
            </w:pPr>
            <w:r>
              <w:rPr>
                <w:rFonts w:cstheme="minorHAnsi"/>
              </w:rPr>
              <w:t xml:space="preserve">Trigger the alarm based on </w:t>
            </w:r>
            <w:r w:rsidR="003F1BC7">
              <w:rPr>
                <w:rFonts w:cstheme="minorHAnsi"/>
              </w:rPr>
              <w:t xml:space="preserve">the </w:t>
            </w:r>
            <w:r>
              <w:rPr>
                <w:rFonts w:cstheme="minorHAnsi"/>
              </w:rPr>
              <w:t>de-bouncing algorithm concept.</w:t>
            </w:r>
          </w:p>
          <w:p w:rsidR="00F35A57" w14:paraId="2BEB387E" w14:textId="61096F63">
            <w:pPr>
              <w:pStyle w:val="ListParagraph"/>
              <w:numPr>
                <w:ilvl w:val="0"/>
                <w:numId w:val="4"/>
              </w:numPr>
              <w:spacing w:after="0" w:line="240" w:lineRule="auto"/>
              <w:rPr>
                <w:rFonts w:cstheme="minorHAnsi"/>
              </w:rPr>
            </w:pPr>
            <w:r>
              <w:rPr>
                <w:rFonts w:cstheme="minorHAnsi"/>
              </w:rPr>
              <w:t xml:space="preserve">Low-level and high-level indication </w:t>
            </w:r>
            <w:r w:rsidR="00C26703">
              <w:rPr>
                <w:rFonts w:cstheme="minorHAnsi"/>
              </w:rPr>
              <w:t>light</w:t>
            </w:r>
            <w:r>
              <w:rPr>
                <w:rFonts w:cstheme="minorHAnsi"/>
              </w:rPr>
              <w:t xml:space="preserve"> activations per n number of error </w:t>
            </w:r>
            <w:r w:rsidR="00C26703">
              <w:rPr>
                <w:rFonts w:cstheme="minorHAnsi"/>
              </w:rPr>
              <w:t>occurrences</w:t>
            </w:r>
            <w:r>
              <w:rPr>
                <w:rFonts w:cstheme="minorHAnsi"/>
              </w:rPr>
              <w:t xml:space="preserve">. </w:t>
            </w:r>
          </w:p>
          <w:p w:rsidR="00F35A57" w14:paraId="79E3012D" w14:textId="237DAAB4">
            <w:pPr>
              <w:pStyle w:val="ListParagraph"/>
              <w:numPr>
                <w:ilvl w:val="0"/>
                <w:numId w:val="4"/>
              </w:numPr>
              <w:spacing w:after="0" w:line="240" w:lineRule="auto"/>
              <w:rPr>
                <w:rFonts w:cstheme="minorHAnsi"/>
              </w:rPr>
            </w:pPr>
            <w:r>
              <w:rPr>
                <w:lang w:eastAsia="en-IN"/>
              </w:rPr>
              <w:t>Simula</w:t>
            </w:r>
            <w:r>
              <w:rPr>
                <w:lang w:eastAsia="en-IN"/>
              </w:rPr>
              <w:t>te the model in Simulink and m-script</w:t>
            </w:r>
            <w:r w:rsidR="003F1BC7">
              <w:rPr>
                <w:lang w:eastAsia="en-IN"/>
              </w:rPr>
              <w:t>,</w:t>
            </w:r>
            <w:r>
              <w:rPr>
                <w:lang w:eastAsia="en-IN"/>
              </w:rPr>
              <w:t xml:space="preserve"> with all the necessary inputs</w:t>
            </w:r>
            <w:r w:rsidR="003F1BC7">
              <w:rPr>
                <w:lang w:eastAsia="en-IN"/>
              </w:rPr>
              <w:t xml:space="preserve"> and</w:t>
            </w:r>
            <w:r>
              <w:rPr>
                <w:lang w:eastAsia="en-IN"/>
              </w:rPr>
              <w:t xml:space="preserve"> outputs</w:t>
            </w:r>
            <w:r w:rsidR="003F1BC7">
              <w:rPr>
                <w:lang w:eastAsia="en-IN"/>
              </w:rPr>
              <w:t xml:space="preserve"> </w:t>
            </w:r>
            <w:r w:rsidR="00C26703">
              <w:rPr>
                <w:lang w:eastAsia="en-IN"/>
              </w:rPr>
              <w:t>conditions</w:t>
            </w:r>
            <w:r>
              <w:rPr>
                <w:lang w:eastAsia="en-IN"/>
              </w:rPr>
              <w:t>.</w:t>
            </w:r>
            <w:r>
              <w:rPr>
                <w:rFonts w:cstheme="minorHAnsi"/>
              </w:rPr>
              <w:t xml:space="preserve"> </w:t>
            </w:r>
          </w:p>
          <w:p w:rsidR="00F35A57" w14:paraId="14B11F86" w14:textId="77777777">
            <w:pPr>
              <w:pStyle w:val="ListParagraph"/>
              <w:numPr>
                <w:ilvl w:val="0"/>
                <w:numId w:val="4"/>
              </w:numPr>
              <w:spacing w:after="0" w:line="240" w:lineRule="auto"/>
              <w:rPr>
                <w:rFonts w:cstheme="minorHAnsi"/>
              </w:rPr>
            </w:pPr>
            <w:r>
              <w:rPr>
                <w:lang w:eastAsia="en-IN"/>
              </w:rPr>
              <w:t xml:space="preserve">Verification of the models using test harness with different kinds of test cases. </w:t>
            </w:r>
          </w:p>
          <w:p w:rsidR="00F35A57" w14:paraId="6A131B0A" w14:textId="77777777">
            <w:pPr>
              <w:pStyle w:val="ListParagraph"/>
              <w:numPr>
                <w:ilvl w:val="0"/>
                <w:numId w:val="4"/>
              </w:numPr>
              <w:spacing w:after="0" w:line="240" w:lineRule="auto"/>
              <w:rPr>
                <w:rFonts w:cstheme="minorHAnsi"/>
              </w:rPr>
            </w:pPr>
            <w:r>
              <w:rPr>
                <w:lang w:eastAsia="en-IN"/>
              </w:rPr>
              <w:t>Performed MCDC coverage and generate code for the model.</w:t>
            </w:r>
          </w:p>
          <w:p w:rsidR="00F35A57" w14:paraId="7A0133C8" w14:textId="77777777">
            <w:pPr>
              <w:pStyle w:val="ListParagraph"/>
              <w:spacing w:after="0" w:line="240" w:lineRule="auto"/>
              <w:rPr>
                <w:rFonts w:cstheme="minorHAnsi"/>
              </w:rPr>
            </w:pPr>
          </w:p>
        </w:tc>
      </w:tr>
    </w:tbl>
    <w:p w:rsidR="00F35A57" w14:paraId="166E1E72" w14:textId="77777777">
      <w:pPr>
        <w:pStyle w:val="NoSpacing"/>
        <w:jc w:val="both"/>
        <w:rPr>
          <w:rFonts w:cstheme="minorHAnsi"/>
          <w:b/>
          <w:bCs/>
          <w:color w:val="2F5496" w:themeColor="accent5" w:themeShade="BF"/>
          <w:sz w:val="24"/>
          <w:szCs w:val="24"/>
        </w:rPr>
      </w:pPr>
    </w:p>
    <w:p w:rsidR="00F35A57" w14:paraId="1992BC74" w14:textId="77777777">
      <w:pPr>
        <w:pStyle w:val="NoSpacing"/>
        <w:jc w:val="both"/>
        <w:rPr>
          <w:rFonts w:cstheme="minorHAnsi"/>
          <w:b/>
          <w:bCs/>
          <w:color w:val="2F5496" w:themeColor="accent5" w:themeShade="BF"/>
          <w:sz w:val="24"/>
          <w:szCs w:val="24"/>
        </w:rPr>
      </w:pPr>
    </w:p>
    <w:p w:rsidR="00F35A57" w14:paraId="2D547B18" w14:textId="77777777">
      <w:pPr>
        <w:pStyle w:val="NoSpacing"/>
        <w:jc w:val="both"/>
        <w:rPr>
          <w:rFonts w:cstheme="minorHAnsi"/>
          <w:b/>
          <w:bCs/>
          <w:color w:val="2F5496" w:themeColor="accent5" w:themeShade="BF"/>
          <w:sz w:val="24"/>
          <w:szCs w:val="24"/>
        </w:rPr>
      </w:pPr>
    </w:p>
    <w:p w:rsidR="00F35A57" w14:paraId="1D03101A" w14:textId="77777777">
      <w:pPr>
        <w:pStyle w:val="NoSpacing"/>
        <w:jc w:val="both"/>
        <w:rPr>
          <w:rFonts w:cstheme="minorHAnsi"/>
          <w:b/>
          <w:bCs/>
          <w:color w:val="2F5496" w:themeColor="accent5" w:themeShade="BF"/>
          <w:sz w:val="24"/>
          <w:szCs w:val="24"/>
        </w:rPr>
      </w:pPr>
    </w:p>
    <w:p w:rsidR="00F35A57" w14:paraId="198D7AC2" w14:textId="77777777">
      <w:pPr>
        <w:pStyle w:val="NoSpacing"/>
        <w:jc w:val="both"/>
        <w:rPr>
          <w:rFonts w:cstheme="minorHAnsi"/>
          <w:b/>
          <w:bCs/>
          <w:color w:val="2F5496" w:themeColor="accent5" w:themeShade="BF"/>
          <w:sz w:val="24"/>
          <w:szCs w:val="24"/>
        </w:rPr>
      </w:pPr>
    </w:p>
    <w:p w:rsidR="00F35A57" w14:paraId="63AB18A0" w14:textId="5E83086E">
      <w:pPr>
        <w:pStyle w:val="NoSpacing"/>
        <w:jc w:val="both"/>
        <w:rPr>
          <w:rFonts w:cstheme="minorHAnsi"/>
          <w:b/>
          <w:bCs/>
          <w:sz w:val="24"/>
          <w:szCs w:val="24"/>
        </w:rPr>
      </w:pPr>
      <w:r>
        <w:rPr>
          <w:rFonts w:cstheme="minorHAnsi"/>
          <w:b/>
          <w:bCs/>
          <w:color w:val="2F5496" w:themeColor="accent5" w:themeShade="BF"/>
          <w:sz w:val="24"/>
          <w:szCs w:val="24"/>
        </w:rPr>
        <w:t>Previous Experience</w:t>
      </w:r>
      <w:r>
        <w:rPr>
          <w:rFonts w:cstheme="minorHAnsi"/>
          <w:b/>
          <w:bCs/>
          <w:color w:val="5B9BD5" w:themeColor="accent1"/>
          <w:sz w:val="24"/>
          <w:szCs w:val="24"/>
        </w:rPr>
        <w:t xml:space="preserve">:                         </w:t>
      </w:r>
      <w:r>
        <w:rPr>
          <w:rFonts w:cstheme="minorHAnsi"/>
          <w:b/>
          <w:bCs/>
          <w:color w:val="242424"/>
          <w:sz w:val="24"/>
          <w:szCs w:val="24"/>
          <w:shd w:val="clear" w:color="auto" w:fill="FFFFFF"/>
        </w:rPr>
        <w:t xml:space="preserve">MODPRO ENGINEERING </w:t>
      </w:r>
      <w:r w:rsidR="00B668F8">
        <w:rPr>
          <w:rFonts w:cstheme="minorHAnsi"/>
          <w:b/>
          <w:bCs/>
          <w:color w:val="242424"/>
          <w:sz w:val="24"/>
          <w:szCs w:val="24"/>
          <w:shd w:val="clear" w:color="auto" w:fill="FFFFFF"/>
        </w:rPr>
        <w:t>SOLUTIONS</w:t>
      </w:r>
      <w:r>
        <w:rPr>
          <w:rFonts w:cstheme="minorHAnsi"/>
          <w:b/>
          <w:bCs/>
          <w:sz w:val="24"/>
          <w:szCs w:val="24"/>
        </w:rPr>
        <w:t xml:space="preserve"> </w:t>
      </w:r>
    </w:p>
    <w:p w:rsidR="00F35A57" w14:paraId="35DC9C26" w14:textId="77777777">
      <w:pPr>
        <w:pStyle w:val="NoSpacing"/>
        <w:jc w:val="both"/>
        <w:rPr>
          <w:rFonts w:cstheme="minorHAnsi"/>
          <w:color w:val="242424"/>
          <w:shd w:val="clear" w:color="auto" w:fill="FFFFFF"/>
        </w:rPr>
      </w:pPr>
    </w:p>
    <w:tbl>
      <w:tblPr>
        <w:tblStyle w:val="GridTable21"/>
        <w:tblW w:w="9041" w:type="dxa"/>
        <w:tblLook w:val="04A0"/>
      </w:tblPr>
      <w:tblGrid>
        <w:gridCol w:w="1989"/>
        <w:gridCol w:w="7052"/>
      </w:tblGrid>
      <w:tr w14:paraId="69CD9B4B" w14:textId="77777777" w:rsidTr="00F35A57">
        <w:tblPrEx>
          <w:tblW w:w="9041" w:type="dxa"/>
          <w:tblLook w:val="04A0"/>
        </w:tblPrEx>
        <w:trPr>
          <w:trHeight w:val="177"/>
        </w:trPr>
        <w:tc>
          <w:tcPr>
            <w:tcW w:w="1989" w:type="dxa"/>
          </w:tcPr>
          <w:p w:rsidR="00F35A57" w14:paraId="6B5F3877" w14:textId="77777777">
            <w:pPr>
              <w:pStyle w:val="NoSpacing"/>
              <w:jc w:val="both"/>
              <w:rPr>
                <w:rFonts w:cstheme="minorHAnsi"/>
                <w:bCs w:val="0"/>
                <w:sz w:val="24"/>
                <w:szCs w:val="24"/>
              </w:rPr>
            </w:pPr>
            <w:r>
              <w:rPr>
                <w:rFonts w:cstheme="minorHAnsi"/>
                <w:color w:val="2F5496" w:themeColor="accent5" w:themeShade="BF"/>
                <w:sz w:val="24"/>
                <w:szCs w:val="24"/>
              </w:rPr>
              <w:t>Project 1-</w:t>
            </w:r>
          </w:p>
        </w:tc>
        <w:tc>
          <w:tcPr>
            <w:tcW w:w="7052" w:type="dxa"/>
          </w:tcPr>
          <w:p w:rsidR="00F35A57" w14:paraId="3F062531" w14:textId="41302624">
            <w:pPr>
              <w:spacing w:after="0" w:line="240" w:lineRule="auto"/>
              <w:jc w:val="both"/>
              <w:rPr>
                <w:rFonts w:eastAsia="Times New Roman" w:cstheme="minorHAnsi"/>
                <w:i/>
                <w:iCs/>
                <w:sz w:val="24"/>
                <w:szCs w:val="24"/>
                <w:lang w:eastAsia="en-IN"/>
              </w:rPr>
            </w:pPr>
            <w:r>
              <w:rPr>
                <w:rFonts w:eastAsia="Times New Roman" w:cstheme="minorHAnsi"/>
                <w:sz w:val="24"/>
                <w:szCs w:val="24"/>
                <w:lang w:eastAsia="en-IN"/>
              </w:rPr>
              <w:t xml:space="preserve">                          </w:t>
            </w:r>
            <w:r w:rsidR="00B668F8">
              <w:rPr>
                <w:rFonts w:eastAsia="Times New Roman" w:cstheme="minorHAnsi"/>
                <w:sz w:val="24"/>
                <w:szCs w:val="24"/>
                <w:lang w:eastAsia="en-IN"/>
              </w:rPr>
              <w:t xml:space="preserve">Testing and commissioning </w:t>
            </w:r>
            <w:r>
              <w:rPr>
                <w:rFonts w:eastAsia="Times New Roman" w:cstheme="minorHAnsi"/>
                <w:sz w:val="24"/>
                <w:szCs w:val="24"/>
                <w:lang w:eastAsia="en-IN"/>
              </w:rPr>
              <w:t>P</w:t>
            </w:r>
            <w:r w:rsidR="00B668F8">
              <w:rPr>
                <w:rFonts w:eastAsia="Times New Roman" w:cstheme="minorHAnsi"/>
                <w:sz w:val="24"/>
                <w:szCs w:val="24"/>
                <w:lang w:eastAsia="en-IN"/>
              </w:rPr>
              <w:t>rojects</w:t>
            </w:r>
          </w:p>
        </w:tc>
      </w:tr>
      <w:tr w14:paraId="264F9B20" w14:textId="77777777" w:rsidTr="00F35A57">
        <w:tblPrEx>
          <w:tblW w:w="9041" w:type="dxa"/>
          <w:tblLook w:val="04A0"/>
        </w:tblPrEx>
        <w:trPr>
          <w:trHeight w:val="177"/>
        </w:trPr>
        <w:tc>
          <w:tcPr>
            <w:tcW w:w="1989" w:type="dxa"/>
            <w:shd w:val="clear" w:color="auto" w:fill="CCCCCC" w:themeFill="text1" w:themeFillTint="33"/>
          </w:tcPr>
          <w:p w:rsidR="00F35A57" w14:paraId="0FCB8BED" w14:textId="77777777">
            <w:pPr>
              <w:pStyle w:val="NoSpacing"/>
              <w:jc w:val="both"/>
              <w:rPr>
                <w:rFonts w:cstheme="minorHAnsi"/>
                <w:bCs w:val="0"/>
                <w:i/>
                <w:iCs/>
              </w:rPr>
            </w:pPr>
            <w:r>
              <w:rPr>
                <w:rFonts w:cstheme="minorHAnsi"/>
              </w:rPr>
              <w:t>Description</w:t>
            </w:r>
          </w:p>
          <w:p w:rsidR="00F35A57" w14:paraId="0EC3CA5C" w14:textId="77777777">
            <w:pPr>
              <w:pStyle w:val="NoSpacing"/>
              <w:jc w:val="both"/>
              <w:rPr>
                <w:rFonts w:cstheme="minorHAnsi"/>
                <w:bCs w:val="0"/>
                <w:i/>
                <w:iCs/>
              </w:rPr>
            </w:pPr>
          </w:p>
          <w:p w:rsidR="00F35A57" w14:paraId="0836D4F0" w14:textId="77777777">
            <w:pPr>
              <w:pStyle w:val="NoSpacing"/>
              <w:jc w:val="both"/>
              <w:rPr>
                <w:rFonts w:cstheme="minorHAnsi"/>
                <w:bCs w:val="0"/>
              </w:rPr>
            </w:pPr>
          </w:p>
        </w:tc>
        <w:tc>
          <w:tcPr>
            <w:tcW w:w="7052" w:type="dxa"/>
            <w:shd w:val="clear" w:color="auto" w:fill="CCCCCC" w:themeFill="text1" w:themeFillTint="33"/>
          </w:tcPr>
          <w:p w:rsidR="00F35A57" w14:paraId="3A93A06D" w14:textId="141736E2">
            <w:pPr>
              <w:spacing w:after="0" w:line="240" w:lineRule="auto"/>
              <w:jc w:val="both"/>
              <w:rPr>
                <w:rFonts w:cstheme="minorHAnsi"/>
              </w:rPr>
            </w:pPr>
            <w:r>
              <w:rPr>
                <w:rFonts w:cstheme="minorHAnsi"/>
              </w:rPr>
              <w:t xml:space="preserve">Testing and commissioning of power electrical </w:t>
            </w:r>
            <w:r w:rsidR="00B668F8">
              <w:rPr>
                <w:rFonts w:cstheme="minorHAnsi"/>
              </w:rPr>
              <w:t>equipment and devices</w:t>
            </w:r>
            <w:r>
              <w:rPr>
                <w:rFonts w:cstheme="minorHAnsi"/>
              </w:rPr>
              <w:t xml:space="preserve"> for electrical </w:t>
            </w:r>
            <w:r w:rsidR="00B668F8">
              <w:rPr>
                <w:rFonts w:cstheme="minorHAnsi"/>
              </w:rPr>
              <w:t>substations</w:t>
            </w:r>
            <w:r>
              <w:rPr>
                <w:rFonts w:cstheme="minorHAnsi"/>
              </w:rPr>
              <w:t xml:space="preserve">, power grids etc. </w:t>
            </w:r>
          </w:p>
          <w:p w:rsidR="00F35A57" w14:paraId="4C7E5A00" w14:textId="77777777">
            <w:pPr>
              <w:pStyle w:val="NoSpacing"/>
              <w:jc w:val="both"/>
              <w:rPr>
                <w:rFonts w:cstheme="minorHAnsi"/>
              </w:rPr>
            </w:pPr>
          </w:p>
        </w:tc>
      </w:tr>
      <w:tr w14:paraId="14519FF7" w14:textId="77777777" w:rsidTr="00F35A57">
        <w:tblPrEx>
          <w:tblW w:w="9041" w:type="dxa"/>
          <w:tblLook w:val="04A0"/>
        </w:tblPrEx>
        <w:trPr>
          <w:trHeight w:val="501"/>
        </w:trPr>
        <w:tc>
          <w:tcPr>
            <w:tcW w:w="1989" w:type="dxa"/>
          </w:tcPr>
          <w:p w:rsidR="00F35A57" w14:paraId="56FEEE65" w14:textId="77777777">
            <w:pPr>
              <w:pStyle w:val="NoSpacing"/>
              <w:jc w:val="both"/>
              <w:rPr>
                <w:rFonts w:cstheme="minorHAnsi"/>
                <w:bCs w:val="0"/>
              </w:rPr>
            </w:pPr>
            <w:r>
              <w:rPr>
                <w:rFonts w:cstheme="minorHAnsi"/>
              </w:rPr>
              <w:t>Interfaces used</w:t>
            </w:r>
          </w:p>
          <w:p w:rsidR="00F35A57" w14:paraId="0D0C7562" w14:textId="77777777">
            <w:pPr>
              <w:pStyle w:val="NoSpacing"/>
              <w:jc w:val="both"/>
              <w:rPr>
                <w:rFonts w:cstheme="minorHAnsi"/>
                <w:bCs w:val="0"/>
              </w:rPr>
            </w:pPr>
          </w:p>
        </w:tc>
        <w:tc>
          <w:tcPr>
            <w:tcW w:w="7052" w:type="dxa"/>
          </w:tcPr>
          <w:p w:rsidR="00F35A57" w14:paraId="31FFD82A" w14:textId="77777777">
            <w:pPr>
              <w:spacing w:after="0" w:line="240" w:lineRule="auto"/>
              <w:jc w:val="both"/>
              <w:rPr>
                <w:rFonts w:cstheme="minorHAnsi"/>
              </w:rPr>
            </w:pPr>
          </w:p>
          <w:p w:rsidR="00F35A57" w14:paraId="3F149980" w14:textId="77777777">
            <w:pPr>
              <w:spacing w:after="0" w:line="240" w:lineRule="auto"/>
              <w:jc w:val="both"/>
              <w:rPr>
                <w:rFonts w:cstheme="minorHAnsi"/>
                <w:lang w:val="en-GB"/>
              </w:rPr>
            </w:pPr>
          </w:p>
        </w:tc>
      </w:tr>
      <w:tr w14:paraId="73A135A3" w14:textId="77777777" w:rsidTr="00F35A57">
        <w:tblPrEx>
          <w:tblW w:w="9041" w:type="dxa"/>
          <w:tblLook w:val="04A0"/>
        </w:tblPrEx>
        <w:trPr>
          <w:trHeight w:val="1191"/>
        </w:trPr>
        <w:tc>
          <w:tcPr>
            <w:tcW w:w="1989" w:type="dxa"/>
            <w:shd w:val="clear" w:color="auto" w:fill="CCCCCC" w:themeFill="text1" w:themeFillTint="33"/>
          </w:tcPr>
          <w:p w:rsidR="00F35A57" w14:paraId="1A727FC1" w14:textId="77777777">
            <w:pPr>
              <w:pStyle w:val="NoSpacing"/>
              <w:jc w:val="both"/>
              <w:rPr>
                <w:rFonts w:cstheme="minorHAnsi"/>
                <w:bCs w:val="0"/>
                <w:i/>
                <w:iCs/>
              </w:rPr>
            </w:pPr>
            <w:r>
              <w:rPr>
                <w:rFonts w:cstheme="minorHAnsi"/>
              </w:rPr>
              <w:t>Roles &amp;Responsibilities</w:t>
            </w:r>
          </w:p>
          <w:p w:rsidR="00F35A57" w14:paraId="359BCB5B" w14:textId="77777777">
            <w:pPr>
              <w:pStyle w:val="NoSpacing"/>
              <w:jc w:val="both"/>
              <w:rPr>
                <w:rFonts w:cstheme="minorHAnsi"/>
                <w:bCs w:val="0"/>
              </w:rPr>
            </w:pPr>
          </w:p>
        </w:tc>
        <w:tc>
          <w:tcPr>
            <w:tcW w:w="7052" w:type="dxa"/>
            <w:shd w:val="clear" w:color="auto" w:fill="CCCCCC" w:themeFill="text1" w:themeFillTint="33"/>
          </w:tcPr>
          <w:p w:rsidR="00F35A57" w14:paraId="34D53D66" w14:textId="44349EAA">
            <w:pPr>
              <w:spacing w:after="0" w:line="240" w:lineRule="auto"/>
              <w:jc w:val="both"/>
              <w:rPr>
                <w:rFonts w:cstheme="minorHAnsi"/>
              </w:rPr>
            </w:pPr>
            <w:r>
              <w:rPr>
                <w:rFonts w:cstheme="minorHAnsi"/>
                <w:lang w:val="en-GB"/>
              </w:rPr>
              <w:t xml:space="preserve">Testing of power transformers ranging from 100 – 500 MVA using test devices such as omicron tan-delta, voltage ratio device, resistance test device, winding resistance test and all the other routine </w:t>
            </w:r>
            <w:r w:rsidR="00B668F8">
              <w:rPr>
                <w:rFonts w:cstheme="minorHAnsi"/>
                <w:lang w:val="en-GB"/>
              </w:rPr>
              <w:t>tests</w:t>
            </w:r>
            <w:r>
              <w:rPr>
                <w:rFonts w:cstheme="minorHAnsi"/>
                <w:lang w:val="en-GB"/>
              </w:rPr>
              <w:t xml:space="preserve">, </w:t>
            </w:r>
            <w:r w:rsidR="00B668F8">
              <w:rPr>
                <w:rFonts w:cstheme="minorHAnsi"/>
                <w:lang w:val="en-GB"/>
              </w:rPr>
              <w:t>documenting</w:t>
            </w:r>
            <w:r>
              <w:rPr>
                <w:rFonts w:cstheme="minorHAnsi"/>
                <w:lang w:val="en-GB"/>
              </w:rPr>
              <w:t xml:space="preserve"> the results and commission the transfo</w:t>
            </w:r>
            <w:r>
              <w:rPr>
                <w:rFonts w:cstheme="minorHAnsi"/>
                <w:lang w:val="en-GB"/>
              </w:rPr>
              <w:t xml:space="preserve">rmer. </w:t>
            </w:r>
          </w:p>
        </w:tc>
      </w:tr>
    </w:tbl>
    <w:p w:rsidR="00F35A57" w14:paraId="0A93A847" w14:textId="77777777"/>
    <w:p w:rsidR="00F35A57" w14:paraId="5DAB5B39" w14:textId="77777777">
      <w:pPr>
        <w:pStyle w:val="NoSpacing"/>
        <w:jc w:val="both"/>
        <w:rPr>
          <w:rFonts w:cstheme="minorHAnsi"/>
          <w:color w:val="2F5496" w:themeColor="accent5" w:themeShade="BF"/>
          <w:sz w:val="24"/>
          <w:szCs w:val="24"/>
          <w:u w:val="single"/>
        </w:rPr>
      </w:pPr>
    </w:p>
    <w:p w:rsidR="00F35A57" w14:paraId="11D772BA" w14:textId="77777777">
      <w:pPr>
        <w:pStyle w:val="NoSpacing"/>
        <w:jc w:val="both"/>
        <w:rPr>
          <w:rFonts w:cstheme="minorHAnsi"/>
          <w:b/>
          <w:bCs/>
          <w:i/>
          <w:i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41897532"/>
      <w:docPartObj>
        <w:docPartGallery w:val="AutoText"/>
      </w:docPartObj>
    </w:sdtPr>
    <w:sdtContent>
      <w:sdt>
        <w:sdtPr>
          <w:id w:val="-1769616900"/>
          <w:docPartObj>
            <w:docPartGallery w:val="AutoText"/>
          </w:docPartObj>
        </w:sdtPr>
        <w:sdtContent>
          <w:p w:rsidR="00F35A57" w14:paraId="546ACA98" w14:textId="777777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4</w:t>
            </w:r>
            <w:r>
              <w:rPr>
                <w:b/>
                <w:bCs/>
                <w:sz w:val="24"/>
                <w:szCs w:val="24"/>
              </w:rPr>
              <w:fldChar w:fldCharType="end"/>
            </w:r>
          </w:p>
        </w:sdtContent>
      </w:sdt>
    </w:sdtContent>
  </w:sdt>
  <w:p w:rsidR="00F35A57" w14:paraId="1FEB1CC3" w14:textId="77777777">
    <w:pPr>
      <w:pStyle w:val="NoSpacing"/>
      <w:jc w:val="center"/>
      <w:rPr>
        <w:sz w:val="20"/>
        <w:szCs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35A57" w14:paraId="15CB6703" w14:textId="77777777">
    <w:pPr>
      <w:pStyle w:val="Header"/>
      <w:jc w:val="right"/>
      <w:rPr>
        <w:b/>
        <w:color w:val="2E74B5" w:themeColor="accent1" w:themeShade="BF"/>
        <w:sz w:val="44"/>
        <w:szCs w:val="44"/>
      </w:rPr>
    </w:pPr>
    <w:r>
      <w:rPr>
        <w:b/>
        <w:color w:val="2E74B5" w:themeColor="accent1" w:themeShade="BF"/>
        <w:sz w:val="44"/>
        <w:szCs w:val="44"/>
      </w:rPr>
      <w:t>Dhandayuthabani.K</w:t>
    </w:r>
  </w:p>
  <w:p w:rsidR="00F35A57" w14:paraId="373B9790" w14:textId="77777777">
    <w:pPr>
      <w:pStyle w:val="Header"/>
      <w:jc w:val="right"/>
      <w:rPr>
        <w:b/>
      </w:rPr>
    </w:pPr>
  </w:p>
  <w:p w:rsidR="00F35A57" w14:paraId="04322F01" w14:textId="77777777">
    <w:pPr>
      <w:pStyle w:val="Header"/>
      <w:jc w:val="right"/>
      <w:rPr>
        <w:b/>
        <w:sz w:val="28"/>
        <w:szCs w:val="28"/>
      </w:rPr>
    </w:pPr>
    <w:r>
      <w:rPr>
        <w:b/>
        <w:sz w:val="28"/>
        <w:szCs w:val="28"/>
      </w:rPr>
      <w:t>Systems Engineer</w:t>
    </w:r>
  </w:p>
  <w:p w:rsidR="00F35A57" w14:paraId="1441FBFA" w14:textId="77777777">
    <w:pPr>
      <w:pStyle w:val="Header"/>
      <w:rPr>
        <w:sz w:val="20"/>
        <w:szCs w:val="20"/>
      </w:rPr>
    </w:pPr>
    <w:r>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0B3269"/>
    <w:multiLevelType w:val="multilevel"/>
    <w:tmpl w:val="1F0B3269"/>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
    <w:nsid w:val="2DEB526C"/>
    <w:multiLevelType w:val="multilevel"/>
    <w:tmpl w:val="2DEB526C"/>
    <w:lvl w:ilvl="0">
      <w:start w:val="1"/>
      <w:numFmt w:val="bullet"/>
      <w:lvlText w:val=""/>
      <w:lvlJc w:val="left"/>
      <w:pPr>
        <w:ind w:left="770" w:hanging="360"/>
      </w:pPr>
      <w:rPr>
        <w:rFonts w:ascii="Symbol" w:hAnsi="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hint="default"/>
      </w:rPr>
    </w:lvl>
    <w:lvl w:ilvl="3">
      <w:start w:val="1"/>
      <w:numFmt w:val="bullet"/>
      <w:lvlText w:val=""/>
      <w:lvlJc w:val="left"/>
      <w:pPr>
        <w:ind w:left="2930" w:hanging="360"/>
      </w:pPr>
      <w:rPr>
        <w:rFonts w:ascii="Symbol" w:hAnsi="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hint="default"/>
      </w:rPr>
    </w:lvl>
    <w:lvl w:ilvl="6">
      <w:start w:val="1"/>
      <w:numFmt w:val="bullet"/>
      <w:lvlText w:val=""/>
      <w:lvlJc w:val="left"/>
      <w:pPr>
        <w:ind w:left="5090" w:hanging="360"/>
      </w:pPr>
      <w:rPr>
        <w:rFonts w:ascii="Symbol" w:hAnsi="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hint="default"/>
      </w:rPr>
    </w:lvl>
  </w:abstractNum>
  <w:abstractNum w:abstractNumId="2">
    <w:nsid w:val="5C1A1DE1"/>
    <w:multiLevelType w:val="multilevel"/>
    <w:tmpl w:val="5C1A1D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E52764F"/>
    <w:multiLevelType w:val="multilevel"/>
    <w:tmpl w:val="7E5276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proofState w:spelling="clean"/>
  <w:revisionView w:comments="1" w:formatting="1" w:inkAnnotations="0"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C2"/>
    <w:rsid w:val="00002422"/>
    <w:rsid w:val="00005CB0"/>
    <w:rsid w:val="00012015"/>
    <w:rsid w:val="000152A1"/>
    <w:rsid w:val="00017112"/>
    <w:rsid w:val="000204A8"/>
    <w:rsid w:val="00022C22"/>
    <w:rsid w:val="00026427"/>
    <w:rsid w:val="00033902"/>
    <w:rsid w:val="00033D14"/>
    <w:rsid w:val="00035308"/>
    <w:rsid w:val="000416CA"/>
    <w:rsid w:val="00042319"/>
    <w:rsid w:val="00043FBC"/>
    <w:rsid w:val="00044480"/>
    <w:rsid w:val="00044FB9"/>
    <w:rsid w:val="00045239"/>
    <w:rsid w:val="0005564B"/>
    <w:rsid w:val="0006213A"/>
    <w:rsid w:val="00072F51"/>
    <w:rsid w:val="000842DB"/>
    <w:rsid w:val="000854CF"/>
    <w:rsid w:val="00086A48"/>
    <w:rsid w:val="000A3401"/>
    <w:rsid w:val="000A434D"/>
    <w:rsid w:val="000C5EAC"/>
    <w:rsid w:val="000D12E5"/>
    <w:rsid w:val="000D3B5A"/>
    <w:rsid w:val="000D3D83"/>
    <w:rsid w:val="000D7619"/>
    <w:rsid w:val="000D7B6F"/>
    <w:rsid w:val="000E21BE"/>
    <w:rsid w:val="000E4F58"/>
    <w:rsid w:val="000E5835"/>
    <w:rsid w:val="000E6355"/>
    <w:rsid w:val="000E6F99"/>
    <w:rsid w:val="000F14F4"/>
    <w:rsid w:val="000F3AFA"/>
    <w:rsid w:val="000F64CC"/>
    <w:rsid w:val="000F7FDB"/>
    <w:rsid w:val="00104894"/>
    <w:rsid w:val="001055E5"/>
    <w:rsid w:val="00107AA0"/>
    <w:rsid w:val="00111BA5"/>
    <w:rsid w:val="00112D05"/>
    <w:rsid w:val="001243B1"/>
    <w:rsid w:val="00130EE2"/>
    <w:rsid w:val="00131D11"/>
    <w:rsid w:val="00137C16"/>
    <w:rsid w:val="001420ED"/>
    <w:rsid w:val="00146166"/>
    <w:rsid w:val="00150131"/>
    <w:rsid w:val="001507AD"/>
    <w:rsid w:val="0015214F"/>
    <w:rsid w:val="001531BD"/>
    <w:rsid w:val="00155681"/>
    <w:rsid w:val="00163007"/>
    <w:rsid w:val="0016498D"/>
    <w:rsid w:val="00167CF0"/>
    <w:rsid w:val="001722D4"/>
    <w:rsid w:val="0017353B"/>
    <w:rsid w:val="00174EB7"/>
    <w:rsid w:val="00180127"/>
    <w:rsid w:val="0018033B"/>
    <w:rsid w:val="00182364"/>
    <w:rsid w:val="001837B2"/>
    <w:rsid w:val="001870A1"/>
    <w:rsid w:val="00187CFC"/>
    <w:rsid w:val="001A12F5"/>
    <w:rsid w:val="001A3093"/>
    <w:rsid w:val="001A5E2B"/>
    <w:rsid w:val="001A7A45"/>
    <w:rsid w:val="001B0067"/>
    <w:rsid w:val="001B1D79"/>
    <w:rsid w:val="001B426C"/>
    <w:rsid w:val="001C71AB"/>
    <w:rsid w:val="001D10AF"/>
    <w:rsid w:val="001D543F"/>
    <w:rsid w:val="001D5D75"/>
    <w:rsid w:val="001D7583"/>
    <w:rsid w:val="001E0444"/>
    <w:rsid w:val="001E05D4"/>
    <w:rsid w:val="001E294A"/>
    <w:rsid w:val="001E2E5C"/>
    <w:rsid w:val="001E652D"/>
    <w:rsid w:val="001E701F"/>
    <w:rsid w:val="001F1384"/>
    <w:rsid w:val="001F3166"/>
    <w:rsid w:val="001F7CDA"/>
    <w:rsid w:val="00202F9C"/>
    <w:rsid w:val="0020330A"/>
    <w:rsid w:val="00205F84"/>
    <w:rsid w:val="002100DB"/>
    <w:rsid w:val="00211036"/>
    <w:rsid w:val="002155BC"/>
    <w:rsid w:val="00216F9D"/>
    <w:rsid w:val="00220D8E"/>
    <w:rsid w:val="002301A6"/>
    <w:rsid w:val="002348B1"/>
    <w:rsid w:val="00236A95"/>
    <w:rsid w:val="00237BD1"/>
    <w:rsid w:val="00242903"/>
    <w:rsid w:val="00245FFE"/>
    <w:rsid w:val="00246FDF"/>
    <w:rsid w:val="00250E3F"/>
    <w:rsid w:val="0025422D"/>
    <w:rsid w:val="002579B1"/>
    <w:rsid w:val="00260213"/>
    <w:rsid w:val="00260F3B"/>
    <w:rsid w:val="002623B4"/>
    <w:rsid w:val="00275EAB"/>
    <w:rsid w:val="0028241E"/>
    <w:rsid w:val="00283B12"/>
    <w:rsid w:val="00285B62"/>
    <w:rsid w:val="002904B7"/>
    <w:rsid w:val="00293BB1"/>
    <w:rsid w:val="00297BFD"/>
    <w:rsid w:val="002A3F2F"/>
    <w:rsid w:val="002A47A1"/>
    <w:rsid w:val="002A57F8"/>
    <w:rsid w:val="002A586E"/>
    <w:rsid w:val="002A7BB5"/>
    <w:rsid w:val="002B6112"/>
    <w:rsid w:val="002C0A2C"/>
    <w:rsid w:val="002C1E84"/>
    <w:rsid w:val="002D4B20"/>
    <w:rsid w:val="002D63D0"/>
    <w:rsid w:val="002E0B4B"/>
    <w:rsid w:val="002E2A71"/>
    <w:rsid w:val="002E3A79"/>
    <w:rsid w:val="002F1902"/>
    <w:rsid w:val="002F523F"/>
    <w:rsid w:val="003001F4"/>
    <w:rsid w:val="0030294C"/>
    <w:rsid w:val="0030373F"/>
    <w:rsid w:val="00306DEE"/>
    <w:rsid w:val="003122CE"/>
    <w:rsid w:val="0031355D"/>
    <w:rsid w:val="0031560B"/>
    <w:rsid w:val="00315CBB"/>
    <w:rsid w:val="00317AEC"/>
    <w:rsid w:val="00320311"/>
    <w:rsid w:val="00320980"/>
    <w:rsid w:val="00324A7A"/>
    <w:rsid w:val="003350BF"/>
    <w:rsid w:val="00337958"/>
    <w:rsid w:val="00343758"/>
    <w:rsid w:val="003471E5"/>
    <w:rsid w:val="00352213"/>
    <w:rsid w:val="00353139"/>
    <w:rsid w:val="003571AB"/>
    <w:rsid w:val="003643D3"/>
    <w:rsid w:val="0036459B"/>
    <w:rsid w:val="00367F23"/>
    <w:rsid w:val="00373A6B"/>
    <w:rsid w:val="00373CA0"/>
    <w:rsid w:val="003753C1"/>
    <w:rsid w:val="00380F17"/>
    <w:rsid w:val="0038158E"/>
    <w:rsid w:val="0038335E"/>
    <w:rsid w:val="00384384"/>
    <w:rsid w:val="00390E6C"/>
    <w:rsid w:val="00396F1D"/>
    <w:rsid w:val="00396FD2"/>
    <w:rsid w:val="00397649"/>
    <w:rsid w:val="003A3384"/>
    <w:rsid w:val="003A47A5"/>
    <w:rsid w:val="003A732F"/>
    <w:rsid w:val="003A78AA"/>
    <w:rsid w:val="003C0844"/>
    <w:rsid w:val="003C1192"/>
    <w:rsid w:val="003C6813"/>
    <w:rsid w:val="003D2378"/>
    <w:rsid w:val="003D2CFB"/>
    <w:rsid w:val="003D71F3"/>
    <w:rsid w:val="003D7A3B"/>
    <w:rsid w:val="003E32D9"/>
    <w:rsid w:val="003E372B"/>
    <w:rsid w:val="003E572F"/>
    <w:rsid w:val="003E720C"/>
    <w:rsid w:val="003F164A"/>
    <w:rsid w:val="003F1BC7"/>
    <w:rsid w:val="003F2D74"/>
    <w:rsid w:val="003F678C"/>
    <w:rsid w:val="0040141C"/>
    <w:rsid w:val="004044BC"/>
    <w:rsid w:val="00410D7F"/>
    <w:rsid w:val="0041385A"/>
    <w:rsid w:val="00413A03"/>
    <w:rsid w:val="004162D0"/>
    <w:rsid w:val="004203EA"/>
    <w:rsid w:val="0042115E"/>
    <w:rsid w:val="00421183"/>
    <w:rsid w:val="00423250"/>
    <w:rsid w:val="004240A1"/>
    <w:rsid w:val="00424CC0"/>
    <w:rsid w:val="00424E47"/>
    <w:rsid w:val="004275C2"/>
    <w:rsid w:val="004324FE"/>
    <w:rsid w:val="00434867"/>
    <w:rsid w:val="00435D11"/>
    <w:rsid w:val="00435D27"/>
    <w:rsid w:val="00437F63"/>
    <w:rsid w:val="00444C4A"/>
    <w:rsid w:val="0044785A"/>
    <w:rsid w:val="004517B9"/>
    <w:rsid w:val="00451D93"/>
    <w:rsid w:val="004578C5"/>
    <w:rsid w:val="00460662"/>
    <w:rsid w:val="004639B1"/>
    <w:rsid w:val="00465A3A"/>
    <w:rsid w:val="00467D49"/>
    <w:rsid w:val="00470164"/>
    <w:rsid w:val="00471C59"/>
    <w:rsid w:val="00476694"/>
    <w:rsid w:val="00476766"/>
    <w:rsid w:val="00476C61"/>
    <w:rsid w:val="0048618A"/>
    <w:rsid w:val="004969EB"/>
    <w:rsid w:val="004A0040"/>
    <w:rsid w:val="004A0515"/>
    <w:rsid w:val="004A1A29"/>
    <w:rsid w:val="004A2DE3"/>
    <w:rsid w:val="004A4D89"/>
    <w:rsid w:val="004A540D"/>
    <w:rsid w:val="004B0FF8"/>
    <w:rsid w:val="004C0AB9"/>
    <w:rsid w:val="004C2FD6"/>
    <w:rsid w:val="004C45D0"/>
    <w:rsid w:val="004C68DE"/>
    <w:rsid w:val="004D189B"/>
    <w:rsid w:val="004D3B85"/>
    <w:rsid w:val="004D4297"/>
    <w:rsid w:val="004F2CA5"/>
    <w:rsid w:val="004F4607"/>
    <w:rsid w:val="00512A1E"/>
    <w:rsid w:val="005159F4"/>
    <w:rsid w:val="00515F49"/>
    <w:rsid w:val="005219CC"/>
    <w:rsid w:val="00525832"/>
    <w:rsid w:val="005264A9"/>
    <w:rsid w:val="00527ED7"/>
    <w:rsid w:val="005300D0"/>
    <w:rsid w:val="0054194B"/>
    <w:rsid w:val="00545ABF"/>
    <w:rsid w:val="00545C51"/>
    <w:rsid w:val="0055761C"/>
    <w:rsid w:val="00557DE2"/>
    <w:rsid w:val="005706B7"/>
    <w:rsid w:val="00571EC3"/>
    <w:rsid w:val="0057768D"/>
    <w:rsid w:val="00577CB6"/>
    <w:rsid w:val="00583361"/>
    <w:rsid w:val="0058495A"/>
    <w:rsid w:val="00586DED"/>
    <w:rsid w:val="00595C5D"/>
    <w:rsid w:val="0059795C"/>
    <w:rsid w:val="00597B20"/>
    <w:rsid w:val="005A0DB1"/>
    <w:rsid w:val="005B53FB"/>
    <w:rsid w:val="005C03ED"/>
    <w:rsid w:val="005C2055"/>
    <w:rsid w:val="005C262E"/>
    <w:rsid w:val="005C748F"/>
    <w:rsid w:val="005D028B"/>
    <w:rsid w:val="005D16DB"/>
    <w:rsid w:val="005D4030"/>
    <w:rsid w:val="005E22F8"/>
    <w:rsid w:val="005E46D5"/>
    <w:rsid w:val="005F01C5"/>
    <w:rsid w:val="005F13F4"/>
    <w:rsid w:val="005F6F24"/>
    <w:rsid w:val="00611FA6"/>
    <w:rsid w:val="006145A9"/>
    <w:rsid w:val="00614E3D"/>
    <w:rsid w:val="00615BCF"/>
    <w:rsid w:val="0063146E"/>
    <w:rsid w:val="00636FA9"/>
    <w:rsid w:val="00642564"/>
    <w:rsid w:val="00645D3A"/>
    <w:rsid w:val="006476C3"/>
    <w:rsid w:val="00650563"/>
    <w:rsid w:val="00653E81"/>
    <w:rsid w:val="00655590"/>
    <w:rsid w:val="00655D31"/>
    <w:rsid w:val="00660E22"/>
    <w:rsid w:val="00660EEF"/>
    <w:rsid w:val="00666057"/>
    <w:rsid w:val="0067150A"/>
    <w:rsid w:val="00671801"/>
    <w:rsid w:val="00672347"/>
    <w:rsid w:val="006818E1"/>
    <w:rsid w:val="006834C6"/>
    <w:rsid w:val="0069033C"/>
    <w:rsid w:val="006926CF"/>
    <w:rsid w:val="00695412"/>
    <w:rsid w:val="006A0B94"/>
    <w:rsid w:val="006A3ECB"/>
    <w:rsid w:val="006A42E4"/>
    <w:rsid w:val="006A55D0"/>
    <w:rsid w:val="006B0B1E"/>
    <w:rsid w:val="006B1EA9"/>
    <w:rsid w:val="006B7118"/>
    <w:rsid w:val="006C3B3A"/>
    <w:rsid w:val="006C4263"/>
    <w:rsid w:val="006C51B8"/>
    <w:rsid w:val="006C6CE2"/>
    <w:rsid w:val="006C75AF"/>
    <w:rsid w:val="006C7C1B"/>
    <w:rsid w:val="006C7C51"/>
    <w:rsid w:val="006D31A6"/>
    <w:rsid w:val="006D35C4"/>
    <w:rsid w:val="006E0B2C"/>
    <w:rsid w:val="006E3A4A"/>
    <w:rsid w:val="006F131D"/>
    <w:rsid w:val="006F3A51"/>
    <w:rsid w:val="0070134C"/>
    <w:rsid w:val="00704E0C"/>
    <w:rsid w:val="007050D7"/>
    <w:rsid w:val="007134EE"/>
    <w:rsid w:val="00713A95"/>
    <w:rsid w:val="00714860"/>
    <w:rsid w:val="007161AF"/>
    <w:rsid w:val="00716433"/>
    <w:rsid w:val="0071717C"/>
    <w:rsid w:val="00717493"/>
    <w:rsid w:val="00726061"/>
    <w:rsid w:val="00744BFE"/>
    <w:rsid w:val="00745D70"/>
    <w:rsid w:val="007476EF"/>
    <w:rsid w:val="00747FFB"/>
    <w:rsid w:val="0075178F"/>
    <w:rsid w:val="007522DB"/>
    <w:rsid w:val="00752BFF"/>
    <w:rsid w:val="007541C9"/>
    <w:rsid w:val="0075710F"/>
    <w:rsid w:val="007628E2"/>
    <w:rsid w:val="00762D4F"/>
    <w:rsid w:val="00763C90"/>
    <w:rsid w:val="00764255"/>
    <w:rsid w:val="00764C71"/>
    <w:rsid w:val="00764D9B"/>
    <w:rsid w:val="00765F4D"/>
    <w:rsid w:val="00772611"/>
    <w:rsid w:val="007750EF"/>
    <w:rsid w:val="0078142C"/>
    <w:rsid w:val="007852A6"/>
    <w:rsid w:val="0078727A"/>
    <w:rsid w:val="00787AB2"/>
    <w:rsid w:val="00792C87"/>
    <w:rsid w:val="007935C0"/>
    <w:rsid w:val="007939B2"/>
    <w:rsid w:val="00794212"/>
    <w:rsid w:val="00796F0A"/>
    <w:rsid w:val="007A1B10"/>
    <w:rsid w:val="007A268E"/>
    <w:rsid w:val="007A3F75"/>
    <w:rsid w:val="007A4CA6"/>
    <w:rsid w:val="007A733B"/>
    <w:rsid w:val="007C3475"/>
    <w:rsid w:val="007C580D"/>
    <w:rsid w:val="007C685C"/>
    <w:rsid w:val="007D24D4"/>
    <w:rsid w:val="007D4FCB"/>
    <w:rsid w:val="007D5BFF"/>
    <w:rsid w:val="007D5F6F"/>
    <w:rsid w:val="007D6BFC"/>
    <w:rsid w:val="007D70FC"/>
    <w:rsid w:val="007E24BD"/>
    <w:rsid w:val="007E306F"/>
    <w:rsid w:val="007E40CF"/>
    <w:rsid w:val="007E53DA"/>
    <w:rsid w:val="007E5AA1"/>
    <w:rsid w:val="007E62FB"/>
    <w:rsid w:val="00803F35"/>
    <w:rsid w:val="00804098"/>
    <w:rsid w:val="008041B9"/>
    <w:rsid w:val="00805389"/>
    <w:rsid w:val="0080645F"/>
    <w:rsid w:val="008126B0"/>
    <w:rsid w:val="00815D7B"/>
    <w:rsid w:val="0082292C"/>
    <w:rsid w:val="008279EC"/>
    <w:rsid w:val="0083144B"/>
    <w:rsid w:val="00831C69"/>
    <w:rsid w:val="008333FC"/>
    <w:rsid w:val="00834D2B"/>
    <w:rsid w:val="00835A9F"/>
    <w:rsid w:val="00836439"/>
    <w:rsid w:val="008441C9"/>
    <w:rsid w:val="008453D6"/>
    <w:rsid w:val="00847D48"/>
    <w:rsid w:val="00852FC2"/>
    <w:rsid w:val="00860CAA"/>
    <w:rsid w:val="00861401"/>
    <w:rsid w:val="00862FBA"/>
    <w:rsid w:val="00863C82"/>
    <w:rsid w:val="00864AB2"/>
    <w:rsid w:val="0086564E"/>
    <w:rsid w:val="00871C49"/>
    <w:rsid w:val="0088122B"/>
    <w:rsid w:val="00885B5F"/>
    <w:rsid w:val="00886357"/>
    <w:rsid w:val="008A3627"/>
    <w:rsid w:val="008A7EFF"/>
    <w:rsid w:val="008B0410"/>
    <w:rsid w:val="008B0C4D"/>
    <w:rsid w:val="008B17C7"/>
    <w:rsid w:val="008B3E13"/>
    <w:rsid w:val="008B5C84"/>
    <w:rsid w:val="008B70AD"/>
    <w:rsid w:val="008C0A34"/>
    <w:rsid w:val="008C2C87"/>
    <w:rsid w:val="008C37DA"/>
    <w:rsid w:val="008C7046"/>
    <w:rsid w:val="008D0C9D"/>
    <w:rsid w:val="008D193E"/>
    <w:rsid w:val="008D1C04"/>
    <w:rsid w:val="008D23DB"/>
    <w:rsid w:val="008D7AD8"/>
    <w:rsid w:val="008E0D9B"/>
    <w:rsid w:val="008E131E"/>
    <w:rsid w:val="008E2BDB"/>
    <w:rsid w:val="008E6D0A"/>
    <w:rsid w:val="008F199D"/>
    <w:rsid w:val="008F2BFA"/>
    <w:rsid w:val="008F372D"/>
    <w:rsid w:val="008F44CA"/>
    <w:rsid w:val="008F4924"/>
    <w:rsid w:val="008F4DB8"/>
    <w:rsid w:val="008F7EA7"/>
    <w:rsid w:val="009022ED"/>
    <w:rsid w:val="00903090"/>
    <w:rsid w:val="00911EFD"/>
    <w:rsid w:val="00912F79"/>
    <w:rsid w:val="009130A6"/>
    <w:rsid w:val="00915F4B"/>
    <w:rsid w:val="00915F50"/>
    <w:rsid w:val="009162B6"/>
    <w:rsid w:val="00921367"/>
    <w:rsid w:val="00925C69"/>
    <w:rsid w:val="00930E32"/>
    <w:rsid w:val="009325D8"/>
    <w:rsid w:val="0093391F"/>
    <w:rsid w:val="00933D20"/>
    <w:rsid w:val="00936875"/>
    <w:rsid w:val="00943E7B"/>
    <w:rsid w:val="00944721"/>
    <w:rsid w:val="0094700D"/>
    <w:rsid w:val="009509A6"/>
    <w:rsid w:val="00957F29"/>
    <w:rsid w:val="009620FC"/>
    <w:rsid w:val="00963105"/>
    <w:rsid w:val="00966264"/>
    <w:rsid w:val="00966E8F"/>
    <w:rsid w:val="00972A99"/>
    <w:rsid w:val="00976EFC"/>
    <w:rsid w:val="009771A9"/>
    <w:rsid w:val="00982EEE"/>
    <w:rsid w:val="00985D61"/>
    <w:rsid w:val="00991CC0"/>
    <w:rsid w:val="00993348"/>
    <w:rsid w:val="0099564A"/>
    <w:rsid w:val="0099594F"/>
    <w:rsid w:val="00997BDC"/>
    <w:rsid w:val="00997C91"/>
    <w:rsid w:val="009A3720"/>
    <w:rsid w:val="009A4680"/>
    <w:rsid w:val="009A6130"/>
    <w:rsid w:val="009B02B7"/>
    <w:rsid w:val="009B2FB3"/>
    <w:rsid w:val="009B3D9D"/>
    <w:rsid w:val="009B4C3C"/>
    <w:rsid w:val="009C1158"/>
    <w:rsid w:val="009C34E6"/>
    <w:rsid w:val="009D004F"/>
    <w:rsid w:val="009D1155"/>
    <w:rsid w:val="009D2307"/>
    <w:rsid w:val="009E5F10"/>
    <w:rsid w:val="009E7124"/>
    <w:rsid w:val="009F11B0"/>
    <w:rsid w:val="009F3DA2"/>
    <w:rsid w:val="009F7898"/>
    <w:rsid w:val="009F7AF6"/>
    <w:rsid w:val="009F7DC0"/>
    <w:rsid w:val="00A00F21"/>
    <w:rsid w:val="00A01D85"/>
    <w:rsid w:val="00A026F8"/>
    <w:rsid w:val="00A027FE"/>
    <w:rsid w:val="00A063CE"/>
    <w:rsid w:val="00A06470"/>
    <w:rsid w:val="00A10D4E"/>
    <w:rsid w:val="00A17363"/>
    <w:rsid w:val="00A20B26"/>
    <w:rsid w:val="00A26576"/>
    <w:rsid w:val="00A26FE9"/>
    <w:rsid w:val="00A31182"/>
    <w:rsid w:val="00A329B3"/>
    <w:rsid w:val="00A350D9"/>
    <w:rsid w:val="00A41B18"/>
    <w:rsid w:val="00A47F25"/>
    <w:rsid w:val="00A5252E"/>
    <w:rsid w:val="00A557E6"/>
    <w:rsid w:val="00A56B59"/>
    <w:rsid w:val="00A62E2C"/>
    <w:rsid w:val="00A655C1"/>
    <w:rsid w:val="00A67089"/>
    <w:rsid w:val="00A67C2E"/>
    <w:rsid w:val="00A75F9F"/>
    <w:rsid w:val="00A77EB7"/>
    <w:rsid w:val="00A858C3"/>
    <w:rsid w:val="00A9482B"/>
    <w:rsid w:val="00A96561"/>
    <w:rsid w:val="00AA2CBF"/>
    <w:rsid w:val="00AA31CA"/>
    <w:rsid w:val="00AA5F89"/>
    <w:rsid w:val="00AA772B"/>
    <w:rsid w:val="00AB0C68"/>
    <w:rsid w:val="00AB3566"/>
    <w:rsid w:val="00AB41CD"/>
    <w:rsid w:val="00AB46FD"/>
    <w:rsid w:val="00AB489A"/>
    <w:rsid w:val="00AB5179"/>
    <w:rsid w:val="00AB7492"/>
    <w:rsid w:val="00AB7CB6"/>
    <w:rsid w:val="00AC5417"/>
    <w:rsid w:val="00AC5DE7"/>
    <w:rsid w:val="00AC68CD"/>
    <w:rsid w:val="00AD45EC"/>
    <w:rsid w:val="00AD4C55"/>
    <w:rsid w:val="00AD64D9"/>
    <w:rsid w:val="00AF33C1"/>
    <w:rsid w:val="00AF5E45"/>
    <w:rsid w:val="00B011CE"/>
    <w:rsid w:val="00B02FAD"/>
    <w:rsid w:val="00B03B8F"/>
    <w:rsid w:val="00B046A6"/>
    <w:rsid w:val="00B05517"/>
    <w:rsid w:val="00B0649A"/>
    <w:rsid w:val="00B17102"/>
    <w:rsid w:val="00B1792D"/>
    <w:rsid w:val="00B25752"/>
    <w:rsid w:val="00B33C1E"/>
    <w:rsid w:val="00B33D61"/>
    <w:rsid w:val="00B36C7B"/>
    <w:rsid w:val="00B4223C"/>
    <w:rsid w:val="00B44844"/>
    <w:rsid w:val="00B50398"/>
    <w:rsid w:val="00B52A87"/>
    <w:rsid w:val="00B52FCE"/>
    <w:rsid w:val="00B55EE9"/>
    <w:rsid w:val="00B62D04"/>
    <w:rsid w:val="00B668F8"/>
    <w:rsid w:val="00B81315"/>
    <w:rsid w:val="00B856E4"/>
    <w:rsid w:val="00B8622F"/>
    <w:rsid w:val="00B91684"/>
    <w:rsid w:val="00B9231E"/>
    <w:rsid w:val="00B92F4C"/>
    <w:rsid w:val="00B946F5"/>
    <w:rsid w:val="00BA022A"/>
    <w:rsid w:val="00BA23D2"/>
    <w:rsid w:val="00BB66FB"/>
    <w:rsid w:val="00BC6162"/>
    <w:rsid w:val="00BC7AD4"/>
    <w:rsid w:val="00BD2671"/>
    <w:rsid w:val="00BD546D"/>
    <w:rsid w:val="00BD68CD"/>
    <w:rsid w:val="00BD68CF"/>
    <w:rsid w:val="00BD6E3A"/>
    <w:rsid w:val="00BE5A82"/>
    <w:rsid w:val="00BF1B03"/>
    <w:rsid w:val="00BF39EF"/>
    <w:rsid w:val="00C044A1"/>
    <w:rsid w:val="00C04ED0"/>
    <w:rsid w:val="00C06350"/>
    <w:rsid w:val="00C06796"/>
    <w:rsid w:val="00C13849"/>
    <w:rsid w:val="00C14B0A"/>
    <w:rsid w:val="00C14EF4"/>
    <w:rsid w:val="00C15139"/>
    <w:rsid w:val="00C152BF"/>
    <w:rsid w:val="00C20E55"/>
    <w:rsid w:val="00C2139A"/>
    <w:rsid w:val="00C226DA"/>
    <w:rsid w:val="00C24893"/>
    <w:rsid w:val="00C25504"/>
    <w:rsid w:val="00C26703"/>
    <w:rsid w:val="00C307E0"/>
    <w:rsid w:val="00C405A4"/>
    <w:rsid w:val="00C445E8"/>
    <w:rsid w:val="00C475D2"/>
    <w:rsid w:val="00C530A5"/>
    <w:rsid w:val="00C53314"/>
    <w:rsid w:val="00C60275"/>
    <w:rsid w:val="00C64842"/>
    <w:rsid w:val="00C64BE9"/>
    <w:rsid w:val="00C72189"/>
    <w:rsid w:val="00C7307C"/>
    <w:rsid w:val="00C85161"/>
    <w:rsid w:val="00C867BB"/>
    <w:rsid w:val="00C86F8A"/>
    <w:rsid w:val="00C90747"/>
    <w:rsid w:val="00CA510B"/>
    <w:rsid w:val="00CA5125"/>
    <w:rsid w:val="00CB1038"/>
    <w:rsid w:val="00CB4963"/>
    <w:rsid w:val="00CB62B9"/>
    <w:rsid w:val="00CB7E77"/>
    <w:rsid w:val="00CC6B1B"/>
    <w:rsid w:val="00CD4DD4"/>
    <w:rsid w:val="00CE1B99"/>
    <w:rsid w:val="00CE26BC"/>
    <w:rsid w:val="00CE4FC8"/>
    <w:rsid w:val="00CE6753"/>
    <w:rsid w:val="00CE7220"/>
    <w:rsid w:val="00CF27AD"/>
    <w:rsid w:val="00D0413B"/>
    <w:rsid w:val="00D13641"/>
    <w:rsid w:val="00D14971"/>
    <w:rsid w:val="00D232A3"/>
    <w:rsid w:val="00D26E7D"/>
    <w:rsid w:val="00D31331"/>
    <w:rsid w:val="00D338B3"/>
    <w:rsid w:val="00D34B86"/>
    <w:rsid w:val="00D360B8"/>
    <w:rsid w:val="00D36B29"/>
    <w:rsid w:val="00D44A72"/>
    <w:rsid w:val="00D54BAB"/>
    <w:rsid w:val="00D55A59"/>
    <w:rsid w:val="00D63143"/>
    <w:rsid w:val="00D650E0"/>
    <w:rsid w:val="00D7596A"/>
    <w:rsid w:val="00D7603A"/>
    <w:rsid w:val="00D80AA8"/>
    <w:rsid w:val="00D826CE"/>
    <w:rsid w:val="00D82E14"/>
    <w:rsid w:val="00D83CE0"/>
    <w:rsid w:val="00D904B0"/>
    <w:rsid w:val="00D90977"/>
    <w:rsid w:val="00D921F1"/>
    <w:rsid w:val="00D92D11"/>
    <w:rsid w:val="00D94EDF"/>
    <w:rsid w:val="00D97679"/>
    <w:rsid w:val="00DA08C6"/>
    <w:rsid w:val="00DB09FD"/>
    <w:rsid w:val="00DB0E41"/>
    <w:rsid w:val="00DB44F5"/>
    <w:rsid w:val="00DB57D4"/>
    <w:rsid w:val="00DB70CA"/>
    <w:rsid w:val="00DB711C"/>
    <w:rsid w:val="00DC289F"/>
    <w:rsid w:val="00DD412C"/>
    <w:rsid w:val="00DD4A3C"/>
    <w:rsid w:val="00DD55E9"/>
    <w:rsid w:val="00DD5E98"/>
    <w:rsid w:val="00DD697B"/>
    <w:rsid w:val="00DD775A"/>
    <w:rsid w:val="00DE2668"/>
    <w:rsid w:val="00DE4F82"/>
    <w:rsid w:val="00DF1025"/>
    <w:rsid w:val="00DF793E"/>
    <w:rsid w:val="00E03BD6"/>
    <w:rsid w:val="00E051F4"/>
    <w:rsid w:val="00E05FCB"/>
    <w:rsid w:val="00E11E5A"/>
    <w:rsid w:val="00E13141"/>
    <w:rsid w:val="00E15C4D"/>
    <w:rsid w:val="00E17AB1"/>
    <w:rsid w:val="00E205B7"/>
    <w:rsid w:val="00E21244"/>
    <w:rsid w:val="00E248B3"/>
    <w:rsid w:val="00E27942"/>
    <w:rsid w:val="00E320C1"/>
    <w:rsid w:val="00E32D2B"/>
    <w:rsid w:val="00E34A83"/>
    <w:rsid w:val="00E413C4"/>
    <w:rsid w:val="00E41584"/>
    <w:rsid w:val="00E437F9"/>
    <w:rsid w:val="00E45935"/>
    <w:rsid w:val="00E468F5"/>
    <w:rsid w:val="00E56419"/>
    <w:rsid w:val="00E61ABE"/>
    <w:rsid w:val="00E62D71"/>
    <w:rsid w:val="00E648F2"/>
    <w:rsid w:val="00E66AF7"/>
    <w:rsid w:val="00E76381"/>
    <w:rsid w:val="00E77C8F"/>
    <w:rsid w:val="00E81FB1"/>
    <w:rsid w:val="00E82522"/>
    <w:rsid w:val="00E82C34"/>
    <w:rsid w:val="00E901A4"/>
    <w:rsid w:val="00E9390C"/>
    <w:rsid w:val="00E976F3"/>
    <w:rsid w:val="00EA465A"/>
    <w:rsid w:val="00EA7D9F"/>
    <w:rsid w:val="00EB003A"/>
    <w:rsid w:val="00EB16DA"/>
    <w:rsid w:val="00EB1C90"/>
    <w:rsid w:val="00EB346A"/>
    <w:rsid w:val="00EB5033"/>
    <w:rsid w:val="00EB659A"/>
    <w:rsid w:val="00EC1DF4"/>
    <w:rsid w:val="00EC3144"/>
    <w:rsid w:val="00EC5101"/>
    <w:rsid w:val="00EC7070"/>
    <w:rsid w:val="00EE2BD1"/>
    <w:rsid w:val="00EE42D6"/>
    <w:rsid w:val="00EF1CAC"/>
    <w:rsid w:val="00EF2A1E"/>
    <w:rsid w:val="00EF4DF8"/>
    <w:rsid w:val="00F01E02"/>
    <w:rsid w:val="00F024C3"/>
    <w:rsid w:val="00F033E6"/>
    <w:rsid w:val="00F0422E"/>
    <w:rsid w:val="00F1114A"/>
    <w:rsid w:val="00F12D40"/>
    <w:rsid w:val="00F149B2"/>
    <w:rsid w:val="00F22C89"/>
    <w:rsid w:val="00F26FF1"/>
    <w:rsid w:val="00F32580"/>
    <w:rsid w:val="00F33126"/>
    <w:rsid w:val="00F354FE"/>
    <w:rsid w:val="00F35A57"/>
    <w:rsid w:val="00F35BB8"/>
    <w:rsid w:val="00F40B37"/>
    <w:rsid w:val="00F412EA"/>
    <w:rsid w:val="00F41FE2"/>
    <w:rsid w:val="00F42091"/>
    <w:rsid w:val="00F43837"/>
    <w:rsid w:val="00F43938"/>
    <w:rsid w:val="00F44950"/>
    <w:rsid w:val="00F45725"/>
    <w:rsid w:val="00F45B86"/>
    <w:rsid w:val="00F4605B"/>
    <w:rsid w:val="00F47EA7"/>
    <w:rsid w:val="00F51C2F"/>
    <w:rsid w:val="00F522F3"/>
    <w:rsid w:val="00F52CE7"/>
    <w:rsid w:val="00F71817"/>
    <w:rsid w:val="00F7291C"/>
    <w:rsid w:val="00F72A1D"/>
    <w:rsid w:val="00F72FCF"/>
    <w:rsid w:val="00F779BA"/>
    <w:rsid w:val="00F86728"/>
    <w:rsid w:val="00F86AEE"/>
    <w:rsid w:val="00F87DC3"/>
    <w:rsid w:val="00F9023E"/>
    <w:rsid w:val="00F90351"/>
    <w:rsid w:val="00F953D1"/>
    <w:rsid w:val="00FA6BDD"/>
    <w:rsid w:val="00FB3980"/>
    <w:rsid w:val="00FB4E3E"/>
    <w:rsid w:val="00FC6B65"/>
    <w:rsid w:val="00FC751A"/>
    <w:rsid w:val="00FD276F"/>
    <w:rsid w:val="00FD6637"/>
    <w:rsid w:val="00FE637D"/>
    <w:rsid w:val="00FE77C3"/>
    <w:rsid w:val="00FF3777"/>
    <w:rsid w:val="00FF5E58"/>
    <w:rsid w:val="00FF7DA4"/>
    <w:rsid w:val="61BF7997"/>
    <w:rsid w:val="780959E4"/>
  </w:rsids>
  <m:mathPr>
    <m:mathFont m:val="Cambria Math"/>
  </m:mathPr>
  <w:themeFontLang w:val="en-IN" w:eastAsia="ja-JP"/>
  <w:clrSchemeMapping w:bg1="light1" w:t1="dark1" w:bg2="light2" w:t2="dark2" w:accent1="accent1" w:accent2="accent2" w:accent3="accent3" w:accent4="accent4" w:accent5="accent5" w:accent6="accent6" w:hyperlink="hyperlink" w:followedHyperlink="followedHyperlink"/>
  <w15:docId w15:val="{2D16CC3E-C25B-4F57-B386-93DBB659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44546A" w:themeColor="text2"/>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qFormat/>
  </w:style>
  <w:style w:type="paragraph" w:styleId="PlainText">
    <w:name w:val="Plain Text"/>
    <w:basedOn w:val="Normal"/>
    <w:link w:val="PlainTextChar"/>
    <w:qFormat/>
    <w:pPr>
      <w:spacing w:before="120" w:after="0" w:line="260" w:lineRule="exact"/>
      <w:jc w:val="both"/>
    </w:pPr>
    <w:rPr>
      <w:rFonts w:ascii="Courier New" w:eastAsia="Times New Roman" w:hAnsi="Courier New" w:cs="Times New Roman"/>
      <w:sz w:val="20"/>
      <w:szCs w:val="20"/>
      <w:lang w:val="en-GB"/>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5B9BD5" w:themeColor="accent1"/>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eastAsia="en-US"/>
    </w:r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ind w:left="720"/>
      <w:contextualSpacing/>
    </w:pPr>
  </w:style>
  <w:style w:type="character" w:customStyle="1" w:styleId="PlainTextChar">
    <w:name w:val="Plain Text Char"/>
    <w:basedOn w:val="DefaultParagraphFont"/>
    <w:link w:val="PlainText"/>
    <w:qFormat/>
    <w:rPr>
      <w:rFonts w:ascii="Courier New" w:eastAsia="Times New Roman" w:hAnsi="Courier New" w:cs="Times New Roman"/>
      <w:sz w:val="20"/>
      <w:szCs w:val="20"/>
      <w:lang w:val="en-GB"/>
    </w:rPr>
  </w:style>
  <w:style w:type="character" w:customStyle="1" w:styleId="WW8Num6z0">
    <w:name w:val="WW8Num6z0"/>
    <w:qFormat/>
    <w:rPr>
      <w:rFonts w:ascii="Wingdings" w:hAnsi="Wingdings"/>
    </w:rPr>
  </w:style>
  <w:style w:type="paragraph" w:customStyle="1" w:styleId="ListParagraph1">
    <w:name w:val="List Paragraph1"/>
    <w:basedOn w:val="Normal"/>
    <w:uiPriority w:val="34"/>
    <w:qFormat/>
    <w:pPr>
      <w:ind w:left="720"/>
      <w:contextualSpacing/>
    </w:pPr>
    <w:rPr>
      <w:rFonts w:ascii="Calibri" w:eastAsia="Calibri" w:hAnsi="Calibri" w:cs="Times New Roman"/>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32"/>
      <w:szCs w:val="32"/>
    </w:rPr>
  </w:style>
  <w:style w:type="paragraph" w:customStyle="1" w:styleId="ui-menuitemwrapper">
    <w:name w:val="ui-menu__itemwrapper"/>
    <w:basedOn w:val="Normal"/>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box">
    <w:name w:val="ui-box"/>
    <w:basedOn w:val="DefaultParagraphFont"/>
    <w:qFormat/>
  </w:style>
  <w:style w:type="character" w:customStyle="1" w:styleId="ui-chatmessageheader">
    <w:name w:val="ui-chat__messageheader"/>
    <w:basedOn w:val="DefaultParagraphFont"/>
    <w:qFormat/>
  </w:style>
  <w:style w:type="character" w:customStyle="1" w:styleId="ui-text">
    <w:name w:val="ui-text"/>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qFormat/>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semiHidden/>
    <w:unhideWhenUsed/>
    <w:qFormat/>
    <w:pPr>
      <w:outlineLvl w:val="9"/>
    </w:pPr>
  </w:style>
  <w:style w:type="table" w:customStyle="1" w:styleId="GridTable21">
    <w:name w:val="Grid Table 21"/>
    <w:basedOn w:val="TableNormal"/>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327c52ac0bb1d6129b034082c2990039134f530e18705c4458440321091b5b581201190313455a5b094356014b4450530401195c1333471b1b1110435b5b01564c1700031f031207004900145a7045111b42515501574b1315035b480301035e2715511b1b1119135c550c00431a0d400343400e5a5d554b1a5b470210120b580a004c470d43021240585b1b4d58505045111b535e590a574913011004185315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6BA9-7121-49C0-BCE9-89121F7F77B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Profile</vt:lpstr>
    </vt:vector>
  </TitlesOfParts>
  <Company>Pricol Technologies Limited</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Profile</dc:subject>
  <dc:creator>Sheik Meeran</dc:creator>
  <cp:lastModifiedBy>dhanapagalavan.k@gmail.com</cp:lastModifiedBy>
  <cp:revision>2</cp:revision>
  <cp:lastPrinted>2018-04-05T09:14:00Z</cp:lastPrinted>
  <dcterms:created xsi:type="dcterms:W3CDTF">2023-06-05T15:37:00Z</dcterms:created>
  <dcterms:modified xsi:type="dcterms:W3CDTF">2023-06-05T15:37:00Z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76bef37a6b6309d685289eeabb4bdfdf50a2f8eb70721e3ba8a173b3e64078d0</vt:lpwstr>
  </property>
  <property fmtid="{D5CDD505-2E9C-101B-9397-08002B2CF9AE}" pid="3" name="ICV">
    <vt:lpwstr>CF291C2F260E43F9AE8A8530F9C7BA09</vt:lpwstr>
  </property>
  <property fmtid="{D5CDD505-2E9C-101B-9397-08002B2CF9AE}" pid="4" name="KSOProductBuildVer">
    <vt:lpwstr>1033-11.2.0.11537</vt:lpwstr>
  </property>
</Properties>
</file>