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747"/>
      </w:tblGrid>
      <w:tr w:rsidR="002017F7" w:rsidRPr="00A32F31" w:rsidTr="002017F7">
        <w:trPr>
          <w:trHeight w:val="983"/>
        </w:trPr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A32F31">
              <w:rPr>
                <w:rFonts w:ascii="Arial" w:hAnsi="Arial" w:cs="Arial"/>
              </w:rPr>
              <w:object w:dxaOrig="849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5pt;height:42pt" o:ole="">
                  <v:imagedata r:id="rId7" o:title=""/>
                </v:shape>
                <o:OLEObject Type="Embed" ProgID="PBrush" ShapeID="_x0000_i1025" DrawAspect="Content" ObjectID="_1569259463" r:id="rId8"/>
              </w:objec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  <w:tr w:rsidR="002017F7" w:rsidRPr="00A32F31" w:rsidTr="002017F7">
        <w:tc>
          <w:tcPr>
            <w:tcW w:w="9747" w:type="dxa"/>
          </w:tcPr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 xml:space="preserve">CENTRO UNIVERSITÁRIO DE ANÁPOLIS - </w:t>
            </w:r>
            <w:proofErr w:type="spellStart"/>
            <w:r w:rsidRPr="00BC596C">
              <w:rPr>
                <w:rFonts w:ascii="Tahoma" w:hAnsi="Tahoma" w:cs="Tahoma"/>
                <w:sz w:val="16"/>
              </w:rPr>
              <w:t>UniEVANGÉLICA</w:t>
            </w:r>
            <w:proofErr w:type="spellEnd"/>
            <w:r w:rsidRPr="00BC596C">
              <w:rPr>
                <w:rFonts w:ascii="Tahoma" w:hAnsi="Tahoma" w:cs="Tahoma"/>
                <w:sz w:val="16"/>
              </w:rPr>
              <w:t xml:space="preserve"> </w:t>
            </w:r>
          </w:p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>ENGENHARIA DE COMPUTAÇÃO – 7º PERÍODO</w:t>
            </w:r>
          </w:p>
          <w:p w:rsidR="002017F7" w:rsidRPr="00A32F31" w:rsidRDefault="000F5403" w:rsidP="00BE6CCA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Tahoma" w:hAnsi="Tahoma" w:cs="Tahoma"/>
                <w:sz w:val="16"/>
              </w:rPr>
              <w:t>SEMESTRE SELETIVO 201</w:t>
            </w:r>
            <w:r w:rsidR="00BE6CCA">
              <w:rPr>
                <w:rFonts w:ascii="Tahoma" w:hAnsi="Tahoma" w:cs="Tahoma"/>
                <w:sz w:val="16"/>
              </w:rPr>
              <w:t>7/</w:t>
            </w:r>
            <w:r w:rsidR="00DA544B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</w:tbl>
    <w:p w:rsidR="00C83208" w:rsidRDefault="00C83208" w:rsidP="00C83208">
      <w:pPr>
        <w:spacing w:after="0" w:line="240" w:lineRule="auto"/>
        <w:rPr>
          <w:rFonts w:ascii="Arial" w:hAnsi="Arial" w:cs="Arial"/>
          <w:color w:val="E36C0A" w:themeColor="accent6" w:themeShade="BF"/>
          <w:sz w:val="24"/>
          <w:szCs w:val="24"/>
        </w:rPr>
      </w:pPr>
    </w:p>
    <w:p w:rsidR="00C83208" w:rsidRPr="00A32F31" w:rsidRDefault="00C83208" w:rsidP="00C83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18"/>
      </w:tblGrid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 w:rsidR="002017F7" w:rsidRPr="00BC596C" w:rsidRDefault="000746FC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Gerência de Configuração</w:t>
            </w:r>
            <w:r w:rsidR="002017F7" w:rsidRPr="00BC596C">
              <w:rPr>
                <w:rFonts w:ascii="Tahoma" w:hAnsi="Tahoma" w:cs="Tahoma"/>
                <w:sz w:val="20"/>
                <w:szCs w:val="20"/>
              </w:rPr>
              <w:t xml:space="preserve"> de Software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PROFESSORA: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Ma. Renata Dutra Braga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TEMA DA AULA:</w:t>
            </w:r>
          </w:p>
        </w:tc>
        <w:tc>
          <w:tcPr>
            <w:tcW w:w="7118" w:type="dxa"/>
          </w:tcPr>
          <w:p w:rsidR="000746FC" w:rsidRPr="00BC596C" w:rsidRDefault="000746FC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Nº </w:t>
            </w:r>
            <w:r w:rsidR="00E4233C">
              <w:rPr>
                <w:rFonts w:ascii="Tahoma" w:hAnsi="Tahoma" w:cs="Tahoma"/>
                <w:sz w:val="20"/>
                <w:szCs w:val="20"/>
              </w:rPr>
              <w:t>1</w:t>
            </w:r>
            <w:r w:rsidR="00DA544B">
              <w:rPr>
                <w:rFonts w:ascii="Tahoma" w:hAnsi="Tahoma" w:cs="Tahoma"/>
                <w:sz w:val="20"/>
                <w:szCs w:val="20"/>
              </w:rPr>
              <w:t>1 – Auditoria e Relatos</w:t>
            </w:r>
            <w:r w:rsidR="008F501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DIA</w:t>
            </w:r>
            <w:r w:rsidRPr="00BC596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118" w:type="dxa"/>
          </w:tcPr>
          <w:p w:rsidR="000746FC" w:rsidRPr="00BC596C" w:rsidRDefault="00DA544B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0746FC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E6CCA">
              <w:rPr>
                <w:rFonts w:ascii="Tahoma" w:hAnsi="Tahoma" w:cs="Tahoma"/>
                <w:sz w:val="20"/>
                <w:szCs w:val="20"/>
              </w:rPr>
              <w:t>0</w:t>
            </w:r>
            <w:r w:rsidR="00094ACB">
              <w:rPr>
                <w:rFonts w:ascii="Tahoma" w:hAnsi="Tahoma" w:cs="Tahoma"/>
                <w:sz w:val="20"/>
                <w:szCs w:val="20"/>
              </w:rPr>
              <w:t>/201</w:t>
            </w:r>
            <w:r w:rsidR="00BE6CCA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DURAÇÃO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2 horas/aula</w:t>
            </w:r>
          </w:p>
        </w:tc>
      </w:tr>
    </w:tbl>
    <w:p w:rsidR="00292C52" w:rsidRDefault="00292C52" w:rsidP="00922766">
      <w:pPr>
        <w:spacing w:after="0" w:line="240" w:lineRule="auto"/>
        <w:rPr>
          <w:rFonts w:cstheme="minorHAnsi"/>
        </w:rPr>
      </w:pPr>
    </w:p>
    <w:p w:rsidR="00E15011" w:rsidRPr="00C83208" w:rsidRDefault="00E15011" w:rsidP="00E15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83208">
        <w:rPr>
          <w:rFonts w:ascii="Arial" w:hAnsi="Arial" w:cs="Arial"/>
          <w:b/>
          <w:sz w:val="24"/>
          <w:szCs w:val="24"/>
          <w:u w:val="single"/>
        </w:rPr>
        <w:t xml:space="preserve">LISTA DE </w:t>
      </w:r>
      <w:r w:rsidR="00301D9E">
        <w:rPr>
          <w:rFonts w:ascii="Arial" w:hAnsi="Arial" w:cs="Arial"/>
          <w:b/>
          <w:sz w:val="24"/>
          <w:szCs w:val="24"/>
          <w:u w:val="single"/>
        </w:rPr>
        <w:t>ATIVIDADES COMPLEMENTARES</w:t>
      </w:r>
    </w:p>
    <w:p w:rsidR="00E15011" w:rsidRPr="00922766" w:rsidRDefault="00E15011" w:rsidP="00922766">
      <w:pPr>
        <w:spacing w:after="0" w:line="240" w:lineRule="auto"/>
        <w:rPr>
          <w:rFonts w:cstheme="minorHAnsi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01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Sobre o </w:t>
      </w:r>
      <w:proofErr w:type="spellStart"/>
      <w:r w:rsidRPr="00E4233C">
        <w:rPr>
          <w:rFonts w:ascii="Tahoma" w:hAnsi="Tahoma" w:cs="Tahoma"/>
        </w:rPr>
        <w:t>Maven</w:t>
      </w:r>
      <w:proofErr w:type="spellEnd"/>
      <w:r w:rsidRPr="00E4233C">
        <w:rPr>
          <w:rFonts w:ascii="Tahoma" w:hAnsi="Tahoma" w:cs="Tahom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7593"/>
      </w:tblGrid>
      <w:tr w:rsidR="005C5DC9" w:rsidRPr="00E4233C" w:rsidTr="00831EBE">
        <w:tc>
          <w:tcPr>
            <w:tcW w:w="911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proofErr w:type="gramStart"/>
            <w:r w:rsidRPr="00E4233C">
              <w:rPr>
                <w:rFonts w:ascii="Tahoma" w:hAnsi="Tahoma" w:cs="Tahoma"/>
                <w:bCs/>
              </w:rPr>
              <w:t xml:space="preserve">(  </w:t>
            </w:r>
            <w:proofErr w:type="gramEnd"/>
            <w:r w:rsidRPr="00E4233C">
              <w:rPr>
                <w:rFonts w:ascii="Tahoma" w:hAnsi="Tahoma" w:cs="Tahoma"/>
                <w:bCs/>
              </w:rPr>
              <w:t xml:space="preserve"> </w:t>
            </w:r>
            <w:r w:rsidR="00B37B1E">
              <w:rPr>
                <w:rFonts w:ascii="Tahoma" w:hAnsi="Tahoma" w:cs="Tahoma"/>
                <w:bCs/>
              </w:rPr>
              <w:t>V</w:t>
            </w:r>
            <w:r w:rsidRPr="00E4233C">
              <w:rPr>
                <w:rFonts w:ascii="Tahoma" w:hAnsi="Tahoma" w:cs="Tahoma"/>
                <w:bCs/>
              </w:rPr>
              <w:t xml:space="preserve">  )</w:t>
            </w:r>
          </w:p>
        </w:tc>
        <w:tc>
          <w:tcPr>
            <w:tcW w:w="7593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 w:rsidRPr="00E4233C">
              <w:rPr>
                <w:rFonts w:ascii="Tahoma" w:hAnsi="Tahoma" w:cs="Tahoma"/>
                <w:bCs/>
              </w:rPr>
              <w:t xml:space="preserve">O </w:t>
            </w:r>
            <w:proofErr w:type="spellStart"/>
            <w:r w:rsidRPr="00E4233C">
              <w:rPr>
                <w:rFonts w:ascii="Tahoma" w:hAnsi="Tahoma" w:cs="Tahoma"/>
                <w:bCs/>
              </w:rPr>
              <w:t>Maven</w:t>
            </w:r>
            <w:proofErr w:type="spellEnd"/>
            <w:r w:rsidRPr="00E4233C">
              <w:rPr>
                <w:rFonts w:ascii="Tahoma" w:hAnsi="Tahoma" w:cs="Tahoma"/>
                <w:bCs/>
              </w:rPr>
              <w:t xml:space="preserve"> é uma ferramenta livre que facilita a gestão de construção de projetos de software, integrado com a internet, permitindo gerenciar projetos complexos (</w:t>
            </w:r>
            <w:proofErr w:type="spellStart"/>
            <w:r w:rsidRPr="00E4233C">
              <w:rPr>
                <w:rFonts w:ascii="Tahoma" w:hAnsi="Tahoma" w:cs="Tahoma"/>
                <w:bCs/>
              </w:rPr>
              <w:t>multiprojetos</w:t>
            </w:r>
            <w:proofErr w:type="spellEnd"/>
            <w:r w:rsidRPr="00E4233C">
              <w:rPr>
                <w:rFonts w:ascii="Tahoma" w:hAnsi="Tahoma" w:cs="Tahoma"/>
                <w:bCs/>
              </w:rPr>
              <w:t>).</w:t>
            </w:r>
          </w:p>
        </w:tc>
      </w:tr>
      <w:tr w:rsidR="005C5DC9" w:rsidRPr="00E4233C" w:rsidTr="00831EBE">
        <w:tc>
          <w:tcPr>
            <w:tcW w:w="911" w:type="dxa"/>
            <w:shd w:val="clear" w:color="auto" w:fill="auto"/>
          </w:tcPr>
          <w:p w:rsidR="005C5DC9" w:rsidRPr="00E4233C" w:rsidRDefault="00B37B1E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proofErr w:type="gramStart"/>
            <w:r>
              <w:rPr>
                <w:rFonts w:ascii="Tahoma" w:hAnsi="Tahoma" w:cs="Tahoma"/>
                <w:bCs/>
              </w:rPr>
              <w:t xml:space="preserve">( </w:t>
            </w:r>
            <w:r w:rsidR="005C5DC9" w:rsidRPr="00E4233C">
              <w:rPr>
                <w:rFonts w:ascii="Tahoma" w:hAnsi="Tahoma" w:cs="Tahoma"/>
                <w:bCs/>
              </w:rPr>
              <w:t xml:space="preserve"> </w:t>
            </w:r>
            <w:r w:rsidR="00FE2062">
              <w:rPr>
                <w:rFonts w:ascii="Tahoma" w:hAnsi="Tahoma" w:cs="Tahoma"/>
                <w:bCs/>
              </w:rPr>
              <w:t>V</w:t>
            </w:r>
            <w:proofErr w:type="gramEnd"/>
            <w:r w:rsidR="005C5DC9" w:rsidRPr="00E4233C">
              <w:rPr>
                <w:rFonts w:ascii="Tahoma" w:hAnsi="Tahoma" w:cs="Tahoma"/>
                <w:bCs/>
              </w:rPr>
              <w:t xml:space="preserve">  )</w:t>
            </w:r>
          </w:p>
        </w:tc>
        <w:tc>
          <w:tcPr>
            <w:tcW w:w="7593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 w:rsidRPr="00E4233C">
              <w:rPr>
                <w:rFonts w:ascii="Tahoma" w:hAnsi="Tahoma" w:cs="Tahoma"/>
                <w:bCs/>
              </w:rPr>
              <w:t xml:space="preserve">O Apache </w:t>
            </w:r>
            <w:proofErr w:type="spellStart"/>
            <w:r w:rsidRPr="00E4233C">
              <w:rPr>
                <w:rFonts w:ascii="Tahoma" w:hAnsi="Tahoma" w:cs="Tahoma"/>
                <w:bCs/>
              </w:rPr>
              <w:t>Maven</w:t>
            </w:r>
            <w:proofErr w:type="spellEnd"/>
            <w:r w:rsidRPr="00E4233C">
              <w:rPr>
                <w:rFonts w:ascii="Tahoma" w:hAnsi="Tahoma" w:cs="Tahoma"/>
                <w:bCs/>
              </w:rPr>
              <w:t xml:space="preserve"> é um sistema de construção de software por meio da integração com a internet.</w:t>
            </w:r>
          </w:p>
        </w:tc>
      </w:tr>
    </w:tbl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02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 xml:space="preserve">O Relatório de Status é um artefato produzido com o objetivo de reportar aos interessados </w:t>
      </w:r>
      <w:proofErr w:type="gramStart"/>
      <w:r w:rsidRPr="00E4233C">
        <w:rPr>
          <w:rFonts w:ascii="Tahoma" w:hAnsi="Tahoma" w:cs="Tahoma"/>
          <w:bCs/>
        </w:rPr>
        <w:t>informações</w:t>
      </w:r>
      <w:proofErr w:type="gramEnd"/>
      <w:r w:rsidRPr="00E4233C">
        <w:rPr>
          <w:rFonts w:ascii="Tahoma" w:hAnsi="Tahoma" w:cs="Tahoma"/>
          <w:bCs/>
        </w:rPr>
        <w:t xml:space="preserve"> importantes sobre um (ou vários) item de configuração de software que ocorreram. Analise as afirmações abaixo e assinale a correta: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São leitores desse relatório: gerentes, profissionais (equipe técnica) e o cliente.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Ele é gerado diariamente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O relatório de status é gerado após as revisões técnicas e auditoria.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Ele inclui informações sobre: o que aconteceu? Quem fez? Quando aconteceu?  O quem mais será afetado?</w:t>
      </w:r>
    </w:p>
    <w:p w:rsidR="005C5DC9" w:rsidRPr="00B37B1E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  <w:color w:val="FF0000"/>
        </w:rPr>
      </w:pPr>
      <w:r w:rsidRPr="00B37B1E">
        <w:rPr>
          <w:rFonts w:ascii="Tahoma" w:hAnsi="Tahoma" w:cs="Tahoma"/>
          <w:bCs/>
          <w:color w:val="FF0000"/>
        </w:rPr>
        <w:t>Todas as alternativas estão corretas.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03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Considerando os conceitos de revisões técnicas e auditoria de configuração de software, apresente um exemplo prático que caracterize a diferença entre ambos conceitos.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Default="00C8741B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  <w:r>
        <w:rPr>
          <w:rFonts w:ascii="Tahoma" w:hAnsi="Tahoma" w:cs="Tahoma"/>
          <w:bCs/>
          <w:noProof/>
          <w:color w:val="FF0000"/>
        </w:rPr>
        <w:drawing>
          <wp:inline distT="0" distB="0" distL="0" distR="0">
            <wp:extent cx="3000375" cy="227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uniao-da-revisao-de-s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655" cy="22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B" w:rsidRDefault="00C8741B" w:rsidP="005C5DC9">
      <w:pPr>
        <w:spacing w:after="0" w:line="240" w:lineRule="auto"/>
        <w:jc w:val="both"/>
        <w:rPr>
          <w:rFonts w:ascii="Arial" w:hAnsi="Arial" w:cs="Arial"/>
          <w:color w:val="1D2021"/>
        </w:rPr>
      </w:pPr>
    </w:p>
    <w:p w:rsidR="00C8741B" w:rsidRPr="00E4233C" w:rsidRDefault="00C8741B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  <w:r>
        <w:rPr>
          <w:rFonts w:ascii="Arial" w:hAnsi="Arial" w:cs="Arial"/>
          <w:color w:val="1D2021"/>
        </w:rPr>
        <w:lastRenderedPageBreak/>
        <w:t xml:space="preserve">A função de auditoria da configuração ocorre geralmente quando </w:t>
      </w:r>
      <w:proofErr w:type="gramStart"/>
      <w:r>
        <w:rPr>
          <w:rFonts w:ascii="Arial" w:hAnsi="Arial" w:cs="Arial"/>
          <w:color w:val="1D2021"/>
        </w:rPr>
        <w:t>uma </w:t>
      </w:r>
      <w:r>
        <w:rPr>
          <w:rFonts w:ascii="Arial" w:hAnsi="Arial" w:cs="Arial"/>
          <w:i/>
          <w:iCs/>
          <w:color w:val="1D2021"/>
        </w:rPr>
        <w:t>release</w:t>
      </w:r>
      <w:proofErr w:type="gramEnd"/>
      <w:r>
        <w:rPr>
          <w:rFonts w:ascii="Arial" w:hAnsi="Arial" w:cs="Arial"/>
          <w:color w:val="1D2021"/>
        </w:rPr>
        <w:t> deve ser criada. Suas atividades compreendem: (1) auditoria funcional, que abrange a revisão dos planos, dados, metodologia e resultados dos testes, assegurando que a </w:t>
      </w:r>
      <w:proofErr w:type="spellStart"/>
      <w:r>
        <w:rPr>
          <w:rFonts w:ascii="Arial" w:hAnsi="Arial" w:cs="Arial"/>
          <w:i/>
          <w:iCs/>
          <w:color w:val="1D2021"/>
        </w:rPr>
        <w:t>release</w:t>
      </w:r>
      <w:r>
        <w:rPr>
          <w:rFonts w:ascii="Arial" w:hAnsi="Arial" w:cs="Arial"/>
          <w:color w:val="1D2021"/>
        </w:rPr>
        <w:t>cumpre</w:t>
      </w:r>
      <w:proofErr w:type="spellEnd"/>
      <w:r>
        <w:rPr>
          <w:rFonts w:ascii="Arial" w:hAnsi="Arial" w:cs="Arial"/>
          <w:color w:val="1D2021"/>
        </w:rPr>
        <w:t xml:space="preserve"> corretamente o que foi especificado; e (2) auditoria física, com o objetivo de certificar que a </w:t>
      </w:r>
      <w:r>
        <w:rPr>
          <w:rFonts w:ascii="Arial" w:hAnsi="Arial" w:cs="Arial"/>
          <w:i/>
          <w:iCs/>
          <w:color w:val="1D2021"/>
        </w:rPr>
        <w:t>release</w:t>
      </w:r>
      <w:r>
        <w:rPr>
          <w:rFonts w:ascii="Arial" w:hAnsi="Arial" w:cs="Arial"/>
          <w:color w:val="1D2021"/>
        </w:rPr>
        <w:t> é completa em relação ao que foi acertado em cláusulas contratuais. A auditoria pode ser feita com base nos relatórios obtidos na função anterior.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04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Com relação à Auditoria de Configuração de Software, assinale a alternativa incorreta.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Revisões técnicas e auditoria são mecanismos que podem assegurar que a mudança foi implementada corretamente.</w:t>
      </w:r>
    </w:p>
    <w:p w:rsidR="005C5DC9" w:rsidRPr="009D3940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  <w:color w:val="FF0000"/>
        </w:rPr>
      </w:pPr>
      <w:bookmarkStart w:id="0" w:name="_GoBack"/>
      <w:r w:rsidRPr="009D3940">
        <w:rPr>
          <w:rFonts w:ascii="Tahoma" w:hAnsi="Tahoma" w:cs="Tahoma"/>
          <w:bCs/>
          <w:color w:val="FF0000"/>
        </w:rPr>
        <w:t>A revisão técnica deve ser realizada para todas as mudanças, sem exceção.</w:t>
      </w:r>
    </w:p>
    <w:bookmarkEnd w:id="0"/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A revisão técnica tem por objetivo avaliar um determinado item de configuração e determinar sua consistência, omissões ou efeitos colaterais potenciais.</w:t>
      </w:r>
    </w:p>
    <w:p w:rsidR="005C5DC9" w:rsidRPr="009D3940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9D3940">
        <w:rPr>
          <w:rFonts w:ascii="Tahoma" w:hAnsi="Tahoma" w:cs="Tahoma"/>
          <w:bCs/>
        </w:rPr>
        <w:t xml:space="preserve">O processo de auditoria avalia o item de configuração, complementando a revisão técnica 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Todas as alternativas estão incorretas.</w:t>
      </w:r>
    </w:p>
    <w:p w:rsidR="005C5DC9" w:rsidRPr="00E4233C" w:rsidRDefault="005C5DC9" w:rsidP="005C5DC9">
      <w:pPr>
        <w:pStyle w:val="PargrafodaLista"/>
        <w:jc w:val="both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05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A respeito da construção de software, sabe-se que manter o controle do projeto, de forma que seja possível criar uma versão do software que seja consistente e padronizada é um desafio e, por isto, várias ferramentas foram criadas. Dentre elas o Apache </w:t>
      </w:r>
      <w:proofErr w:type="spellStart"/>
      <w:r w:rsidRPr="00E4233C">
        <w:rPr>
          <w:rFonts w:ascii="Tahoma" w:hAnsi="Tahoma" w:cs="Tahoma"/>
        </w:rPr>
        <w:t>Maven</w:t>
      </w:r>
      <w:proofErr w:type="spellEnd"/>
      <w:r w:rsidRPr="00E4233C">
        <w:rPr>
          <w:rFonts w:ascii="Tahoma" w:hAnsi="Tahoma" w:cs="Tahoma"/>
        </w:rPr>
        <w:t xml:space="preserve">, que é contém como componentes </w:t>
      </w:r>
      <w:proofErr w:type="gramStart"/>
      <w:r w:rsidRPr="00E4233C">
        <w:rPr>
          <w:rFonts w:ascii="Tahoma" w:hAnsi="Tahoma" w:cs="Tahoma"/>
        </w:rPr>
        <w:t>da visual conceitual</w:t>
      </w:r>
      <w:proofErr w:type="gramEnd"/>
      <w:r w:rsidRPr="00E4233C">
        <w:rPr>
          <w:rFonts w:ascii="Tahoma" w:hAnsi="Tahoma" w:cs="Tahoma"/>
        </w:rPr>
        <w:t>:</w:t>
      </w:r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Project </w:t>
      </w:r>
      <w:proofErr w:type="spellStart"/>
      <w:r w:rsidRPr="00E4233C">
        <w:rPr>
          <w:rFonts w:ascii="Tahoma" w:hAnsi="Tahoma" w:cs="Tahoma"/>
        </w:rPr>
        <w:t>Object</w:t>
      </w:r>
      <w:proofErr w:type="spellEnd"/>
      <w:r w:rsidRPr="00E4233C">
        <w:rPr>
          <w:rFonts w:ascii="Tahoma" w:hAnsi="Tahoma" w:cs="Tahoma"/>
        </w:rPr>
        <w:t xml:space="preserve"> </w:t>
      </w:r>
      <w:proofErr w:type="spellStart"/>
      <w:r w:rsidRPr="00E4233C">
        <w:rPr>
          <w:rFonts w:ascii="Tahoma" w:hAnsi="Tahoma" w:cs="Tahoma"/>
        </w:rPr>
        <w:t>Model</w:t>
      </w:r>
      <w:proofErr w:type="spellEnd"/>
      <w:r w:rsidRPr="00E4233C">
        <w:rPr>
          <w:rFonts w:ascii="Tahoma" w:hAnsi="Tahoma" w:cs="Tahoma"/>
        </w:rPr>
        <w:t xml:space="preserve"> (POM), que configura o funcionamento do </w:t>
      </w:r>
      <w:proofErr w:type="spellStart"/>
      <w:r w:rsidRPr="00E4233C">
        <w:rPr>
          <w:rFonts w:ascii="Tahoma" w:hAnsi="Tahoma" w:cs="Tahoma"/>
        </w:rPr>
        <w:t>Maven</w:t>
      </w:r>
      <w:proofErr w:type="spellEnd"/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E4233C">
        <w:rPr>
          <w:rFonts w:ascii="Tahoma" w:hAnsi="Tahoma" w:cs="Tahoma"/>
        </w:rPr>
        <w:t>Dependency</w:t>
      </w:r>
      <w:proofErr w:type="spellEnd"/>
      <w:r w:rsidRPr="00E4233C">
        <w:rPr>
          <w:rFonts w:ascii="Tahoma" w:hAnsi="Tahoma" w:cs="Tahoma"/>
        </w:rPr>
        <w:t xml:space="preserve"> Management </w:t>
      </w:r>
      <w:proofErr w:type="spellStart"/>
      <w:r w:rsidRPr="00E4233C">
        <w:rPr>
          <w:rFonts w:ascii="Tahoma" w:hAnsi="Tahoma" w:cs="Tahoma"/>
        </w:rPr>
        <w:t>Model</w:t>
      </w:r>
      <w:proofErr w:type="spellEnd"/>
      <w:r w:rsidRPr="00E4233C">
        <w:rPr>
          <w:rFonts w:ascii="Tahoma" w:hAnsi="Tahoma" w:cs="Tahoma"/>
        </w:rPr>
        <w:t>, que gerencia as dependências entre artefatos</w:t>
      </w:r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>Ciclo de vida e fases, que controlam o processo de construção</w:t>
      </w:r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Plug-ins, que são as extensões do </w:t>
      </w:r>
      <w:proofErr w:type="spellStart"/>
      <w:r w:rsidRPr="00E4233C">
        <w:rPr>
          <w:rFonts w:ascii="Tahoma" w:hAnsi="Tahoma" w:cs="Tahoma"/>
        </w:rPr>
        <w:t>Maven</w:t>
      </w:r>
      <w:proofErr w:type="spellEnd"/>
    </w:p>
    <w:p w:rsidR="005C5DC9" w:rsidRPr="00C8741B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color w:val="FF0000"/>
        </w:rPr>
      </w:pPr>
      <w:r w:rsidRPr="00C8741B">
        <w:rPr>
          <w:rFonts w:ascii="Tahoma" w:hAnsi="Tahoma" w:cs="Tahoma"/>
          <w:color w:val="FF0000"/>
        </w:rPr>
        <w:t>Todas as alternativas estão corretas.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8138A7" w:rsidRDefault="008138A7" w:rsidP="00C83208">
      <w:pPr>
        <w:pStyle w:val="PargrafodaLista"/>
        <w:spacing w:after="0" w:line="240" w:lineRule="auto"/>
        <w:jc w:val="both"/>
        <w:rPr>
          <w:rFonts w:ascii="Tahoma" w:hAnsi="Tahoma" w:cs="Tahoma"/>
        </w:rPr>
      </w:pPr>
    </w:p>
    <w:p w:rsidR="00F233EB" w:rsidRPr="00CD0E79" w:rsidRDefault="00F233EB" w:rsidP="008F5017">
      <w:pPr>
        <w:jc w:val="both"/>
        <w:rPr>
          <w:rFonts w:ascii="Tahoma" w:hAnsi="Tahoma" w:cs="Tahoma"/>
        </w:rPr>
      </w:pPr>
    </w:p>
    <w:p w:rsidR="00F233EB" w:rsidRPr="00E4233C" w:rsidRDefault="00F233EB" w:rsidP="00C83208">
      <w:pPr>
        <w:pStyle w:val="PargrafodaLista"/>
        <w:spacing w:after="0" w:line="240" w:lineRule="auto"/>
        <w:jc w:val="both"/>
        <w:rPr>
          <w:rFonts w:ascii="Tahoma" w:hAnsi="Tahoma" w:cs="Tahoma"/>
        </w:rPr>
      </w:pPr>
    </w:p>
    <w:sectPr w:rsidR="00F233EB" w:rsidRPr="00E4233C" w:rsidSect="00345161">
      <w:footerReference w:type="default" r:id="rId10"/>
      <w:pgSz w:w="11906" w:h="16838"/>
      <w:pgMar w:top="1134" w:right="1134" w:bottom="1134" w:left="1134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261" w:rsidRDefault="00F47261" w:rsidP="00AB2E97">
      <w:pPr>
        <w:spacing w:after="0" w:line="240" w:lineRule="auto"/>
      </w:pPr>
      <w:r>
        <w:separator/>
      </w:r>
    </w:p>
  </w:endnote>
  <w:endnote w:type="continuationSeparator" w:id="0">
    <w:p w:rsidR="00F47261" w:rsidRDefault="00F47261" w:rsidP="00AB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783724324"/>
      <w:docPartObj>
        <w:docPartGallery w:val="Page Numbers (Bottom of Page)"/>
        <w:docPartUnique/>
      </w:docPartObj>
    </w:sdtPr>
    <w:sdtEndPr/>
    <w:sdtContent>
      <w:p w:rsidR="000746FC" w:rsidRPr="00C83208" w:rsidRDefault="000746FC" w:rsidP="00C83208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A32F31">
          <w:rPr>
            <w:rFonts w:ascii="Arial" w:hAnsi="Arial" w:cs="Arial"/>
            <w:sz w:val="18"/>
            <w:szCs w:val="18"/>
          </w:rPr>
          <w:t xml:space="preserve">Pag. 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begin"/>
        </w:r>
        <w:r w:rsidRPr="00A32F31">
          <w:rPr>
            <w:rFonts w:ascii="Arial" w:hAnsi="Arial" w:cs="Arial"/>
            <w:sz w:val="18"/>
            <w:szCs w:val="18"/>
          </w:rPr>
          <w:instrText>PAGE   \* MERGEFORMAT</w:instrText>
        </w:r>
        <w:r w:rsidR="00DF0EC2" w:rsidRPr="00A32F31">
          <w:rPr>
            <w:rFonts w:ascii="Arial" w:hAnsi="Arial" w:cs="Arial"/>
            <w:sz w:val="18"/>
            <w:szCs w:val="18"/>
          </w:rPr>
          <w:fldChar w:fldCharType="separate"/>
        </w:r>
        <w:r w:rsidR="009D3940">
          <w:rPr>
            <w:rFonts w:ascii="Arial" w:hAnsi="Arial" w:cs="Arial"/>
            <w:noProof/>
            <w:sz w:val="18"/>
            <w:szCs w:val="18"/>
          </w:rPr>
          <w:t>2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end"/>
        </w:r>
        <w:r w:rsidRPr="00A32F31">
          <w:rPr>
            <w:rFonts w:ascii="Arial" w:hAnsi="Arial" w:cs="Arial"/>
            <w:sz w:val="18"/>
            <w:szCs w:val="18"/>
          </w:rPr>
          <w:t xml:space="preserve"> de </w:t>
        </w:r>
        <w:r w:rsidR="00F47261">
          <w:fldChar w:fldCharType="begin"/>
        </w:r>
        <w:r w:rsidR="00F47261">
          <w:instrText xml:space="preserve"> NUMPAGES  \* Arabic  \* MERGEFORMAT </w:instrText>
        </w:r>
        <w:r w:rsidR="00F47261">
          <w:fldChar w:fldCharType="separate"/>
        </w:r>
        <w:r w:rsidR="009D3940" w:rsidRPr="009D3940">
          <w:rPr>
            <w:rFonts w:ascii="Arial" w:hAnsi="Arial" w:cs="Arial"/>
            <w:noProof/>
            <w:sz w:val="18"/>
            <w:szCs w:val="18"/>
          </w:rPr>
          <w:t>2</w:t>
        </w:r>
        <w:r w:rsidR="00F47261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261" w:rsidRDefault="00F47261" w:rsidP="00AB2E97">
      <w:pPr>
        <w:spacing w:after="0" w:line="240" w:lineRule="auto"/>
      </w:pPr>
      <w:r>
        <w:separator/>
      </w:r>
    </w:p>
  </w:footnote>
  <w:footnote w:type="continuationSeparator" w:id="0">
    <w:p w:rsidR="00F47261" w:rsidRDefault="00F47261" w:rsidP="00AB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1D0D44CF"/>
    <w:multiLevelType w:val="hybridMultilevel"/>
    <w:tmpl w:val="A3767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587F"/>
    <w:multiLevelType w:val="hybridMultilevel"/>
    <w:tmpl w:val="1C3ED760"/>
    <w:lvl w:ilvl="0" w:tplc="3C60BE4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61D3FB2"/>
    <w:multiLevelType w:val="hybridMultilevel"/>
    <w:tmpl w:val="9C7013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05C"/>
    <w:multiLevelType w:val="hybridMultilevel"/>
    <w:tmpl w:val="F8C0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D47F8"/>
    <w:multiLevelType w:val="hybridMultilevel"/>
    <w:tmpl w:val="6868D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E2950"/>
    <w:multiLevelType w:val="hybridMultilevel"/>
    <w:tmpl w:val="12BC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D0F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5C0BD9"/>
    <w:multiLevelType w:val="hybridMultilevel"/>
    <w:tmpl w:val="6CD24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098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11056"/>
    <w:multiLevelType w:val="hybridMultilevel"/>
    <w:tmpl w:val="D26CF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C52"/>
    <w:rsid w:val="000263BD"/>
    <w:rsid w:val="00072A23"/>
    <w:rsid w:val="000746FC"/>
    <w:rsid w:val="000858FF"/>
    <w:rsid w:val="00094ACB"/>
    <w:rsid w:val="000A0887"/>
    <w:rsid w:val="000F5403"/>
    <w:rsid w:val="000F7F24"/>
    <w:rsid w:val="001070EA"/>
    <w:rsid w:val="00126526"/>
    <w:rsid w:val="0013408D"/>
    <w:rsid w:val="00136B0A"/>
    <w:rsid w:val="001436FE"/>
    <w:rsid w:val="0019721F"/>
    <w:rsid w:val="001C0463"/>
    <w:rsid w:val="001D14AB"/>
    <w:rsid w:val="001E131E"/>
    <w:rsid w:val="002017F7"/>
    <w:rsid w:val="00221CAF"/>
    <w:rsid w:val="00223890"/>
    <w:rsid w:val="00292C52"/>
    <w:rsid w:val="002950CE"/>
    <w:rsid w:val="002C403D"/>
    <w:rsid w:val="00301D9E"/>
    <w:rsid w:val="00344F2A"/>
    <w:rsid w:val="00345161"/>
    <w:rsid w:val="00371561"/>
    <w:rsid w:val="003C30BD"/>
    <w:rsid w:val="0040069E"/>
    <w:rsid w:val="00421B85"/>
    <w:rsid w:val="004A0251"/>
    <w:rsid w:val="004A6FBE"/>
    <w:rsid w:val="004D330D"/>
    <w:rsid w:val="00526F0F"/>
    <w:rsid w:val="00537C38"/>
    <w:rsid w:val="00544B44"/>
    <w:rsid w:val="00576AD4"/>
    <w:rsid w:val="005C5DC9"/>
    <w:rsid w:val="005F3CE6"/>
    <w:rsid w:val="00675CD0"/>
    <w:rsid w:val="00693988"/>
    <w:rsid w:val="006B5DAA"/>
    <w:rsid w:val="006B7848"/>
    <w:rsid w:val="00712626"/>
    <w:rsid w:val="007212C4"/>
    <w:rsid w:val="007268D5"/>
    <w:rsid w:val="00746193"/>
    <w:rsid w:val="007544C5"/>
    <w:rsid w:val="007704B7"/>
    <w:rsid w:val="007B01CD"/>
    <w:rsid w:val="00805FB6"/>
    <w:rsid w:val="00806DB4"/>
    <w:rsid w:val="008138A7"/>
    <w:rsid w:val="0081526C"/>
    <w:rsid w:val="008B1366"/>
    <w:rsid w:val="008F5017"/>
    <w:rsid w:val="00916105"/>
    <w:rsid w:val="00922766"/>
    <w:rsid w:val="009D3940"/>
    <w:rsid w:val="00AB2E97"/>
    <w:rsid w:val="00AE2A8A"/>
    <w:rsid w:val="00AE6EF3"/>
    <w:rsid w:val="00B1376B"/>
    <w:rsid w:val="00B37B1E"/>
    <w:rsid w:val="00B41417"/>
    <w:rsid w:val="00B55EBD"/>
    <w:rsid w:val="00B76821"/>
    <w:rsid w:val="00B96428"/>
    <w:rsid w:val="00BE6CCA"/>
    <w:rsid w:val="00BF38F0"/>
    <w:rsid w:val="00C1296A"/>
    <w:rsid w:val="00C4410E"/>
    <w:rsid w:val="00C50B80"/>
    <w:rsid w:val="00C7261F"/>
    <w:rsid w:val="00C83208"/>
    <w:rsid w:val="00C8741B"/>
    <w:rsid w:val="00CA78FE"/>
    <w:rsid w:val="00CD63AB"/>
    <w:rsid w:val="00D21E93"/>
    <w:rsid w:val="00D23ED4"/>
    <w:rsid w:val="00DA544B"/>
    <w:rsid w:val="00DC410C"/>
    <w:rsid w:val="00DF0EC2"/>
    <w:rsid w:val="00DF1D9F"/>
    <w:rsid w:val="00E15011"/>
    <w:rsid w:val="00E422C1"/>
    <w:rsid w:val="00E4233C"/>
    <w:rsid w:val="00E544D4"/>
    <w:rsid w:val="00E573DC"/>
    <w:rsid w:val="00E87958"/>
    <w:rsid w:val="00ED27AA"/>
    <w:rsid w:val="00F11506"/>
    <w:rsid w:val="00F233EB"/>
    <w:rsid w:val="00F461B3"/>
    <w:rsid w:val="00F47261"/>
    <w:rsid w:val="00FB49CA"/>
    <w:rsid w:val="00FE16DA"/>
    <w:rsid w:val="00FE1A49"/>
    <w:rsid w:val="00FE2062"/>
    <w:rsid w:val="00FF4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1716"/>
  <w15:docId w15:val="{95EBB34A-2D45-4814-BC49-3EA72557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C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2C5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221CAF"/>
    <w:pPr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221CAF"/>
    <w:rPr>
      <w:rFonts w:ascii="Garamond" w:eastAsia="Times New Roman" w:hAnsi="Garamond" w:cs="Times New Roman"/>
      <w:spacing w:val="-5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E97"/>
  </w:style>
  <w:style w:type="paragraph" w:styleId="Rodap">
    <w:name w:val="footer"/>
    <w:basedOn w:val="Normal"/>
    <w:link w:val="Rodap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E97"/>
  </w:style>
  <w:style w:type="character" w:styleId="Hyperlink">
    <w:name w:val="Hyperlink"/>
    <w:basedOn w:val="Fontepargpadro"/>
    <w:uiPriority w:val="99"/>
    <w:unhideWhenUsed/>
    <w:rsid w:val="00301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Bruno Tavares</cp:lastModifiedBy>
  <cp:revision>26</cp:revision>
  <cp:lastPrinted>2017-04-28T22:43:00Z</cp:lastPrinted>
  <dcterms:created xsi:type="dcterms:W3CDTF">2014-07-28T16:52:00Z</dcterms:created>
  <dcterms:modified xsi:type="dcterms:W3CDTF">2017-10-11T23:38:00Z</dcterms:modified>
</cp:coreProperties>
</file>