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phqp2hob6g5z"/>
      <w:bookmarkEnd w:id="0"/>
      <w:r>
        <w:rPr/>
        <w:t>Referências</w:t>
      </w:r>
    </w:p>
    <w:p>
      <w:pPr>
        <w:pStyle w:val="Normal"/>
        <w:rPr/>
      </w:pPr>
      <w:r>
        <w:rPr/>
      </w:r>
    </w:p>
    <w:p>
      <w:pPr>
        <w:pStyle w:val="Subttulo"/>
        <w:rPr/>
      </w:pPr>
      <w:r>
        <w:rPr/>
        <w:t>&lt;Nome do Grupo e Integrantes&gt;</w:t>
      </w:r>
      <w:bookmarkStart w:id="1" w:name="_GoBack"/>
      <w:bookmarkEnd w:id="1"/>
    </w:p>
    <w:tbl>
      <w:tblPr>
        <w:tblW w:w="9615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588"/>
        <w:gridCol w:w="1042"/>
        <w:gridCol w:w="4530"/>
        <w:gridCol w:w="1454"/>
      </w:tblGrid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Droique de Araújo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11984502494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>
        <w:trPr/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Oliveira dos Santos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>&lt;Tema Escolhido&gt;</w:t>
      </w:r>
    </w:p>
    <w:tbl>
      <w:tblPr>
        <w:tblW w:w="9645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645"/>
      </w:tblGrid>
      <w:tr>
        <w:trPr/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Textoprformatado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pt-BR" w:eastAsia="pt-BR" w:bidi="ar-SA"/>
              </w:rPr>
              <w:t>Sistema operacional para aplicações IOT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"/>
        <w:tblW w:w="9616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08"/>
        <w:gridCol w:w="4807"/>
      </w:tblGrid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  smart motorbike on a path to victory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SIEMENS</w:t>
            </w:r>
            <w:r>
              <w:rPr>
                <w:b/>
                <w:bCs/>
              </w:rPr>
              <w:t>,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2020</w:t>
            </w:r>
            <w:r>
              <w:rPr/>
              <w:t xml:space="preserve">. Disponível em: &lt;https://new.siemens.com/global/en/company/stories/industry/cloud-motorsport-siemens.html?linkId=300000000470288&gt;.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27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Uso do MindSphere em uma moto de uma corredora profissional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Comunicação síncrona e assíncrona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IMPACTA</w:t>
            </w:r>
            <w:r>
              <w:rPr>
                <w:b/>
                <w:bCs/>
              </w:rPr>
              <w:t>,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2018</w:t>
            </w:r>
            <w:r>
              <w:rPr/>
              <w:t xml:space="preserve">. Disponível em: &lt;https://www.impacta.com.br/blog/2018/01/24/comunicacao-sincrona-e-assincrona-comunicar-melhor-com-clientes/&gt;.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27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Diferença entre</w:t>
            </w:r>
            <w:r>
              <w:rPr/>
              <w:t xml:space="preserve"> comunicação síncrona e assíncrona</w:t>
            </w:r>
          </w:p>
        </w:tc>
      </w:tr>
      <w:tr>
        <w:trPr/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O que é TCP/IP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TECMUNDO</w:t>
            </w:r>
            <w:r>
              <w:rPr>
                <w:b/>
                <w:bCs/>
              </w:rPr>
              <w:t>,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2012</w:t>
            </w:r>
            <w:r>
              <w:rPr/>
              <w:t xml:space="preserve">. Disponível em: &lt;https://www.tecmundo.com.br/o-que-e/780-o-que-e-tcp-ip-.htm&gt;.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27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Definição e características do TCP/IP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PRADO</w:t>
            </w:r>
            <w:r>
              <w:rPr/>
              <w:t xml:space="preserve">, Sergio.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Sistemas operacionais com foco em internet das coisas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SERGIOPRADO.ORG</w:t>
            </w:r>
            <w:r>
              <w:rPr/>
              <w:t>, 2016. Disponível em: &lt;https://sergioprado.org/sistemas-operacionais-com-foco-na-internet-das-coisas/&gt;. Acesso em: 27 de agosto de 2020.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Os principais sistemas de aplicação em internet das coisas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Mindsphere Siemens: A hora de conectar a sua empresa ao mundo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LOGIC</w:t>
            </w:r>
            <w:r>
              <w:rPr>
                <w:b/>
                <w:bCs/>
              </w:rPr>
              <w:t>,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2019</w:t>
            </w:r>
            <w:r>
              <w:rPr/>
              <w:t xml:space="preserve">. Disponível em: &lt;https://www.logicsp.com.br/mindsphere-siemens-e-hora-de-conectar-a-sua-empresa-ao-mundo/&gt;.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27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Uso de MindSphere para conectar a empresa a locais distintos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O que é PaaS?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MICROSOFT AZURE</w:t>
            </w:r>
            <w:r>
              <w:rPr>
                <w:b/>
                <w:bCs/>
              </w:rPr>
              <w:t>,</w:t>
            </w:r>
            <w:r>
              <w:rPr/>
              <w:t xml:space="preserve"> Disponível em: &lt;https://azure.microsoft.com/pt-br/overview/what-is-paas/#:~:text=PaaS%20%C3%A9%20criado%20para%20dar,%2C%20implanta%C3%A7%C3%A3o%2C%20gerenciamento%20e%20atualiza%C3%A7%C3%A3o.&gt;.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28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Uso e função do PaaS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Indicador-chave de desempenho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WIKIPEDIA</w:t>
            </w:r>
            <w:r>
              <w:rPr>
                <w:b/>
                <w:bCs/>
              </w:rPr>
              <w:t>,</w:t>
            </w:r>
            <w:r>
              <w:rPr/>
              <w:t xml:space="preserve"> Disponível em: &lt;</w:t>
            </w:r>
            <w:r>
              <w:rPr>
                <w:rStyle w:val="LinkdaInternet"/>
                <w:color w:val="000000"/>
                <w:highlight w:val="white"/>
                <w:u w:val="none"/>
              </w:rPr>
              <w:t>https://pt.wikipedia.org/wiki/Indicador-chave_de_desempenho</w:t>
            </w:r>
            <w:r>
              <w:rPr/>
              <w:t xml:space="preserve">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28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Características e Significado de KPI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O que é o OpenAPI? Entenda o conceito e suas possibilidades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CEDRO</w:t>
            </w:r>
            <w:r>
              <w:rPr>
                <w:b/>
                <w:bCs/>
              </w:rPr>
              <w:t>,</w:t>
            </w:r>
            <w:r>
              <w:rPr/>
              <w:t xml:space="preserve"> Disponível em: &lt;</w:t>
            </w:r>
            <w:r>
              <w:rPr>
                <w:rStyle w:val="LinkdaInternet"/>
                <w:color w:val="000000"/>
                <w:highlight w:val="white"/>
                <w:u w:val="none"/>
              </w:rPr>
              <w:t>https://blog.cedrotech.com/o-que-e-open-api-entenda-o-conceito-e-suas-possibilidades/#:~:text=O%20conceito%20do%20%E2%80%9COpen%E2%80%9D%20tem,ent%C3%A3o%20%C3%A9%20uma%20API%20fechada.</w:t>
            </w:r>
            <w:r>
              <w:rPr/>
              <w:t xml:space="preserve">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28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Conceito de API e seus principais usos.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Conheça o OPC UA e seus diferenciais para a conectividade na Indústria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ALTUS</w:t>
            </w:r>
            <w:r>
              <w:rPr>
                <w:b/>
                <w:bCs/>
              </w:rPr>
              <w:t>,</w:t>
            </w:r>
            <w:r>
              <w:rPr/>
              <w:t xml:space="preserve"> 2019. Disponível em: &lt;</w:t>
            </w:r>
            <w:r>
              <w:rPr>
                <w:rStyle w:val="LinkdaInternet"/>
                <w:color w:val="000000"/>
                <w:highlight w:val="white"/>
                <w:u w:val="none"/>
              </w:rPr>
              <w:t>https://www.altus.com.br/post/216/conheca-o-opc-ua-e-seus-diferenciais-para-a-conectividade-na-industria</w:t>
            </w:r>
            <w:r>
              <w:rPr/>
              <w:t xml:space="preserve">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28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Características, aplicações e surgimento do protocolo UA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PLM: o que é e porque você precisa saber</w:t>
            </w:r>
            <w:r>
              <w:rPr/>
              <w:t xml:space="preserve">.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pt-BR" w:eastAsia="pt-BR" w:bidi="ar-SA"/>
              </w:rPr>
              <w:t>ALTUS</w:t>
            </w:r>
            <w:r>
              <w:rPr>
                <w:b/>
                <w:bCs/>
              </w:rPr>
              <w:t>,</w:t>
            </w:r>
            <w:r>
              <w:rPr/>
              <w:t xml:space="preserve"> 2015. Disponível em: &lt;</w:t>
            </w:r>
            <w:r>
              <w:rPr>
                <w:rStyle w:val="LinkdaInternet"/>
                <w:color w:val="000000"/>
                <w:highlight w:val="white"/>
                <w:u w:val="none"/>
              </w:rPr>
              <w:t>https://gerencianet.com.br/blog/plm-o-que-e-e-por-que-voce-precisa-saber/</w:t>
            </w:r>
            <w:r>
              <w:rPr/>
              <w:t xml:space="preserve">&gt;. Acesso em: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28 de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agosto</w:t>
            </w:r>
            <w:r>
              <w:rPr/>
              <w:t xml:space="preserve"> de 2020.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Vantagens e Significado de PLM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 xml:space="preserve">Customer relationship management, </w:t>
            </w:r>
            <w:r>
              <w:rPr>
                <w:b/>
                <w:bCs/>
                <w:color w:val="000000"/>
                <w:u w:val="none"/>
              </w:rPr>
              <w:t xml:space="preserve">Wikipedia, </w:t>
            </w:r>
            <w:r>
              <w:rPr>
                <w:color w:val="000000"/>
                <w:u w:val="none"/>
              </w:rPr>
              <w:t>setembro de 2014. Disponível em:</w:t>
            </w:r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https://pt.wikipedia.org/wiki/Customer_relationship_management&gt;</w:t>
            </w:r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Acesso em 31 de agosto de 2020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Definição de CRM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SISTEMAS, mega, O que é ERP? </w:t>
            </w:r>
            <w:r>
              <w:rPr>
                <w:b/>
                <w:bCs/>
              </w:rPr>
              <w:t xml:space="preserve">Senior mega, </w:t>
            </w:r>
            <w:r>
              <w:rPr/>
              <w:t>02 de agosto de 2017. Disponível em:</w:t>
            </w:r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https://www.mega.com.br/erp/#:~:text=ERP%20%C3%A9%20a%20sigla%20para,%2C%20Compras%2C%20Produ%C3%A7%C3%A3o%20e%20Log%C3%ADstica.&gt;</w:t>
            </w:r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Acesso em 31 de agosto de 2020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Definição e Características de ERP, como o NetSuite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Sistemas de informação, </w:t>
            </w:r>
            <w:r>
              <w:rPr>
                <w:b/>
                <w:bCs/>
              </w:rPr>
              <w:t>Sites.google</w:t>
            </w:r>
            <w:r>
              <w:rPr/>
              <w:t>. Disponível em:</w:t>
            </w:r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https://sites.google.com/site/siufam/definicoes-1/scm#:~:text=SCM%20%C3%A9%20um%20sistema%20pelo,de%20uma%20cadeia%20de%20suprimentos.</w:t>
            </w:r>
            <w:r>
              <w:rPr>
                <w:rStyle w:val="LinkdaInternet"/>
                <w:u w:val="none"/>
              </w:rPr>
              <w:t>&gt;</w:t>
            </w:r>
          </w:p>
          <w:p>
            <w:pPr>
              <w:pStyle w:val="Normal"/>
              <w:rPr/>
            </w:pPr>
            <w:r>
              <w:rPr/>
              <w:t>Acesso em 31 de agosto de 2020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Definição e componentes de SCM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NOGUEIRA, Alana, O que é SLM? Passo a passo de como aplicá-lo, </w:t>
            </w:r>
            <w:r>
              <w:rPr>
                <w:b/>
                <w:bCs/>
              </w:rPr>
              <w:t xml:space="preserve">movidesk blog, </w:t>
            </w:r>
            <w:r>
              <w:rPr/>
              <w:t>15 de maio de 2019. Disponível em:</w:t>
            </w:r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https://conteudo.movidesk.com/o-que-e-service-level-management/&gt;</w:t>
            </w:r>
          </w:p>
          <w:p>
            <w:pPr>
              <w:pStyle w:val="Normal"/>
              <w:rPr/>
            </w:pPr>
            <w:r>
              <w:rPr/>
              <w:t>Acesso em 31 de agosto de 2020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Diferença entre SLA e SLM, funcionamento, objetivos e definição</w:t>
            </w:r>
          </w:p>
        </w:tc>
      </w:tr>
      <w:tr>
        <w:trPr/>
        <w:tc>
          <w:tcPr>
            <w:tcW w:w="4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O que é MES, </w:t>
            </w:r>
            <w:r>
              <w:rPr>
                <w:b/>
                <w:bCs/>
              </w:rPr>
              <w:t xml:space="preserve">tgn brasil. </w:t>
            </w:r>
            <w:r>
              <w:rPr/>
              <w:t>Disponível em:</w:t>
            </w:r>
          </w:p>
          <w:p>
            <w:pPr>
              <w:pStyle w:val="Normal"/>
              <w:rPr/>
            </w:pPr>
            <w:r>
              <w:rPr>
                <w:color w:val="000000"/>
                <w:u w:val="none"/>
              </w:rPr>
              <w:t>&lt;</w:t>
            </w:r>
            <w:r>
              <w:rPr>
                <w:rStyle w:val="LinkdaInternet"/>
                <w:color w:val="000000"/>
                <w:u w:val="none"/>
              </w:rPr>
              <w:t>https://tgnbrasil.com.br/o-que-e-mes-manufacturing-execution-system/#:~:text=Sistemas%20MES%2C%20tem%20como%20caracter%C3%ADstica,o%20ERP%20e%20outros%20sistemas&gt;</w:t>
            </w:r>
          </w:p>
          <w:p>
            <w:pPr>
              <w:pStyle w:val="Normal"/>
              <w:rPr/>
            </w:pPr>
            <w:r>
              <w:rPr/>
              <w:t>Acesso em 31 de agosto de 2020</w:t>
            </w:r>
          </w:p>
        </w:tc>
        <w:tc>
          <w:tcPr>
            <w:tcW w:w="4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Funcionalidades, benefícios e definição de MES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3888680"/>
    </w:sdtPr>
    <w:sdtContent>
      <w:p>
        <w:pPr>
          <w:pStyle w:val="Rodap"/>
          <w:jc w:val="right"/>
          <w:rPr/>
        </w:pPr>
        <w:r>
          <w:rPr/>
          <w:t xml:space="preserve">Referências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87388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e4cc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e4cc1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LibreOffice/6.4.5.2$Linux_X86_64 LibreOffice_project/40$Build-2</Application>
  <Pages>3</Pages>
  <Words>453</Words>
  <Characters>4066</Characters>
  <CharactersWithSpaces>4448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  <dc:creator/>
  <dc:description/>
  <dc:language>pt-BR</dc:language>
  <cp:lastModifiedBy/>
  <dcterms:modified xsi:type="dcterms:W3CDTF">2020-08-31T21:03:28Z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