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A09" w14:textId="06A4CA27" w:rsidR="0088105C" w:rsidRPr="0088105C" w:rsidRDefault="0088105C">
      <w:pPr>
        <w:rPr>
          <w:b/>
          <w:bCs/>
          <w:sz w:val="32"/>
          <w:szCs w:val="32"/>
        </w:rPr>
      </w:pPr>
      <w:r w:rsidRPr="0088105C">
        <w:rPr>
          <w:b/>
          <w:bCs/>
          <w:sz w:val="32"/>
          <w:szCs w:val="32"/>
        </w:rPr>
        <w:t>Armas Chinesas</w:t>
      </w:r>
    </w:p>
    <w:p w14:paraId="51F02748" w14:textId="77777777" w:rsidR="0088105C" w:rsidRPr="0088105C" w:rsidRDefault="0088105C" w:rsidP="0088105C">
      <w:pPr>
        <w:shd w:val="clear" w:color="auto" w:fill="FFFFFF"/>
        <w:spacing w:before="384" w:after="192" w:line="240" w:lineRule="auto"/>
        <w:outlineLvl w:val="2"/>
        <w:rPr>
          <w:rFonts w:ascii="Arial" w:eastAsia="Times New Roman" w:hAnsi="Arial" w:cs="Arial"/>
          <w:sz w:val="34"/>
          <w:szCs w:val="34"/>
          <w:lang w:eastAsia="pt-BR"/>
        </w:rPr>
      </w:pPr>
      <w:r w:rsidRPr="0088105C">
        <w:rPr>
          <w:rFonts w:ascii="Arial" w:eastAsia="Times New Roman" w:hAnsi="Arial" w:cs="Arial"/>
          <w:sz w:val="34"/>
          <w:szCs w:val="34"/>
          <w:lang w:eastAsia="pt-BR"/>
        </w:rPr>
        <w:t>Espada (</w:t>
      </w:r>
      <w:proofErr w:type="spellStart"/>
      <w:r w:rsidRPr="0088105C">
        <w:rPr>
          <w:rFonts w:ascii="Arial" w:eastAsia="Times New Roman" w:hAnsi="Arial" w:cs="Arial"/>
          <w:i/>
          <w:iCs/>
          <w:sz w:val="34"/>
          <w:szCs w:val="34"/>
          <w:lang w:eastAsia="pt-BR"/>
        </w:rPr>
        <w:t>Jian</w:t>
      </w:r>
      <w:proofErr w:type="spellEnd"/>
      <w:r w:rsidRPr="0088105C">
        <w:rPr>
          <w:rFonts w:ascii="Arial" w:eastAsia="Times New Roman" w:hAnsi="Arial" w:cs="Arial"/>
          <w:sz w:val="34"/>
          <w:szCs w:val="34"/>
          <w:lang w:eastAsia="pt-BR"/>
        </w:rPr>
        <w:t>)</w:t>
      </w:r>
    </w:p>
    <w:p w14:paraId="6FA8A61A" w14:textId="77777777" w:rsidR="0088105C" w:rsidRPr="0088105C" w:rsidRDefault="0088105C" w:rsidP="008810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8105C">
        <w:rPr>
          <w:rFonts w:ascii="Arial" w:eastAsia="Times New Roman" w:hAnsi="Arial" w:cs="Arial"/>
          <w:sz w:val="24"/>
          <w:szCs w:val="24"/>
          <w:lang w:eastAsia="pt-BR"/>
        </w:rPr>
        <w:t>A espada reta chinesa, ou </w:t>
      </w:r>
      <w:proofErr w:type="spellStart"/>
      <w:r w:rsidRPr="0088105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jian</w:t>
      </w:r>
      <w:proofErr w:type="spellEnd"/>
      <w:r w:rsidRPr="0088105C">
        <w:rPr>
          <w:rFonts w:ascii="Arial" w:eastAsia="Times New Roman" w:hAnsi="Arial" w:cs="Arial"/>
          <w:sz w:val="24"/>
          <w:szCs w:val="24"/>
          <w:lang w:eastAsia="pt-BR"/>
        </w:rPr>
        <w:t>, é caracterizada pela sua delicadeza e graça.</w:t>
      </w:r>
    </w:p>
    <w:p w14:paraId="33F926FC" w14:textId="77777777" w:rsidR="0088105C" w:rsidRPr="0088105C" w:rsidRDefault="0088105C" w:rsidP="0088105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8105C">
        <w:rPr>
          <w:rFonts w:ascii="Arial" w:eastAsia="Times New Roman" w:hAnsi="Arial" w:cs="Arial"/>
          <w:sz w:val="24"/>
          <w:szCs w:val="24"/>
          <w:lang w:eastAsia="pt-BR"/>
        </w:rPr>
        <w:t>A espada chinesa, ou </w:t>
      </w:r>
      <w:proofErr w:type="spellStart"/>
      <w:r w:rsidRPr="0088105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jian</w:t>
      </w:r>
      <w:proofErr w:type="spellEnd"/>
      <w:r w:rsidRPr="0088105C">
        <w:rPr>
          <w:rFonts w:ascii="Arial" w:eastAsia="Times New Roman" w:hAnsi="Arial" w:cs="Arial"/>
          <w:sz w:val="24"/>
          <w:szCs w:val="24"/>
          <w:lang w:eastAsia="pt-BR"/>
        </w:rPr>
        <w:t>, é uma arma de uma mão com uma lâmina de tamanho médio e com dois gumes. Essa arma é o símbolo máximo de nobreza e habilidade marcial. Sua capacidade de encantar e fascinar o olhar humano se deve à sua técnica rebuscada.</w:t>
      </w:r>
    </w:p>
    <w:p w14:paraId="78596EFB" w14:textId="2CE33CB3" w:rsidR="0088105C" w:rsidRDefault="0088105C" w:rsidP="0088105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8105C">
        <w:rPr>
          <w:rFonts w:ascii="Arial" w:eastAsia="Times New Roman" w:hAnsi="Arial" w:cs="Arial"/>
          <w:sz w:val="24"/>
          <w:szCs w:val="24"/>
          <w:lang w:eastAsia="pt-BR"/>
        </w:rPr>
        <w:t>Essa arma surgiu na época em que os Zhou (1100-771 a.C.) governavam. As primeiras espadas chinesas eram feitas de bronze. Sua técnica se baseia nos movimentos circulares para a defesa; cortes e estocadas precisas para o ataque.</w:t>
      </w:r>
    </w:p>
    <w:p w14:paraId="249C7B0B" w14:textId="655E7232" w:rsidR="0003517B" w:rsidRDefault="0003517B" w:rsidP="0088105C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03517B">
        <w:rPr>
          <w:rFonts w:ascii="Arial" w:hAnsi="Arial" w:cs="Arial"/>
          <w:sz w:val="24"/>
          <w:szCs w:val="24"/>
          <w:shd w:val="clear" w:color="auto" w:fill="FFFFFF"/>
        </w:rPr>
        <w:t>Porém, por volta do ano 100 a.C. (na época da dinastia Han do Oeste) e espada de dois gumes cai em desuso. Apesar de toda a admiração que seus movimentos graciosos suscitavam nas pessoas, o seu uso militar foi diminuindo. As lâminas, relativamente finas, podiam se quebrar facilmente nas batalhas. Além do mais, ela não era de fácil aprendizado, exigindo muito treino e anos de prática para se tornar realmente efetiva.</w:t>
      </w:r>
    </w:p>
    <w:p w14:paraId="7D22430A" w14:textId="77777777" w:rsidR="009F2D1D" w:rsidRPr="009F2D1D" w:rsidRDefault="009F2D1D" w:rsidP="009F2D1D">
      <w:pPr>
        <w:pStyle w:val="selectionshareable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9F2D1D">
        <w:rPr>
          <w:rFonts w:ascii="Arial" w:hAnsi="Arial" w:cs="Arial"/>
        </w:rPr>
        <w:t>Contudo, sua importância simbólica permaneceu na cultura chinesa. Carregar uma espada era um sinal de cultura e poder, ilustrando bem o ideal confuciano de unir a vida marcial com a vida intelectual. Por esse motivo a espada fez parte da indumentária dos oficiais da corte por vários séculos.</w:t>
      </w:r>
    </w:p>
    <w:p w14:paraId="2672C873" w14:textId="77777777" w:rsidR="009F2D1D" w:rsidRPr="009F2D1D" w:rsidRDefault="009F2D1D" w:rsidP="009F2D1D">
      <w:pPr>
        <w:pStyle w:val="selectionshareable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9F2D1D">
        <w:rPr>
          <w:rFonts w:ascii="Arial" w:hAnsi="Arial" w:cs="Arial"/>
        </w:rPr>
        <w:t xml:space="preserve">A relação entre a esgrima e a caligrafia é digna de nota. A cultura chinesa vê na espada e na caligrafia um reflexo da capacidade humana de aprender. Em vários momentos da história chinesa, intelectuais chamavam a atenção para essa arma. Por exemplo, </w:t>
      </w:r>
      <w:proofErr w:type="spellStart"/>
      <w:r w:rsidRPr="009F2D1D">
        <w:rPr>
          <w:rFonts w:ascii="Arial" w:hAnsi="Arial" w:cs="Arial"/>
        </w:rPr>
        <w:t>Sima</w:t>
      </w:r>
      <w:proofErr w:type="spellEnd"/>
      <w:r w:rsidRPr="009F2D1D">
        <w:rPr>
          <w:rFonts w:ascii="Arial" w:hAnsi="Arial" w:cs="Arial"/>
        </w:rPr>
        <w:t xml:space="preserve"> Qian (145-86 a.C.), o mais conhecido historiador chinês, também é lembrado como um grande espadachim.</w:t>
      </w:r>
    </w:p>
    <w:p w14:paraId="734FE0F2" w14:textId="77777777" w:rsidR="009F2D1D" w:rsidRDefault="009F2D1D" w:rsidP="0088105C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BC2813F" w14:textId="3FE50F86" w:rsidR="001124B6" w:rsidRDefault="001124B6" w:rsidP="001124B6">
      <w:pPr>
        <w:pStyle w:val="Ttulo3"/>
        <w:shd w:val="clear" w:color="auto" w:fill="FFFFFF"/>
        <w:spacing w:before="384" w:beforeAutospacing="0" w:after="192" w:afterAutospacing="0"/>
        <w:rPr>
          <w:rStyle w:val="Forte"/>
          <w:rFonts w:ascii="Arial" w:hAnsi="Arial" w:cs="Arial"/>
          <w:b/>
          <w:bCs/>
          <w:sz w:val="34"/>
          <w:szCs w:val="34"/>
        </w:rPr>
      </w:pPr>
      <w:r w:rsidRPr="001124B6">
        <w:rPr>
          <w:rStyle w:val="Forte"/>
          <w:rFonts w:ascii="Arial" w:hAnsi="Arial" w:cs="Arial"/>
          <w:b/>
          <w:bCs/>
          <w:sz w:val="34"/>
          <w:szCs w:val="34"/>
        </w:rPr>
        <w:t>Lança (</w:t>
      </w:r>
      <w:r w:rsidRPr="001124B6">
        <w:rPr>
          <w:rStyle w:val="nfase"/>
          <w:rFonts w:ascii="Arial" w:hAnsi="Arial" w:cs="Arial"/>
          <w:b w:val="0"/>
          <w:bCs w:val="0"/>
          <w:sz w:val="34"/>
          <w:szCs w:val="34"/>
        </w:rPr>
        <w:t>Qiang</w:t>
      </w:r>
      <w:r w:rsidRPr="001124B6">
        <w:rPr>
          <w:rStyle w:val="Forte"/>
          <w:rFonts w:ascii="Arial" w:hAnsi="Arial" w:cs="Arial"/>
          <w:b/>
          <w:bCs/>
          <w:sz w:val="34"/>
          <w:szCs w:val="34"/>
        </w:rPr>
        <w:t>)</w:t>
      </w:r>
    </w:p>
    <w:p w14:paraId="1E736194" w14:textId="77777777" w:rsidR="00EE4137" w:rsidRPr="00EE4137" w:rsidRDefault="00EE4137" w:rsidP="00EE41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4137">
        <w:rPr>
          <w:rFonts w:ascii="Arial" w:eastAsia="Times New Roman" w:hAnsi="Arial" w:cs="Arial"/>
          <w:sz w:val="24"/>
          <w:szCs w:val="24"/>
          <w:lang w:eastAsia="pt-BR"/>
        </w:rPr>
        <w:t>A lança pode variar muito de tamanho, podendo encontrar peças entre 1,5m até 5m.</w:t>
      </w:r>
    </w:p>
    <w:p w14:paraId="4B733C23" w14:textId="77777777" w:rsidR="00EE4137" w:rsidRPr="00EE4137" w:rsidRDefault="00EE4137" w:rsidP="00EE413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4137">
        <w:rPr>
          <w:rFonts w:ascii="Arial" w:eastAsia="Times New Roman" w:hAnsi="Arial" w:cs="Arial"/>
          <w:sz w:val="24"/>
          <w:szCs w:val="24"/>
          <w:lang w:eastAsia="pt-BR"/>
        </w:rPr>
        <w:t xml:space="preserve">A lança é a arma que dominou as zonas de caça e os campos de batalha por milênios. Sua simplicidade e facilidade de produção só são inferiores ao bastão. Basicamente, a lança é um bastão com uma ponta afiada. O historiador, </w:t>
      </w:r>
      <w:proofErr w:type="spellStart"/>
      <w:r w:rsidRPr="00EE4137">
        <w:rPr>
          <w:rFonts w:ascii="Arial" w:eastAsia="Times New Roman" w:hAnsi="Arial" w:cs="Arial"/>
          <w:sz w:val="24"/>
          <w:szCs w:val="24"/>
          <w:lang w:eastAsia="pt-BR"/>
        </w:rPr>
        <w:t>Dohrenwend</w:t>
      </w:r>
      <w:proofErr w:type="spellEnd"/>
      <w:r w:rsidRPr="00EE4137">
        <w:rPr>
          <w:rFonts w:ascii="Arial" w:eastAsia="Times New Roman" w:hAnsi="Arial" w:cs="Arial"/>
          <w:sz w:val="24"/>
          <w:szCs w:val="24"/>
          <w:lang w:eastAsia="pt-BR"/>
        </w:rPr>
        <w:t>, afirma que a lança foi a primeira arma realmente desenvolvida pelo ser humano.</w:t>
      </w:r>
    </w:p>
    <w:p w14:paraId="1ED6EE99" w14:textId="77777777" w:rsidR="00EE4137" w:rsidRPr="00EE4137" w:rsidRDefault="00EE4137" w:rsidP="00EE413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4137">
        <w:rPr>
          <w:rFonts w:ascii="Arial" w:eastAsia="Times New Roman" w:hAnsi="Arial" w:cs="Arial"/>
          <w:sz w:val="24"/>
          <w:szCs w:val="24"/>
          <w:lang w:eastAsia="pt-BR"/>
        </w:rPr>
        <w:t xml:space="preserve">Essa ponta pode ser talhada na própria madeira ou feita com pedra ou metal. Isso dá um grande poder de combate a essa arma, pois ela passa a perfurar a </w:t>
      </w:r>
      <w:proofErr w:type="spellStart"/>
      <w:r w:rsidRPr="00EE4137">
        <w:rPr>
          <w:rFonts w:ascii="Arial" w:eastAsia="Times New Roman" w:hAnsi="Arial" w:cs="Arial"/>
          <w:sz w:val="24"/>
          <w:szCs w:val="24"/>
          <w:lang w:eastAsia="pt-BR"/>
        </w:rPr>
        <w:t>pela</w:t>
      </w:r>
      <w:proofErr w:type="spellEnd"/>
      <w:r w:rsidRPr="00EE4137">
        <w:rPr>
          <w:rFonts w:ascii="Arial" w:eastAsia="Times New Roman" w:hAnsi="Arial" w:cs="Arial"/>
          <w:sz w:val="24"/>
          <w:szCs w:val="24"/>
          <w:lang w:eastAsia="pt-BR"/>
        </w:rPr>
        <w:t xml:space="preserve"> e os músculos dos adversários.</w:t>
      </w:r>
    </w:p>
    <w:p w14:paraId="368C1BEE" w14:textId="77777777" w:rsidR="00EE4137" w:rsidRPr="00EE4137" w:rsidRDefault="00EE4137" w:rsidP="00EE413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413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Entretanto, essa capacidade a mais não exclui todas as possibilidades técnicas que encontramos nos bastões. Assim, a lança se torna uma arma ainda mais poderosa, já que ela pode bater, bloquear, cortar e perfurar.</w:t>
      </w:r>
    </w:p>
    <w:p w14:paraId="381843B7" w14:textId="77777777" w:rsidR="00EE4137" w:rsidRPr="00EE4137" w:rsidRDefault="00EE4137" w:rsidP="00EE413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4137">
        <w:rPr>
          <w:rFonts w:ascii="Arial" w:eastAsia="Times New Roman" w:hAnsi="Arial" w:cs="Arial"/>
          <w:sz w:val="24"/>
          <w:szCs w:val="24"/>
          <w:lang w:eastAsia="pt-BR"/>
        </w:rPr>
        <w:t>Com essas características, a lança se tornou a arma mais proeminente nas batalhas antigas. Sua capacidade de manter o adversário longe e baixo custo de produção a tornou essencial para qualquer infantaria. Além disso, quando combinada com uma formação de soldados bem treinados, era possível até mesmo enfrentar uma investida de cavalaria.</w:t>
      </w:r>
    </w:p>
    <w:p w14:paraId="15EA9D8C" w14:textId="77777777" w:rsidR="00EE4137" w:rsidRPr="00EE4137" w:rsidRDefault="00EE4137" w:rsidP="00EE413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4137">
        <w:rPr>
          <w:rFonts w:ascii="Arial" w:eastAsia="Times New Roman" w:hAnsi="Arial" w:cs="Arial"/>
          <w:sz w:val="24"/>
          <w:szCs w:val="24"/>
          <w:lang w:eastAsia="pt-BR"/>
        </w:rPr>
        <w:t>Na China antiga, encontramos uma grande variedade de modelos de lanças. A mais comum é a lança “flor de ameixa”, uma lança que era um pouco maior do que o seu usuário e possuía uma crina de cavalo perto da ponta.</w:t>
      </w:r>
    </w:p>
    <w:p w14:paraId="64AAC412" w14:textId="77777777" w:rsidR="00EE4137" w:rsidRPr="00EE4137" w:rsidRDefault="00EE4137" w:rsidP="00EE413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E4137">
        <w:rPr>
          <w:rFonts w:ascii="Arial" w:eastAsia="Times New Roman" w:hAnsi="Arial" w:cs="Arial"/>
          <w:sz w:val="24"/>
          <w:szCs w:val="24"/>
          <w:lang w:eastAsia="pt-BR"/>
        </w:rPr>
        <w:t>Seu tamanho reduzido a tornava útil para ser usada como arma de defesa pessoal (as lança militares podiam chegar a ter quatro metros de comprimento). Já a crina evitaria que o sangue escorresse pelo cabo da arma (o que atrapalharia seu manuseio).</w:t>
      </w:r>
    </w:p>
    <w:p w14:paraId="69B520BD" w14:textId="27AE24F2" w:rsidR="001124B6" w:rsidRPr="005D5757" w:rsidRDefault="005D5757" w:rsidP="001124B6">
      <w:pPr>
        <w:pStyle w:val="Ttulo3"/>
        <w:shd w:val="clear" w:color="auto" w:fill="FFFFFF"/>
        <w:spacing w:before="384" w:beforeAutospacing="0" w:after="192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5D5757">
        <w:rPr>
          <w:rFonts w:ascii="Arial" w:hAnsi="Arial" w:cs="Arial"/>
          <w:b w:val="0"/>
          <w:bCs w:val="0"/>
          <w:sz w:val="36"/>
          <w:szCs w:val="36"/>
        </w:rPr>
        <w:t>Armas Romanas</w:t>
      </w:r>
    </w:p>
    <w:p w14:paraId="6CC511F8" w14:textId="5ECC205E" w:rsidR="0003517B" w:rsidRDefault="0003517B" w:rsidP="0088105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7561B13" w14:textId="36DDEC8D" w:rsidR="005D5757" w:rsidRDefault="005D5757" w:rsidP="005D5757">
      <w:pPr>
        <w:rPr>
          <w:rFonts w:ascii="Arial" w:hAnsi="Arial" w:cs="Arial"/>
          <w:sz w:val="40"/>
          <w:szCs w:val="40"/>
        </w:rPr>
      </w:pPr>
      <w:proofErr w:type="spellStart"/>
      <w:r w:rsidRPr="005D5757">
        <w:rPr>
          <w:rFonts w:ascii="Arial" w:hAnsi="Arial" w:cs="Arial"/>
          <w:sz w:val="40"/>
          <w:szCs w:val="40"/>
        </w:rPr>
        <w:t>Púgio</w:t>
      </w:r>
      <w:proofErr w:type="spellEnd"/>
    </w:p>
    <w:p w14:paraId="1AE4756C" w14:textId="77777777" w:rsidR="005D5757" w:rsidRPr="005D5757" w:rsidRDefault="005D5757" w:rsidP="005D5757">
      <w:pPr>
        <w:rPr>
          <w:rFonts w:ascii="Arial" w:hAnsi="Arial" w:cs="Arial"/>
          <w:sz w:val="24"/>
          <w:szCs w:val="24"/>
        </w:rPr>
      </w:pPr>
      <w:proofErr w:type="spellStart"/>
      <w:r w:rsidRPr="005D5757">
        <w:rPr>
          <w:rFonts w:ascii="Arial" w:hAnsi="Arial" w:cs="Arial"/>
          <w:b/>
          <w:bCs/>
          <w:sz w:val="24"/>
          <w:szCs w:val="24"/>
          <w:shd w:val="clear" w:color="auto" w:fill="FFFFFF"/>
        </w:rPr>
        <w:t>Púgio</w:t>
      </w:r>
      <w:proofErr w:type="spellEnd"/>
      <w:r w:rsidRPr="005D5757">
        <w:rPr>
          <w:rFonts w:ascii="Arial" w:hAnsi="Arial" w:cs="Arial"/>
          <w:sz w:val="24"/>
          <w:szCs w:val="24"/>
          <w:shd w:val="clear" w:color="auto" w:fill="FFFFFF"/>
        </w:rPr>
        <w:t> ou </w:t>
      </w:r>
      <w:proofErr w:type="spellStart"/>
      <w:r w:rsidRPr="005D5757">
        <w:rPr>
          <w:rFonts w:ascii="Arial" w:hAnsi="Arial" w:cs="Arial"/>
          <w:b/>
          <w:bCs/>
          <w:sz w:val="24"/>
          <w:szCs w:val="24"/>
          <w:shd w:val="clear" w:color="auto" w:fill="FFFFFF"/>
        </w:rPr>
        <w:t>pugião</w:t>
      </w:r>
      <w:proofErr w:type="spellEnd"/>
      <w:r w:rsidRPr="005D575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5D5757">
        <w:rPr>
          <w:rFonts w:ascii="Arial" w:hAnsi="Arial" w:cs="Arial"/>
          <w:sz w:val="24"/>
          <w:szCs w:val="24"/>
        </w:rPr>
        <w:t>era uma </w:t>
      </w:r>
      <w:hyperlink r:id="rId5" w:tooltip="Adaga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adaga</w:t>
        </w:r>
      </w:hyperlink>
      <w:r w:rsidRPr="005D5757">
        <w:rPr>
          <w:rFonts w:ascii="Arial" w:hAnsi="Arial" w:cs="Arial"/>
          <w:sz w:val="24"/>
          <w:szCs w:val="24"/>
        </w:rPr>
        <w:t xml:space="preserve">, um punhal ou faca de dois gumes e lâmina larga triangular ou </w:t>
      </w:r>
      <w:proofErr w:type="spellStart"/>
      <w:r w:rsidRPr="005D5757">
        <w:rPr>
          <w:rFonts w:ascii="Arial" w:hAnsi="Arial" w:cs="Arial"/>
          <w:sz w:val="24"/>
          <w:szCs w:val="24"/>
        </w:rPr>
        <w:t>foliforme</w:t>
      </w:r>
      <w:proofErr w:type="spellEnd"/>
      <w:r w:rsidRPr="005D5757">
        <w:rPr>
          <w:rFonts w:ascii="Arial" w:hAnsi="Arial" w:cs="Arial"/>
          <w:sz w:val="24"/>
          <w:szCs w:val="24"/>
        </w:rPr>
        <w:t>, cujo nome, tanto em grego como em latim (ambos </w:t>
      </w:r>
      <w:hyperlink r:id="rId6" w:tooltip="Desinência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desinências</w:t>
        </w:r>
      </w:hyperlink>
      <w:r w:rsidRPr="005D5757">
        <w:rPr>
          <w:rFonts w:ascii="Arial" w:hAnsi="Arial" w:cs="Arial"/>
          <w:sz w:val="24"/>
          <w:szCs w:val="24"/>
        </w:rPr>
        <w:t> das respectivas palavras para "punho")</w:t>
      </w:r>
      <w:hyperlink r:id="rId7" w:anchor="cite_note-:0-1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  <w:vertAlign w:val="superscript"/>
          </w:rPr>
          <w:t>[1]</w:t>
        </w:r>
      </w:hyperlink>
      <w:r w:rsidRPr="005D5757">
        <w:rPr>
          <w:rFonts w:ascii="Arial" w:hAnsi="Arial" w:cs="Arial"/>
          <w:sz w:val="24"/>
          <w:szCs w:val="24"/>
        </w:rPr>
        <w:t>, denota a pequenez do artefato e a maneira de segurá-lo na mão.</w:t>
      </w:r>
      <w:hyperlink r:id="rId8" w:anchor="cite_note-FOOTNOTESmith1870824-2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  <w:vertAlign w:val="superscript"/>
          </w:rPr>
          <w:t>[2]</w:t>
        </w:r>
      </w:hyperlink>
    </w:p>
    <w:p w14:paraId="49796F19" w14:textId="77777777" w:rsidR="005D5757" w:rsidRPr="005D5757" w:rsidRDefault="005D5757" w:rsidP="005D5757">
      <w:pPr>
        <w:rPr>
          <w:rFonts w:ascii="Arial" w:hAnsi="Arial" w:cs="Arial"/>
          <w:sz w:val="24"/>
          <w:szCs w:val="24"/>
        </w:rPr>
      </w:pPr>
      <w:r w:rsidRPr="005D5757">
        <w:rPr>
          <w:rFonts w:ascii="Arial" w:hAnsi="Arial" w:cs="Arial"/>
          <w:sz w:val="24"/>
          <w:szCs w:val="24"/>
        </w:rPr>
        <w:t>De origem </w:t>
      </w:r>
      <w:hyperlink r:id="rId9" w:tooltip="Celtiberos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celtibera</w:t>
        </w:r>
      </w:hyperlink>
      <w:r w:rsidRPr="005D5757">
        <w:rPr>
          <w:rFonts w:ascii="Arial" w:hAnsi="Arial" w:cs="Arial"/>
          <w:sz w:val="24"/>
          <w:szCs w:val="24"/>
        </w:rPr>
        <w:t>, chegou a ser utilizada como segunda arma pelos legionários.</w:t>
      </w:r>
    </w:p>
    <w:p w14:paraId="099EF3A0" w14:textId="77777777" w:rsidR="005D5757" w:rsidRPr="005D5757" w:rsidRDefault="005D5757" w:rsidP="005D5757">
      <w:pPr>
        <w:rPr>
          <w:rFonts w:ascii="Arial" w:hAnsi="Arial" w:cs="Arial"/>
          <w:sz w:val="24"/>
          <w:szCs w:val="24"/>
        </w:rPr>
      </w:pPr>
      <w:r w:rsidRPr="005D5757">
        <w:rPr>
          <w:rFonts w:ascii="Arial" w:hAnsi="Arial" w:cs="Arial"/>
          <w:sz w:val="24"/>
          <w:szCs w:val="24"/>
        </w:rPr>
        <w:t>A lâmina, geralmente de </w:t>
      </w:r>
      <w:hyperlink r:id="rId10" w:tooltip="Bronze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bronze</w:t>
        </w:r>
      </w:hyperlink>
      <w:r w:rsidRPr="005D5757">
        <w:rPr>
          <w:rFonts w:ascii="Arial" w:hAnsi="Arial" w:cs="Arial"/>
          <w:sz w:val="24"/>
          <w:szCs w:val="24"/>
        </w:rPr>
        <w:t> ou </w:t>
      </w:r>
      <w:hyperlink r:id="rId11" w:tooltip="Ferro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ferro</w:t>
        </w:r>
      </w:hyperlink>
      <w:r w:rsidRPr="005D5757">
        <w:rPr>
          <w:rFonts w:ascii="Arial" w:hAnsi="Arial" w:cs="Arial"/>
          <w:sz w:val="24"/>
          <w:szCs w:val="24"/>
        </w:rPr>
        <w:t>, teria cerca de 15 a 28 centímetros de comprimento e 5 centímetros de largura.</w:t>
      </w:r>
      <w:hyperlink r:id="rId12" w:anchor="cite_note-:1-4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  <w:vertAlign w:val="superscript"/>
          </w:rPr>
          <w:t>[4]</w:t>
        </w:r>
      </w:hyperlink>
    </w:p>
    <w:p w14:paraId="31F4E6BE" w14:textId="77777777" w:rsidR="005D5757" w:rsidRPr="005D5757" w:rsidRDefault="005D5757" w:rsidP="005D5757">
      <w:pPr>
        <w:rPr>
          <w:rFonts w:ascii="Arial" w:hAnsi="Arial" w:cs="Arial"/>
          <w:sz w:val="24"/>
          <w:szCs w:val="24"/>
        </w:rPr>
      </w:pPr>
      <w:r w:rsidRPr="005D5757">
        <w:rPr>
          <w:rFonts w:ascii="Arial" w:hAnsi="Arial" w:cs="Arial"/>
          <w:sz w:val="24"/>
          <w:szCs w:val="24"/>
        </w:rPr>
        <w:t>O punho, variadamente ornado ou enriquecido, às vezes feito de madeira dura preta do </w:t>
      </w:r>
      <w:hyperlink r:id="rId13" w:tooltip="Terebinto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terebinto</w:t>
        </w:r>
      </w:hyperlink>
      <w:r w:rsidRPr="005D5757">
        <w:rPr>
          <w:rFonts w:ascii="Arial" w:hAnsi="Arial" w:cs="Arial"/>
          <w:sz w:val="24"/>
          <w:szCs w:val="24"/>
        </w:rPr>
        <w:t> </w:t>
      </w:r>
      <w:hyperlink r:id="rId14" w:tooltip="Síria (província romana)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sírio</w:t>
        </w:r>
      </w:hyperlink>
      <w:hyperlink r:id="rId15" w:anchor="cite_note-:0-1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  <w:vertAlign w:val="superscript"/>
          </w:rPr>
          <w:t>[1]</w:t>
        </w:r>
      </w:hyperlink>
      <w:r w:rsidRPr="005D5757">
        <w:rPr>
          <w:rFonts w:ascii="Arial" w:hAnsi="Arial" w:cs="Arial"/>
          <w:sz w:val="24"/>
          <w:szCs w:val="24"/>
        </w:rPr>
        <w:t>, podia ter entre 10 e 13 centímetros de comprimento. Pesava cerca de 450 a 700 gramas em média.</w:t>
      </w:r>
    </w:p>
    <w:p w14:paraId="1B44D88A" w14:textId="77777777" w:rsidR="005D5757" w:rsidRPr="005D5757" w:rsidRDefault="005D5757" w:rsidP="005D5757">
      <w:pPr>
        <w:rPr>
          <w:rFonts w:ascii="Arial" w:hAnsi="Arial" w:cs="Arial"/>
          <w:sz w:val="24"/>
          <w:szCs w:val="24"/>
        </w:rPr>
      </w:pPr>
      <w:r w:rsidRPr="005D5757">
        <w:rPr>
          <w:rFonts w:ascii="Arial" w:hAnsi="Arial" w:cs="Arial"/>
          <w:sz w:val="24"/>
          <w:szCs w:val="24"/>
        </w:rPr>
        <w:t>O pomo (então chamado </w:t>
      </w:r>
      <w:proofErr w:type="spellStart"/>
      <w:r w:rsidRPr="005D5757">
        <w:rPr>
          <w:rFonts w:ascii="Arial" w:hAnsi="Arial" w:cs="Arial"/>
          <w:i/>
          <w:iCs/>
          <w:sz w:val="24"/>
          <w:szCs w:val="24"/>
        </w:rPr>
        <w:t>capulus</w:t>
      </w:r>
      <w:proofErr w:type="spellEnd"/>
      <w:r w:rsidRPr="005D5757">
        <w:rPr>
          <w:rFonts w:ascii="Arial" w:hAnsi="Arial" w:cs="Arial"/>
          <w:i/>
          <w:iCs/>
          <w:sz w:val="24"/>
          <w:szCs w:val="24"/>
        </w:rPr>
        <w:t>)</w:t>
      </w:r>
      <w:r w:rsidRPr="005D5757">
        <w:rPr>
          <w:rFonts w:ascii="Arial" w:hAnsi="Arial" w:cs="Arial"/>
          <w:sz w:val="24"/>
          <w:szCs w:val="24"/>
        </w:rPr>
        <w:t> foi sofrendo alterações desde o século I até ao II. Originalmente era esférico, mas foi sendo substituído por pomos mais bulbosos e trapezoidais.</w:t>
      </w:r>
      <w:hyperlink r:id="rId16" w:anchor="cite_note-5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  <w:vertAlign w:val="superscript"/>
          </w:rPr>
          <w:t>[5]</w:t>
        </w:r>
      </w:hyperlink>
      <w:r w:rsidRPr="005D5757">
        <w:rPr>
          <w:rFonts w:ascii="Arial" w:hAnsi="Arial" w:cs="Arial"/>
          <w:sz w:val="24"/>
          <w:szCs w:val="24"/>
        </w:rPr>
        <w:t xml:space="preserve"> Por volta do século III, quando o </w:t>
      </w:r>
      <w:proofErr w:type="spellStart"/>
      <w:r w:rsidRPr="005D5757">
        <w:rPr>
          <w:rFonts w:ascii="Arial" w:hAnsi="Arial" w:cs="Arial"/>
          <w:sz w:val="24"/>
          <w:szCs w:val="24"/>
        </w:rPr>
        <w:t>púgio</w:t>
      </w:r>
      <w:proofErr w:type="spellEnd"/>
      <w:r w:rsidRPr="005D5757">
        <w:rPr>
          <w:rFonts w:ascii="Arial" w:hAnsi="Arial" w:cs="Arial"/>
          <w:sz w:val="24"/>
          <w:szCs w:val="24"/>
        </w:rPr>
        <w:t xml:space="preserve"> conhece um novo surto de popularidade, os pomos ganham um formato de crescente, "língua de carpa" ou "em antenas", como aconteceu aos </w:t>
      </w:r>
      <w:hyperlink r:id="rId17" w:anchor="Caracter%C3%ADsticas" w:tooltip="Gládio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</w:rPr>
          <w:t>gládios</w:t>
        </w:r>
      </w:hyperlink>
      <w:r w:rsidRPr="005D5757">
        <w:rPr>
          <w:rFonts w:ascii="Arial" w:hAnsi="Arial" w:cs="Arial"/>
          <w:sz w:val="24"/>
          <w:szCs w:val="24"/>
        </w:rPr>
        <w:t>, durante o mesmo período histórico. </w:t>
      </w:r>
      <w:hyperlink r:id="rId18" w:anchor="cite_note-:1-4" w:history="1">
        <w:r w:rsidRPr="005D5757">
          <w:rPr>
            <w:rStyle w:val="Hyperlink"/>
            <w:rFonts w:ascii="Arial" w:hAnsi="Arial" w:cs="Arial"/>
            <w:color w:val="0645AD"/>
            <w:sz w:val="24"/>
            <w:szCs w:val="24"/>
            <w:vertAlign w:val="superscript"/>
          </w:rPr>
          <w:t>[4]</w:t>
        </w:r>
      </w:hyperlink>
    </w:p>
    <w:p w14:paraId="7AC89EC8" w14:textId="101C28E1" w:rsidR="005D5757" w:rsidRDefault="005D5757" w:rsidP="005D5757">
      <w:pPr>
        <w:rPr>
          <w:rFonts w:ascii="Arial" w:hAnsi="Arial" w:cs="Arial"/>
          <w:sz w:val="24"/>
          <w:szCs w:val="24"/>
          <w:shd w:val="clear" w:color="auto" w:fill="F1F1F1"/>
        </w:rPr>
      </w:pPr>
      <w:r w:rsidRPr="005D5757">
        <w:rPr>
          <w:rFonts w:ascii="Arial" w:hAnsi="Arial" w:cs="Arial"/>
          <w:sz w:val="24"/>
          <w:szCs w:val="24"/>
          <w:shd w:val="clear" w:color="auto" w:fill="F1F1F1"/>
        </w:rPr>
        <w:t xml:space="preserve">Um golpe com o gume, mesmo que desferido com força, raramente mata.... Por outro lado, as punhaladas, basta que penetrem duas polegadas, para que sejam fatais... O corpo está a coberto, quando a estocada é desferida, e o </w:t>
      </w:r>
      <w:r w:rsidRPr="005D5757">
        <w:rPr>
          <w:rFonts w:ascii="Arial" w:hAnsi="Arial" w:cs="Arial"/>
          <w:sz w:val="24"/>
          <w:szCs w:val="24"/>
          <w:shd w:val="clear" w:color="auto" w:fill="F1F1F1"/>
        </w:rPr>
        <w:lastRenderedPageBreak/>
        <w:t>adversário leva com a ponta antes de ver a espada sequer. Este era o método de combate primacial empregue pelos Romanos...</w:t>
      </w:r>
    </w:p>
    <w:p w14:paraId="23590247" w14:textId="28B91CA9" w:rsidR="005D5757" w:rsidRDefault="005D5757" w:rsidP="005D5757">
      <w:pPr>
        <w:rPr>
          <w:rFonts w:ascii="Arial" w:hAnsi="Arial" w:cs="Arial"/>
          <w:sz w:val="24"/>
          <w:szCs w:val="24"/>
          <w:shd w:val="clear" w:color="auto" w:fill="F1F1F1"/>
        </w:rPr>
      </w:pPr>
    </w:p>
    <w:p w14:paraId="608D4214" w14:textId="77777777" w:rsidR="005D5757" w:rsidRPr="00FD37FC" w:rsidRDefault="005D5757" w:rsidP="005D5757">
      <w:pPr>
        <w:rPr>
          <w:rFonts w:ascii="Arial" w:hAnsi="Arial" w:cs="Arial"/>
          <w:sz w:val="36"/>
          <w:szCs w:val="36"/>
        </w:rPr>
      </w:pPr>
    </w:p>
    <w:p w14:paraId="5802A8CA" w14:textId="31BE847E" w:rsidR="005D5757" w:rsidRPr="00FD37FC" w:rsidRDefault="00FD37FC" w:rsidP="005D5757">
      <w:pPr>
        <w:rPr>
          <w:rFonts w:ascii="Arial" w:eastAsia="Times New Roman" w:hAnsi="Arial" w:cs="Arial"/>
          <w:sz w:val="36"/>
          <w:szCs w:val="36"/>
          <w:lang w:eastAsia="pt-BR"/>
        </w:rPr>
      </w:pPr>
      <w:r w:rsidRPr="00FD37FC">
        <w:rPr>
          <w:rFonts w:ascii="Arial" w:eastAsia="Times New Roman" w:hAnsi="Arial" w:cs="Arial"/>
          <w:sz w:val="36"/>
          <w:szCs w:val="36"/>
          <w:lang w:eastAsia="pt-BR"/>
        </w:rPr>
        <w:t>Falcata</w:t>
      </w:r>
    </w:p>
    <w:p w14:paraId="74ED97A2" w14:textId="59DF1517" w:rsidR="00FD37FC" w:rsidRDefault="00FD37FC" w:rsidP="005D575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E38FB48" w14:textId="510C789E" w:rsidR="00FD37FC" w:rsidRPr="00FD37FC" w:rsidRDefault="00FD37FC" w:rsidP="00DA4ABB">
      <w:pPr>
        <w:ind w:left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A </w:t>
      </w:r>
      <w:r w:rsidRPr="00FD37FC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falcata</w:t>
      </w:r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é uma </w:t>
      </w:r>
      <w:hyperlink r:id="rId19" w:tooltip="Espad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espada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céltica usada na </w:t>
      </w:r>
      <w:hyperlink r:id="rId20" w:tooltip="Hispâni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Hispânia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pré-</w:t>
      </w:r>
      <w:hyperlink r:id="rId21" w:tooltip="Roma Antig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romana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(a </w:t>
      </w:r>
      <w:hyperlink r:id="rId22" w:tooltip="Península Ibéric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Península Ibérica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), é similar à espada </w:t>
      </w:r>
      <w:hyperlink r:id="rId23" w:tooltip="Gregos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grega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D37FC">
        <w:rPr>
          <w:rFonts w:ascii="Arial" w:hAnsi="Arial" w:cs="Arial"/>
          <w:sz w:val="24"/>
          <w:szCs w:val="24"/>
        </w:rPr>
        <w:fldChar w:fldCharType="begin"/>
      </w:r>
      <w:r w:rsidRPr="00FD37FC">
        <w:rPr>
          <w:rFonts w:ascii="Arial" w:hAnsi="Arial" w:cs="Arial"/>
          <w:sz w:val="24"/>
          <w:szCs w:val="24"/>
        </w:rPr>
        <w:instrText xml:space="preserve"> HYPERLINK "https://pt.wikipedia.org/w/index.php?title=Kopis&amp;action=edit&amp;redlink=1" \o "Kopis (página não existe)" </w:instrText>
      </w:r>
      <w:r w:rsidRPr="00FD37FC">
        <w:rPr>
          <w:rFonts w:ascii="Arial" w:hAnsi="Arial" w:cs="Arial"/>
          <w:sz w:val="24"/>
          <w:szCs w:val="24"/>
        </w:rPr>
        <w:fldChar w:fldCharType="separate"/>
      </w:r>
      <w:r w:rsidRPr="00FD37FC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kopis</w:t>
      </w:r>
      <w:proofErr w:type="spellEnd"/>
      <w:r w:rsidRPr="00FD37FC">
        <w:rPr>
          <w:rFonts w:ascii="Arial" w:hAnsi="Arial" w:cs="Arial"/>
          <w:sz w:val="24"/>
          <w:szCs w:val="24"/>
        </w:rPr>
        <w:fldChar w:fldCharType="end"/>
      </w:r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e à </w:t>
      </w:r>
      <w:hyperlink r:id="rId24" w:tooltip="Nepal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nepalesa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506FFE">
        <w:fldChar w:fldCharType="begin"/>
      </w:r>
      <w:r w:rsidR="00506FFE">
        <w:instrText xml:space="preserve"> HYPERLINK "https://pt.wikipedia.org/wiki/Kukri" \o "Kukri" </w:instrText>
      </w:r>
      <w:r w:rsidR="00506FFE">
        <w:fldChar w:fldCharType="separate"/>
      </w:r>
      <w:r w:rsidRPr="00FD37FC">
        <w:rPr>
          <w:rStyle w:val="Hyperlink"/>
          <w:rFonts w:ascii="Arial" w:hAnsi="Arial" w:cs="Arial"/>
          <w:color w:val="0645AD"/>
          <w:sz w:val="24"/>
          <w:szCs w:val="24"/>
          <w:shd w:val="clear" w:color="auto" w:fill="FFFFFF"/>
        </w:rPr>
        <w:t>kukri</w:t>
      </w:r>
      <w:proofErr w:type="spellEnd"/>
      <w:r w:rsidR="00506FFE">
        <w:rPr>
          <w:rStyle w:val="Hyperlink"/>
          <w:rFonts w:ascii="Arial" w:hAnsi="Arial" w:cs="Arial"/>
          <w:color w:val="0645AD"/>
          <w:sz w:val="24"/>
          <w:szCs w:val="24"/>
          <w:shd w:val="clear" w:color="auto" w:fill="FFFFFF"/>
        </w:rPr>
        <w:fldChar w:fldCharType="end"/>
      </w:r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667C28FA" w14:textId="2E9DDD10" w:rsidR="00FD37FC" w:rsidRPr="00FD37FC" w:rsidRDefault="00FD37FC" w:rsidP="00DA4ABB">
      <w:pPr>
        <w:ind w:left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As espadas no estilo da falcata foram derivadas de </w:t>
      </w:r>
      <w:hyperlink r:id="rId25" w:tooltip="Fac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facas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em forma de </w:t>
      </w:r>
      <w:hyperlink r:id="rId26" w:tooltip="Foice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foice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usadas na </w:t>
      </w:r>
      <w:hyperlink r:id="rId27" w:tooltip="Idade do Ferro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Idade do Ferro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. Isto também explica os usos </w:t>
      </w:r>
      <w:hyperlink r:id="rId28" w:tooltip="Religião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religiosos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da </w:t>
      </w:r>
      <w:hyperlink r:id="rId29" w:tooltip="Arm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arma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. Acredita-se que a espada tenha sido introduzida na Península Ibérica pela primeira vez pelos celtas que espalharam a </w:t>
      </w:r>
      <w:hyperlink r:id="rId30" w:tooltip="Tecnologi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tecnologia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do ferro pelo continente. Sua origem é apenas paralela à grega </w:t>
      </w:r>
      <w:proofErr w:type="spellStart"/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Kopis</w:t>
      </w:r>
      <w:proofErr w:type="spellEnd"/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, e não um derivado desta arma.</w:t>
      </w:r>
    </w:p>
    <w:p w14:paraId="79366E46" w14:textId="10E2E4E1" w:rsidR="00FD37FC" w:rsidRDefault="00FD37FC" w:rsidP="00DA4ABB">
      <w:pPr>
        <w:ind w:left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A falcata tem uma </w:t>
      </w:r>
      <w:hyperlink r:id="rId31" w:tooltip="Lâmina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lâmina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afiada que se curva para a frente em direção </w:t>
      </w:r>
      <w:proofErr w:type="spellStart"/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á</w:t>
      </w:r>
      <w:proofErr w:type="spellEnd"/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ponta da própria arma. O gume é côncavo na parte mais baixa da espada, porém convexo no topo. Esta estrutura e consequente distribuição do peso mais para a ponta da lâmina permitem à falcata distribuir golpes com a energia de um </w:t>
      </w:r>
      <w:hyperlink r:id="rId32" w:tooltip="Machado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machado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, mantendo, no entanto, o gume cortante característico de uma espada. O cabo assume uma forma semelhante a um gancho, tendo no punho a forma de um </w:t>
      </w:r>
      <w:hyperlink r:id="rId33" w:tooltip="Cavalo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cavalo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 ou de um </w:t>
      </w:r>
      <w:hyperlink r:id="rId34" w:tooltip="Pássaro" w:history="1">
        <w:r w:rsidRPr="00FD37FC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pássaro</w:t>
        </w:r>
      </w:hyperlink>
      <w:r w:rsidRPr="00FD37FC">
        <w:rPr>
          <w:rFonts w:ascii="Arial" w:hAnsi="Arial" w:cs="Arial"/>
          <w:color w:val="202122"/>
          <w:sz w:val="24"/>
          <w:szCs w:val="24"/>
          <w:shd w:val="clear" w:color="auto" w:fill="FFFFFF"/>
        </w:rPr>
        <w:t>. A falcata possui uma corrente fina que liga a ponta do cabo à seção superior. Apesar da maioria das falcatas serem de um gume, falcatas de dois gumes já foram encontradas.</w:t>
      </w:r>
    </w:p>
    <w:p w14:paraId="6B7349ED" w14:textId="77777777" w:rsidR="00FD37FC" w:rsidRPr="00D7561C" w:rsidRDefault="00FD37FC" w:rsidP="00D7561C">
      <w:pPr>
        <w:rPr>
          <w:rFonts w:cstheme="minorHAnsi"/>
          <w:lang w:eastAsia="pt-BR"/>
        </w:rPr>
      </w:pPr>
    </w:p>
    <w:p w14:paraId="793C628B" w14:textId="77777777" w:rsidR="00CF39BD" w:rsidRDefault="00D7561C" w:rsidP="00CF39BD">
      <w:pPr>
        <w:rPr>
          <w:rFonts w:cstheme="minorHAnsi"/>
          <w:b/>
          <w:bCs/>
          <w:color w:val="000000"/>
          <w:sz w:val="43"/>
          <w:szCs w:val="43"/>
        </w:rPr>
      </w:pPr>
      <w:r>
        <w:rPr>
          <w:rFonts w:cstheme="minorHAnsi"/>
          <w:b/>
          <w:bCs/>
          <w:color w:val="000000"/>
          <w:sz w:val="43"/>
          <w:szCs w:val="43"/>
        </w:rPr>
        <w:t xml:space="preserve">Armas japonesas </w:t>
      </w:r>
    </w:p>
    <w:p w14:paraId="343F2B11" w14:textId="60DF7FF2" w:rsidR="006816B0" w:rsidRPr="006816B0" w:rsidRDefault="006816B0" w:rsidP="00CF39BD">
      <w:pPr>
        <w:rPr>
          <w:rFonts w:cstheme="minorHAnsi"/>
          <w:b/>
          <w:bCs/>
          <w:color w:val="000000"/>
          <w:sz w:val="43"/>
          <w:szCs w:val="43"/>
        </w:rPr>
      </w:pPr>
      <w:proofErr w:type="spellStart"/>
      <w:r w:rsidRPr="006816B0">
        <w:rPr>
          <w:rFonts w:ascii="Helvetica" w:eastAsia="Times New Roman" w:hAnsi="Helvetica" w:cs="Times New Roman"/>
          <w:b/>
          <w:bCs/>
          <w:color w:val="222222"/>
          <w:sz w:val="27"/>
          <w:szCs w:val="27"/>
          <w:lang w:eastAsia="pt-BR"/>
        </w:rPr>
        <w:t>Katana</w:t>
      </w:r>
      <w:proofErr w:type="spellEnd"/>
    </w:p>
    <w:p w14:paraId="76640B9B" w14:textId="77777777" w:rsidR="006816B0" w:rsidRPr="006816B0" w:rsidRDefault="006816B0" w:rsidP="006816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</w:pPr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Entre as espadas japonesas, a mais famosa do mundo é provavelmente a 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katana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, a arma preferida dos samurais. Uma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katana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 é um sabre curvo com uma lâmina bastante longa (mais de 60 cm) e fina e com uma única aresta. Era usada deslizando pela cintura, cortando-a.</w:t>
      </w:r>
    </w:p>
    <w:p w14:paraId="771E30BE" w14:textId="0CCCF9B0" w:rsidR="006816B0" w:rsidRPr="006816B0" w:rsidRDefault="006816B0" w:rsidP="00681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6816B0">
        <w:rPr>
          <w:rFonts w:ascii="Times New Roman" w:eastAsia="Times New Roman" w:hAnsi="Times New Roman" w:cs="Times New Roman"/>
          <w:sz w:val="24"/>
          <w:szCs w:val="24"/>
          <w:lang w:eastAsia="pt-BR"/>
        </w:rPr>
        <w:t>katana</w:t>
      </w:r>
      <w:proofErr w:type="spellEnd"/>
      <w:r w:rsidRPr="006816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das armas japonesas mais conhecidas.</w:t>
      </w:r>
    </w:p>
    <w:p w14:paraId="5C40D78B" w14:textId="77777777" w:rsidR="006816B0" w:rsidRPr="006816B0" w:rsidRDefault="006816B0" w:rsidP="006816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</w:pPr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Usamos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katanas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 para várias situações: arma de tamanho (usada por sua nitidez), arma de empuxo (usada por sua ponta) ou arma cerimonial (simbólica). Durante o período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Muromachi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, sua produção foi a mais importante e muitos ferreiros famosos ficaram conhecidos por suas lendárias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katanas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.</w:t>
      </w:r>
    </w:p>
    <w:p w14:paraId="0717E289" w14:textId="77777777" w:rsidR="00C05319" w:rsidRDefault="006816B0" w:rsidP="006816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</w:pPr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lastRenderedPageBreak/>
        <w:t xml:space="preserve">Existe um vocabulário inteiro em torno da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katana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:</w:t>
      </w:r>
    </w:p>
    <w:p w14:paraId="0591DF62" w14:textId="3CAAFF7B" w:rsidR="006816B0" w:rsidRPr="006816B0" w:rsidRDefault="006816B0" w:rsidP="006816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</w:pPr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Entre os guerreiros mais famosos, você pode reconhecer os nomes de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Masamune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,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Kotetsu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,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Kunimitsu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 ou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Muramasa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. Além disso, a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katana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 é uma arma presente em muitas obras contemporâneas, ligadas ao folclore japonês, como em Kill Bill,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Ruroni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 Kenshin ou The Legend </w:t>
      </w:r>
      <w:proofErr w:type="spellStart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>of</w:t>
      </w:r>
      <w:proofErr w:type="spellEnd"/>
      <w:r w:rsidRPr="006816B0">
        <w:rPr>
          <w:rFonts w:ascii="Helvetica" w:eastAsia="Times New Roman" w:hAnsi="Helvetica" w:cs="Times New Roman"/>
          <w:color w:val="222222"/>
          <w:sz w:val="24"/>
          <w:szCs w:val="24"/>
          <w:lang w:eastAsia="pt-BR"/>
        </w:rPr>
        <w:t xml:space="preserve"> Musashi!</w:t>
      </w:r>
    </w:p>
    <w:p w14:paraId="117E939B" w14:textId="77777777" w:rsidR="004B56D5" w:rsidRDefault="004B56D5" w:rsidP="004B56D5">
      <w:pPr>
        <w:pStyle w:val="Ttulo3"/>
        <w:shd w:val="clear" w:color="auto" w:fill="FFFFFF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Shuriken</w:t>
      </w:r>
      <w:proofErr w:type="spellEnd"/>
    </w:p>
    <w:p w14:paraId="3FF155D5" w14:textId="77777777" w:rsidR="004B56D5" w:rsidRDefault="004B56D5" w:rsidP="004B56D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Os ninjas são guerreiros das sombras que fascinam o mundo repetidamente com sua arte de luta, o </w:t>
      </w:r>
      <w:proofErr w:type="spellStart"/>
      <w:r>
        <w:rPr>
          <w:rFonts w:ascii="Helvetica" w:hAnsi="Helvetica"/>
          <w:color w:val="222222"/>
        </w:rPr>
        <w:t>ninjutsu</w:t>
      </w:r>
      <w:proofErr w:type="spellEnd"/>
      <w:r>
        <w:rPr>
          <w:rFonts w:ascii="Helvetica" w:hAnsi="Helvetica"/>
          <w:color w:val="222222"/>
        </w:rPr>
        <w:t>. Esses espiões profissionais poderiam usar toda uma parafernália de arremessos ou armas de fogo.</w:t>
      </w:r>
    </w:p>
    <w:p w14:paraId="2876B2E2" w14:textId="77777777" w:rsidR="004B56D5" w:rsidRDefault="004B56D5" w:rsidP="004B56D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Primeiro, o </w:t>
      </w:r>
      <w:proofErr w:type="spellStart"/>
      <w:r>
        <w:rPr>
          <w:rFonts w:ascii="Helvetica" w:hAnsi="Helvetica"/>
          <w:color w:val="222222"/>
        </w:rPr>
        <w:t>Yumi</w:t>
      </w:r>
      <w:proofErr w:type="spellEnd"/>
      <w:r>
        <w:rPr>
          <w:rFonts w:ascii="Helvetica" w:hAnsi="Helvetica"/>
          <w:color w:val="222222"/>
        </w:rPr>
        <w:t xml:space="preserve"> é um arco japonês. Não era usado apenas pelos ninjas, mas representava uma vantagem definitiva para o guerreiro das sombras. Era menos usado que o </w:t>
      </w:r>
      <w:proofErr w:type="spellStart"/>
      <w:r>
        <w:rPr>
          <w:rFonts w:ascii="Helvetica" w:hAnsi="Helvetica"/>
          <w:color w:val="222222"/>
        </w:rPr>
        <w:t>Kunai</w:t>
      </w:r>
      <w:proofErr w:type="spellEnd"/>
      <w:r>
        <w:rPr>
          <w:rFonts w:ascii="Helvetica" w:hAnsi="Helvetica"/>
          <w:color w:val="222222"/>
        </w:rPr>
        <w:t xml:space="preserve">, uma pequena adaga em forma de ponta que era tanto uma ferramenta quanto uma arma. Os ninjas também podiam usar uma espada ninja, mais curta e mais manejável que uma </w:t>
      </w:r>
      <w:proofErr w:type="spellStart"/>
      <w:r>
        <w:rPr>
          <w:rFonts w:ascii="Helvetica" w:hAnsi="Helvetica"/>
          <w:color w:val="222222"/>
        </w:rPr>
        <w:t>katana</w:t>
      </w:r>
      <w:proofErr w:type="spellEnd"/>
      <w:r>
        <w:rPr>
          <w:rFonts w:ascii="Helvetica" w:hAnsi="Helvetica"/>
          <w:color w:val="222222"/>
        </w:rPr>
        <w:t>.</w:t>
      </w:r>
    </w:p>
    <w:p w14:paraId="6CB94E28" w14:textId="77777777" w:rsidR="004B56D5" w:rsidRDefault="004B56D5" w:rsidP="004B56D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Entre as muitas armas de tiro dos ninjas, a mais famosa é, sem dúvida, a </w:t>
      </w:r>
      <w:proofErr w:type="spellStart"/>
      <w:r>
        <w:rPr>
          <w:rFonts w:ascii="Helvetica" w:hAnsi="Helvetica"/>
          <w:color w:val="222222"/>
        </w:rPr>
        <w:t>Shuriken</w:t>
      </w:r>
      <w:proofErr w:type="spellEnd"/>
      <w:r>
        <w:rPr>
          <w:rFonts w:ascii="Helvetica" w:hAnsi="Helvetica"/>
          <w:color w:val="222222"/>
        </w:rPr>
        <w:t xml:space="preserve">, uma ferramenta de metal que pode ser jogada em oponentes e coberta de veneno. Entre as formas de </w:t>
      </w:r>
      <w:proofErr w:type="spellStart"/>
      <w:r>
        <w:rPr>
          <w:rFonts w:ascii="Helvetica" w:hAnsi="Helvetica"/>
          <w:color w:val="222222"/>
        </w:rPr>
        <w:t>Shuriken</w:t>
      </w:r>
      <w:proofErr w:type="spellEnd"/>
      <w:r>
        <w:rPr>
          <w:rFonts w:ascii="Helvetica" w:hAnsi="Helvetica"/>
          <w:color w:val="222222"/>
        </w:rPr>
        <w:t xml:space="preserve">, a estrela é chamada de </w:t>
      </w:r>
      <w:proofErr w:type="spellStart"/>
      <w:r>
        <w:rPr>
          <w:rFonts w:ascii="Helvetica" w:hAnsi="Helvetica"/>
          <w:color w:val="222222"/>
        </w:rPr>
        <w:t>Shaken</w:t>
      </w:r>
      <w:proofErr w:type="spellEnd"/>
      <w:r>
        <w:rPr>
          <w:rFonts w:ascii="Helvetica" w:hAnsi="Helvetica"/>
          <w:color w:val="222222"/>
        </w:rPr>
        <w:t>. Outra arma ninja eficaz foi o </w:t>
      </w:r>
      <w:proofErr w:type="spellStart"/>
      <w:r>
        <w:rPr>
          <w:rFonts w:ascii="Helvetica" w:hAnsi="Helvetica"/>
          <w:color w:val="222222"/>
        </w:rPr>
        <w:t>Senbon</w:t>
      </w:r>
      <w:proofErr w:type="spellEnd"/>
      <w:r>
        <w:rPr>
          <w:rFonts w:ascii="Helvetica" w:hAnsi="Helvetica"/>
          <w:color w:val="222222"/>
        </w:rPr>
        <w:t>, um conjunto de agulhas de metal que você pode jogar e injetar veneno!</w:t>
      </w:r>
    </w:p>
    <w:p w14:paraId="1BF84E5E" w14:textId="3D71B859" w:rsidR="004B56D5" w:rsidRDefault="004B56D5" w:rsidP="004B56D5">
      <w:pPr>
        <w:rPr>
          <w:rFonts w:ascii="Times New Roman" w:hAnsi="Times New Roman"/>
        </w:rPr>
      </w:pPr>
      <w:r>
        <w:t xml:space="preserve">A forma mais comum da </w:t>
      </w:r>
      <w:proofErr w:type="spellStart"/>
      <w:r>
        <w:t>Shuriken</w:t>
      </w:r>
      <w:proofErr w:type="spellEnd"/>
      <w:r>
        <w:t xml:space="preserve"> é a estrela.</w:t>
      </w:r>
    </w:p>
    <w:p w14:paraId="1FE32D1D" w14:textId="3A5A54DF" w:rsidR="004B56D5" w:rsidRDefault="004B56D5" w:rsidP="004B56D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As armas dos ninjas foram notavelmente popularizadas pelo mangá Naruto e, mesmo que os ninjas reais não soubessem fazer mágica, elas eram muito eficazes!</w:t>
      </w:r>
    </w:p>
    <w:p w14:paraId="7337FDEE" w14:textId="46157D09" w:rsidR="009E7807" w:rsidRDefault="009E7807" w:rsidP="00695A3B">
      <w:pPr>
        <w:pStyle w:val="NormalWeb"/>
        <w:shd w:val="clear" w:color="auto" w:fill="FFFFFF"/>
        <w:spacing w:before="0" w:after="0"/>
        <w:rPr>
          <w:rFonts w:ascii="Helvetica" w:hAnsi="Helvetica"/>
          <w:color w:val="222222"/>
        </w:rPr>
      </w:pPr>
    </w:p>
    <w:p w14:paraId="2587EA62" w14:textId="77777777" w:rsidR="00D77B7E" w:rsidRDefault="00D77B7E" w:rsidP="00173C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Kusari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-Fundo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 uma arma de mão usada no </w:t>
      </w:r>
      <w:hyperlink r:id="rId35" w:tooltip="Japão feud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Japão feudal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consiste em um comprimento de </w:t>
      </w:r>
      <w:hyperlink r:id="rId36" w:tooltip="Cadei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corrente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Kusari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Fundo, com um peso ligado a cada extremidade da cadeia. Vários tamanhos e formas de </w:t>
      </w:r>
      <w:hyperlink r:id="rId37" w:tooltip="Corrente metálic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corrente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de peso foram utilizadas como não havia nenhuma regra definida para a construção dessas </w:t>
      </w:r>
      <w:hyperlink r:id="rId38" w:tooltip="Arm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armas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Outros nomes populares são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manriki-gusari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significa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dez mil cadeias de alimentação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apenas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manriki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1191410" w14:textId="2C286A6F" w:rsidR="00D77B7E" w:rsidRDefault="00D77B7E" w:rsidP="00173C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</w:p>
    <w:p w14:paraId="7532ADB7" w14:textId="77777777" w:rsidR="00D77B7E" w:rsidRDefault="00D77B7E" w:rsidP="00173C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CC40A01" w14:textId="6A23A9B6" w:rsidR="00173C10" w:rsidRPr="00173C10" w:rsidRDefault="00173C10" w:rsidP="00173C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173C10">
        <w:rPr>
          <w:rFonts w:ascii="Arial" w:hAnsi="Arial" w:cs="Arial"/>
          <w:b/>
          <w:bCs/>
          <w:color w:val="202122"/>
          <w:sz w:val="32"/>
          <w:szCs w:val="32"/>
        </w:rPr>
        <w:t>Kama</w:t>
      </w:r>
      <w:r w:rsidRPr="00173C10">
        <w:rPr>
          <w:rFonts w:ascii="Arial" w:hAnsi="Arial" w:cs="Arial"/>
          <w:color w:val="202122"/>
          <w:sz w:val="32"/>
          <w:szCs w:val="32"/>
        </w:rPr>
        <w:t> </w:t>
      </w:r>
    </w:p>
    <w:p w14:paraId="03EC4C6B" w14:textId="26913C53" w:rsidR="00173C10" w:rsidRDefault="00173C10" w:rsidP="00173C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(</w:t>
      </w:r>
      <w:r>
        <w:rPr>
          <w:rStyle w:val="tnihongokanji"/>
          <w:rFonts w:ascii="MS Gothic" w:eastAsia="MS Gothic" w:hAnsi="MS Gothic" w:cs="MS Gothic" w:hint="eastAsia"/>
          <w:color w:val="202122"/>
          <w:sz w:val="21"/>
          <w:szCs w:val="21"/>
          <w:lang w:eastAsia="ja-JP"/>
        </w:rPr>
        <w:t>鎌</w:t>
      </w:r>
      <w:r>
        <w:rPr>
          <w:rStyle w:val="tnihongokanji"/>
          <w:rFonts w:ascii="Arial" w:hAnsi="Arial" w:cs="Arial" w:hint="eastAsia"/>
          <w:color w:val="202122"/>
          <w:sz w:val="21"/>
          <w:szCs w:val="21"/>
          <w:lang w:eastAsia="ja-JP"/>
        </w:rPr>
        <w:t xml:space="preserve"> ou </w:t>
      </w:r>
      <w:r>
        <w:rPr>
          <w:rStyle w:val="tnihongokanji"/>
          <w:rFonts w:ascii="MS Gothic" w:eastAsia="MS Gothic" w:hAnsi="MS Gothic" w:cs="MS Gothic" w:hint="eastAsia"/>
          <w:color w:val="202122"/>
          <w:sz w:val="21"/>
          <w:szCs w:val="21"/>
          <w:lang w:eastAsia="ja-JP"/>
        </w:rPr>
        <w:t>かま</w:t>
      </w:r>
      <w:r>
        <w:rPr>
          <w:rStyle w:val="tnihongohelp"/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Style w:val="tnihongohelp"/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"https://pt.wikipedia.org/wiki/Ajuda:Japon%C3%AAs" \o "Ajuda:Japonês" </w:instrText>
      </w:r>
      <w:r>
        <w:rPr>
          <w:rStyle w:val="tnihongohelp"/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tnihongoicon"/>
          <w:rFonts w:ascii="Arial" w:hAnsi="Arial" w:cs="Arial"/>
          <w:b/>
          <w:bCs/>
          <w:color w:val="00008B"/>
          <w:sz w:val="13"/>
          <w:szCs w:val="13"/>
          <w:vertAlign w:val="superscript"/>
        </w:rPr>
        <w:t>?</w:t>
      </w:r>
      <w:r>
        <w:rPr>
          <w:rStyle w:val="tnihongohelp"/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 é um tipo de ferramenta tradicional de agricultura proveniente de </w:t>
      </w:r>
      <w:hyperlink r:id="rId39" w:tooltip="Okinawa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Okinawa</w:t>
        </w:r>
      </w:hyperlink>
      <w:r>
        <w:rPr>
          <w:rFonts w:ascii="Arial" w:hAnsi="Arial" w:cs="Arial"/>
          <w:color w:val="202122"/>
          <w:sz w:val="21"/>
          <w:szCs w:val="21"/>
        </w:rPr>
        <w:t>, no </w:t>
      </w:r>
      <w:hyperlink r:id="rId40" w:tooltip="Japão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Japão</w:t>
        </w:r>
      </w:hyperlink>
      <w:r>
        <w:rPr>
          <w:rFonts w:ascii="Arial" w:hAnsi="Arial" w:cs="Arial"/>
          <w:color w:val="202122"/>
          <w:sz w:val="21"/>
          <w:szCs w:val="21"/>
        </w:rPr>
        <w:t>, semelhante a uma </w:t>
      </w:r>
      <w:hyperlink r:id="rId41" w:tooltip="Foice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foice</w:t>
        </w:r>
      </w:hyperlink>
      <w:r>
        <w:rPr>
          <w:rFonts w:ascii="Arial" w:hAnsi="Arial" w:cs="Arial"/>
          <w:color w:val="202122"/>
          <w:sz w:val="21"/>
          <w:szCs w:val="21"/>
        </w:rPr>
        <w:t>, usada para ceifar colheitas e também utilizada como arma.</w:t>
      </w:r>
    </w:p>
    <w:p w14:paraId="1B3C519B" w14:textId="77777777" w:rsidR="00173C10" w:rsidRDefault="00173C10" w:rsidP="00173C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Antes de ser usada nas artes marciais,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era usada na </w:t>
      </w:r>
      <w:hyperlink r:id="rId42" w:tooltip="China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China</w:t>
        </w:r>
      </w:hyperlink>
      <w:r>
        <w:rPr>
          <w:rFonts w:ascii="Arial" w:hAnsi="Arial" w:cs="Arial"/>
          <w:color w:val="202122"/>
          <w:sz w:val="21"/>
          <w:szCs w:val="21"/>
        </w:rPr>
        <w:t>, Japão e </w:t>
      </w:r>
      <w:hyperlink r:id="rId43" w:tooltip="Filipinas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Filipinas</w:t>
        </w:r>
      </w:hyperlink>
      <w:r>
        <w:rPr>
          <w:rFonts w:ascii="Arial" w:hAnsi="Arial" w:cs="Arial"/>
          <w:color w:val="202122"/>
          <w:sz w:val="21"/>
          <w:szCs w:val="21"/>
        </w:rPr>
        <w:t> nas colheitas, sobretudo de arroz. Também tem sido utilizada em </w:t>
      </w:r>
      <w:hyperlink r:id="rId44" w:tooltip="Artes marciais chinesas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artes marciais chinesas</w:t>
        </w:r>
      </w:hyperlink>
      <w:r>
        <w:rPr>
          <w:rFonts w:ascii="Arial" w:hAnsi="Arial" w:cs="Arial"/>
          <w:color w:val="202122"/>
          <w:sz w:val="21"/>
          <w:szCs w:val="21"/>
        </w:rPr>
        <w:t> e </w:t>
      </w:r>
      <w:hyperlink r:id="rId45" w:tooltip="Artes marciais coreanas" w:history="1">
        <w:r>
          <w:rPr>
            <w:rStyle w:val="Hyperlink"/>
            <w:rFonts w:ascii="Arial" w:eastAsiaTheme="majorEastAsia" w:hAnsi="Arial" w:cs="Arial"/>
            <w:color w:val="0645AD"/>
            <w:sz w:val="21"/>
            <w:szCs w:val="21"/>
          </w:rPr>
          <w:t>coreanas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4136BA4" w14:textId="77777777" w:rsidR="00173C10" w:rsidRDefault="00173C10" w:rsidP="00173C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Uma variação ou evolução 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é 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"https://pt.wikipedia.org/wiki/Kusarigama" \o "Kusarigama"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eastAsiaTheme="majorEastAsia" w:hAnsi="Arial" w:cs="Arial"/>
          <w:color w:val="0645AD"/>
          <w:sz w:val="21"/>
          <w:szCs w:val="21"/>
        </w:rPr>
        <w:t>kusarigama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que consiste na combinação de uma ou até duas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kamas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uma corrente.</w:t>
      </w:r>
    </w:p>
    <w:p w14:paraId="416A9990" w14:textId="3C001A96" w:rsidR="009E7807" w:rsidRDefault="009E7807" w:rsidP="00695A3B">
      <w:pPr>
        <w:pStyle w:val="NormalWeb"/>
        <w:shd w:val="clear" w:color="auto" w:fill="FFFFFF"/>
        <w:spacing w:before="0" w:after="0"/>
        <w:rPr>
          <w:rFonts w:ascii="Helvetica" w:hAnsi="Helvetica"/>
          <w:color w:val="222222"/>
        </w:rPr>
      </w:pPr>
    </w:p>
    <w:p w14:paraId="22DE0C0F" w14:textId="77777777" w:rsidR="00695A3B" w:rsidRDefault="00695A3B" w:rsidP="004B56D5">
      <w:pPr>
        <w:pStyle w:val="NormalWeb"/>
        <w:shd w:val="clear" w:color="auto" w:fill="FFFFFF"/>
        <w:rPr>
          <w:rFonts w:ascii="Helvetica" w:hAnsi="Helvetica"/>
          <w:color w:val="222222"/>
        </w:rPr>
      </w:pPr>
    </w:p>
    <w:p w14:paraId="2167698A" w14:textId="77777777" w:rsidR="0088105C" w:rsidRDefault="0088105C"/>
    <w:sectPr w:rsidR="00881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21BB1"/>
    <w:multiLevelType w:val="multilevel"/>
    <w:tmpl w:val="0270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F2480"/>
    <w:multiLevelType w:val="multilevel"/>
    <w:tmpl w:val="E6F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5C"/>
    <w:rsid w:val="0003517B"/>
    <w:rsid w:val="001124B6"/>
    <w:rsid w:val="00173C10"/>
    <w:rsid w:val="003C6EF7"/>
    <w:rsid w:val="004249FA"/>
    <w:rsid w:val="00466627"/>
    <w:rsid w:val="004B56D5"/>
    <w:rsid w:val="00506FFE"/>
    <w:rsid w:val="005C4737"/>
    <w:rsid w:val="005D5757"/>
    <w:rsid w:val="005D6490"/>
    <w:rsid w:val="006816B0"/>
    <w:rsid w:val="00695A3B"/>
    <w:rsid w:val="007804D4"/>
    <w:rsid w:val="0088105C"/>
    <w:rsid w:val="009E7807"/>
    <w:rsid w:val="009F2D1D"/>
    <w:rsid w:val="00C05319"/>
    <w:rsid w:val="00CF39BD"/>
    <w:rsid w:val="00D7561C"/>
    <w:rsid w:val="00D77B7E"/>
    <w:rsid w:val="00DA4ABB"/>
    <w:rsid w:val="00E7731E"/>
    <w:rsid w:val="00EE4137"/>
    <w:rsid w:val="00F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9084"/>
  <w15:chartTrackingRefBased/>
  <w15:docId w15:val="{F7744036-006F-428E-916F-2CAA946A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81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810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8105C"/>
    <w:rPr>
      <w:b/>
      <w:bCs/>
    </w:rPr>
  </w:style>
  <w:style w:type="character" w:styleId="nfase">
    <w:name w:val="Emphasis"/>
    <w:basedOn w:val="Fontepargpadro"/>
    <w:uiPriority w:val="20"/>
    <w:qFormat/>
    <w:rsid w:val="0088105C"/>
    <w:rPr>
      <w:i/>
      <w:iCs/>
    </w:rPr>
  </w:style>
  <w:style w:type="paragraph" w:customStyle="1" w:styleId="selectionshareable">
    <w:name w:val="selectionshareable"/>
    <w:basedOn w:val="Normal"/>
    <w:rsid w:val="0088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D5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D575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nihongokanji">
    <w:name w:val="t_nihongo_kanji"/>
    <w:basedOn w:val="Fontepargpadro"/>
    <w:rsid w:val="00173C10"/>
  </w:style>
  <w:style w:type="character" w:customStyle="1" w:styleId="tnihongohelp">
    <w:name w:val="t_nihongo_help"/>
    <w:basedOn w:val="Fontepargpadro"/>
    <w:rsid w:val="00173C10"/>
  </w:style>
  <w:style w:type="character" w:customStyle="1" w:styleId="tnihongoicon">
    <w:name w:val="t_nihongo_icon"/>
    <w:basedOn w:val="Fontepargpadro"/>
    <w:rsid w:val="0017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Terebinto" TargetMode="External"/><Relationship Id="rId18" Type="http://schemas.openxmlformats.org/officeDocument/2006/relationships/hyperlink" Target="https://pt.wikipedia.org/wiki/P%C3%BAgio" TargetMode="External"/><Relationship Id="rId26" Type="http://schemas.openxmlformats.org/officeDocument/2006/relationships/hyperlink" Target="https://pt.wikipedia.org/wiki/Foice" TargetMode="External"/><Relationship Id="rId39" Type="http://schemas.openxmlformats.org/officeDocument/2006/relationships/hyperlink" Target="https://pt.wikipedia.org/wiki/Okinawa" TargetMode="External"/><Relationship Id="rId21" Type="http://schemas.openxmlformats.org/officeDocument/2006/relationships/hyperlink" Target="https://pt.wikipedia.org/wiki/Roma_Antiga" TargetMode="External"/><Relationship Id="rId34" Type="http://schemas.openxmlformats.org/officeDocument/2006/relationships/hyperlink" Target="https://pt.wikipedia.org/wiki/P%C3%A1ssaro" TargetMode="External"/><Relationship Id="rId42" Type="http://schemas.openxmlformats.org/officeDocument/2006/relationships/hyperlink" Target="https://pt.wikipedia.org/wiki/China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t.wikipedia.org/wiki/P%C3%BAg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P%C3%BAgio" TargetMode="External"/><Relationship Id="rId29" Type="http://schemas.openxmlformats.org/officeDocument/2006/relationships/hyperlink" Target="https://pt.wikipedia.org/wiki/Ar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Desin%C3%AAncia" TargetMode="External"/><Relationship Id="rId11" Type="http://schemas.openxmlformats.org/officeDocument/2006/relationships/hyperlink" Target="https://pt.wikipedia.org/wiki/Ferro" TargetMode="External"/><Relationship Id="rId24" Type="http://schemas.openxmlformats.org/officeDocument/2006/relationships/hyperlink" Target="https://pt.wikipedia.org/wiki/Nepal" TargetMode="External"/><Relationship Id="rId32" Type="http://schemas.openxmlformats.org/officeDocument/2006/relationships/hyperlink" Target="https://pt.wikipedia.org/wiki/Machado" TargetMode="External"/><Relationship Id="rId37" Type="http://schemas.openxmlformats.org/officeDocument/2006/relationships/hyperlink" Target="https://pt.wikipedia.org/wiki/Corrente_met%C3%A1lica" TargetMode="External"/><Relationship Id="rId40" Type="http://schemas.openxmlformats.org/officeDocument/2006/relationships/hyperlink" Target="https://pt.wikipedia.org/wiki/Jap%C3%A3o" TargetMode="External"/><Relationship Id="rId45" Type="http://schemas.openxmlformats.org/officeDocument/2006/relationships/hyperlink" Target="https://pt.wikipedia.org/wiki/Artes_marciais_coreanas" TargetMode="External"/><Relationship Id="rId5" Type="http://schemas.openxmlformats.org/officeDocument/2006/relationships/hyperlink" Target="https://pt.wikipedia.org/wiki/Adaga" TargetMode="External"/><Relationship Id="rId15" Type="http://schemas.openxmlformats.org/officeDocument/2006/relationships/hyperlink" Target="https://pt.wikipedia.org/wiki/P%C3%BAgio" TargetMode="External"/><Relationship Id="rId23" Type="http://schemas.openxmlformats.org/officeDocument/2006/relationships/hyperlink" Target="https://pt.wikipedia.org/wiki/Gregos" TargetMode="External"/><Relationship Id="rId28" Type="http://schemas.openxmlformats.org/officeDocument/2006/relationships/hyperlink" Target="https://pt.wikipedia.org/wiki/Religi%C3%A3o" TargetMode="External"/><Relationship Id="rId36" Type="http://schemas.openxmlformats.org/officeDocument/2006/relationships/hyperlink" Target="https://pt.wikipedia.org/wiki/Cadeia" TargetMode="External"/><Relationship Id="rId10" Type="http://schemas.openxmlformats.org/officeDocument/2006/relationships/hyperlink" Target="https://pt.wikipedia.org/wiki/Bronze" TargetMode="External"/><Relationship Id="rId19" Type="http://schemas.openxmlformats.org/officeDocument/2006/relationships/hyperlink" Target="https://pt.wikipedia.org/wiki/Espada" TargetMode="External"/><Relationship Id="rId31" Type="http://schemas.openxmlformats.org/officeDocument/2006/relationships/hyperlink" Target="https://pt.wikipedia.org/wiki/L%C3%A2mina" TargetMode="External"/><Relationship Id="rId44" Type="http://schemas.openxmlformats.org/officeDocument/2006/relationships/hyperlink" Target="https://pt.wikipedia.org/wiki/Artes_marciais_chines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eltiberos" TargetMode="External"/><Relationship Id="rId14" Type="http://schemas.openxmlformats.org/officeDocument/2006/relationships/hyperlink" Target="https://pt.wikipedia.org/wiki/S%C3%ADria_(prov%C3%ADncia_romana)" TargetMode="External"/><Relationship Id="rId22" Type="http://schemas.openxmlformats.org/officeDocument/2006/relationships/hyperlink" Target="https://pt.wikipedia.org/wiki/Pen%C3%ADnsula_Ib%C3%A9rica" TargetMode="External"/><Relationship Id="rId27" Type="http://schemas.openxmlformats.org/officeDocument/2006/relationships/hyperlink" Target="https://pt.wikipedia.org/wiki/Idade_do_Ferro" TargetMode="External"/><Relationship Id="rId30" Type="http://schemas.openxmlformats.org/officeDocument/2006/relationships/hyperlink" Target="https://pt.wikipedia.org/wiki/Tecnologia" TargetMode="External"/><Relationship Id="rId35" Type="http://schemas.openxmlformats.org/officeDocument/2006/relationships/hyperlink" Target="https://pt.wikipedia.org/wiki/Jap%C3%A3o_feudal" TargetMode="External"/><Relationship Id="rId43" Type="http://schemas.openxmlformats.org/officeDocument/2006/relationships/hyperlink" Target="https://pt.wikipedia.org/wiki/Filipinas" TargetMode="External"/><Relationship Id="rId8" Type="http://schemas.openxmlformats.org/officeDocument/2006/relationships/hyperlink" Target="https://pt.wikipedia.org/wiki/P%C3%BAg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P%C3%BAgio" TargetMode="External"/><Relationship Id="rId17" Type="http://schemas.openxmlformats.org/officeDocument/2006/relationships/hyperlink" Target="https://pt.wikipedia.org/wiki/Gl%C3%A1dio" TargetMode="External"/><Relationship Id="rId25" Type="http://schemas.openxmlformats.org/officeDocument/2006/relationships/hyperlink" Target="https://pt.wikipedia.org/wiki/Faca" TargetMode="External"/><Relationship Id="rId33" Type="http://schemas.openxmlformats.org/officeDocument/2006/relationships/hyperlink" Target="https://pt.wikipedia.org/wiki/Cavalo" TargetMode="External"/><Relationship Id="rId38" Type="http://schemas.openxmlformats.org/officeDocument/2006/relationships/hyperlink" Target="https://pt.wikipedia.org/wiki/Arma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t.wikipedia.org/wiki/Hisp%C3%A2nia" TargetMode="External"/><Relationship Id="rId41" Type="http://schemas.openxmlformats.org/officeDocument/2006/relationships/hyperlink" Target="https://pt.wikipedia.org/wiki/Foi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1904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souza</dc:creator>
  <cp:keywords/>
  <dc:description/>
  <cp:lastModifiedBy>bruno silva souza</cp:lastModifiedBy>
  <cp:revision>24</cp:revision>
  <dcterms:created xsi:type="dcterms:W3CDTF">2021-10-04T20:08:00Z</dcterms:created>
  <dcterms:modified xsi:type="dcterms:W3CDTF">2021-10-13T21:48:00Z</dcterms:modified>
</cp:coreProperties>
</file>