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31E3" w14:textId="77777777" w:rsidR="00451417" w:rsidRDefault="00451417" w:rsidP="00451417">
      <w:pPr>
        <w:jc w:val="center"/>
        <w:rPr>
          <w:b/>
          <w:bCs/>
          <w:color w:val="C45911" w:themeColor="accent2" w:themeShade="BF"/>
          <w:u w:val="single"/>
        </w:rPr>
      </w:pPr>
    </w:p>
    <w:p w14:paraId="21AEFE72" w14:textId="0F139B94" w:rsidR="00451417" w:rsidRPr="00451417" w:rsidRDefault="00451417" w:rsidP="00451417">
      <w:pPr>
        <w:jc w:val="center"/>
        <w:rPr>
          <w:b/>
          <w:bCs/>
          <w:color w:val="C45911" w:themeColor="accent2" w:themeShade="BF"/>
          <w:sz w:val="28"/>
          <w:szCs w:val="28"/>
          <w:u w:val="single"/>
        </w:rPr>
      </w:pPr>
      <w:r w:rsidRPr="00451417">
        <w:rPr>
          <w:b/>
          <w:bCs/>
          <w:color w:val="C45911" w:themeColor="accent2" w:themeShade="BF"/>
          <w:sz w:val="28"/>
          <w:szCs w:val="28"/>
          <w:u w:val="single"/>
        </w:rPr>
        <w:t>S</w:t>
      </w:r>
      <w:r w:rsidRPr="00451417">
        <w:rPr>
          <w:b/>
          <w:bCs/>
          <w:color w:val="C45911" w:themeColor="accent2" w:themeShade="BF"/>
          <w:sz w:val="28"/>
          <w:szCs w:val="28"/>
          <w:u w:val="single"/>
        </w:rPr>
        <w:t>ummary of all the important information:</w:t>
      </w:r>
    </w:p>
    <w:p w14:paraId="765B872D" w14:textId="305DC55B" w:rsidR="00451417" w:rsidRDefault="00451417" w:rsidP="00451417">
      <w:pPr>
        <w:rPr>
          <w:b/>
          <w:bCs/>
          <w:color w:val="C45911" w:themeColor="accent2" w:themeShade="BF"/>
          <w:u w:val="single"/>
        </w:rPr>
      </w:pPr>
    </w:p>
    <w:p w14:paraId="1868FF37" w14:textId="77777777" w:rsidR="00451417" w:rsidRPr="00451417" w:rsidRDefault="00451417" w:rsidP="00451417">
      <w:pPr>
        <w:rPr>
          <w:b/>
          <w:bCs/>
          <w:color w:val="C45911" w:themeColor="accent2" w:themeShade="BF"/>
          <w:u w:val="single"/>
        </w:rPr>
      </w:pPr>
    </w:p>
    <w:p w14:paraId="4671A8F2" w14:textId="77777777" w:rsidR="00451417" w:rsidRPr="0095117D" w:rsidRDefault="00451417" w:rsidP="00451417">
      <w:pPr>
        <w:numPr>
          <w:ilvl w:val="0"/>
          <w:numId w:val="1"/>
        </w:numPr>
        <w:rPr>
          <w:b/>
          <w:bCs/>
          <w:color w:val="C45911" w:themeColor="accent2" w:themeShade="BF"/>
          <w:u w:val="single"/>
        </w:rPr>
      </w:pPr>
      <w:r w:rsidRPr="00451417">
        <w:rPr>
          <w:b/>
          <w:bCs/>
          <w:color w:val="C45911" w:themeColor="accent2" w:themeShade="BF"/>
          <w:u w:val="single"/>
        </w:rPr>
        <w:t xml:space="preserve">Cloud Storage Devices: </w:t>
      </w:r>
    </w:p>
    <w:p w14:paraId="51642F69" w14:textId="78FABEAB" w:rsidR="00451417" w:rsidRPr="00451417" w:rsidRDefault="00451417" w:rsidP="00451417">
      <w:pPr>
        <w:ind w:left="720"/>
      </w:pPr>
      <w:r w:rsidRPr="00451417">
        <w:t>Storing data in the cloud has benefits, but weak security settings can lead to data loss if access is compromised.</w:t>
      </w:r>
    </w:p>
    <w:p w14:paraId="576EA4F5" w14:textId="77777777" w:rsidR="00451417" w:rsidRPr="0095117D" w:rsidRDefault="00451417" w:rsidP="00451417">
      <w:pPr>
        <w:numPr>
          <w:ilvl w:val="0"/>
          <w:numId w:val="1"/>
        </w:numPr>
        <w:rPr>
          <w:b/>
          <w:bCs/>
          <w:color w:val="C45911" w:themeColor="accent2" w:themeShade="BF"/>
          <w:u w:val="single"/>
        </w:rPr>
      </w:pPr>
      <w:r w:rsidRPr="00451417">
        <w:rPr>
          <w:b/>
          <w:bCs/>
          <w:color w:val="C45911" w:themeColor="accent2" w:themeShade="BF"/>
          <w:u w:val="single"/>
        </w:rPr>
        <w:t xml:space="preserve">Removable Media: </w:t>
      </w:r>
    </w:p>
    <w:p w14:paraId="0B7BB161" w14:textId="116B2B73" w:rsidR="00451417" w:rsidRPr="00451417" w:rsidRDefault="00451417" w:rsidP="00451417">
      <w:pPr>
        <w:ind w:left="720"/>
      </w:pPr>
      <w:r w:rsidRPr="00451417">
        <w:t>Unauthorized data transfers to USB drives and loss of USB drives containing valuable data are significant risks.</w:t>
      </w:r>
    </w:p>
    <w:p w14:paraId="077E8FC9" w14:textId="77777777" w:rsidR="00451417" w:rsidRPr="0095117D" w:rsidRDefault="00451417" w:rsidP="00451417">
      <w:pPr>
        <w:numPr>
          <w:ilvl w:val="0"/>
          <w:numId w:val="1"/>
        </w:numPr>
        <w:rPr>
          <w:b/>
          <w:bCs/>
          <w:color w:val="C45911" w:themeColor="accent2" w:themeShade="BF"/>
          <w:u w:val="single"/>
        </w:rPr>
      </w:pPr>
      <w:r w:rsidRPr="00451417">
        <w:rPr>
          <w:b/>
          <w:bCs/>
          <w:color w:val="C45911" w:themeColor="accent2" w:themeShade="BF"/>
          <w:u w:val="single"/>
        </w:rPr>
        <w:t xml:space="preserve">Hard Copy: </w:t>
      </w:r>
    </w:p>
    <w:p w14:paraId="23508EBC" w14:textId="4ABB1E19" w:rsidR="00451417" w:rsidRPr="00451417" w:rsidRDefault="00451417" w:rsidP="00451417">
      <w:pPr>
        <w:ind w:left="720"/>
      </w:pPr>
      <w:r w:rsidRPr="00451417">
        <w:t>Sensitive data should be thoroughly disposed of, such as shredding confidential documents, to prevent unauthorized access.</w:t>
      </w:r>
    </w:p>
    <w:p w14:paraId="55D18192" w14:textId="77777777" w:rsidR="00451417" w:rsidRPr="0095117D" w:rsidRDefault="00451417" w:rsidP="00451417">
      <w:pPr>
        <w:numPr>
          <w:ilvl w:val="0"/>
          <w:numId w:val="1"/>
        </w:numPr>
        <w:rPr>
          <w:b/>
          <w:bCs/>
          <w:color w:val="C45911" w:themeColor="accent2" w:themeShade="BF"/>
          <w:u w:val="single"/>
        </w:rPr>
      </w:pPr>
      <w:r w:rsidRPr="00451417">
        <w:rPr>
          <w:b/>
          <w:bCs/>
          <w:color w:val="C45911" w:themeColor="accent2" w:themeShade="BF"/>
          <w:u w:val="single"/>
        </w:rPr>
        <w:t xml:space="preserve">Improper Access Control: </w:t>
      </w:r>
    </w:p>
    <w:p w14:paraId="64809A7C" w14:textId="1D5EB84F" w:rsidR="00451417" w:rsidRPr="00451417" w:rsidRDefault="00451417" w:rsidP="00451417">
      <w:pPr>
        <w:ind w:left="720"/>
      </w:pPr>
      <w:r w:rsidRPr="00451417">
        <w:t>Strong passwords are crucial for security. Weak or stolen passwords can easily provide attackers access to data.</w:t>
      </w:r>
    </w:p>
    <w:p w14:paraId="6A882B64" w14:textId="77777777" w:rsidR="00451417" w:rsidRPr="0095117D" w:rsidRDefault="00451417" w:rsidP="00451417">
      <w:pPr>
        <w:numPr>
          <w:ilvl w:val="0"/>
          <w:numId w:val="1"/>
        </w:numPr>
        <w:rPr>
          <w:b/>
          <w:bCs/>
          <w:color w:val="C45911" w:themeColor="accent2" w:themeShade="BF"/>
          <w:u w:val="single"/>
        </w:rPr>
      </w:pPr>
      <w:r w:rsidRPr="00451417">
        <w:rPr>
          <w:b/>
          <w:bCs/>
          <w:color w:val="C45911" w:themeColor="accent2" w:themeShade="BF"/>
          <w:u w:val="single"/>
        </w:rPr>
        <w:t xml:space="preserve">Small Office Home Office Networks (SOHO): </w:t>
      </w:r>
    </w:p>
    <w:p w14:paraId="34B37F3C" w14:textId="616493D5" w:rsidR="00451417" w:rsidRPr="00451417" w:rsidRDefault="00451417" w:rsidP="00451417">
      <w:pPr>
        <w:ind w:left="720"/>
      </w:pPr>
      <w:r w:rsidRPr="00451417">
        <w:t>Securing SOHO networks with consumer-grade routers, integrated firewalls, port security, WPA2 encryption, and antivirus software is essential for comprehensive defense.</w:t>
      </w:r>
    </w:p>
    <w:p w14:paraId="5C26100B" w14:textId="77777777" w:rsidR="00451417" w:rsidRPr="0095117D" w:rsidRDefault="00451417" w:rsidP="00451417">
      <w:pPr>
        <w:numPr>
          <w:ilvl w:val="0"/>
          <w:numId w:val="1"/>
        </w:numPr>
        <w:rPr>
          <w:b/>
          <w:bCs/>
          <w:color w:val="C45911" w:themeColor="accent2" w:themeShade="BF"/>
          <w:u w:val="single"/>
        </w:rPr>
      </w:pPr>
      <w:r w:rsidRPr="00451417">
        <w:rPr>
          <w:b/>
          <w:bCs/>
          <w:color w:val="C45911" w:themeColor="accent2" w:themeShade="BF"/>
          <w:u w:val="single"/>
        </w:rPr>
        <w:t xml:space="preserve">Wide Area Networks (WANs): </w:t>
      </w:r>
    </w:p>
    <w:p w14:paraId="6524E1C2" w14:textId="04F59371" w:rsidR="00451417" w:rsidRPr="00451417" w:rsidRDefault="00451417" w:rsidP="00451417">
      <w:pPr>
        <w:ind w:left="720"/>
      </w:pPr>
      <w:r w:rsidRPr="00451417">
        <w:t>Secure transport of data over public networks is vital. Adaptive Security Appliances (ASA) provide stateful firewall features and secure VPN tunnels.</w:t>
      </w:r>
    </w:p>
    <w:p w14:paraId="7D61AF5B" w14:textId="77777777" w:rsidR="00451417" w:rsidRPr="0095117D" w:rsidRDefault="00451417" w:rsidP="00451417">
      <w:pPr>
        <w:numPr>
          <w:ilvl w:val="0"/>
          <w:numId w:val="1"/>
        </w:numPr>
        <w:rPr>
          <w:b/>
          <w:bCs/>
          <w:color w:val="C45911" w:themeColor="accent2" w:themeShade="BF"/>
          <w:u w:val="single"/>
        </w:rPr>
      </w:pPr>
      <w:r w:rsidRPr="00451417">
        <w:rPr>
          <w:b/>
          <w:bCs/>
          <w:color w:val="C45911" w:themeColor="accent2" w:themeShade="BF"/>
          <w:u w:val="single"/>
        </w:rPr>
        <w:t xml:space="preserve">Data Center Networks: </w:t>
      </w:r>
    </w:p>
    <w:p w14:paraId="52F5BBD2" w14:textId="3B426677" w:rsidR="00451417" w:rsidRPr="00451417" w:rsidRDefault="00451417" w:rsidP="00451417">
      <w:pPr>
        <w:ind w:left="720"/>
      </w:pPr>
      <w:r w:rsidRPr="00451417">
        <w:t>Physical security and secure connections using VPNs and ASAs are critical for data centers. Security measures include fire alarms, seismically-braced racks, and redundant HVAC systems.</w:t>
      </w:r>
    </w:p>
    <w:p w14:paraId="06409818" w14:textId="77777777" w:rsidR="00451417" w:rsidRPr="0095117D" w:rsidRDefault="00451417" w:rsidP="00451417">
      <w:pPr>
        <w:numPr>
          <w:ilvl w:val="0"/>
          <w:numId w:val="1"/>
        </w:numPr>
        <w:rPr>
          <w:b/>
          <w:bCs/>
          <w:color w:val="C45911" w:themeColor="accent2" w:themeShade="BF"/>
          <w:u w:val="single"/>
        </w:rPr>
      </w:pPr>
      <w:r w:rsidRPr="00451417">
        <w:rPr>
          <w:b/>
          <w:bCs/>
          <w:color w:val="C45911" w:themeColor="accent2" w:themeShade="BF"/>
          <w:u w:val="single"/>
        </w:rPr>
        <w:t xml:space="preserve">Cloud Networks and Virtualization: </w:t>
      </w:r>
    </w:p>
    <w:p w14:paraId="38335A28" w14:textId="279124E1" w:rsidR="00451417" w:rsidRPr="00451417" w:rsidRDefault="00451417" w:rsidP="00451417">
      <w:pPr>
        <w:ind w:left="720"/>
      </w:pPr>
      <w:r w:rsidRPr="00451417">
        <w:t>Cloud computing relies on virtualization. Virtual machines (VMs) can be targeted by hyperjacking, outdated security policies, and antivirus storms.</w:t>
      </w:r>
    </w:p>
    <w:p w14:paraId="5CBE5DC2" w14:textId="77777777" w:rsidR="00451417" w:rsidRPr="0095117D" w:rsidRDefault="00451417" w:rsidP="00451417">
      <w:pPr>
        <w:numPr>
          <w:ilvl w:val="0"/>
          <w:numId w:val="1"/>
        </w:numPr>
        <w:rPr>
          <w:b/>
          <w:bCs/>
          <w:color w:val="C45911" w:themeColor="accent2" w:themeShade="BF"/>
          <w:u w:val="single"/>
        </w:rPr>
      </w:pPr>
      <w:r w:rsidRPr="00451417">
        <w:rPr>
          <w:b/>
          <w:bCs/>
          <w:color w:val="C45911" w:themeColor="accent2" w:themeShade="BF"/>
          <w:u w:val="single"/>
        </w:rPr>
        <w:t xml:space="preserve">The Evolving Network Border: </w:t>
      </w:r>
    </w:p>
    <w:p w14:paraId="69DFCA1A" w14:textId="5A8B42A6" w:rsidR="00451417" w:rsidRPr="00451417" w:rsidRDefault="00451417" w:rsidP="00451417">
      <w:pPr>
        <w:ind w:left="720"/>
      </w:pPr>
      <w:r w:rsidRPr="00451417">
        <w:t>Bring Your Own Device (BYOD) requires Mobile Device Management (MDM) features like data encryption, PIN enforcement, remote data wipe, and jailbreak/root detection.</w:t>
      </w:r>
    </w:p>
    <w:p w14:paraId="7F32F316" w14:textId="77777777" w:rsidR="00451417" w:rsidRPr="00451417" w:rsidRDefault="00451417" w:rsidP="00451417">
      <w:pPr>
        <w:ind w:left="720"/>
      </w:pPr>
    </w:p>
    <w:p w14:paraId="26BDBF52" w14:textId="2B88BFE9" w:rsidR="00451417" w:rsidRDefault="00451417" w:rsidP="00451417">
      <w:pPr>
        <w:ind w:left="720"/>
      </w:pPr>
    </w:p>
    <w:p w14:paraId="38370CCF" w14:textId="77777777" w:rsidR="00451417" w:rsidRPr="00451417" w:rsidRDefault="00451417" w:rsidP="00451417">
      <w:pPr>
        <w:ind w:left="720"/>
      </w:pPr>
    </w:p>
    <w:p w14:paraId="2EB35477" w14:textId="77777777" w:rsidR="00451417" w:rsidRPr="00451417" w:rsidRDefault="00451417" w:rsidP="00451417">
      <w:pPr>
        <w:ind w:left="720"/>
      </w:pPr>
    </w:p>
    <w:p w14:paraId="712579FA" w14:textId="30BC2D73" w:rsidR="00451417" w:rsidRPr="0095117D" w:rsidRDefault="00451417" w:rsidP="00451417">
      <w:pPr>
        <w:numPr>
          <w:ilvl w:val="0"/>
          <w:numId w:val="1"/>
        </w:numPr>
        <w:rPr>
          <w:b/>
          <w:bCs/>
          <w:color w:val="C45911" w:themeColor="accent2" w:themeShade="BF"/>
          <w:u w:val="single"/>
        </w:rPr>
      </w:pPr>
      <w:r w:rsidRPr="00451417">
        <w:rPr>
          <w:b/>
          <w:bCs/>
          <w:color w:val="C45911" w:themeColor="accent2" w:themeShade="BF"/>
          <w:u w:val="single"/>
        </w:rPr>
        <w:t xml:space="preserve">Threat Actor Tools: </w:t>
      </w:r>
    </w:p>
    <w:p w14:paraId="69A53443" w14:textId="0E1FB312" w:rsidR="00451417" w:rsidRPr="00451417" w:rsidRDefault="00451417" w:rsidP="00451417">
      <w:pPr>
        <w:ind w:left="720"/>
      </w:pPr>
      <w:r w:rsidRPr="00451417">
        <w:t>Various tools, such as password crackers, wireless hacking tools, network scanning tools, packet sniffers, rootkit detectors, fuzzers, forensic tools, debuggers, hacking operating systems, vulnerability exploitation tools, and vulnerability scanners, are used to identify and exploit security vulnerabilities.</w:t>
      </w:r>
    </w:p>
    <w:p w14:paraId="3D44A82D" w14:textId="77777777" w:rsidR="00451417" w:rsidRPr="0095117D" w:rsidRDefault="00451417" w:rsidP="00451417">
      <w:pPr>
        <w:numPr>
          <w:ilvl w:val="0"/>
          <w:numId w:val="1"/>
        </w:numPr>
        <w:rPr>
          <w:b/>
          <w:bCs/>
          <w:color w:val="C45911" w:themeColor="accent2" w:themeShade="BF"/>
          <w:u w:val="single"/>
        </w:rPr>
      </w:pPr>
      <w:r w:rsidRPr="00451417">
        <w:rPr>
          <w:b/>
          <w:bCs/>
          <w:color w:val="C45911" w:themeColor="accent2" w:themeShade="BF"/>
          <w:u w:val="single"/>
        </w:rPr>
        <w:t xml:space="preserve">Types of Attacks: </w:t>
      </w:r>
    </w:p>
    <w:p w14:paraId="01D2ECF9" w14:textId="45C54DC0" w:rsidR="00451417" w:rsidRPr="00451417" w:rsidRDefault="00451417" w:rsidP="00451417">
      <w:pPr>
        <w:ind w:left="720"/>
      </w:pPr>
      <w:r w:rsidRPr="00451417">
        <w:t>Common attack types include eavesdropping, data modification, IP address spoofing, password-based attacks, denial of service (DoS), man-in-the-middle (MiTM) attacks, and compromised key attacks.</w:t>
      </w:r>
    </w:p>
    <w:p w14:paraId="7A36DFB0" w14:textId="77777777" w:rsidR="00451417" w:rsidRPr="0095117D" w:rsidRDefault="00451417" w:rsidP="00451417">
      <w:pPr>
        <w:numPr>
          <w:ilvl w:val="0"/>
          <w:numId w:val="2"/>
        </w:numPr>
        <w:rPr>
          <w:b/>
          <w:bCs/>
          <w:color w:val="C45911" w:themeColor="accent2" w:themeShade="BF"/>
          <w:u w:val="single"/>
        </w:rPr>
      </w:pPr>
      <w:r w:rsidRPr="00451417">
        <w:rPr>
          <w:b/>
          <w:bCs/>
          <w:color w:val="C45911" w:themeColor="accent2" w:themeShade="BF"/>
          <w:u w:val="single"/>
        </w:rPr>
        <w:t xml:space="preserve">Sniffer Attack: </w:t>
      </w:r>
    </w:p>
    <w:p w14:paraId="1195E9AA" w14:textId="32F33FC3" w:rsidR="00451417" w:rsidRPr="00451417" w:rsidRDefault="00451417" w:rsidP="0095117D">
      <w:pPr>
        <w:pStyle w:val="BodyTextIndent"/>
      </w:pPr>
      <w:r w:rsidRPr="00451417">
        <w:t>A sniffer reads, monitors, and captures network data. If the packets are unencrypted, it provides full data visibility. Even encrypted packets can be read if the threat actor has the key.</w:t>
      </w:r>
    </w:p>
    <w:p w14:paraId="27C89FBA" w14:textId="77777777" w:rsidR="00451417" w:rsidRPr="0095117D" w:rsidRDefault="00451417" w:rsidP="00451417">
      <w:pPr>
        <w:numPr>
          <w:ilvl w:val="0"/>
          <w:numId w:val="2"/>
        </w:numPr>
        <w:rPr>
          <w:b/>
          <w:bCs/>
          <w:color w:val="C45911" w:themeColor="accent2" w:themeShade="BF"/>
          <w:u w:val="single"/>
        </w:rPr>
      </w:pPr>
      <w:r w:rsidRPr="00451417">
        <w:rPr>
          <w:b/>
          <w:bCs/>
          <w:color w:val="C45911" w:themeColor="accent2" w:themeShade="BF"/>
          <w:u w:val="single"/>
        </w:rPr>
        <w:t xml:space="preserve">Malware Attack: </w:t>
      </w:r>
    </w:p>
    <w:p w14:paraId="30585F16" w14:textId="263058BA" w:rsidR="00451417" w:rsidRPr="00451417" w:rsidRDefault="00451417" w:rsidP="00451417">
      <w:pPr>
        <w:ind w:left="720"/>
      </w:pPr>
      <w:r w:rsidRPr="00451417">
        <w:t>Includes viruses, worms, Trojan horses, and ransomware.</w:t>
      </w:r>
    </w:p>
    <w:p w14:paraId="4944AED3" w14:textId="77777777" w:rsidR="00451417" w:rsidRPr="00451417" w:rsidRDefault="00451417" w:rsidP="00451417">
      <w:pPr>
        <w:numPr>
          <w:ilvl w:val="1"/>
          <w:numId w:val="2"/>
        </w:numPr>
      </w:pPr>
      <w:r w:rsidRPr="00451417">
        <w:rPr>
          <w:b/>
          <w:bCs/>
          <w:color w:val="2F5496" w:themeColor="accent1" w:themeShade="BF"/>
          <w:u w:val="single"/>
        </w:rPr>
        <w:t>Viruses</w:t>
      </w:r>
      <w:r w:rsidRPr="00451417">
        <w:t>: Spread by inserting themselves into other programs, requiring human help to spread.</w:t>
      </w:r>
    </w:p>
    <w:p w14:paraId="6AF3BAB4" w14:textId="77777777" w:rsidR="00451417" w:rsidRPr="00451417" w:rsidRDefault="00451417" w:rsidP="00451417">
      <w:pPr>
        <w:numPr>
          <w:ilvl w:val="1"/>
          <w:numId w:val="2"/>
        </w:numPr>
      </w:pPr>
      <w:r w:rsidRPr="00451417">
        <w:rPr>
          <w:b/>
          <w:bCs/>
          <w:color w:val="2F5496" w:themeColor="accent1" w:themeShade="BF"/>
          <w:u w:val="single"/>
        </w:rPr>
        <w:t>Worms</w:t>
      </w:r>
      <w:r w:rsidRPr="00451417">
        <w:t>: Replicate without human intervention by exploiting network vulnerabilities.</w:t>
      </w:r>
    </w:p>
    <w:p w14:paraId="234E745E" w14:textId="77777777" w:rsidR="00451417" w:rsidRPr="00451417" w:rsidRDefault="00451417" w:rsidP="00451417">
      <w:pPr>
        <w:numPr>
          <w:ilvl w:val="1"/>
          <w:numId w:val="2"/>
        </w:numPr>
      </w:pPr>
      <w:r w:rsidRPr="00451417">
        <w:rPr>
          <w:b/>
          <w:bCs/>
          <w:color w:val="2F5496" w:themeColor="accent1" w:themeShade="BF"/>
          <w:u w:val="single"/>
        </w:rPr>
        <w:t>Trojan Horse</w:t>
      </w:r>
      <w:r w:rsidRPr="00451417">
        <w:t>: Appears legitimate but contains malicious code that exploits user privileges.</w:t>
      </w:r>
    </w:p>
    <w:p w14:paraId="13D3000F" w14:textId="77777777" w:rsidR="00451417" w:rsidRPr="00451417" w:rsidRDefault="00451417" w:rsidP="00451417">
      <w:pPr>
        <w:numPr>
          <w:ilvl w:val="1"/>
          <w:numId w:val="2"/>
        </w:numPr>
      </w:pPr>
      <w:r w:rsidRPr="00451417">
        <w:rPr>
          <w:b/>
          <w:bCs/>
          <w:color w:val="2F5496" w:themeColor="accent1" w:themeShade="BF"/>
          <w:u w:val="single"/>
        </w:rPr>
        <w:t>Ransomware</w:t>
      </w:r>
      <w:r w:rsidRPr="00451417">
        <w:t>: Encrypts or makes data unavailable until a ransom is paid.</w:t>
      </w:r>
    </w:p>
    <w:p w14:paraId="7ECFBF1D" w14:textId="77777777" w:rsidR="00451417" w:rsidRPr="0095117D" w:rsidRDefault="00451417" w:rsidP="00451417">
      <w:pPr>
        <w:numPr>
          <w:ilvl w:val="0"/>
          <w:numId w:val="2"/>
        </w:numPr>
        <w:rPr>
          <w:b/>
          <w:bCs/>
          <w:color w:val="C45911" w:themeColor="accent2" w:themeShade="BF"/>
          <w:u w:val="single"/>
        </w:rPr>
      </w:pPr>
      <w:r w:rsidRPr="00451417">
        <w:rPr>
          <w:b/>
          <w:bCs/>
          <w:color w:val="C45911" w:themeColor="accent2" w:themeShade="BF"/>
          <w:u w:val="single"/>
        </w:rPr>
        <w:t xml:space="preserve">Network Attacks: </w:t>
      </w:r>
    </w:p>
    <w:p w14:paraId="20B604FC" w14:textId="56A47956" w:rsidR="00451417" w:rsidRPr="00451417" w:rsidRDefault="00451417" w:rsidP="00451417">
      <w:pPr>
        <w:ind w:left="720"/>
      </w:pPr>
      <w:r w:rsidRPr="00451417">
        <w:t>Includes reconnaissance, access, and DoS attacks.</w:t>
      </w:r>
    </w:p>
    <w:p w14:paraId="01EA009B" w14:textId="77777777" w:rsidR="00451417" w:rsidRPr="00451417" w:rsidRDefault="00451417" w:rsidP="00451417">
      <w:pPr>
        <w:numPr>
          <w:ilvl w:val="1"/>
          <w:numId w:val="2"/>
        </w:numPr>
      </w:pPr>
      <w:r w:rsidRPr="00451417">
        <w:rPr>
          <w:b/>
          <w:bCs/>
          <w:color w:val="2F5496" w:themeColor="accent1" w:themeShade="BF"/>
          <w:u w:val="single"/>
        </w:rPr>
        <w:t>Reconnaissance Attacks</w:t>
      </w:r>
      <w:r w:rsidRPr="00451417">
        <w:t>: First step in an attack involving information queries, ping sweeps, port scans, vulnerability scans, and exploitation tools.</w:t>
      </w:r>
    </w:p>
    <w:p w14:paraId="0925F19C" w14:textId="77777777" w:rsidR="00451417" w:rsidRPr="00451417" w:rsidRDefault="00451417" w:rsidP="00451417">
      <w:pPr>
        <w:numPr>
          <w:ilvl w:val="1"/>
          <w:numId w:val="2"/>
        </w:numPr>
      </w:pPr>
      <w:r w:rsidRPr="00451417">
        <w:rPr>
          <w:b/>
          <w:bCs/>
          <w:color w:val="2F5496" w:themeColor="accent1" w:themeShade="BF"/>
          <w:u w:val="single"/>
        </w:rPr>
        <w:t>Access Attacks</w:t>
      </w:r>
      <w:r w:rsidRPr="00451417">
        <w:t>: Exploit vulnerabilities in authentication, FTP, and web services to gain unauthorized access.</w:t>
      </w:r>
    </w:p>
    <w:p w14:paraId="0FB2A31A" w14:textId="77777777" w:rsidR="00451417" w:rsidRPr="00451417" w:rsidRDefault="00451417" w:rsidP="00451417">
      <w:pPr>
        <w:numPr>
          <w:ilvl w:val="1"/>
          <w:numId w:val="2"/>
        </w:numPr>
      </w:pPr>
      <w:r w:rsidRPr="00451417">
        <w:rPr>
          <w:b/>
          <w:bCs/>
          <w:color w:val="2F5496" w:themeColor="accent1" w:themeShade="BF"/>
          <w:u w:val="single"/>
        </w:rPr>
        <w:t>DoS and DDoS Attacks</w:t>
      </w:r>
      <w:r w:rsidRPr="00451417">
        <w:t>: Interrupt network services by overwhelming traffic or using maliciously formatted packets. DDoS originates from multiple sources.</w:t>
      </w:r>
    </w:p>
    <w:p w14:paraId="405E8EAE" w14:textId="77777777" w:rsidR="0095117D" w:rsidRPr="0095117D" w:rsidRDefault="0095117D" w:rsidP="0095117D">
      <w:pPr>
        <w:ind w:left="720"/>
      </w:pPr>
    </w:p>
    <w:p w14:paraId="09A284D7" w14:textId="77777777" w:rsidR="0095117D" w:rsidRPr="0095117D" w:rsidRDefault="0095117D" w:rsidP="0095117D">
      <w:pPr>
        <w:ind w:left="720"/>
      </w:pPr>
    </w:p>
    <w:p w14:paraId="2C6A140E" w14:textId="77777777" w:rsidR="0095117D" w:rsidRPr="0095117D" w:rsidRDefault="0095117D" w:rsidP="0095117D">
      <w:pPr>
        <w:ind w:left="720"/>
      </w:pPr>
    </w:p>
    <w:p w14:paraId="3FC3BFDF" w14:textId="77777777" w:rsidR="0095117D" w:rsidRPr="0095117D" w:rsidRDefault="0095117D" w:rsidP="0095117D">
      <w:pPr>
        <w:ind w:left="720"/>
      </w:pPr>
    </w:p>
    <w:p w14:paraId="6C9A80F4" w14:textId="77777777" w:rsidR="0095117D" w:rsidRPr="0095117D" w:rsidRDefault="0095117D" w:rsidP="0095117D">
      <w:pPr>
        <w:ind w:left="720"/>
      </w:pPr>
    </w:p>
    <w:p w14:paraId="2C600B99" w14:textId="77777777" w:rsidR="0095117D" w:rsidRPr="0095117D" w:rsidRDefault="0095117D" w:rsidP="0095117D"/>
    <w:p w14:paraId="5327D41B" w14:textId="7E520A3F" w:rsidR="00451417" w:rsidRPr="00451417" w:rsidRDefault="00451417" w:rsidP="00451417">
      <w:pPr>
        <w:numPr>
          <w:ilvl w:val="0"/>
          <w:numId w:val="2"/>
        </w:numPr>
        <w:rPr>
          <w:b/>
          <w:bCs/>
          <w:color w:val="C45911" w:themeColor="accent2" w:themeShade="BF"/>
          <w:u w:val="single"/>
        </w:rPr>
      </w:pPr>
      <w:r w:rsidRPr="00451417">
        <w:rPr>
          <w:b/>
          <w:bCs/>
          <w:color w:val="C45911" w:themeColor="accent2" w:themeShade="BF"/>
          <w:u w:val="single"/>
        </w:rPr>
        <w:t>DDoS Attack Components:</w:t>
      </w:r>
    </w:p>
    <w:p w14:paraId="3A00FF31" w14:textId="77777777" w:rsidR="00451417" w:rsidRPr="00451417" w:rsidRDefault="00451417" w:rsidP="00451417">
      <w:pPr>
        <w:numPr>
          <w:ilvl w:val="1"/>
          <w:numId w:val="2"/>
        </w:numPr>
      </w:pPr>
      <w:r w:rsidRPr="00451417">
        <w:rPr>
          <w:b/>
          <w:bCs/>
          <w:color w:val="2F5496" w:themeColor="accent1" w:themeShade="BF"/>
          <w:u w:val="single"/>
        </w:rPr>
        <w:t>Zombies</w:t>
      </w:r>
      <w:r w:rsidRPr="00451417">
        <w:t>: Compromised hosts running malicious code.</w:t>
      </w:r>
    </w:p>
    <w:p w14:paraId="534AC1D5" w14:textId="77777777" w:rsidR="00451417" w:rsidRPr="00451417" w:rsidRDefault="00451417" w:rsidP="00451417">
      <w:pPr>
        <w:numPr>
          <w:ilvl w:val="1"/>
          <w:numId w:val="2"/>
        </w:numPr>
      </w:pPr>
      <w:r w:rsidRPr="00451417">
        <w:rPr>
          <w:b/>
          <w:bCs/>
          <w:color w:val="2F5496" w:themeColor="accent1" w:themeShade="BF"/>
          <w:u w:val="single"/>
        </w:rPr>
        <w:t>Bots</w:t>
      </w:r>
      <w:r w:rsidRPr="00451417">
        <w:t>: Malware that infects hosts and communicates with handler systems.</w:t>
      </w:r>
    </w:p>
    <w:p w14:paraId="75FAE9B5" w14:textId="77777777" w:rsidR="00451417" w:rsidRPr="00451417" w:rsidRDefault="00451417" w:rsidP="00451417">
      <w:pPr>
        <w:numPr>
          <w:ilvl w:val="1"/>
          <w:numId w:val="2"/>
        </w:numPr>
      </w:pPr>
      <w:r w:rsidRPr="00451417">
        <w:rPr>
          <w:b/>
          <w:bCs/>
          <w:color w:val="2F5496" w:themeColor="accent1" w:themeShade="BF"/>
          <w:u w:val="single"/>
        </w:rPr>
        <w:t>Botnet</w:t>
      </w:r>
      <w:r w:rsidRPr="00451417">
        <w:t>: Group of zombies controlled by handlers.</w:t>
      </w:r>
    </w:p>
    <w:p w14:paraId="35E4C315" w14:textId="77777777" w:rsidR="00451417" w:rsidRPr="00451417" w:rsidRDefault="00451417" w:rsidP="00451417">
      <w:pPr>
        <w:numPr>
          <w:ilvl w:val="1"/>
          <w:numId w:val="2"/>
        </w:numPr>
      </w:pPr>
      <w:r w:rsidRPr="00451417">
        <w:rPr>
          <w:b/>
          <w:bCs/>
          <w:color w:val="2F5496" w:themeColor="accent1" w:themeShade="BF"/>
          <w:u w:val="single"/>
        </w:rPr>
        <w:t>Handlers</w:t>
      </w:r>
      <w:r w:rsidRPr="00451417">
        <w:t>: Command-and-control servers controlling zombies.</w:t>
      </w:r>
    </w:p>
    <w:p w14:paraId="241CE010" w14:textId="77777777" w:rsidR="00451417" w:rsidRPr="00451417" w:rsidRDefault="00451417" w:rsidP="00451417">
      <w:pPr>
        <w:numPr>
          <w:ilvl w:val="1"/>
          <w:numId w:val="2"/>
        </w:numPr>
      </w:pPr>
      <w:r w:rsidRPr="00451417">
        <w:rPr>
          <w:b/>
          <w:bCs/>
          <w:color w:val="2F5496" w:themeColor="accent1" w:themeShade="BF"/>
          <w:u w:val="single"/>
        </w:rPr>
        <w:t>Botmaster</w:t>
      </w:r>
      <w:r w:rsidRPr="00451417">
        <w:t>: Threat actor controlling the botnet.</w:t>
      </w:r>
    </w:p>
    <w:p w14:paraId="77E7D956" w14:textId="77777777" w:rsidR="00451417" w:rsidRPr="0095117D" w:rsidRDefault="00451417" w:rsidP="00451417">
      <w:pPr>
        <w:numPr>
          <w:ilvl w:val="0"/>
          <w:numId w:val="2"/>
        </w:numPr>
        <w:rPr>
          <w:b/>
          <w:bCs/>
          <w:color w:val="C45911" w:themeColor="accent2" w:themeShade="BF"/>
          <w:u w:val="single"/>
        </w:rPr>
      </w:pPr>
      <w:r w:rsidRPr="00451417">
        <w:rPr>
          <w:b/>
          <w:bCs/>
          <w:color w:val="C45911" w:themeColor="accent2" w:themeShade="BF"/>
          <w:u w:val="single"/>
        </w:rPr>
        <w:t xml:space="preserve">Evasion Methods: </w:t>
      </w:r>
    </w:p>
    <w:p w14:paraId="02CC7AB7" w14:textId="02E3CACD" w:rsidR="00451417" w:rsidRPr="00451417" w:rsidRDefault="00451417" w:rsidP="0095117D">
      <w:pPr>
        <w:pStyle w:val="BodyTextIndent"/>
      </w:pPr>
      <w:r w:rsidRPr="00451417">
        <w:t>Include traffic insertion, pivoting, rootkits, and proxies.</w:t>
      </w:r>
    </w:p>
    <w:p w14:paraId="798C7B18" w14:textId="77777777" w:rsidR="00451417" w:rsidRPr="00451417" w:rsidRDefault="00451417" w:rsidP="00451417">
      <w:pPr>
        <w:numPr>
          <w:ilvl w:val="1"/>
          <w:numId w:val="2"/>
        </w:numPr>
      </w:pPr>
      <w:r w:rsidRPr="00451417">
        <w:rPr>
          <w:b/>
          <w:bCs/>
          <w:color w:val="2F5496" w:themeColor="accent1" w:themeShade="BF"/>
          <w:u w:val="single"/>
        </w:rPr>
        <w:t>Traffic Insertion</w:t>
      </w:r>
      <w:r w:rsidRPr="00451417">
        <w:t>: Adds extra bytes to malicious data sequences.</w:t>
      </w:r>
    </w:p>
    <w:p w14:paraId="1D5B45E7" w14:textId="77777777" w:rsidR="00451417" w:rsidRPr="00451417" w:rsidRDefault="00451417" w:rsidP="00451417">
      <w:pPr>
        <w:numPr>
          <w:ilvl w:val="1"/>
          <w:numId w:val="2"/>
        </w:numPr>
      </w:pPr>
      <w:r w:rsidRPr="00451417">
        <w:rPr>
          <w:b/>
          <w:bCs/>
          <w:color w:val="2F5496" w:themeColor="accent1" w:themeShade="BF"/>
          <w:u w:val="single"/>
        </w:rPr>
        <w:t>Pivoting</w:t>
      </w:r>
      <w:r w:rsidRPr="00451417">
        <w:t>: Expands access within a compromised network.</w:t>
      </w:r>
    </w:p>
    <w:p w14:paraId="519574FA" w14:textId="77777777" w:rsidR="00451417" w:rsidRPr="00451417" w:rsidRDefault="00451417" w:rsidP="00451417">
      <w:pPr>
        <w:numPr>
          <w:ilvl w:val="1"/>
          <w:numId w:val="2"/>
        </w:numPr>
      </w:pPr>
      <w:r w:rsidRPr="00451417">
        <w:rPr>
          <w:b/>
          <w:bCs/>
          <w:color w:val="2F5496" w:themeColor="accent1" w:themeShade="BF"/>
          <w:u w:val="single"/>
        </w:rPr>
        <w:t>Rootkit</w:t>
      </w:r>
      <w:r w:rsidRPr="00451417">
        <w:t>: Hides attacker activities by integrating with the operating system.</w:t>
      </w:r>
    </w:p>
    <w:p w14:paraId="0D48CD73" w14:textId="0A8E695D" w:rsidR="00451417" w:rsidRPr="00451417" w:rsidRDefault="00451417" w:rsidP="0095117D">
      <w:pPr>
        <w:numPr>
          <w:ilvl w:val="1"/>
          <w:numId w:val="2"/>
        </w:numPr>
      </w:pPr>
      <w:r w:rsidRPr="00451417">
        <w:rPr>
          <w:b/>
          <w:bCs/>
          <w:color w:val="2F5496" w:themeColor="accent1" w:themeShade="BF"/>
          <w:u w:val="single"/>
        </w:rPr>
        <w:t>Proxies</w:t>
      </w:r>
      <w:r w:rsidRPr="00451417">
        <w:t>: Redirect traffic to hide the destination of stolen data.</w:t>
      </w:r>
    </w:p>
    <w:p w14:paraId="6454F40F" w14:textId="3F31CE1D" w:rsidR="00451417" w:rsidRPr="00451417" w:rsidRDefault="00451417" w:rsidP="00451417">
      <w:pPr>
        <w:numPr>
          <w:ilvl w:val="0"/>
          <w:numId w:val="2"/>
        </w:numPr>
        <w:rPr>
          <w:b/>
          <w:bCs/>
          <w:color w:val="C45911" w:themeColor="accent2" w:themeShade="BF"/>
          <w:u w:val="single"/>
        </w:rPr>
      </w:pPr>
      <w:r w:rsidRPr="00451417">
        <w:rPr>
          <w:b/>
          <w:bCs/>
          <w:color w:val="C45911" w:themeColor="accent2" w:themeShade="BF"/>
          <w:u w:val="single"/>
        </w:rPr>
        <w:t>Network Security Philosophy (CIA):</w:t>
      </w:r>
    </w:p>
    <w:p w14:paraId="2A23C1EF" w14:textId="77777777" w:rsidR="00451417" w:rsidRPr="00451417" w:rsidRDefault="00451417" w:rsidP="00451417">
      <w:pPr>
        <w:numPr>
          <w:ilvl w:val="1"/>
          <w:numId w:val="2"/>
        </w:numPr>
      </w:pPr>
      <w:r w:rsidRPr="00451417">
        <w:rPr>
          <w:b/>
          <w:bCs/>
          <w:color w:val="2F5496" w:themeColor="accent1" w:themeShade="BF"/>
          <w:u w:val="single"/>
        </w:rPr>
        <w:t>Confidentiality</w:t>
      </w:r>
      <w:r w:rsidRPr="00451417">
        <w:t>: Only authorized entities can access sensitive information.</w:t>
      </w:r>
    </w:p>
    <w:p w14:paraId="38D3C98A" w14:textId="77777777" w:rsidR="00451417" w:rsidRPr="00451417" w:rsidRDefault="00451417" w:rsidP="00451417">
      <w:pPr>
        <w:numPr>
          <w:ilvl w:val="1"/>
          <w:numId w:val="2"/>
        </w:numPr>
      </w:pPr>
      <w:r w:rsidRPr="00451417">
        <w:rPr>
          <w:b/>
          <w:bCs/>
          <w:color w:val="2F5496" w:themeColor="accent1" w:themeShade="BF"/>
          <w:u w:val="single"/>
        </w:rPr>
        <w:t>Integrity</w:t>
      </w:r>
      <w:r w:rsidRPr="00451417">
        <w:t>: Protection of data from unauthorized alteration.</w:t>
      </w:r>
    </w:p>
    <w:p w14:paraId="2FE77333" w14:textId="77777777" w:rsidR="00451417" w:rsidRPr="00451417" w:rsidRDefault="00451417" w:rsidP="00451417">
      <w:pPr>
        <w:numPr>
          <w:ilvl w:val="1"/>
          <w:numId w:val="2"/>
        </w:numPr>
      </w:pPr>
      <w:r w:rsidRPr="00451417">
        <w:rPr>
          <w:b/>
          <w:bCs/>
          <w:color w:val="2F5496" w:themeColor="accent1" w:themeShade="BF"/>
          <w:u w:val="single"/>
        </w:rPr>
        <w:t>Availability</w:t>
      </w:r>
      <w:r w:rsidRPr="00451417">
        <w:t>: Uninterrupted access to network resources and data for authorized users.</w:t>
      </w:r>
    </w:p>
    <w:p w14:paraId="7EFD9E1F" w14:textId="77777777" w:rsidR="00451417" w:rsidRPr="0095117D" w:rsidRDefault="00451417" w:rsidP="00451417">
      <w:pPr>
        <w:numPr>
          <w:ilvl w:val="0"/>
          <w:numId w:val="2"/>
        </w:numPr>
        <w:rPr>
          <w:b/>
          <w:bCs/>
          <w:color w:val="C45911" w:themeColor="accent2" w:themeShade="BF"/>
          <w:u w:val="single"/>
        </w:rPr>
      </w:pPr>
      <w:r w:rsidRPr="00451417">
        <w:rPr>
          <w:b/>
          <w:bCs/>
          <w:color w:val="C45911" w:themeColor="accent2" w:themeShade="BF"/>
          <w:u w:val="single"/>
        </w:rPr>
        <w:t xml:space="preserve">BYOD Policies: </w:t>
      </w:r>
    </w:p>
    <w:p w14:paraId="3DA23AB1" w14:textId="5AA947C2" w:rsidR="00451417" w:rsidRDefault="00451417" w:rsidP="0095117D">
      <w:pPr>
        <w:ind w:left="720"/>
      </w:pPr>
      <w:r w:rsidRPr="00451417">
        <w:t>Enable employees to use personal devices for work, increasing security risks. Best practices include password protection, manual control of wireless connectivity, and connecting only to trusted networks.</w:t>
      </w:r>
    </w:p>
    <w:p w14:paraId="03146BB6" w14:textId="137D0129" w:rsidR="00451417" w:rsidRPr="00451417" w:rsidRDefault="00451417" w:rsidP="00451417">
      <w:pPr>
        <w:numPr>
          <w:ilvl w:val="0"/>
          <w:numId w:val="3"/>
        </w:numPr>
        <w:rPr>
          <w:b/>
          <w:bCs/>
          <w:color w:val="C45911" w:themeColor="accent2" w:themeShade="BF"/>
          <w:u w:val="single"/>
        </w:rPr>
      </w:pPr>
      <w:r w:rsidRPr="00451417">
        <w:rPr>
          <w:b/>
          <w:bCs/>
          <w:color w:val="C45911" w:themeColor="accent2" w:themeShade="BF"/>
          <w:u w:val="single"/>
        </w:rPr>
        <w:t>BYOD Policies (Continued):</w:t>
      </w:r>
    </w:p>
    <w:p w14:paraId="4174E794" w14:textId="77777777" w:rsidR="00451417" w:rsidRPr="00451417" w:rsidRDefault="00451417" w:rsidP="00451417">
      <w:pPr>
        <w:numPr>
          <w:ilvl w:val="1"/>
          <w:numId w:val="3"/>
        </w:numPr>
      </w:pPr>
      <w:r w:rsidRPr="00451417">
        <w:t>Keep devices updated with the latest OS and software updates to mitigate against new threats or exploits.</w:t>
      </w:r>
    </w:p>
    <w:p w14:paraId="3CE4F707" w14:textId="77777777" w:rsidR="00451417" w:rsidRPr="00451417" w:rsidRDefault="00451417" w:rsidP="00451417">
      <w:pPr>
        <w:numPr>
          <w:ilvl w:val="1"/>
          <w:numId w:val="3"/>
        </w:numPr>
      </w:pPr>
      <w:r w:rsidRPr="00451417">
        <w:t>Enable data backup to safeguard against data loss.</w:t>
      </w:r>
    </w:p>
    <w:p w14:paraId="36E5A55B" w14:textId="77777777" w:rsidR="00451417" w:rsidRPr="00451417" w:rsidRDefault="00451417" w:rsidP="00451417">
      <w:pPr>
        <w:numPr>
          <w:ilvl w:val="1"/>
          <w:numId w:val="3"/>
        </w:numPr>
      </w:pPr>
      <w:r w:rsidRPr="00451417">
        <w:t>Enable "Find my Device" feature.</w:t>
      </w:r>
    </w:p>
    <w:p w14:paraId="2305576C" w14:textId="77777777" w:rsidR="00451417" w:rsidRPr="00451417" w:rsidRDefault="00451417" w:rsidP="00451417">
      <w:pPr>
        <w:numPr>
          <w:ilvl w:val="1"/>
          <w:numId w:val="3"/>
        </w:numPr>
      </w:pPr>
      <w:r w:rsidRPr="00451417">
        <w:t>Provide antivirus software for approved BYODs.</w:t>
      </w:r>
    </w:p>
    <w:p w14:paraId="1EF78907" w14:textId="77777777" w:rsidR="00451417" w:rsidRPr="00451417" w:rsidRDefault="00451417" w:rsidP="00451417">
      <w:pPr>
        <w:numPr>
          <w:ilvl w:val="1"/>
          <w:numId w:val="3"/>
        </w:numPr>
      </w:pPr>
      <w:r w:rsidRPr="00451417">
        <w:t>Use Mobile Device Management (MDM) software to enforce security settings and configurations.</w:t>
      </w:r>
    </w:p>
    <w:p w14:paraId="2A239CD8" w14:textId="77777777" w:rsidR="0095117D" w:rsidRPr="0095117D" w:rsidRDefault="0095117D" w:rsidP="0095117D">
      <w:pPr>
        <w:ind w:left="720"/>
      </w:pPr>
    </w:p>
    <w:p w14:paraId="72BE55FA" w14:textId="77777777" w:rsidR="0095117D" w:rsidRPr="0095117D" w:rsidRDefault="0095117D" w:rsidP="0095117D">
      <w:pPr>
        <w:ind w:left="720"/>
      </w:pPr>
    </w:p>
    <w:p w14:paraId="7CFA6111" w14:textId="77777777" w:rsidR="0095117D" w:rsidRPr="0095117D" w:rsidRDefault="0095117D" w:rsidP="0095117D">
      <w:pPr>
        <w:ind w:left="720"/>
      </w:pPr>
    </w:p>
    <w:p w14:paraId="19508D43" w14:textId="0AF53B8E" w:rsidR="00451417" w:rsidRPr="00451417" w:rsidRDefault="00451417" w:rsidP="00451417">
      <w:pPr>
        <w:numPr>
          <w:ilvl w:val="0"/>
          <w:numId w:val="3"/>
        </w:numPr>
        <w:rPr>
          <w:b/>
          <w:bCs/>
          <w:color w:val="C45911" w:themeColor="accent2" w:themeShade="BF"/>
          <w:u w:val="single"/>
        </w:rPr>
      </w:pPr>
      <w:r w:rsidRPr="00451417">
        <w:rPr>
          <w:b/>
          <w:bCs/>
          <w:color w:val="C45911" w:themeColor="accent2" w:themeShade="BF"/>
          <w:u w:val="single"/>
        </w:rPr>
        <w:t>The Security Onion and The Security Artichoke:</w:t>
      </w:r>
    </w:p>
    <w:p w14:paraId="42481443" w14:textId="77777777" w:rsidR="00451417" w:rsidRPr="00451417" w:rsidRDefault="00451417" w:rsidP="00451417">
      <w:pPr>
        <w:numPr>
          <w:ilvl w:val="1"/>
          <w:numId w:val="3"/>
        </w:numPr>
      </w:pPr>
      <w:r w:rsidRPr="00451417">
        <w:rPr>
          <w:b/>
          <w:bCs/>
          <w:color w:val="2F5496" w:themeColor="accent1" w:themeShade="BF"/>
          <w:u w:val="single"/>
        </w:rPr>
        <w:t>Security Onion</w:t>
      </w:r>
      <w:r w:rsidRPr="00451417">
        <w:t>: A defense-in-depth approach where multiple security layers protect the network. Each layer must be penetrated to reach the target data.</w:t>
      </w:r>
    </w:p>
    <w:p w14:paraId="623E2EC5" w14:textId="77777777" w:rsidR="00451417" w:rsidRPr="00451417" w:rsidRDefault="00451417" w:rsidP="00451417">
      <w:pPr>
        <w:numPr>
          <w:ilvl w:val="1"/>
          <w:numId w:val="3"/>
        </w:numPr>
      </w:pPr>
      <w:r w:rsidRPr="00451417">
        <w:rPr>
          <w:b/>
          <w:bCs/>
          <w:color w:val="2F5496" w:themeColor="accent1" w:themeShade="BF"/>
          <w:u w:val="single"/>
        </w:rPr>
        <w:t>Security Artichoke</w:t>
      </w:r>
      <w:r w:rsidRPr="00451417">
        <w:t>: Modern network security analogy where attackers only need to remove specific layers ("artichoke leaves") to reach the core of the enterprise.</w:t>
      </w:r>
    </w:p>
    <w:p w14:paraId="64877D7F" w14:textId="77777777" w:rsidR="00451417" w:rsidRPr="0095117D" w:rsidRDefault="00451417" w:rsidP="00451417">
      <w:pPr>
        <w:numPr>
          <w:ilvl w:val="0"/>
          <w:numId w:val="3"/>
        </w:numPr>
        <w:rPr>
          <w:b/>
          <w:bCs/>
          <w:color w:val="C45911" w:themeColor="accent2" w:themeShade="BF"/>
          <w:u w:val="single"/>
        </w:rPr>
      </w:pPr>
      <w:r w:rsidRPr="00451417">
        <w:rPr>
          <w:b/>
          <w:bCs/>
          <w:color w:val="C45911" w:themeColor="accent2" w:themeShade="BF"/>
          <w:u w:val="single"/>
        </w:rPr>
        <w:t xml:space="preserve">Hardened Devices: </w:t>
      </w:r>
    </w:p>
    <w:p w14:paraId="06953302" w14:textId="62A81055" w:rsidR="00451417" w:rsidRPr="00451417" w:rsidRDefault="00451417" w:rsidP="00451417">
      <w:pPr>
        <w:ind w:left="720"/>
      </w:pPr>
      <w:r w:rsidRPr="00451417">
        <w:t>Implementing strong security measures on network devices, including AAA (Authentication, Authorization, and Accounting), content filtering, IPS (Intrusion Prevention Systems), and firewalls.</w:t>
      </w:r>
    </w:p>
    <w:p w14:paraId="24D2755F" w14:textId="77777777" w:rsidR="00451417" w:rsidRPr="00451417" w:rsidRDefault="00451417" w:rsidP="00451417">
      <w:pPr>
        <w:numPr>
          <w:ilvl w:val="0"/>
          <w:numId w:val="3"/>
        </w:numPr>
        <w:rPr>
          <w:b/>
          <w:bCs/>
          <w:color w:val="C45911" w:themeColor="accent2" w:themeShade="BF"/>
          <w:u w:val="single"/>
        </w:rPr>
      </w:pPr>
      <w:r w:rsidRPr="00451417">
        <w:rPr>
          <w:b/>
          <w:bCs/>
          <w:color w:val="C45911" w:themeColor="accent2" w:themeShade="BF"/>
          <w:u w:val="single"/>
        </w:rPr>
        <w:t>Security Testing Tools:</w:t>
      </w:r>
    </w:p>
    <w:p w14:paraId="38ED8658" w14:textId="77777777" w:rsidR="00451417" w:rsidRPr="00451417" w:rsidRDefault="00451417" w:rsidP="00451417">
      <w:pPr>
        <w:numPr>
          <w:ilvl w:val="1"/>
          <w:numId w:val="3"/>
        </w:numPr>
      </w:pPr>
      <w:r w:rsidRPr="00451417">
        <w:t>Ethical hacking and penetration testing to evaluate network security.</w:t>
      </w:r>
    </w:p>
    <w:p w14:paraId="39046746" w14:textId="0C4C0004" w:rsidR="00451417" w:rsidRPr="00451417" w:rsidRDefault="00451417" w:rsidP="0095117D">
      <w:pPr>
        <w:numPr>
          <w:ilvl w:val="1"/>
          <w:numId w:val="3"/>
        </w:numPr>
      </w:pPr>
      <w:r w:rsidRPr="00451417">
        <w:t>Cybersecurity personnel use the same tools as attackers to test vulnerabilities.</w:t>
      </w:r>
    </w:p>
    <w:p w14:paraId="56D3EF5B" w14:textId="3CFE706C" w:rsidR="00451417" w:rsidRPr="00451417" w:rsidRDefault="00451417" w:rsidP="00451417">
      <w:pPr>
        <w:numPr>
          <w:ilvl w:val="0"/>
          <w:numId w:val="3"/>
        </w:numPr>
        <w:rPr>
          <w:b/>
          <w:bCs/>
          <w:color w:val="C45911" w:themeColor="accent2" w:themeShade="BF"/>
          <w:u w:val="single"/>
        </w:rPr>
      </w:pPr>
      <w:r w:rsidRPr="00451417">
        <w:rPr>
          <w:b/>
          <w:bCs/>
          <w:color w:val="C45911" w:themeColor="accent2" w:themeShade="BF"/>
          <w:u w:val="single"/>
        </w:rPr>
        <w:t>Defending the Network:</w:t>
      </w:r>
    </w:p>
    <w:p w14:paraId="1B926255" w14:textId="77777777" w:rsidR="00451417" w:rsidRPr="00451417" w:rsidRDefault="00451417" w:rsidP="00451417">
      <w:pPr>
        <w:numPr>
          <w:ilvl w:val="1"/>
          <w:numId w:val="3"/>
        </w:numPr>
      </w:pPr>
      <w:r w:rsidRPr="00451417">
        <w:t>Develop a written security policy.</w:t>
      </w:r>
    </w:p>
    <w:p w14:paraId="59D31C69" w14:textId="77777777" w:rsidR="00451417" w:rsidRPr="00451417" w:rsidRDefault="00451417" w:rsidP="00451417">
      <w:pPr>
        <w:numPr>
          <w:ilvl w:val="1"/>
          <w:numId w:val="3"/>
        </w:numPr>
      </w:pPr>
      <w:r w:rsidRPr="00451417">
        <w:t>Educate employees on social engineering risks and validate identities.</w:t>
      </w:r>
    </w:p>
    <w:p w14:paraId="12F5D791" w14:textId="77777777" w:rsidR="00451417" w:rsidRPr="00451417" w:rsidRDefault="00451417" w:rsidP="00451417">
      <w:pPr>
        <w:numPr>
          <w:ilvl w:val="1"/>
          <w:numId w:val="3"/>
        </w:numPr>
      </w:pPr>
      <w:r w:rsidRPr="00451417">
        <w:t>Control physical access to systems.</w:t>
      </w:r>
    </w:p>
    <w:p w14:paraId="7C5B8CF8" w14:textId="77777777" w:rsidR="00451417" w:rsidRPr="00451417" w:rsidRDefault="00451417" w:rsidP="00451417">
      <w:pPr>
        <w:numPr>
          <w:ilvl w:val="1"/>
          <w:numId w:val="3"/>
        </w:numPr>
      </w:pPr>
      <w:r w:rsidRPr="00451417">
        <w:t>Use strong passwords and change them frequently.</w:t>
      </w:r>
    </w:p>
    <w:p w14:paraId="5F3C083E" w14:textId="77777777" w:rsidR="00451417" w:rsidRPr="00451417" w:rsidRDefault="00451417" w:rsidP="00451417">
      <w:pPr>
        <w:numPr>
          <w:ilvl w:val="1"/>
          <w:numId w:val="3"/>
        </w:numPr>
      </w:pPr>
      <w:r w:rsidRPr="00451417">
        <w:t>Encrypt and password-protect sensitive data.</w:t>
      </w:r>
    </w:p>
    <w:p w14:paraId="1D151FFF" w14:textId="77777777" w:rsidR="00451417" w:rsidRPr="00451417" w:rsidRDefault="00451417" w:rsidP="00451417">
      <w:pPr>
        <w:numPr>
          <w:ilvl w:val="1"/>
          <w:numId w:val="3"/>
        </w:numPr>
      </w:pPr>
      <w:r w:rsidRPr="00451417">
        <w:t>Implement security hardware and software.</w:t>
      </w:r>
    </w:p>
    <w:p w14:paraId="4E793B93" w14:textId="77777777" w:rsidR="00451417" w:rsidRPr="00451417" w:rsidRDefault="00451417" w:rsidP="00451417">
      <w:pPr>
        <w:numPr>
          <w:ilvl w:val="1"/>
          <w:numId w:val="3"/>
        </w:numPr>
      </w:pPr>
      <w:r w:rsidRPr="00451417">
        <w:t>Perform regular backups and test them.</w:t>
      </w:r>
    </w:p>
    <w:p w14:paraId="1BEF4A40" w14:textId="77777777" w:rsidR="00451417" w:rsidRPr="00451417" w:rsidRDefault="00451417" w:rsidP="00451417">
      <w:pPr>
        <w:numPr>
          <w:ilvl w:val="1"/>
          <w:numId w:val="3"/>
        </w:numPr>
      </w:pPr>
      <w:r w:rsidRPr="00451417">
        <w:t>Shut down unnecessary services and ports.</w:t>
      </w:r>
    </w:p>
    <w:p w14:paraId="4600368B" w14:textId="77777777" w:rsidR="00451417" w:rsidRPr="00451417" w:rsidRDefault="00451417" w:rsidP="00451417">
      <w:pPr>
        <w:numPr>
          <w:ilvl w:val="1"/>
          <w:numId w:val="3"/>
        </w:numPr>
      </w:pPr>
      <w:r w:rsidRPr="00451417">
        <w:t>Keep patches up-to-date.</w:t>
      </w:r>
    </w:p>
    <w:p w14:paraId="11393C4E" w14:textId="77777777" w:rsidR="00451417" w:rsidRPr="00451417" w:rsidRDefault="00451417" w:rsidP="00451417">
      <w:pPr>
        <w:numPr>
          <w:ilvl w:val="1"/>
          <w:numId w:val="3"/>
        </w:numPr>
      </w:pPr>
      <w:r w:rsidRPr="00451417">
        <w:t>Conduct security audits regularly.</w:t>
      </w:r>
    </w:p>
    <w:p w14:paraId="5BCB2C97" w14:textId="77777777" w:rsidR="00451417" w:rsidRPr="00451417" w:rsidRDefault="00451417" w:rsidP="00451417">
      <w:pPr>
        <w:numPr>
          <w:ilvl w:val="0"/>
          <w:numId w:val="3"/>
        </w:numPr>
        <w:rPr>
          <w:b/>
          <w:bCs/>
          <w:color w:val="C45911" w:themeColor="accent2" w:themeShade="BF"/>
          <w:u w:val="single"/>
        </w:rPr>
      </w:pPr>
      <w:r w:rsidRPr="00451417">
        <w:rPr>
          <w:b/>
          <w:bCs/>
          <w:color w:val="C45911" w:themeColor="accent2" w:themeShade="BF"/>
          <w:u w:val="single"/>
        </w:rPr>
        <w:t>Mitigating Reconnaissance Attacks:</w:t>
      </w:r>
    </w:p>
    <w:p w14:paraId="1C7A75CC" w14:textId="77777777" w:rsidR="00451417" w:rsidRPr="00451417" w:rsidRDefault="00451417" w:rsidP="00451417">
      <w:pPr>
        <w:numPr>
          <w:ilvl w:val="1"/>
          <w:numId w:val="3"/>
        </w:numPr>
      </w:pPr>
      <w:r w:rsidRPr="00451417">
        <w:t>Implement authentication and encryption.</w:t>
      </w:r>
    </w:p>
    <w:p w14:paraId="2105DDE4" w14:textId="77777777" w:rsidR="00451417" w:rsidRPr="00451417" w:rsidRDefault="00451417" w:rsidP="00451417">
      <w:pPr>
        <w:numPr>
          <w:ilvl w:val="1"/>
          <w:numId w:val="3"/>
        </w:numPr>
      </w:pPr>
      <w:r w:rsidRPr="00451417">
        <w:t>Use anti-sniffer tools and a switched infrastructure.</w:t>
      </w:r>
    </w:p>
    <w:p w14:paraId="791E31F1" w14:textId="77777777" w:rsidR="00451417" w:rsidRPr="00451417" w:rsidRDefault="00451417" w:rsidP="00451417">
      <w:pPr>
        <w:numPr>
          <w:ilvl w:val="1"/>
          <w:numId w:val="3"/>
        </w:numPr>
      </w:pPr>
      <w:r w:rsidRPr="00451417">
        <w:t>Deploy firewalls and IPS.</w:t>
      </w:r>
    </w:p>
    <w:p w14:paraId="166EDAA5" w14:textId="77777777" w:rsidR="00451417" w:rsidRPr="00451417" w:rsidRDefault="00451417" w:rsidP="00451417">
      <w:pPr>
        <w:numPr>
          <w:ilvl w:val="1"/>
          <w:numId w:val="3"/>
        </w:numPr>
      </w:pPr>
      <w:r w:rsidRPr="00451417">
        <w:t>Port scanning cannot be fully mitigated, but IPS and firewalls can limit information exposure.</w:t>
      </w:r>
    </w:p>
    <w:p w14:paraId="55251F49" w14:textId="06EC0F59" w:rsidR="0095117D" w:rsidRPr="0095117D" w:rsidRDefault="00451417" w:rsidP="0095117D">
      <w:pPr>
        <w:numPr>
          <w:ilvl w:val="1"/>
          <w:numId w:val="3"/>
        </w:numPr>
      </w:pPr>
      <w:r w:rsidRPr="00451417">
        <w:t>Turn off ICMP echo and echo-reply on edge routers to stop ping sweeps.</w:t>
      </w:r>
    </w:p>
    <w:p w14:paraId="5DE5D28A" w14:textId="77777777" w:rsidR="0095117D" w:rsidRPr="0095117D" w:rsidRDefault="0095117D" w:rsidP="0095117D">
      <w:pPr>
        <w:ind w:left="720"/>
      </w:pPr>
    </w:p>
    <w:p w14:paraId="07EB20D5" w14:textId="77777777" w:rsidR="0095117D" w:rsidRPr="0095117D" w:rsidRDefault="0095117D" w:rsidP="0095117D">
      <w:pPr>
        <w:ind w:left="720"/>
      </w:pPr>
    </w:p>
    <w:p w14:paraId="4B21060E" w14:textId="29158D5E" w:rsidR="0095117D" w:rsidRDefault="0095117D" w:rsidP="0095117D">
      <w:pPr>
        <w:ind w:left="720"/>
      </w:pPr>
    </w:p>
    <w:p w14:paraId="3ADD264A" w14:textId="77777777" w:rsidR="0095117D" w:rsidRPr="0095117D" w:rsidRDefault="0095117D" w:rsidP="0095117D">
      <w:pPr>
        <w:ind w:left="720"/>
      </w:pPr>
    </w:p>
    <w:p w14:paraId="24176CEB" w14:textId="6257533C" w:rsidR="00451417" w:rsidRPr="00451417" w:rsidRDefault="00451417" w:rsidP="00451417">
      <w:pPr>
        <w:numPr>
          <w:ilvl w:val="0"/>
          <w:numId w:val="3"/>
        </w:numPr>
        <w:rPr>
          <w:b/>
          <w:bCs/>
          <w:color w:val="C45911" w:themeColor="accent2" w:themeShade="BF"/>
          <w:u w:val="single"/>
        </w:rPr>
      </w:pPr>
      <w:r w:rsidRPr="00451417">
        <w:rPr>
          <w:b/>
          <w:bCs/>
          <w:color w:val="C45911" w:themeColor="accent2" w:themeShade="BF"/>
          <w:u w:val="single"/>
        </w:rPr>
        <w:t>Mitigating Access Attacks:</w:t>
      </w:r>
    </w:p>
    <w:p w14:paraId="31BA3DC7" w14:textId="77777777" w:rsidR="00451417" w:rsidRPr="00451417" w:rsidRDefault="00451417" w:rsidP="00451417">
      <w:pPr>
        <w:numPr>
          <w:ilvl w:val="1"/>
          <w:numId w:val="3"/>
        </w:numPr>
      </w:pPr>
      <w:r w:rsidRPr="00451417">
        <w:t>Use strong passwords (at least eight characters, including uppercase, lowercase, numbers, and special characters).</w:t>
      </w:r>
    </w:p>
    <w:p w14:paraId="50E0BCEE" w14:textId="77777777" w:rsidR="00451417" w:rsidRPr="00451417" w:rsidRDefault="00451417" w:rsidP="00451417">
      <w:pPr>
        <w:numPr>
          <w:ilvl w:val="1"/>
          <w:numId w:val="3"/>
        </w:numPr>
      </w:pPr>
      <w:r w:rsidRPr="00451417">
        <w:t>Disable accounts after a specified number of unsuccessful login attempts.</w:t>
      </w:r>
    </w:p>
    <w:p w14:paraId="58BCD4CB" w14:textId="77777777" w:rsidR="00451417" w:rsidRPr="00451417" w:rsidRDefault="00451417" w:rsidP="00451417">
      <w:pPr>
        <w:numPr>
          <w:ilvl w:val="1"/>
          <w:numId w:val="3"/>
        </w:numPr>
      </w:pPr>
      <w:r w:rsidRPr="00451417">
        <w:t>Encrypt remote access and routing protocol traffic.</w:t>
      </w:r>
    </w:p>
    <w:p w14:paraId="5F3C63E2" w14:textId="77777777" w:rsidR="00451417" w:rsidRPr="00451417" w:rsidRDefault="00451417" w:rsidP="00451417">
      <w:pPr>
        <w:numPr>
          <w:ilvl w:val="1"/>
          <w:numId w:val="3"/>
        </w:numPr>
      </w:pPr>
      <w:r w:rsidRPr="00451417">
        <w:t>Educate employees on social engineering and validate identities.</w:t>
      </w:r>
    </w:p>
    <w:p w14:paraId="2AD0C3C6" w14:textId="77777777" w:rsidR="00451417" w:rsidRPr="00451417" w:rsidRDefault="00451417" w:rsidP="00451417">
      <w:pPr>
        <w:numPr>
          <w:ilvl w:val="1"/>
          <w:numId w:val="3"/>
        </w:numPr>
      </w:pPr>
      <w:r w:rsidRPr="00451417">
        <w:t>Implement multifactor authentication (MFA).</w:t>
      </w:r>
    </w:p>
    <w:p w14:paraId="25F34146" w14:textId="77777777" w:rsidR="00451417" w:rsidRPr="00451417" w:rsidRDefault="00451417" w:rsidP="00451417">
      <w:pPr>
        <w:numPr>
          <w:ilvl w:val="0"/>
          <w:numId w:val="3"/>
        </w:numPr>
        <w:rPr>
          <w:b/>
          <w:bCs/>
          <w:color w:val="C45911" w:themeColor="accent2" w:themeShade="BF"/>
          <w:u w:val="single"/>
        </w:rPr>
      </w:pPr>
      <w:r w:rsidRPr="00451417">
        <w:rPr>
          <w:b/>
          <w:bCs/>
          <w:color w:val="C45911" w:themeColor="accent2" w:themeShade="BF"/>
          <w:u w:val="single"/>
        </w:rPr>
        <w:t>Mitigating DoS Attacks:</w:t>
      </w:r>
    </w:p>
    <w:p w14:paraId="001BD2B4" w14:textId="77777777" w:rsidR="00451417" w:rsidRPr="00451417" w:rsidRDefault="00451417" w:rsidP="00451417">
      <w:pPr>
        <w:numPr>
          <w:ilvl w:val="1"/>
          <w:numId w:val="3"/>
        </w:numPr>
      </w:pPr>
      <w:r w:rsidRPr="00451417">
        <w:t>Monitor network utilization for unusual activity.</w:t>
      </w:r>
    </w:p>
    <w:p w14:paraId="466F06AD" w14:textId="77777777" w:rsidR="00451417" w:rsidRPr="00451417" w:rsidRDefault="00451417" w:rsidP="00451417">
      <w:pPr>
        <w:numPr>
          <w:ilvl w:val="1"/>
          <w:numId w:val="3"/>
        </w:numPr>
      </w:pPr>
      <w:r w:rsidRPr="00451417">
        <w:t>Use antispoofing technologies like port security, DHCP snooping, IP Source Guard, and ARP Inspection.</w:t>
      </w:r>
    </w:p>
    <w:p w14:paraId="3032ABEF" w14:textId="77777777" w:rsidR="00FA076E" w:rsidRDefault="00FA076E"/>
    <w:sectPr w:rsidR="00FA076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9934" w14:textId="77777777" w:rsidR="00FE02D7" w:rsidRDefault="00FE02D7" w:rsidP="00451417">
      <w:pPr>
        <w:spacing w:after="0" w:line="240" w:lineRule="auto"/>
      </w:pPr>
      <w:r>
        <w:separator/>
      </w:r>
    </w:p>
  </w:endnote>
  <w:endnote w:type="continuationSeparator" w:id="0">
    <w:p w14:paraId="0C2FA89A" w14:textId="77777777" w:rsidR="00FE02D7" w:rsidRDefault="00FE02D7" w:rsidP="00451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28B5B" w14:textId="77777777" w:rsidR="00FE02D7" w:rsidRDefault="00FE02D7" w:rsidP="00451417">
      <w:pPr>
        <w:spacing w:after="0" w:line="240" w:lineRule="auto"/>
      </w:pPr>
      <w:r>
        <w:separator/>
      </w:r>
    </w:p>
  </w:footnote>
  <w:footnote w:type="continuationSeparator" w:id="0">
    <w:p w14:paraId="3D250B9C" w14:textId="77777777" w:rsidR="00FE02D7" w:rsidRDefault="00FE02D7" w:rsidP="00451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EC7F9" w14:textId="76733E56" w:rsidR="00451417" w:rsidRPr="00451417" w:rsidRDefault="00451417">
    <w:pPr>
      <w:pStyle w:val="Header"/>
      <w:rPr>
        <w:b/>
        <w:bCs/>
        <w:color w:val="2F5496" w:themeColor="accent1" w:themeShade="BF"/>
        <w:sz w:val="44"/>
        <w:szCs w:val="44"/>
      </w:rPr>
    </w:pPr>
    <w:r w:rsidRPr="00451417">
      <w:rPr>
        <w:b/>
        <w:bCs/>
        <w:color w:val="2F5496" w:themeColor="accent1" w:themeShade="BF"/>
        <w:sz w:val="44"/>
        <w:szCs w:val="44"/>
      </w:rPr>
      <w:t>1. Securing the Network from associated threats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CF2"/>
    <w:multiLevelType w:val="multilevel"/>
    <w:tmpl w:val="B38A33F4"/>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4B17D1"/>
    <w:multiLevelType w:val="multilevel"/>
    <w:tmpl w:val="CCFEBD80"/>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3967A9"/>
    <w:multiLevelType w:val="multilevel"/>
    <w:tmpl w:val="20E2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6E"/>
    <w:rsid w:val="00451417"/>
    <w:rsid w:val="0095117D"/>
    <w:rsid w:val="00FA076E"/>
    <w:rsid w:val="00FE02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F58E"/>
  <w15:chartTrackingRefBased/>
  <w15:docId w15:val="{7534A7FE-1A1B-4A16-9C5E-73D775BF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4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417"/>
  </w:style>
  <w:style w:type="paragraph" w:styleId="Footer">
    <w:name w:val="footer"/>
    <w:basedOn w:val="Normal"/>
    <w:link w:val="FooterChar"/>
    <w:uiPriority w:val="99"/>
    <w:unhideWhenUsed/>
    <w:rsid w:val="004514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417"/>
  </w:style>
  <w:style w:type="paragraph" w:styleId="BodyTextIndent">
    <w:name w:val="Body Text Indent"/>
    <w:basedOn w:val="Normal"/>
    <w:link w:val="BodyTextIndentChar"/>
    <w:uiPriority w:val="99"/>
    <w:unhideWhenUsed/>
    <w:rsid w:val="0095117D"/>
    <w:pPr>
      <w:ind w:left="720"/>
    </w:pPr>
  </w:style>
  <w:style w:type="character" w:customStyle="1" w:styleId="BodyTextIndentChar">
    <w:name w:val="Body Text Indent Char"/>
    <w:basedOn w:val="DefaultParagraphFont"/>
    <w:link w:val="BodyTextIndent"/>
    <w:uiPriority w:val="99"/>
    <w:rsid w:val="00951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273713">
      <w:bodyDiv w:val="1"/>
      <w:marLeft w:val="0"/>
      <w:marRight w:val="0"/>
      <w:marTop w:val="0"/>
      <w:marBottom w:val="0"/>
      <w:divBdr>
        <w:top w:val="none" w:sz="0" w:space="0" w:color="auto"/>
        <w:left w:val="none" w:sz="0" w:space="0" w:color="auto"/>
        <w:bottom w:val="none" w:sz="0" w:space="0" w:color="auto"/>
        <w:right w:val="none" w:sz="0" w:space="0" w:color="auto"/>
      </w:divBdr>
      <w:divsChild>
        <w:div w:id="1302881765">
          <w:marLeft w:val="0"/>
          <w:marRight w:val="0"/>
          <w:marTop w:val="0"/>
          <w:marBottom w:val="0"/>
          <w:divBdr>
            <w:top w:val="none" w:sz="0" w:space="0" w:color="auto"/>
            <w:left w:val="none" w:sz="0" w:space="0" w:color="auto"/>
            <w:bottom w:val="none" w:sz="0" w:space="0" w:color="auto"/>
            <w:right w:val="none" w:sz="0" w:space="0" w:color="auto"/>
          </w:divBdr>
          <w:divsChild>
            <w:div w:id="942497136">
              <w:marLeft w:val="0"/>
              <w:marRight w:val="0"/>
              <w:marTop w:val="0"/>
              <w:marBottom w:val="0"/>
              <w:divBdr>
                <w:top w:val="none" w:sz="0" w:space="0" w:color="auto"/>
                <w:left w:val="none" w:sz="0" w:space="0" w:color="auto"/>
                <w:bottom w:val="none" w:sz="0" w:space="0" w:color="auto"/>
                <w:right w:val="none" w:sz="0" w:space="0" w:color="auto"/>
              </w:divBdr>
              <w:divsChild>
                <w:div w:id="898512895">
                  <w:marLeft w:val="0"/>
                  <w:marRight w:val="0"/>
                  <w:marTop w:val="0"/>
                  <w:marBottom w:val="0"/>
                  <w:divBdr>
                    <w:top w:val="none" w:sz="0" w:space="0" w:color="auto"/>
                    <w:left w:val="none" w:sz="0" w:space="0" w:color="auto"/>
                    <w:bottom w:val="none" w:sz="0" w:space="0" w:color="auto"/>
                    <w:right w:val="none" w:sz="0" w:space="0" w:color="auto"/>
                  </w:divBdr>
                </w:div>
              </w:divsChild>
            </w:div>
            <w:div w:id="493879381">
              <w:marLeft w:val="0"/>
              <w:marRight w:val="0"/>
              <w:marTop w:val="0"/>
              <w:marBottom w:val="0"/>
              <w:divBdr>
                <w:top w:val="none" w:sz="0" w:space="0" w:color="auto"/>
                <w:left w:val="none" w:sz="0" w:space="0" w:color="auto"/>
                <w:bottom w:val="none" w:sz="0" w:space="0" w:color="auto"/>
                <w:right w:val="none" w:sz="0" w:space="0" w:color="auto"/>
              </w:divBdr>
              <w:divsChild>
                <w:div w:id="1884052090">
                  <w:marLeft w:val="0"/>
                  <w:marRight w:val="0"/>
                  <w:marTop w:val="0"/>
                  <w:marBottom w:val="0"/>
                  <w:divBdr>
                    <w:top w:val="none" w:sz="0" w:space="0" w:color="auto"/>
                    <w:left w:val="none" w:sz="0" w:space="0" w:color="auto"/>
                    <w:bottom w:val="none" w:sz="0" w:space="0" w:color="auto"/>
                    <w:right w:val="none" w:sz="0" w:space="0" w:color="auto"/>
                  </w:divBdr>
                  <w:divsChild>
                    <w:div w:id="7234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9127">
              <w:marLeft w:val="0"/>
              <w:marRight w:val="0"/>
              <w:marTop w:val="0"/>
              <w:marBottom w:val="0"/>
              <w:divBdr>
                <w:top w:val="none" w:sz="0" w:space="0" w:color="auto"/>
                <w:left w:val="none" w:sz="0" w:space="0" w:color="auto"/>
                <w:bottom w:val="none" w:sz="0" w:space="0" w:color="auto"/>
                <w:right w:val="none" w:sz="0" w:space="0" w:color="auto"/>
              </w:divBdr>
              <w:divsChild>
                <w:div w:id="8293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5054">
          <w:marLeft w:val="0"/>
          <w:marRight w:val="0"/>
          <w:marTop w:val="0"/>
          <w:marBottom w:val="0"/>
          <w:divBdr>
            <w:top w:val="none" w:sz="0" w:space="0" w:color="auto"/>
            <w:left w:val="none" w:sz="0" w:space="0" w:color="auto"/>
            <w:bottom w:val="none" w:sz="0" w:space="0" w:color="auto"/>
            <w:right w:val="none" w:sz="0" w:space="0" w:color="auto"/>
          </w:divBdr>
          <w:divsChild>
            <w:div w:id="2122190214">
              <w:marLeft w:val="0"/>
              <w:marRight w:val="0"/>
              <w:marTop w:val="0"/>
              <w:marBottom w:val="0"/>
              <w:divBdr>
                <w:top w:val="none" w:sz="0" w:space="0" w:color="auto"/>
                <w:left w:val="none" w:sz="0" w:space="0" w:color="auto"/>
                <w:bottom w:val="none" w:sz="0" w:space="0" w:color="auto"/>
                <w:right w:val="none" w:sz="0" w:space="0" w:color="auto"/>
              </w:divBdr>
              <w:divsChild>
                <w:div w:id="890385248">
                  <w:marLeft w:val="0"/>
                  <w:marRight w:val="0"/>
                  <w:marTop w:val="0"/>
                  <w:marBottom w:val="0"/>
                  <w:divBdr>
                    <w:top w:val="none" w:sz="0" w:space="0" w:color="auto"/>
                    <w:left w:val="none" w:sz="0" w:space="0" w:color="auto"/>
                    <w:bottom w:val="none" w:sz="0" w:space="0" w:color="auto"/>
                    <w:right w:val="none" w:sz="0" w:space="0" w:color="auto"/>
                  </w:divBdr>
                  <w:divsChild>
                    <w:div w:id="1500728063">
                      <w:marLeft w:val="0"/>
                      <w:marRight w:val="0"/>
                      <w:marTop w:val="0"/>
                      <w:marBottom w:val="0"/>
                      <w:divBdr>
                        <w:top w:val="none" w:sz="0" w:space="0" w:color="auto"/>
                        <w:left w:val="none" w:sz="0" w:space="0" w:color="auto"/>
                        <w:bottom w:val="none" w:sz="0" w:space="0" w:color="auto"/>
                        <w:right w:val="none" w:sz="0" w:space="0" w:color="auto"/>
                      </w:divBdr>
                      <w:divsChild>
                        <w:div w:id="812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5162">
                  <w:marLeft w:val="0"/>
                  <w:marRight w:val="0"/>
                  <w:marTop w:val="0"/>
                  <w:marBottom w:val="0"/>
                  <w:divBdr>
                    <w:top w:val="none" w:sz="0" w:space="0" w:color="auto"/>
                    <w:left w:val="none" w:sz="0" w:space="0" w:color="auto"/>
                    <w:bottom w:val="none" w:sz="0" w:space="0" w:color="auto"/>
                    <w:right w:val="none" w:sz="0" w:space="0" w:color="auto"/>
                  </w:divBdr>
                  <w:divsChild>
                    <w:div w:id="9919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bbb sss</dc:creator>
  <cp:keywords/>
  <dc:description/>
  <cp:lastModifiedBy>bbb sss</cp:lastModifiedBy>
  <cp:revision>2</cp:revision>
  <dcterms:created xsi:type="dcterms:W3CDTF">2025-03-04T13:21:00Z</dcterms:created>
  <dcterms:modified xsi:type="dcterms:W3CDTF">2025-03-04T13:21:00Z</dcterms:modified>
</cp:coreProperties>
</file>