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DB18F0" w14:textId="1D3B6730" w:rsidR="00104D6B" w:rsidRPr="00104D6B" w:rsidRDefault="00366A73" w:rsidP="00104D6B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Vulnerability Management</w:t>
      </w:r>
      <w:r w:rsidR="00CF3ACD">
        <w:rPr>
          <w:rFonts w:ascii="Arial" w:hAnsi="Arial" w:cs="Arial"/>
          <w:b/>
          <w:sz w:val="28"/>
          <w:szCs w:val="28"/>
        </w:rPr>
        <w:t xml:space="preserve"> Standard</w:t>
      </w:r>
    </w:p>
    <w:p w14:paraId="60473D45" w14:textId="77777777" w:rsidR="000C7B86" w:rsidRDefault="000C7B86" w:rsidP="00612A08">
      <w:pPr>
        <w:pStyle w:val="ListParagraph"/>
        <w:ind w:left="360"/>
        <w:rPr>
          <w:rFonts w:ascii="Arial" w:hAnsi="Arial" w:cs="Arial"/>
          <w:bCs/>
          <w:szCs w:val="24"/>
        </w:rPr>
      </w:pPr>
    </w:p>
    <w:p w14:paraId="1BE3EF35" w14:textId="77777777" w:rsidR="000C7B86" w:rsidRDefault="000C7B86" w:rsidP="00612A08">
      <w:pPr>
        <w:pStyle w:val="ListParagraph"/>
        <w:ind w:left="360"/>
        <w:rPr>
          <w:rFonts w:ascii="Arial" w:hAnsi="Arial" w:cs="Arial"/>
          <w:bCs/>
          <w:szCs w:val="24"/>
        </w:rPr>
      </w:pPr>
    </w:p>
    <w:p w14:paraId="68E04112" w14:textId="28067C86" w:rsidR="00612A08" w:rsidRPr="00600860" w:rsidRDefault="00612A08" w:rsidP="00612A08">
      <w:pPr>
        <w:pStyle w:val="ListParagraph"/>
        <w:ind w:left="360"/>
        <w:rPr>
          <w:rFonts w:ascii="Arial" w:hAnsi="Arial" w:cs="Arial"/>
          <w:bCs/>
          <w:szCs w:val="24"/>
        </w:rPr>
      </w:pPr>
      <w:r w:rsidRPr="00600860">
        <w:rPr>
          <w:rFonts w:ascii="Arial" w:hAnsi="Arial" w:cs="Arial"/>
          <w:bCs/>
          <w:szCs w:val="24"/>
        </w:rPr>
        <w:t xml:space="preserve">Classification: </w:t>
      </w:r>
      <w:r w:rsidR="00532F92" w:rsidRPr="000C7B86">
        <w:rPr>
          <w:rFonts w:ascii="Arial" w:hAnsi="Arial" w:cs="Arial"/>
          <w:b/>
          <w:szCs w:val="24"/>
          <w:u w:val="single"/>
        </w:rPr>
        <w:t>Confidential</w:t>
      </w:r>
    </w:p>
    <w:p w14:paraId="027AFAD0" w14:textId="77777777" w:rsidR="000C7B86" w:rsidRPr="000C7B86" w:rsidRDefault="000C7B86" w:rsidP="000C7B86">
      <w:pPr>
        <w:rPr>
          <w:rFonts w:ascii="Arial" w:hAnsi="Arial" w:cs="Arial"/>
          <w:bCs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612A08" w14:paraId="2CA76935" w14:textId="77777777" w:rsidTr="0089154E">
        <w:tc>
          <w:tcPr>
            <w:tcW w:w="1915" w:type="dxa"/>
          </w:tcPr>
          <w:p w14:paraId="2611FA7B" w14:textId="77777777" w:rsidR="00612A08" w:rsidRDefault="00612A08" w:rsidP="0089154E">
            <w:pPr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Version</w:t>
            </w:r>
          </w:p>
        </w:tc>
        <w:tc>
          <w:tcPr>
            <w:tcW w:w="1915" w:type="dxa"/>
          </w:tcPr>
          <w:p w14:paraId="1AC30672" w14:textId="77777777" w:rsidR="00612A08" w:rsidRDefault="00612A08" w:rsidP="0089154E">
            <w:pPr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Valid from</w:t>
            </w:r>
          </w:p>
        </w:tc>
        <w:tc>
          <w:tcPr>
            <w:tcW w:w="1915" w:type="dxa"/>
          </w:tcPr>
          <w:p w14:paraId="46DAFB03" w14:textId="77777777" w:rsidR="00612A08" w:rsidRDefault="00612A08" w:rsidP="0089154E">
            <w:pPr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Next Review</w:t>
            </w:r>
          </w:p>
        </w:tc>
        <w:tc>
          <w:tcPr>
            <w:tcW w:w="1915" w:type="dxa"/>
          </w:tcPr>
          <w:p w14:paraId="59DC7363" w14:textId="0332C490" w:rsidR="00612A08" w:rsidRDefault="000C7B86" w:rsidP="0089154E">
            <w:pPr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Authorized</w:t>
            </w:r>
            <w:r w:rsidR="00612A08">
              <w:rPr>
                <w:rFonts w:ascii="Arial" w:hAnsi="Arial" w:cs="Arial"/>
                <w:bCs/>
                <w:szCs w:val="24"/>
              </w:rPr>
              <w:t xml:space="preserve"> by</w:t>
            </w:r>
          </w:p>
        </w:tc>
        <w:tc>
          <w:tcPr>
            <w:tcW w:w="1916" w:type="dxa"/>
          </w:tcPr>
          <w:p w14:paraId="794379DF" w14:textId="77777777" w:rsidR="00612A08" w:rsidRDefault="00612A08" w:rsidP="0089154E">
            <w:pPr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Date</w:t>
            </w:r>
          </w:p>
        </w:tc>
      </w:tr>
      <w:tr w:rsidR="00612A08" w14:paraId="510B730F" w14:textId="77777777" w:rsidTr="0089154E">
        <w:tc>
          <w:tcPr>
            <w:tcW w:w="1915" w:type="dxa"/>
          </w:tcPr>
          <w:p w14:paraId="2D7BE036" w14:textId="55B024DC" w:rsidR="00612A08" w:rsidRDefault="00532F92" w:rsidP="0089154E">
            <w:pPr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1.0</w:t>
            </w:r>
          </w:p>
        </w:tc>
        <w:tc>
          <w:tcPr>
            <w:tcW w:w="1915" w:type="dxa"/>
          </w:tcPr>
          <w:p w14:paraId="045535D0" w14:textId="4E9E8A9B" w:rsidR="00612A08" w:rsidRDefault="00BB0A51" w:rsidP="0089154E">
            <w:pPr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15/3/25</w:t>
            </w:r>
          </w:p>
        </w:tc>
        <w:tc>
          <w:tcPr>
            <w:tcW w:w="1915" w:type="dxa"/>
          </w:tcPr>
          <w:p w14:paraId="53FE16E5" w14:textId="5CBC8466" w:rsidR="00612A08" w:rsidRDefault="007E2954" w:rsidP="0089154E">
            <w:pPr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15/9/25</w:t>
            </w:r>
          </w:p>
        </w:tc>
        <w:tc>
          <w:tcPr>
            <w:tcW w:w="1915" w:type="dxa"/>
          </w:tcPr>
          <w:p w14:paraId="55C14115" w14:textId="0BCE0BB3" w:rsidR="00612A08" w:rsidRDefault="00E76C30" w:rsidP="0089154E">
            <w:pPr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CISO</w:t>
            </w:r>
          </w:p>
        </w:tc>
        <w:tc>
          <w:tcPr>
            <w:tcW w:w="1916" w:type="dxa"/>
          </w:tcPr>
          <w:p w14:paraId="71EAA010" w14:textId="4D8EE4C1" w:rsidR="00612A08" w:rsidRDefault="00E76C30" w:rsidP="0089154E">
            <w:pPr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20/3/25</w:t>
            </w:r>
          </w:p>
        </w:tc>
      </w:tr>
    </w:tbl>
    <w:p w14:paraId="2828B401" w14:textId="77777777" w:rsidR="000C7B86" w:rsidRPr="00C72E22" w:rsidRDefault="000C7B86" w:rsidP="00104D6B">
      <w:pPr>
        <w:rPr>
          <w:rFonts w:ascii="Arial" w:hAnsi="Arial" w:cs="Arial"/>
          <w:szCs w:val="24"/>
        </w:rPr>
      </w:pPr>
    </w:p>
    <w:p w14:paraId="4ECA24D4" w14:textId="77777777" w:rsidR="008228E7" w:rsidRDefault="00C72E22" w:rsidP="008228E7">
      <w:pPr>
        <w:pStyle w:val="Heading1"/>
        <w:numPr>
          <w:ilvl w:val="0"/>
          <w:numId w:val="1"/>
        </w:numPr>
        <w:spacing w:before="0"/>
      </w:pPr>
      <w:r>
        <w:t>Overview</w:t>
      </w:r>
    </w:p>
    <w:p w14:paraId="159F5379" w14:textId="77777777" w:rsidR="00854114" w:rsidRPr="00854114" w:rsidRDefault="00854114" w:rsidP="00854114"/>
    <w:p w14:paraId="717CFA77" w14:textId="77777777" w:rsidR="00854114" w:rsidRPr="00854114" w:rsidRDefault="00854114" w:rsidP="00854114">
      <w:pPr>
        <w:numPr>
          <w:ilvl w:val="0"/>
          <w:numId w:val="29"/>
        </w:numPr>
        <w:spacing w:after="160" w:line="278" w:lineRule="auto"/>
        <w:rPr>
          <w:rFonts w:ascii="Aptos" w:eastAsia="Aptos" w:hAnsi="Aptos" w:cs="Times New Roman"/>
          <w:kern w:val="2"/>
          <w:szCs w:val="24"/>
          <w:lang w:val="en-IE"/>
          <w14:ligatures w14:val="standardContextual"/>
        </w:rPr>
      </w:pPr>
      <w:r w:rsidRPr="00854114">
        <w:rPr>
          <w:rFonts w:ascii="Aptos" w:eastAsia="Aptos" w:hAnsi="Aptos" w:cs="Times New Roman"/>
          <w:kern w:val="2"/>
          <w:szCs w:val="24"/>
          <w:lang w:val="en-IE"/>
          <w14:ligatures w14:val="standardContextual"/>
        </w:rPr>
        <w:t>Vulnerability Management (VM) serves as the company's mechanism to ensure the security of IT assets.</w:t>
      </w:r>
    </w:p>
    <w:p w14:paraId="62A1A76E" w14:textId="77777777" w:rsidR="00854114" w:rsidRPr="00854114" w:rsidRDefault="00854114" w:rsidP="00854114">
      <w:pPr>
        <w:numPr>
          <w:ilvl w:val="0"/>
          <w:numId w:val="29"/>
        </w:numPr>
        <w:spacing w:after="160" w:line="278" w:lineRule="auto"/>
        <w:rPr>
          <w:rFonts w:ascii="Aptos" w:eastAsia="Aptos" w:hAnsi="Aptos" w:cs="Times New Roman"/>
          <w:kern w:val="2"/>
          <w:szCs w:val="24"/>
          <w:lang w:val="en-IE"/>
          <w14:ligatures w14:val="standardContextual"/>
        </w:rPr>
      </w:pPr>
      <w:r w:rsidRPr="00854114">
        <w:rPr>
          <w:rFonts w:ascii="Aptos" w:eastAsia="Aptos" w:hAnsi="Aptos" w:cs="Times New Roman"/>
          <w:kern w:val="2"/>
          <w:szCs w:val="24"/>
          <w:lang w:val="en-IE"/>
          <w14:ligatures w14:val="standardContextual"/>
        </w:rPr>
        <w:t>It involves identifying technical weaknesses within IT environments and assessing these vulnerabilities.</w:t>
      </w:r>
    </w:p>
    <w:p w14:paraId="6EA11F12" w14:textId="77777777" w:rsidR="00854114" w:rsidRPr="00854114" w:rsidRDefault="00854114" w:rsidP="00854114">
      <w:pPr>
        <w:numPr>
          <w:ilvl w:val="0"/>
          <w:numId w:val="29"/>
        </w:numPr>
        <w:spacing w:after="160" w:line="278" w:lineRule="auto"/>
        <w:rPr>
          <w:rFonts w:ascii="Aptos" w:eastAsia="Aptos" w:hAnsi="Aptos" w:cs="Times New Roman"/>
          <w:kern w:val="2"/>
          <w:szCs w:val="24"/>
          <w:lang w:val="en-IE"/>
          <w14:ligatures w14:val="standardContextual"/>
        </w:rPr>
      </w:pPr>
      <w:r w:rsidRPr="00854114">
        <w:rPr>
          <w:rFonts w:ascii="Aptos" w:eastAsia="Aptos" w:hAnsi="Aptos" w:cs="Times New Roman"/>
          <w:kern w:val="2"/>
          <w:szCs w:val="24"/>
          <w:lang w:val="en-IE"/>
          <w14:ligatures w14:val="standardContextual"/>
        </w:rPr>
        <w:t>The remediation of such weaknesses is conducted systematically and in a prioritized and timely manner, in collaboration with IT teams.</w:t>
      </w:r>
    </w:p>
    <w:p w14:paraId="3BAA2774" w14:textId="77777777" w:rsidR="000C7B86" w:rsidRPr="00B9626C" w:rsidRDefault="000C7B86" w:rsidP="000C7B86">
      <w:pPr>
        <w:pStyle w:val="ListParagraph"/>
      </w:pPr>
    </w:p>
    <w:p w14:paraId="10D63993" w14:textId="77777777" w:rsidR="00C72E22" w:rsidRDefault="00C72E22" w:rsidP="00A84AF0">
      <w:pPr>
        <w:pStyle w:val="Heading1"/>
        <w:numPr>
          <w:ilvl w:val="0"/>
          <w:numId w:val="1"/>
        </w:numPr>
        <w:spacing w:before="0"/>
      </w:pPr>
      <w:r>
        <w:t>Purpose</w:t>
      </w:r>
    </w:p>
    <w:p w14:paraId="109B9C82" w14:textId="77777777" w:rsidR="00854114" w:rsidRPr="00854114" w:rsidRDefault="00854114" w:rsidP="00854114"/>
    <w:p w14:paraId="25D20B1E" w14:textId="77777777" w:rsidR="00854114" w:rsidRPr="00854114" w:rsidRDefault="00854114" w:rsidP="00854114">
      <w:pPr>
        <w:numPr>
          <w:ilvl w:val="0"/>
          <w:numId w:val="30"/>
        </w:numPr>
        <w:spacing w:after="160" w:line="278" w:lineRule="auto"/>
        <w:rPr>
          <w:rFonts w:ascii="Aptos" w:eastAsia="Aptos" w:hAnsi="Aptos" w:cs="Times New Roman"/>
          <w:kern w:val="2"/>
          <w:szCs w:val="24"/>
          <w:lang w:val="en-IE"/>
          <w14:ligatures w14:val="standardContextual"/>
        </w:rPr>
      </w:pPr>
      <w:r w:rsidRPr="00854114">
        <w:rPr>
          <w:rFonts w:ascii="Aptos" w:eastAsia="Aptos" w:hAnsi="Aptos" w:cs="Times New Roman"/>
          <w:kern w:val="2"/>
          <w:szCs w:val="24"/>
          <w:lang w:val="en-IE"/>
          <w14:ligatures w14:val="standardContextual"/>
        </w:rPr>
        <w:t>To define the requirements for the identification, assessment/classification, and remediation of technical vulnerabilities within &lt;Company Name&gt;.</w:t>
      </w:r>
    </w:p>
    <w:p w14:paraId="06013AF8" w14:textId="77777777" w:rsidR="00854114" w:rsidRPr="00854114" w:rsidRDefault="00854114" w:rsidP="00854114">
      <w:pPr>
        <w:numPr>
          <w:ilvl w:val="0"/>
          <w:numId w:val="30"/>
        </w:numPr>
        <w:spacing w:after="160" w:line="278" w:lineRule="auto"/>
        <w:rPr>
          <w:rFonts w:ascii="Aptos" w:eastAsia="Aptos" w:hAnsi="Aptos" w:cs="Times New Roman"/>
          <w:kern w:val="2"/>
          <w:szCs w:val="24"/>
          <w:lang w:val="en-IE"/>
          <w14:ligatures w14:val="standardContextual"/>
        </w:rPr>
      </w:pPr>
      <w:r w:rsidRPr="00854114">
        <w:rPr>
          <w:rFonts w:ascii="Aptos" w:eastAsia="Aptos" w:hAnsi="Aptos" w:cs="Times New Roman"/>
          <w:kern w:val="2"/>
          <w:szCs w:val="24"/>
          <w:lang w:val="en-IE"/>
          <w14:ligatures w14:val="standardContextual"/>
        </w:rPr>
        <w:t>To establish the organizational stakeholders accountable for ensuring compliance with this standard.</w:t>
      </w:r>
    </w:p>
    <w:p w14:paraId="02565CBB" w14:textId="77777777" w:rsidR="000C7B86" w:rsidRPr="00B9626C" w:rsidRDefault="000C7B86" w:rsidP="000C7B86">
      <w:pPr>
        <w:pStyle w:val="ListParagraph"/>
      </w:pPr>
    </w:p>
    <w:p w14:paraId="5F9F5094" w14:textId="77777777" w:rsidR="00C72E22" w:rsidRDefault="00C72E22" w:rsidP="00A84AF0">
      <w:pPr>
        <w:pStyle w:val="Heading1"/>
        <w:numPr>
          <w:ilvl w:val="0"/>
          <w:numId w:val="1"/>
        </w:numPr>
        <w:spacing w:before="0"/>
      </w:pPr>
      <w:bookmarkStart w:id="0" w:name="_Hlk193731114"/>
      <w:r>
        <w:t>Scope</w:t>
      </w:r>
    </w:p>
    <w:bookmarkEnd w:id="0"/>
    <w:p w14:paraId="5A8B674F" w14:textId="77777777" w:rsidR="00854114" w:rsidRPr="00854114" w:rsidRDefault="00854114" w:rsidP="00854114"/>
    <w:p w14:paraId="6663F809" w14:textId="5406A9F3" w:rsidR="00854114" w:rsidRDefault="00854114" w:rsidP="00854114">
      <w:pPr>
        <w:numPr>
          <w:ilvl w:val="0"/>
          <w:numId w:val="31"/>
        </w:numPr>
        <w:spacing w:after="160" w:line="278" w:lineRule="auto"/>
        <w:rPr>
          <w:rFonts w:ascii="Aptos" w:eastAsia="Aptos" w:hAnsi="Aptos" w:cs="Times New Roman"/>
          <w:kern w:val="2"/>
          <w:szCs w:val="24"/>
          <w:lang w:val="en-IE"/>
          <w14:ligatures w14:val="standardContextual"/>
        </w:rPr>
      </w:pPr>
      <w:r w:rsidRPr="00854114">
        <w:rPr>
          <w:rFonts w:ascii="Aptos" w:eastAsia="Aptos" w:hAnsi="Aptos" w:cs="Times New Roman"/>
          <w:kern w:val="2"/>
          <w:szCs w:val="24"/>
          <w:lang w:val="en-IE"/>
          <w14:ligatures w14:val="standardContextual"/>
        </w:rPr>
        <w:t xml:space="preserve">This standard applies to all </w:t>
      </w:r>
      <w:r w:rsidR="00566A0E">
        <w:rPr>
          <w:rFonts w:ascii="Aptos" w:eastAsia="Aptos" w:hAnsi="Aptos" w:cs="Times New Roman"/>
          <w:kern w:val="2"/>
          <w:szCs w:val="24"/>
          <w:lang w:val="en-IE"/>
          <w14:ligatures w14:val="standardContextual"/>
        </w:rPr>
        <w:t xml:space="preserve">company’s </w:t>
      </w:r>
      <w:r w:rsidRPr="00854114">
        <w:rPr>
          <w:rFonts w:ascii="Aptos" w:eastAsia="Aptos" w:hAnsi="Aptos" w:cs="Times New Roman"/>
          <w:kern w:val="2"/>
          <w:szCs w:val="24"/>
          <w:lang w:val="en-IE"/>
          <w14:ligatures w14:val="standardContextual"/>
        </w:rPr>
        <w:t xml:space="preserve">IT systems and applications whether </w:t>
      </w:r>
      <w:r w:rsidR="00566A0E">
        <w:rPr>
          <w:rFonts w:ascii="Aptos" w:eastAsia="Aptos" w:hAnsi="Aptos" w:cs="Times New Roman"/>
          <w:kern w:val="2"/>
          <w:szCs w:val="24"/>
          <w:lang w:val="en-IE"/>
          <w14:ligatures w14:val="standardContextual"/>
        </w:rPr>
        <w:t xml:space="preserve">           </w:t>
      </w:r>
      <w:r w:rsidRPr="00854114">
        <w:rPr>
          <w:rFonts w:ascii="Aptos" w:eastAsia="Aptos" w:hAnsi="Aptos" w:cs="Times New Roman"/>
          <w:kern w:val="2"/>
          <w:szCs w:val="24"/>
          <w:lang w:val="en-IE"/>
          <w14:ligatures w14:val="standardContextual"/>
        </w:rPr>
        <w:t>on-premises or in the cloud.</w:t>
      </w:r>
    </w:p>
    <w:p w14:paraId="1066AB44" w14:textId="77777777" w:rsidR="00566A0E" w:rsidRPr="00566A0E" w:rsidRDefault="00566A0E" w:rsidP="00566A0E">
      <w:pPr>
        <w:numPr>
          <w:ilvl w:val="0"/>
          <w:numId w:val="31"/>
        </w:numPr>
        <w:spacing w:after="160" w:line="278" w:lineRule="auto"/>
        <w:rPr>
          <w:rFonts w:ascii="Aptos" w:eastAsia="Aptos" w:hAnsi="Aptos" w:cs="Times New Roman"/>
          <w:kern w:val="2"/>
          <w:szCs w:val="24"/>
          <w:lang w:val="en-IE"/>
          <w14:ligatures w14:val="standardContextual"/>
        </w:rPr>
      </w:pPr>
      <w:r w:rsidRPr="00566A0E">
        <w:rPr>
          <w:rFonts w:ascii="Aptos" w:eastAsia="Aptos" w:hAnsi="Aptos" w:cs="Times New Roman"/>
          <w:kern w:val="2"/>
          <w:szCs w:val="24"/>
          <w:lang w:val="en-IE"/>
          <w14:ligatures w14:val="standardContextual"/>
        </w:rPr>
        <w:t>Third-party systems connected to the company’s networks.</w:t>
      </w:r>
    </w:p>
    <w:p w14:paraId="3F68A6B5" w14:textId="2E759550" w:rsidR="000C7B86" w:rsidRPr="00566A0E" w:rsidRDefault="00566A0E" w:rsidP="00566A0E">
      <w:pPr>
        <w:numPr>
          <w:ilvl w:val="0"/>
          <w:numId w:val="31"/>
        </w:numPr>
        <w:spacing w:after="160" w:line="278" w:lineRule="auto"/>
        <w:rPr>
          <w:rFonts w:ascii="Aptos" w:eastAsia="Aptos" w:hAnsi="Aptos" w:cs="Times New Roman"/>
          <w:kern w:val="2"/>
          <w:szCs w:val="24"/>
          <w:lang w:val="en-IE"/>
          <w14:ligatures w14:val="standardContextual"/>
        </w:rPr>
      </w:pPr>
      <w:r w:rsidRPr="00566A0E">
        <w:rPr>
          <w:rFonts w:ascii="Aptos" w:eastAsia="Aptos" w:hAnsi="Aptos" w:cs="Times New Roman"/>
          <w:kern w:val="2"/>
          <w:szCs w:val="24"/>
          <w:lang w:val="en-IE"/>
          <w14:ligatures w14:val="standardContextual"/>
        </w:rPr>
        <w:t>Any asset that stores, processes, or transmits sensitive or regulated data.</w:t>
      </w:r>
    </w:p>
    <w:p w14:paraId="5708FA8D" w14:textId="0F886BE2" w:rsidR="00DB1C4B" w:rsidRDefault="00DB1C4B" w:rsidP="00DB1C4B">
      <w:pPr>
        <w:pStyle w:val="Heading1"/>
        <w:numPr>
          <w:ilvl w:val="0"/>
          <w:numId w:val="1"/>
        </w:numPr>
        <w:spacing w:before="0"/>
      </w:pPr>
      <w:r>
        <w:lastRenderedPageBreak/>
        <w:t>Roles and Responsibilities</w:t>
      </w:r>
    </w:p>
    <w:p w14:paraId="4B893C80" w14:textId="77777777" w:rsidR="00854114" w:rsidRPr="00854114" w:rsidRDefault="00854114" w:rsidP="00854114"/>
    <w:p w14:paraId="63A9D4D2" w14:textId="77777777" w:rsidR="00854114" w:rsidRDefault="00854114" w:rsidP="00854114">
      <w:pPr>
        <w:numPr>
          <w:ilvl w:val="0"/>
          <w:numId w:val="32"/>
        </w:numPr>
        <w:spacing w:after="160" w:line="278" w:lineRule="auto"/>
        <w:rPr>
          <w:rFonts w:ascii="Aptos" w:eastAsia="Aptos" w:hAnsi="Aptos" w:cs="Times New Roman"/>
          <w:kern w:val="2"/>
          <w:szCs w:val="24"/>
          <w:lang w:val="en-IE"/>
          <w14:ligatures w14:val="standardContextual"/>
        </w:rPr>
      </w:pPr>
      <w:r w:rsidRPr="00854114">
        <w:rPr>
          <w:rFonts w:ascii="Aptos" w:eastAsia="Aptos" w:hAnsi="Aptos" w:cs="Times New Roman"/>
          <w:b/>
          <w:bCs/>
          <w:kern w:val="2"/>
          <w:szCs w:val="24"/>
          <w:lang w:val="en-IE"/>
          <w14:ligatures w14:val="standardContextual"/>
        </w:rPr>
        <w:t>Security Operations Management Team</w:t>
      </w:r>
      <w:r w:rsidRPr="00854114">
        <w:rPr>
          <w:rFonts w:ascii="Aptos" w:eastAsia="Aptos" w:hAnsi="Aptos" w:cs="Times New Roman"/>
          <w:kern w:val="2"/>
          <w:szCs w:val="24"/>
          <w:lang w:val="en-IE"/>
          <w14:ligatures w14:val="standardContextual"/>
        </w:rPr>
        <w:t>:</w:t>
      </w:r>
    </w:p>
    <w:p w14:paraId="46371C08" w14:textId="542D29CF" w:rsidR="00854114" w:rsidRPr="00854114" w:rsidRDefault="00854114" w:rsidP="00854114">
      <w:pPr>
        <w:numPr>
          <w:ilvl w:val="1"/>
          <w:numId w:val="32"/>
        </w:numPr>
        <w:spacing w:after="160" w:line="278" w:lineRule="auto"/>
        <w:rPr>
          <w:rFonts w:ascii="Aptos" w:eastAsia="Aptos" w:hAnsi="Aptos" w:cs="Times New Roman"/>
          <w:kern w:val="2"/>
          <w:szCs w:val="24"/>
          <w:lang w:val="en-IE"/>
          <w14:ligatures w14:val="standardContextual"/>
        </w:rPr>
      </w:pPr>
      <w:r w:rsidRPr="00854114">
        <w:rPr>
          <w:rFonts w:ascii="Aptos" w:eastAsia="Aptos" w:hAnsi="Aptos" w:cs="Times New Roman"/>
          <w:kern w:val="2"/>
          <w:szCs w:val="24"/>
          <w:lang w:val="en-IE"/>
          <w14:ligatures w14:val="standardContextual"/>
        </w:rPr>
        <w:t>Responsible for conducting vulnerability scans and penetration testing, assessing vulnerabilities, and guiding remediation teams in their efforts.</w:t>
      </w:r>
    </w:p>
    <w:p w14:paraId="58AA0D37" w14:textId="77777777" w:rsidR="00854114" w:rsidRDefault="00854114" w:rsidP="00854114">
      <w:pPr>
        <w:numPr>
          <w:ilvl w:val="0"/>
          <w:numId w:val="32"/>
        </w:numPr>
        <w:spacing w:after="160" w:line="278" w:lineRule="auto"/>
        <w:rPr>
          <w:rFonts w:ascii="Aptos" w:eastAsia="Aptos" w:hAnsi="Aptos" w:cs="Times New Roman"/>
          <w:kern w:val="2"/>
          <w:szCs w:val="24"/>
          <w:lang w:val="en-IE"/>
          <w14:ligatures w14:val="standardContextual"/>
        </w:rPr>
      </w:pPr>
      <w:r w:rsidRPr="00854114">
        <w:rPr>
          <w:rFonts w:ascii="Aptos" w:eastAsia="Aptos" w:hAnsi="Aptos" w:cs="Times New Roman"/>
          <w:b/>
          <w:bCs/>
          <w:kern w:val="2"/>
          <w:szCs w:val="24"/>
          <w:lang w:val="en-IE"/>
          <w14:ligatures w14:val="standardContextual"/>
        </w:rPr>
        <w:t>IT Service Teams</w:t>
      </w:r>
      <w:r w:rsidRPr="00854114">
        <w:rPr>
          <w:rFonts w:ascii="Aptos" w:eastAsia="Aptos" w:hAnsi="Aptos" w:cs="Times New Roman"/>
          <w:kern w:val="2"/>
          <w:szCs w:val="24"/>
          <w:lang w:val="en-IE"/>
          <w14:ligatures w14:val="standardContextual"/>
        </w:rPr>
        <w:t>:</w:t>
      </w:r>
    </w:p>
    <w:p w14:paraId="4B3B2AE2" w14:textId="5EED823B" w:rsidR="00854114" w:rsidRPr="00854114" w:rsidRDefault="00854114" w:rsidP="00854114">
      <w:pPr>
        <w:numPr>
          <w:ilvl w:val="1"/>
          <w:numId w:val="32"/>
        </w:numPr>
        <w:spacing w:after="160" w:line="278" w:lineRule="auto"/>
        <w:rPr>
          <w:rFonts w:ascii="Aptos" w:eastAsia="Aptos" w:hAnsi="Aptos" w:cs="Times New Roman"/>
          <w:kern w:val="2"/>
          <w:szCs w:val="24"/>
          <w:lang w:val="en-IE"/>
          <w14:ligatures w14:val="standardContextual"/>
        </w:rPr>
      </w:pPr>
      <w:r w:rsidRPr="00854114">
        <w:rPr>
          <w:rFonts w:ascii="Aptos" w:eastAsia="Aptos" w:hAnsi="Aptos" w:cs="Times New Roman"/>
          <w:kern w:val="2"/>
          <w:szCs w:val="24"/>
          <w:lang w:val="en-IE"/>
          <w14:ligatures w14:val="standardContextual"/>
        </w:rPr>
        <w:t>Tasked with remediating identified technical vulnerabilities in accordance with the standard.</w:t>
      </w:r>
    </w:p>
    <w:p w14:paraId="05A1CCED" w14:textId="77777777" w:rsidR="00854114" w:rsidRDefault="00854114" w:rsidP="00854114">
      <w:pPr>
        <w:numPr>
          <w:ilvl w:val="0"/>
          <w:numId w:val="32"/>
        </w:numPr>
        <w:spacing w:after="160" w:line="278" w:lineRule="auto"/>
        <w:rPr>
          <w:rFonts w:ascii="Aptos" w:eastAsia="Aptos" w:hAnsi="Aptos" w:cs="Times New Roman"/>
          <w:kern w:val="2"/>
          <w:szCs w:val="24"/>
          <w:lang w:val="en-IE"/>
          <w14:ligatures w14:val="standardContextual"/>
        </w:rPr>
      </w:pPr>
      <w:r w:rsidRPr="00854114">
        <w:rPr>
          <w:rFonts w:ascii="Aptos" w:eastAsia="Aptos" w:hAnsi="Aptos" w:cs="Times New Roman"/>
          <w:b/>
          <w:bCs/>
          <w:kern w:val="2"/>
          <w:szCs w:val="24"/>
          <w:lang w:val="en-IE"/>
          <w14:ligatures w14:val="standardContextual"/>
        </w:rPr>
        <w:t>Workplace Management</w:t>
      </w:r>
      <w:r w:rsidRPr="00854114">
        <w:rPr>
          <w:rFonts w:ascii="Aptos" w:eastAsia="Aptos" w:hAnsi="Aptos" w:cs="Times New Roman"/>
          <w:kern w:val="2"/>
          <w:szCs w:val="24"/>
          <w:lang w:val="en-IE"/>
          <w14:ligatures w14:val="standardContextual"/>
        </w:rPr>
        <w:t>:</w:t>
      </w:r>
    </w:p>
    <w:p w14:paraId="37E900FC" w14:textId="6799781D" w:rsidR="00854114" w:rsidRPr="00854114" w:rsidRDefault="00854114" w:rsidP="00854114">
      <w:pPr>
        <w:numPr>
          <w:ilvl w:val="1"/>
          <w:numId w:val="32"/>
        </w:numPr>
        <w:spacing w:after="160" w:line="278" w:lineRule="auto"/>
        <w:rPr>
          <w:rFonts w:ascii="Aptos" w:eastAsia="Aptos" w:hAnsi="Aptos" w:cs="Times New Roman"/>
          <w:kern w:val="2"/>
          <w:szCs w:val="24"/>
          <w:lang w:val="en-IE"/>
          <w14:ligatures w14:val="standardContextual"/>
        </w:rPr>
      </w:pPr>
      <w:r w:rsidRPr="00854114">
        <w:rPr>
          <w:rFonts w:ascii="Aptos" w:eastAsia="Aptos" w:hAnsi="Aptos" w:cs="Times New Roman"/>
          <w:kern w:val="2"/>
          <w:szCs w:val="24"/>
          <w:lang w:val="en-IE"/>
          <w14:ligatures w14:val="standardContextual"/>
        </w:rPr>
        <w:t>Accountable for communicating patching and upgrade schedules.</w:t>
      </w:r>
    </w:p>
    <w:p w14:paraId="15B3D65F" w14:textId="77777777" w:rsidR="00854114" w:rsidRDefault="00854114" w:rsidP="00854114">
      <w:pPr>
        <w:numPr>
          <w:ilvl w:val="0"/>
          <w:numId w:val="32"/>
        </w:numPr>
        <w:spacing w:after="160" w:line="278" w:lineRule="auto"/>
        <w:rPr>
          <w:rFonts w:ascii="Aptos" w:eastAsia="Aptos" w:hAnsi="Aptos" w:cs="Times New Roman"/>
          <w:kern w:val="2"/>
          <w:szCs w:val="24"/>
          <w:lang w:val="en-IE"/>
          <w14:ligatures w14:val="standardContextual"/>
        </w:rPr>
      </w:pPr>
      <w:r w:rsidRPr="00854114">
        <w:rPr>
          <w:rFonts w:ascii="Aptos" w:eastAsia="Aptos" w:hAnsi="Aptos" w:cs="Times New Roman"/>
          <w:b/>
          <w:bCs/>
          <w:kern w:val="2"/>
          <w:szCs w:val="24"/>
          <w:lang w:val="en-IE"/>
          <w14:ligatures w14:val="standardContextual"/>
        </w:rPr>
        <w:t>CISO (Chief Information Security Officer)</w:t>
      </w:r>
      <w:r w:rsidRPr="00854114">
        <w:rPr>
          <w:rFonts w:ascii="Aptos" w:eastAsia="Aptos" w:hAnsi="Aptos" w:cs="Times New Roman"/>
          <w:kern w:val="2"/>
          <w:szCs w:val="24"/>
          <w:lang w:val="en-IE"/>
          <w14:ligatures w14:val="standardContextual"/>
        </w:rPr>
        <w:t>:</w:t>
      </w:r>
    </w:p>
    <w:p w14:paraId="00D79812" w14:textId="373F6288" w:rsidR="00854114" w:rsidRPr="00854114" w:rsidRDefault="00854114" w:rsidP="00854114">
      <w:pPr>
        <w:numPr>
          <w:ilvl w:val="1"/>
          <w:numId w:val="32"/>
        </w:numPr>
        <w:spacing w:after="160" w:line="278" w:lineRule="auto"/>
        <w:rPr>
          <w:rFonts w:ascii="Aptos" w:eastAsia="Aptos" w:hAnsi="Aptos" w:cs="Times New Roman"/>
          <w:kern w:val="2"/>
          <w:szCs w:val="24"/>
          <w:lang w:val="en-IE"/>
          <w14:ligatures w14:val="standardContextual"/>
        </w:rPr>
      </w:pPr>
      <w:r w:rsidRPr="00854114">
        <w:rPr>
          <w:rFonts w:ascii="Aptos" w:eastAsia="Aptos" w:hAnsi="Aptos" w:cs="Times New Roman"/>
          <w:kern w:val="2"/>
          <w:szCs w:val="24"/>
          <w:lang w:val="en-IE"/>
          <w14:ligatures w14:val="standardContextual"/>
        </w:rPr>
        <w:t>Ensures the availability of appropriate resources, specification, implementation, and compliance with security controls and baselines for IT assets.</w:t>
      </w:r>
    </w:p>
    <w:p w14:paraId="6F1109B8" w14:textId="77777777" w:rsidR="00854114" w:rsidRPr="00FF57A5" w:rsidRDefault="00854114" w:rsidP="00854114">
      <w:pPr>
        <w:pStyle w:val="ListParagraph"/>
        <w:ind w:left="1080"/>
        <w:rPr>
          <w:lang w:val="en-IE"/>
        </w:rPr>
      </w:pPr>
    </w:p>
    <w:p w14:paraId="0C0A871D" w14:textId="77777777" w:rsidR="00191FBF" w:rsidRDefault="00CF3ACD" w:rsidP="003B6BD8">
      <w:pPr>
        <w:pStyle w:val="Heading1"/>
        <w:numPr>
          <w:ilvl w:val="0"/>
          <w:numId w:val="1"/>
        </w:numPr>
        <w:spacing w:before="0"/>
      </w:pPr>
      <w:r>
        <w:t>Standard</w:t>
      </w:r>
    </w:p>
    <w:p w14:paraId="0FCFDC7E" w14:textId="77777777" w:rsidR="000C7B86" w:rsidRPr="00E43667" w:rsidRDefault="000C7B86" w:rsidP="00CF3ACD">
      <w:pPr>
        <w:spacing w:after="0"/>
      </w:pPr>
    </w:p>
    <w:p w14:paraId="102C6C0C" w14:textId="68EC940E" w:rsidR="00854114" w:rsidRPr="00854114" w:rsidRDefault="00854114" w:rsidP="00854114">
      <w:pPr>
        <w:spacing w:after="160" w:line="278" w:lineRule="auto"/>
        <w:rPr>
          <w:rFonts w:ascii="Aptos" w:eastAsia="Aptos" w:hAnsi="Aptos" w:cs="Times New Roman"/>
          <w:kern w:val="2"/>
          <w:szCs w:val="24"/>
          <w:lang w:val="en-IE"/>
          <w14:ligatures w14:val="standardContextual"/>
        </w:rPr>
      </w:pPr>
      <w:r w:rsidRPr="00854114">
        <w:rPr>
          <w:rFonts w:ascii="Aptos" w:eastAsia="Aptos" w:hAnsi="Aptos" w:cs="Times New Roman"/>
          <w:b/>
          <w:bCs/>
          <w:kern w:val="2"/>
          <w:szCs w:val="24"/>
          <w:lang w:val="en-IE"/>
          <w14:ligatures w14:val="standardContextual"/>
        </w:rPr>
        <w:t xml:space="preserve">5.1 </w:t>
      </w:r>
      <w:r w:rsidR="00AE5909">
        <w:rPr>
          <w:rFonts w:ascii="Aptos" w:eastAsia="Aptos" w:hAnsi="Aptos" w:cs="Times New Roman"/>
          <w:b/>
          <w:bCs/>
          <w:kern w:val="2"/>
          <w:szCs w:val="24"/>
          <w:lang w:val="en-IE"/>
          <w14:ligatures w14:val="standardContextual"/>
        </w:rPr>
        <w:tab/>
      </w:r>
      <w:r w:rsidRPr="00854114">
        <w:rPr>
          <w:rFonts w:ascii="Aptos" w:eastAsia="Aptos" w:hAnsi="Aptos" w:cs="Times New Roman"/>
          <w:b/>
          <w:bCs/>
          <w:kern w:val="2"/>
          <w:szCs w:val="24"/>
          <w:lang w:val="en-IE"/>
          <w14:ligatures w14:val="standardContextual"/>
        </w:rPr>
        <w:t>General Requirements</w:t>
      </w:r>
    </w:p>
    <w:p w14:paraId="1339C4C1" w14:textId="77777777" w:rsidR="00854114" w:rsidRPr="00854114" w:rsidRDefault="00854114" w:rsidP="00854114">
      <w:pPr>
        <w:numPr>
          <w:ilvl w:val="0"/>
          <w:numId w:val="33"/>
        </w:numPr>
        <w:spacing w:after="160" w:line="278" w:lineRule="auto"/>
        <w:rPr>
          <w:rFonts w:ascii="Aptos" w:eastAsia="Aptos" w:hAnsi="Aptos" w:cs="Times New Roman"/>
          <w:kern w:val="2"/>
          <w:szCs w:val="24"/>
          <w:lang w:val="en-IE"/>
          <w14:ligatures w14:val="standardContextual"/>
        </w:rPr>
      </w:pPr>
      <w:r w:rsidRPr="00854114">
        <w:rPr>
          <w:rFonts w:ascii="Aptos" w:eastAsia="Aptos" w:hAnsi="Aptos" w:cs="Times New Roman"/>
          <w:kern w:val="2"/>
          <w:szCs w:val="24"/>
          <w:lang w:val="en-IE"/>
          <w14:ligatures w14:val="standardContextual"/>
        </w:rPr>
        <w:t>All systems and applications are subject to vulnerability management practices, which include:</w:t>
      </w:r>
    </w:p>
    <w:p w14:paraId="2A3DE307" w14:textId="77777777" w:rsidR="00854114" w:rsidRPr="00854114" w:rsidRDefault="00854114" w:rsidP="00854114">
      <w:pPr>
        <w:numPr>
          <w:ilvl w:val="1"/>
          <w:numId w:val="33"/>
        </w:numPr>
        <w:spacing w:after="160" w:line="278" w:lineRule="auto"/>
        <w:rPr>
          <w:rFonts w:ascii="Aptos" w:eastAsia="Aptos" w:hAnsi="Aptos" w:cs="Times New Roman"/>
          <w:kern w:val="2"/>
          <w:szCs w:val="24"/>
          <w:lang w:val="en-IE"/>
          <w14:ligatures w14:val="standardContextual"/>
        </w:rPr>
      </w:pPr>
      <w:r w:rsidRPr="00854114">
        <w:rPr>
          <w:rFonts w:ascii="Aptos" w:eastAsia="Aptos" w:hAnsi="Aptos" w:cs="Times New Roman"/>
          <w:kern w:val="2"/>
          <w:szCs w:val="24"/>
          <w:lang w:val="en-IE"/>
          <w14:ligatures w14:val="standardContextual"/>
        </w:rPr>
        <w:t>Scanning for technical vulnerabilities using the company’s approved scanning tools.</w:t>
      </w:r>
    </w:p>
    <w:p w14:paraId="233B3EE3" w14:textId="77777777" w:rsidR="00854114" w:rsidRPr="00854114" w:rsidRDefault="00854114" w:rsidP="00854114">
      <w:pPr>
        <w:numPr>
          <w:ilvl w:val="1"/>
          <w:numId w:val="33"/>
        </w:numPr>
        <w:spacing w:after="160" w:line="278" w:lineRule="auto"/>
        <w:rPr>
          <w:rFonts w:ascii="Aptos" w:eastAsia="Aptos" w:hAnsi="Aptos" w:cs="Times New Roman"/>
          <w:kern w:val="2"/>
          <w:szCs w:val="24"/>
          <w:lang w:val="en-IE"/>
          <w14:ligatures w14:val="standardContextual"/>
        </w:rPr>
      </w:pPr>
      <w:r w:rsidRPr="00854114">
        <w:rPr>
          <w:rFonts w:ascii="Aptos" w:eastAsia="Aptos" w:hAnsi="Aptos" w:cs="Times New Roman"/>
          <w:kern w:val="2"/>
          <w:szCs w:val="24"/>
          <w:lang w:val="en-IE"/>
          <w14:ligatures w14:val="standardContextual"/>
        </w:rPr>
        <w:t>Reporting vulnerabilities identified during the scanning process.</w:t>
      </w:r>
    </w:p>
    <w:p w14:paraId="32E85EE9" w14:textId="77777777" w:rsidR="00854114" w:rsidRPr="00854114" w:rsidRDefault="00854114" w:rsidP="00854114">
      <w:pPr>
        <w:numPr>
          <w:ilvl w:val="1"/>
          <w:numId w:val="33"/>
        </w:numPr>
        <w:spacing w:after="160" w:line="278" w:lineRule="auto"/>
        <w:rPr>
          <w:rFonts w:ascii="Aptos" w:eastAsia="Aptos" w:hAnsi="Aptos" w:cs="Times New Roman"/>
          <w:kern w:val="2"/>
          <w:szCs w:val="24"/>
          <w:lang w:val="en-IE"/>
          <w14:ligatures w14:val="standardContextual"/>
        </w:rPr>
      </w:pPr>
      <w:r w:rsidRPr="00854114">
        <w:rPr>
          <w:rFonts w:ascii="Aptos" w:eastAsia="Aptos" w:hAnsi="Aptos" w:cs="Times New Roman"/>
          <w:kern w:val="2"/>
          <w:szCs w:val="24"/>
          <w:lang w:val="en-IE"/>
          <w14:ligatures w14:val="standardContextual"/>
        </w:rPr>
        <w:t>Prioritizing and assessing vulnerabilities.</w:t>
      </w:r>
    </w:p>
    <w:p w14:paraId="178DDF52" w14:textId="77777777" w:rsidR="00854114" w:rsidRPr="00854114" w:rsidRDefault="00854114" w:rsidP="00854114">
      <w:pPr>
        <w:numPr>
          <w:ilvl w:val="1"/>
          <w:numId w:val="33"/>
        </w:numPr>
        <w:spacing w:after="160" w:line="278" w:lineRule="auto"/>
        <w:rPr>
          <w:rFonts w:ascii="Aptos" w:eastAsia="Aptos" w:hAnsi="Aptos" w:cs="Times New Roman"/>
          <w:kern w:val="2"/>
          <w:szCs w:val="24"/>
          <w:lang w:val="en-IE"/>
          <w14:ligatures w14:val="standardContextual"/>
        </w:rPr>
      </w:pPr>
      <w:r w:rsidRPr="00854114">
        <w:rPr>
          <w:rFonts w:ascii="Aptos" w:eastAsia="Aptos" w:hAnsi="Aptos" w:cs="Times New Roman"/>
          <w:kern w:val="2"/>
          <w:szCs w:val="24"/>
          <w:lang w:val="en-IE"/>
          <w14:ligatures w14:val="standardContextual"/>
        </w:rPr>
        <w:t>Implementing remediation measures, including patching, reconfiguration, or other methods as deemed necessary by qualified personnel.</w:t>
      </w:r>
    </w:p>
    <w:p w14:paraId="38BD1BFD" w14:textId="77777777" w:rsidR="00854114" w:rsidRPr="00854114" w:rsidRDefault="00854114" w:rsidP="00854114">
      <w:pPr>
        <w:numPr>
          <w:ilvl w:val="1"/>
          <w:numId w:val="33"/>
        </w:numPr>
        <w:spacing w:after="160" w:line="278" w:lineRule="auto"/>
        <w:rPr>
          <w:rFonts w:ascii="Aptos" w:eastAsia="Aptos" w:hAnsi="Aptos" w:cs="Times New Roman"/>
          <w:kern w:val="2"/>
          <w:szCs w:val="24"/>
          <w:lang w:val="en-IE"/>
          <w14:ligatures w14:val="standardContextual"/>
        </w:rPr>
      </w:pPr>
      <w:r w:rsidRPr="00854114">
        <w:rPr>
          <w:rFonts w:ascii="Aptos" w:eastAsia="Aptos" w:hAnsi="Aptos" w:cs="Times New Roman"/>
          <w:kern w:val="2"/>
          <w:szCs w:val="24"/>
          <w:lang w:val="en-IE"/>
          <w14:ligatures w14:val="standardContextual"/>
        </w:rPr>
        <w:t>Validating remediated vulnerabilities through an agreed-upon reporting format.</w:t>
      </w:r>
    </w:p>
    <w:p w14:paraId="4349F4A1" w14:textId="77777777" w:rsidR="00854114" w:rsidRDefault="00854114" w:rsidP="00CF3ACD">
      <w:pPr>
        <w:spacing w:after="0"/>
      </w:pPr>
    </w:p>
    <w:p w14:paraId="15A3D65E" w14:textId="4F7DBCBE" w:rsidR="00854114" w:rsidRPr="00854114" w:rsidRDefault="00854114" w:rsidP="00854114">
      <w:pPr>
        <w:spacing w:after="160" w:line="278" w:lineRule="auto"/>
        <w:rPr>
          <w:rFonts w:ascii="Aptos" w:eastAsia="Aptos" w:hAnsi="Aptos" w:cs="Times New Roman"/>
          <w:kern w:val="2"/>
          <w:szCs w:val="24"/>
          <w:lang w:val="en-IE"/>
          <w14:ligatures w14:val="standardContextual"/>
        </w:rPr>
      </w:pPr>
      <w:r w:rsidRPr="00854114">
        <w:rPr>
          <w:rFonts w:ascii="Aptos" w:eastAsia="Aptos" w:hAnsi="Aptos" w:cs="Times New Roman"/>
          <w:b/>
          <w:bCs/>
          <w:kern w:val="2"/>
          <w:szCs w:val="24"/>
          <w:lang w:val="en-IE"/>
          <w14:ligatures w14:val="standardContextual"/>
        </w:rPr>
        <w:lastRenderedPageBreak/>
        <w:t xml:space="preserve">5.2 </w:t>
      </w:r>
      <w:r w:rsidR="00AE5909">
        <w:rPr>
          <w:rFonts w:ascii="Aptos" w:eastAsia="Aptos" w:hAnsi="Aptos" w:cs="Times New Roman"/>
          <w:b/>
          <w:bCs/>
          <w:kern w:val="2"/>
          <w:szCs w:val="24"/>
          <w:lang w:val="en-IE"/>
          <w14:ligatures w14:val="standardContextual"/>
        </w:rPr>
        <w:tab/>
      </w:r>
      <w:r w:rsidRPr="00854114">
        <w:rPr>
          <w:rFonts w:ascii="Aptos" w:eastAsia="Aptos" w:hAnsi="Aptos" w:cs="Times New Roman"/>
          <w:b/>
          <w:bCs/>
          <w:kern w:val="2"/>
          <w:szCs w:val="24"/>
          <w:lang w:val="en-IE"/>
          <w14:ligatures w14:val="standardContextual"/>
        </w:rPr>
        <w:t>Vulnerability Scanning</w:t>
      </w:r>
    </w:p>
    <w:p w14:paraId="4963A260" w14:textId="77777777" w:rsidR="00854114" w:rsidRPr="00854114" w:rsidRDefault="00854114" w:rsidP="00854114">
      <w:pPr>
        <w:numPr>
          <w:ilvl w:val="0"/>
          <w:numId w:val="34"/>
        </w:numPr>
        <w:spacing w:after="160" w:line="278" w:lineRule="auto"/>
        <w:rPr>
          <w:rFonts w:ascii="Aptos" w:eastAsia="Aptos" w:hAnsi="Aptos" w:cs="Times New Roman"/>
          <w:kern w:val="2"/>
          <w:szCs w:val="24"/>
          <w:lang w:val="en-IE"/>
          <w14:ligatures w14:val="standardContextual"/>
        </w:rPr>
      </w:pPr>
      <w:r w:rsidRPr="00854114">
        <w:rPr>
          <w:rFonts w:ascii="Aptos" w:eastAsia="Aptos" w:hAnsi="Aptos" w:cs="Times New Roman"/>
          <w:kern w:val="2"/>
          <w:szCs w:val="24"/>
          <w:lang w:val="en-IE"/>
          <w14:ligatures w14:val="standardContextual"/>
        </w:rPr>
        <w:t>IT assets within scope must undergo regular scanning as follows:</w:t>
      </w:r>
    </w:p>
    <w:p w14:paraId="0E5908A2" w14:textId="77777777" w:rsidR="00854114" w:rsidRPr="00854114" w:rsidRDefault="00854114" w:rsidP="00854114">
      <w:pPr>
        <w:numPr>
          <w:ilvl w:val="1"/>
          <w:numId w:val="34"/>
        </w:numPr>
        <w:spacing w:after="160" w:line="278" w:lineRule="auto"/>
        <w:rPr>
          <w:rFonts w:ascii="Aptos" w:eastAsia="Aptos" w:hAnsi="Aptos" w:cs="Times New Roman"/>
          <w:kern w:val="2"/>
          <w:szCs w:val="24"/>
          <w:lang w:val="en-IE"/>
          <w14:ligatures w14:val="standardContextual"/>
        </w:rPr>
      </w:pPr>
      <w:r w:rsidRPr="00854114">
        <w:rPr>
          <w:rFonts w:ascii="Aptos" w:eastAsia="Aptos" w:hAnsi="Aptos" w:cs="Times New Roman"/>
          <w:kern w:val="2"/>
          <w:szCs w:val="24"/>
          <w:lang w:val="en-IE"/>
          <w14:ligatures w14:val="standardContextual"/>
        </w:rPr>
        <w:t>Routinely, all deployed and operational assets should be scanned at least once per month (weekly for critical assets).</w:t>
      </w:r>
    </w:p>
    <w:p w14:paraId="08ACD478" w14:textId="77777777" w:rsidR="00854114" w:rsidRPr="00854114" w:rsidRDefault="00854114" w:rsidP="00854114">
      <w:pPr>
        <w:numPr>
          <w:ilvl w:val="1"/>
          <w:numId w:val="34"/>
        </w:numPr>
        <w:spacing w:after="160" w:line="278" w:lineRule="auto"/>
        <w:rPr>
          <w:rFonts w:ascii="Aptos" w:eastAsia="Aptos" w:hAnsi="Aptos" w:cs="Times New Roman"/>
          <w:kern w:val="2"/>
          <w:szCs w:val="24"/>
          <w:lang w:val="en-IE"/>
          <w14:ligatures w14:val="standardContextual"/>
        </w:rPr>
      </w:pPr>
      <w:r w:rsidRPr="00854114">
        <w:rPr>
          <w:rFonts w:ascii="Aptos" w:eastAsia="Aptos" w:hAnsi="Aptos" w:cs="Times New Roman"/>
          <w:kern w:val="2"/>
          <w:szCs w:val="24"/>
          <w:lang w:val="en-IE"/>
          <w14:ligatures w14:val="standardContextual"/>
        </w:rPr>
        <w:t>Ad hoc scans as specified by the Security Operations Management Team.</w:t>
      </w:r>
    </w:p>
    <w:p w14:paraId="695FBA1C" w14:textId="77777777" w:rsidR="00854114" w:rsidRPr="00854114" w:rsidRDefault="00854114" w:rsidP="00854114">
      <w:pPr>
        <w:numPr>
          <w:ilvl w:val="1"/>
          <w:numId w:val="34"/>
        </w:numPr>
        <w:spacing w:after="160" w:line="278" w:lineRule="auto"/>
        <w:rPr>
          <w:rFonts w:ascii="Aptos" w:eastAsia="Aptos" w:hAnsi="Aptos" w:cs="Times New Roman"/>
          <w:kern w:val="2"/>
          <w:szCs w:val="24"/>
          <w:lang w:val="en-IE"/>
          <w14:ligatures w14:val="standardContextual"/>
        </w:rPr>
      </w:pPr>
      <w:r w:rsidRPr="00854114">
        <w:rPr>
          <w:rFonts w:ascii="Aptos" w:eastAsia="Aptos" w:hAnsi="Aptos" w:cs="Times New Roman"/>
          <w:kern w:val="2"/>
          <w:szCs w:val="24"/>
          <w:lang w:val="en-IE"/>
          <w14:ligatures w14:val="standardContextual"/>
        </w:rPr>
        <w:t>Scanning of new assets prior to deployment in operational environments.</w:t>
      </w:r>
    </w:p>
    <w:p w14:paraId="1873BF0F" w14:textId="77777777" w:rsidR="00854114" w:rsidRPr="00854114" w:rsidRDefault="00854114" w:rsidP="00854114">
      <w:pPr>
        <w:numPr>
          <w:ilvl w:val="0"/>
          <w:numId w:val="34"/>
        </w:numPr>
        <w:spacing w:after="160" w:line="278" w:lineRule="auto"/>
        <w:rPr>
          <w:rFonts w:ascii="Aptos" w:eastAsia="Aptos" w:hAnsi="Aptos" w:cs="Times New Roman"/>
          <w:kern w:val="2"/>
          <w:szCs w:val="24"/>
          <w:lang w:val="en-IE"/>
          <w14:ligatures w14:val="standardContextual"/>
        </w:rPr>
      </w:pPr>
      <w:r w:rsidRPr="00854114">
        <w:rPr>
          <w:rFonts w:ascii="Aptos" w:eastAsia="Aptos" w:hAnsi="Aptos" w:cs="Times New Roman"/>
          <w:kern w:val="2"/>
          <w:szCs w:val="24"/>
          <w:lang w:val="en-IE"/>
          <w14:ligatures w14:val="standardContextual"/>
        </w:rPr>
        <w:t>The type of scanning (authenticated or non-authenticated) is determined by the Security Operations Management Team.</w:t>
      </w:r>
    </w:p>
    <w:p w14:paraId="2B7551BB" w14:textId="3C629D21" w:rsidR="00854114" w:rsidRDefault="00854114" w:rsidP="00854114">
      <w:pPr>
        <w:numPr>
          <w:ilvl w:val="0"/>
          <w:numId w:val="34"/>
        </w:numPr>
        <w:spacing w:after="160" w:line="278" w:lineRule="auto"/>
        <w:rPr>
          <w:rFonts w:ascii="Aptos" w:eastAsia="Aptos" w:hAnsi="Aptos" w:cs="Times New Roman"/>
          <w:kern w:val="2"/>
          <w:szCs w:val="24"/>
          <w:lang w:val="en-IE"/>
          <w14:ligatures w14:val="standardContextual"/>
        </w:rPr>
      </w:pPr>
      <w:r w:rsidRPr="00854114">
        <w:rPr>
          <w:rFonts w:ascii="Aptos" w:eastAsia="Aptos" w:hAnsi="Aptos" w:cs="Times New Roman"/>
          <w:kern w:val="2"/>
          <w:szCs w:val="24"/>
          <w:lang w:val="en-IE"/>
          <w14:ligatures w14:val="standardContextual"/>
        </w:rPr>
        <w:t xml:space="preserve">Scanning technology must be updated and maintained </w:t>
      </w:r>
      <w:r w:rsidR="00AE5909" w:rsidRPr="00854114">
        <w:rPr>
          <w:rFonts w:ascii="Aptos" w:eastAsia="Aptos" w:hAnsi="Aptos" w:cs="Times New Roman"/>
          <w:kern w:val="2"/>
          <w:szCs w:val="24"/>
          <w:lang w:val="en-IE"/>
          <w14:ligatures w14:val="standardContextual"/>
        </w:rPr>
        <w:t>with latest</w:t>
      </w:r>
      <w:r w:rsidRPr="00854114">
        <w:rPr>
          <w:rFonts w:ascii="Aptos" w:eastAsia="Aptos" w:hAnsi="Aptos" w:cs="Times New Roman"/>
          <w:kern w:val="2"/>
          <w:szCs w:val="24"/>
          <w:lang w:val="en-IE"/>
          <w14:ligatures w14:val="standardContextual"/>
        </w:rPr>
        <w:t xml:space="preserve"> vulnerability management informatio</w:t>
      </w:r>
      <w:r w:rsidR="00566A0E">
        <w:rPr>
          <w:rFonts w:ascii="Aptos" w:eastAsia="Aptos" w:hAnsi="Aptos" w:cs="Times New Roman"/>
          <w:kern w:val="2"/>
          <w:szCs w:val="24"/>
          <w:lang w:val="en-IE"/>
          <w14:ligatures w14:val="standardContextual"/>
        </w:rPr>
        <w:t>n (Intelligence and Signatures)</w:t>
      </w:r>
    </w:p>
    <w:p w14:paraId="713752E6" w14:textId="77777777" w:rsidR="00854114" w:rsidRPr="00854114" w:rsidRDefault="00854114" w:rsidP="00854114">
      <w:pPr>
        <w:spacing w:after="160" w:line="278" w:lineRule="auto"/>
        <w:ind w:left="720"/>
        <w:rPr>
          <w:rFonts w:ascii="Aptos" w:eastAsia="Aptos" w:hAnsi="Aptos" w:cs="Times New Roman"/>
          <w:kern w:val="2"/>
          <w:szCs w:val="24"/>
          <w:lang w:val="en-IE"/>
          <w14:ligatures w14:val="standardContextual"/>
        </w:rPr>
      </w:pPr>
    </w:p>
    <w:p w14:paraId="4ECD3E03" w14:textId="5684DC5D" w:rsidR="00854114" w:rsidRPr="00854114" w:rsidRDefault="00854114" w:rsidP="00854114">
      <w:pPr>
        <w:spacing w:after="160" w:line="278" w:lineRule="auto"/>
        <w:rPr>
          <w:rFonts w:ascii="Aptos" w:eastAsia="Aptos" w:hAnsi="Aptos" w:cs="Times New Roman"/>
          <w:kern w:val="2"/>
          <w:szCs w:val="24"/>
          <w:lang w:val="en-IE"/>
          <w14:ligatures w14:val="standardContextual"/>
        </w:rPr>
      </w:pPr>
      <w:r w:rsidRPr="00854114">
        <w:rPr>
          <w:rFonts w:ascii="Aptos" w:eastAsia="Aptos" w:hAnsi="Aptos" w:cs="Times New Roman"/>
          <w:b/>
          <w:bCs/>
          <w:kern w:val="2"/>
          <w:szCs w:val="24"/>
          <w:lang w:val="en-IE"/>
          <w14:ligatures w14:val="standardContextual"/>
        </w:rPr>
        <w:t xml:space="preserve">5.3 </w:t>
      </w:r>
      <w:r w:rsidR="00AE5909">
        <w:rPr>
          <w:rFonts w:ascii="Aptos" w:eastAsia="Aptos" w:hAnsi="Aptos" w:cs="Times New Roman"/>
          <w:b/>
          <w:bCs/>
          <w:kern w:val="2"/>
          <w:szCs w:val="24"/>
          <w:lang w:val="en-IE"/>
          <w14:ligatures w14:val="standardContextual"/>
        </w:rPr>
        <w:tab/>
      </w:r>
      <w:r w:rsidRPr="00854114">
        <w:rPr>
          <w:rFonts w:ascii="Aptos" w:eastAsia="Aptos" w:hAnsi="Aptos" w:cs="Times New Roman"/>
          <w:b/>
          <w:bCs/>
          <w:kern w:val="2"/>
          <w:szCs w:val="24"/>
          <w:lang w:val="en-IE"/>
          <w14:ligatures w14:val="standardContextual"/>
        </w:rPr>
        <w:t>Vulnerability Assessment</w:t>
      </w:r>
    </w:p>
    <w:p w14:paraId="32D0D314" w14:textId="6F97B2B2" w:rsidR="00854114" w:rsidRPr="00854114" w:rsidRDefault="00854114" w:rsidP="00854114">
      <w:pPr>
        <w:numPr>
          <w:ilvl w:val="0"/>
          <w:numId w:val="35"/>
        </w:numPr>
        <w:spacing w:after="160" w:line="278" w:lineRule="auto"/>
        <w:rPr>
          <w:rFonts w:ascii="Aptos" w:eastAsia="Aptos" w:hAnsi="Aptos" w:cs="Times New Roman"/>
          <w:kern w:val="2"/>
          <w:szCs w:val="24"/>
          <w:lang w:val="en-IE"/>
          <w14:ligatures w14:val="standardContextual"/>
        </w:rPr>
      </w:pPr>
      <w:r w:rsidRPr="00854114">
        <w:rPr>
          <w:rFonts w:ascii="Aptos" w:eastAsia="Aptos" w:hAnsi="Aptos" w:cs="Times New Roman"/>
          <w:kern w:val="2"/>
          <w:szCs w:val="24"/>
          <w:lang w:val="en-IE"/>
          <w14:ligatures w14:val="standardContextual"/>
        </w:rPr>
        <w:t>Reports generated from vulnerability scans must be analysed within a maximum of two working days by qualified personnel.</w:t>
      </w:r>
    </w:p>
    <w:p w14:paraId="103E85E1" w14:textId="77777777" w:rsidR="00854114" w:rsidRDefault="00854114" w:rsidP="00854114">
      <w:pPr>
        <w:numPr>
          <w:ilvl w:val="0"/>
          <w:numId w:val="35"/>
        </w:numPr>
        <w:spacing w:after="160" w:line="278" w:lineRule="auto"/>
        <w:rPr>
          <w:rFonts w:ascii="Aptos" w:eastAsia="Aptos" w:hAnsi="Aptos" w:cs="Times New Roman"/>
          <w:kern w:val="2"/>
          <w:szCs w:val="24"/>
          <w:lang w:val="en-IE"/>
          <w14:ligatures w14:val="standardContextual"/>
        </w:rPr>
      </w:pPr>
      <w:r w:rsidRPr="00854114">
        <w:rPr>
          <w:rFonts w:ascii="Aptos" w:eastAsia="Aptos" w:hAnsi="Aptos" w:cs="Times New Roman"/>
          <w:kern w:val="2"/>
          <w:szCs w:val="24"/>
          <w:lang w:val="en-IE"/>
          <w14:ligatures w14:val="standardContextual"/>
        </w:rPr>
        <w:t>Vulnerabilities must be classified according to their severity using the CVSS (Common Vulnerability Scoring System):</w:t>
      </w:r>
    </w:p>
    <w:p w14:paraId="596EC9F3" w14:textId="77777777" w:rsidR="00854114" w:rsidRPr="00854114" w:rsidRDefault="00854114" w:rsidP="00854114">
      <w:pPr>
        <w:spacing w:after="160" w:line="278" w:lineRule="auto"/>
        <w:ind w:left="720"/>
        <w:rPr>
          <w:rFonts w:ascii="Aptos" w:eastAsia="Aptos" w:hAnsi="Aptos" w:cs="Times New Roman"/>
          <w:kern w:val="2"/>
          <w:szCs w:val="24"/>
          <w:lang w:val="en-IE"/>
          <w14:ligatures w14:val="standardContextual"/>
        </w:rPr>
      </w:pP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7"/>
        <w:gridCol w:w="3323"/>
      </w:tblGrid>
      <w:tr w:rsidR="00854114" w:rsidRPr="00854114" w14:paraId="53AFF3BD" w14:textId="77777777" w:rsidTr="00854114">
        <w:trPr>
          <w:tblHeader/>
          <w:tblCellSpacing w:w="15" w:type="dxa"/>
          <w:jc w:val="center"/>
        </w:trPr>
        <w:tc>
          <w:tcPr>
            <w:tcW w:w="3282" w:type="dxa"/>
            <w:vAlign w:val="center"/>
            <w:hideMark/>
          </w:tcPr>
          <w:p w14:paraId="49A2B386" w14:textId="77777777" w:rsidR="00854114" w:rsidRPr="00854114" w:rsidRDefault="00854114" w:rsidP="00854114">
            <w:pPr>
              <w:spacing w:after="160" w:line="278" w:lineRule="auto"/>
              <w:jc w:val="center"/>
              <w:rPr>
                <w:rFonts w:ascii="Aptos" w:eastAsia="Aptos" w:hAnsi="Aptos" w:cs="Times New Roman"/>
                <w:b/>
                <w:bCs/>
                <w:kern w:val="2"/>
                <w:szCs w:val="24"/>
                <w:lang w:val="en-IE"/>
                <w14:ligatures w14:val="standardContextual"/>
              </w:rPr>
            </w:pPr>
            <w:r w:rsidRPr="00854114">
              <w:rPr>
                <w:rFonts w:ascii="Aptos" w:eastAsia="Aptos" w:hAnsi="Aptos" w:cs="Times New Roman"/>
                <w:b/>
                <w:bCs/>
                <w:kern w:val="2"/>
                <w:szCs w:val="24"/>
                <w:lang w:val="en-IE"/>
                <w14:ligatures w14:val="standardContextual"/>
              </w:rPr>
              <w:t>Vulnerability Criticality</w:t>
            </w:r>
          </w:p>
        </w:tc>
        <w:tc>
          <w:tcPr>
            <w:tcW w:w="3278" w:type="dxa"/>
            <w:vAlign w:val="center"/>
            <w:hideMark/>
          </w:tcPr>
          <w:p w14:paraId="01CDEAA9" w14:textId="77777777" w:rsidR="00854114" w:rsidRPr="00854114" w:rsidRDefault="00854114" w:rsidP="00854114">
            <w:pPr>
              <w:spacing w:after="160" w:line="278" w:lineRule="auto"/>
              <w:jc w:val="center"/>
              <w:rPr>
                <w:rFonts w:ascii="Aptos" w:eastAsia="Aptos" w:hAnsi="Aptos" w:cs="Times New Roman"/>
                <w:b/>
                <w:bCs/>
                <w:kern w:val="2"/>
                <w:szCs w:val="24"/>
                <w:lang w:val="en-IE"/>
                <w14:ligatures w14:val="standardContextual"/>
              </w:rPr>
            </w:pPr>
            <w:r w:rsidRPr="00854114">
              <w:rPr>
                <w:rFonts w:ascii="Aptos" w:eastAsia="Aptos" w:hAnsi="Aptos" w:cs="Times New Roman"/>
                <w:b/>
                <w:bCs/>
                <w:kern w:val="2"/>
                <w:szCs w:val="24"/>
                <w:lang w:val="en-IE"/>
                <w14:ligatures w14:val="standardContextual"/>
              </w:rPr>
              <w:t>Vulnerability Score</w:t>
            </w:r>
          </w:p>
        </w:tc>
      </w:tr>
      <w:tr w:rsidR="00854114" w:rsidRPr="00854114" w14:paraId="24BABF13" w14:textId="77777777" w:rsidTr="00854114">
        <w:trPr>
          <w:tblCellSpacing w:w="15" w:type="dxa"/>
          <w:jc w:val="center"/>
        </w:trPr>
        <w:tc>
          <w:tcPr>
            <w:tcW w:w="3282" w:type="dxa"/>
            <w:vAlign w:val="center"/>
            <w:hideMark/>
          </w:tcPr>
          <w:p w14:paraId="20268928" w14:textId="77777777" w:rsidR="00854114" w:rsidRPr="00854114" w:rsidRDefault="00854114" w:rsidP="00854114">
            <w:pPr>
              <w:spacing w:after="160" w:line="278" w:lineRule="auto"/>
              <w:jc w:val="center"/>
              <w:rPr>
                <w:rFonts w:ascii="Aptos" w:eastAsia="Aptos" w:hAnsi="Aptos" w:cs="Times New Roman"/>
                <w:kern w:val="2"/>
                <w:szCs w:val="24"/>
                <w:lang w:val="en-IE"/>
                <w14:ligatures w14:val="standardContextual"/>
              </w:rPr>
            </w:pPr>
            <w:r w:rsidRPr="00854114">
              <w:rPr>
                <w:rFonts w:ascii="Aptos" w:eastAsia="Aptos" w:hAnsi="Aptos" w:cs="Times New Roman"/>
                <w:kern w:val="2"/>
                <w:szCs w:val="24"/>
                <w:lang w:val="en-IE"/>
                <w14:ligatures w14:val="standardContextual"/>
              </w:rPr>
              <w:t>Critical</w:t>
            </w:r>
          </w:p>
        </w:tc>
        <w:tc>
          <w:tcPr>
            <w:tcW w:w="3278" w:type="dxa"/>
            <w:vAlign w:val="center"/>
            <w:hideMark/>
          </w:tcPr>
          <w:p w14:paraId="016898CE" w14:textId="77777777" w:rsidR="00854114" w:rsidRPr="00854114" w:rsidRDefault="00854114" w:rsidP="00854114">
            <w:pPr>
              <w:spacing w:after="160" w:line="278" w:lineRule="auto"/>
              <w:jc w:val="center"/>
              <w:rPr>
                <w:rFonts w:ascii="Aptos" w:eastAsia="Aptos" w:hAnsi="Aptos" w:cs="Times New Roman"/>
                <w:kern w:val="2"/>
                <w:szCs w:val="24"/>
                <w:lang w:val="en-IE"/>
                <w14:ligatures w14:val="standardContextual"/>
              </w:rPr>
            </w:pPr>
            <w:r w:rsidRPr="00854114">
              <w:rPr>
                <w:rFonts w:ascii="Aptos" w:eastAsia="Aptos" w:hAnsi="Aptos" w:cs="Times New Roman"/>
                <w:kern w:val="2"/>
                <w:szCs w:val="24"/>
                <w:lang w:val="en-IE"/>
                <w14:ligatures w14:val="standardContextual"/>
              </w:rPr>
              <w:t>9–10</w:t>
            </w:r>
          </w:p>
        </w:tc>
      </w:tr>
      <w:tr w:rsidR="00854114" w:rsidRPr="00854114" w14:paraId="0ED3ECE6" w14:textId="77777777" w:rsidTr="00854114">
        <w:trPr>
          <w:tblCellSpacing w:w="15" w:type="dxa"/>
          <w:jc w:val="center"/>
        </w:trPr>
        <w:tc>
          <w:tcPr>
            <w:tcW w:w="3282" w:type="dxa"/>
            <w:vAlign w:val="center"/>
            <w:hideMark/>
          </w:tcPr>
          <w:p w14:paraId="2B410423" w14:textId="77777777" w:rsidR="00854114" w:rsidRPr="00854114" w:rsidRDefault="00854114" w:rsidP="00854114">
            <w:pPr>
              <w:spacing w:after="160" w:line="278" w:lineRule="auto"/>
              <w:jc w:val="center"/>
              <w:rPr>
                <w:rFonts w:ascii="Aptos" w:eastAsia="Aptos" w:hAnsi="Aptos" w:cs="Times New Roman"/>
                <w:kern w:val="2"/>
                <w:szCs w:val="24"/>
                <w:lang w:val="en-IE"/>
                <w14:ligatures w14:val="standardContextual"/>
              </w:rPr>
            </w:pPr>
            <w:r w:rsidRPr="00854114">
              <w:rPr>
                <w:rFonts w:ascii="Aptos" w:eastAsia="Aptos" w:hAnsi="Aptos" w:cs="Times New Roman"/>
                <w:kern w:val="2"/>
                <w:szCs w:val="24"/>
                <w:lang w:val="en-IE"/>
                <w14:ligatures w14:val="standardContextual"/>
              </w:rPr>
              <w:t>High</w:t>
            </w:r>
          </w:p>
        </w:tc>
        <w:tc>
          <w:tcPr>
            <w:tcW w:w="3278" w:type="dxa"/>
            <w:vAlign w:val="center"/>
            <w:hideMark/>
          </w:tcPr>
          <w:p w14:paraId="78487596" w14:textId="77777777" w:rsidR="00854114" w:rsidRPr="00854114" w:rsidRDefault="00854114" w:rsidP="00854114">
            <w:pPr>
              <w:spacing w:after="160" w:line="278" w:lineRule="auto"/>
              <w:jc w:val="center"/>
              <w:rPr>
                <w:rFonts w:ascii="Aptos" w:eastAsia="Aptos" w:hAnsi="Aptos" w:cs="Times New Roman"/>
                <w:kern w:val="2"/>
                <w:szCs w:val="24"/>
                <w:lang w:val="en-IE"/>
                <w14:ligatures w14:val="standardContextual"/>
              </w:rPr>
            </w:pPr>
            <w:r w:rsidRPr="00854114">
              <w:rPr>
                <w:rFonts w:ascii="Aptos" w:eastAsia="Aptos" w:hAnsi="Aptos" w:cs="Times New Roman"/>
                <w:kern w:val="2"/>
                <w:szCs w:val="24"/>
                <w:lang w:val="en-IE"/>
                <w14:ligatures w14:val="standardContextual"/>
              </w:rPr>
              <w:t>7–8.9</w:t>
            </w:r>
          </w:p>
        </w:tc>
      </w:tr>
      <w:tr w:rsidR="00854114" w:rsidRPr="00854114" w14:paraId="746D8B1F" w14:textId="77777777" w:rsidTr="00854114">
        <w:trPr>
          <w:tblCellSpacing w:w="15" w:type="dxa"/>
          <w:jc w:val="center"/>
        </w:trPr>
        <w:tc>
          <w:tcPr>
            <w:tcW w:w="3282" w:type="dxa"/>
            <w:vAlign w:val="center"/>
            <w:hideMark/>
          </w:tcPr>
          <w:p w14:paraId="7333F6EA" w14:textId="77777777" w:rsidR="00854114" w:rsidRPr="00854114" w:rsidRDefault="00854114" w:rsidP="00854114">
            <w:pPr>
              <w:spacing w:after="160" w:line="278" w:lineRule="auto"/>
              <w:jc w:val="center"/>
              <w:rPr>
                <w:rFonts w:ascii="Aptos" w:eastAsia="Aptos" w:hAnsi="Aptos" w:cs="Times New Roman"/>
                <w:kern w:val="2"/>
                <w:szCs w:val="24"/>
                <w:lang w:val="en-IE"/>
                <w14:ligatures w14:val="standardContextual"/>
              </w:rPr>
            </w:pPr>
            <w:r w:rsidRPr="00854114">
              <w:rPr>
                <w:rFonts w:ascii="Aptos" w:eastAsia="Aptos" w:hAnsi="Aptos" w:cs="Times New Roman"/>
                <w:kern w:val="2"/>
                <w:szCs w:val="24"/>
                <w:lang w:val="en-IE"/>
                <w14:ligatures w14:val="standardContextual"/>
              </w:rPr>
              <w:t>Moderate</w:t>
            </w:r>
          </w:p>
        </w:tc>
        <w:tc>
          <w:tcPr>
            <w:tcW w:w="3278" w:type="dxa"/>
            <w:vAlign w:val="center"/>
            <w:hideMark/>
          </w:tcPr>
          <w:p w14:paraId="2B94542A" w14:textId="77777777" w:rsidR="00854114" w:rsidRPr="00854114" w:rsidRDefault="00854114" w:rsidP="00854114">
            <w:pPr>
              <w:spacing w:after="160" w:line="278" w:lineRule="auto"/>
              <w:jc w:val="center"/>
              <w:rPr>
                <w:rFonts w:ascii="Aptos" w:eastAsia="Aptos" w:hAnsi="Aptos" w:cs="Times New Roman"/>
                <w:kern w:val="2"/>
                <w:szCs w:val="24"/>
                <w:lang w:val="en-IE"/>
                <w14:ligatures w14:val="standardContextual"/>
              </w:rPr>
            </w:pPr>
            <w:r w:rsidRPr="00854114">
              <w:rPr>
                <w:rFonts w:ascii="Aptos" w:eastAsia="Aptos" w:hAnsi="Aptos" w:cs="Times New Roman"/>
                <w:kern w:val="2"/>
                <w:szCs w:val="24"/>
                <w:lang w:val="en-IE"/>
                <w14:ligatures w14:val="standardContextual"/>
              </w:rPr>
              <w:t>4–6.9</w:t>
            </w:r>
          </w:p>
        </w:tc>
      </w:tr>
      <w:tr w:rsidR="00854114" w:rsidRPr="00854114" w14:paraId="2CD07FBA" w14:textId="77777777" w:rsidTr="00854114">
        <w:trPr>
          <w:tblCellSpacing w:w="15" w:type="dxa"/>
          <w:jc w:val="center"/>
        </w:trPr>
        <w:tc>
          <w:tcPr>
            <w:tcW w:w="3282" w:type="dxa"/>
            <w:vAlign w:val="center"/>
            <w:hideMark/>
          </w:tcPr>
          <w:p w14:paraId="297F297C" w14:textId="77777777" w:rsidR="00854114" w:rsidRPr="00854114" w:rsidRDefault="00854114" w:rsidP="00854114">
            <w:pPr>
              <w:spacing w:after="160" w:line="278" w:lineRule="auto"/>
              <w:jc w:val="center"/>
              <w:rPr>
                <w:rFonts w:ascii="Aptos" w:eastAsia="Aptos" w:hAnsi="Aptos" w:cs="Times New Roman"/>
                <w:kern w:val="2"/>
                <w:szCs w:val="24"/>
                <w:lang w:val="en-IE"/>
                <w14:ligatures w14:val="standardContextual"/>
              </w:rPr>
            </w:pPr>
            <w:r w:rsidRPr="00854114">
              <w:rPr>
                <w:rFonts w:ascii="Aptos" w:eastAsia="Aptos" w:hAnsi="Aptos" w:cs="Times New Roman"/>
                <w:kern w:val="2"/>
                <w:szCs w:val="24"/>
                <w:lang w:val="en-IE"/>
                <w14:ligatures w14:val="standardContextual"/>
              </w:rPr>
              <w:t>Low</w:t>
            </w:r>
          </w:p>
        </w:tc>
        <w:tc>
          <w:tcPr>
            <w:tcW w:w="3278" w:type="dxa"/>
            <w:vAlign w:val="center"/>
            <w:hideMark/>
          </w:tcPr>
          <w:p w14:paraId="0E675264" w14:textId="77777777" w:rsidR="00854114" w:rsidRPr="00854114" w:rsidRDefault="00854114" w:rsidP="00854114">
            <w:pPr>
              <w:spacing w:after="160" w:line="278" w:lineRule="auto"/>
              <w:jc w:val="center"/>
              <w:rPr>
                <w:rFonts w:ascii="Aptos" w:eastAsia="Aptos" w:hAnsi="Aptos" w:cs="Times New Roman"/>
                <w:kern w:val="2"/>
                <w:szCs w:val="24"/>
                <w:lang w:val="en-IE"/>
                <w14:ligatures w14:val="standardContextual"/>
              </w:rPr>
            </w:pPr>
            <w:r w:rsidRPr="00854114">
              <w:rPr>
                <w:rFonts w:ascii="Aptos" w:eastAsia="Aptos" w:hAnsi="Aptos" w:cs="Times New Roman"/>
                <w:kern w:val="2"/>
                <w:szCs w:val="24"/>
                <w:lang w:val="en-IE"/>
                <w14:ligatures w14:val="standardContextual"/>
              </w:rPr>
              <w:t>0.1–3.9</w:t>
            </w:r>
          </w:p>
        </w:tc>
      </w:tr>
    </w:tbl>
    <w:p w14:paraId="56E3B7F6" w14:textId="77777777" w:rsidR="00854114" w:rsidRDefault="00854114" w:rsidP="00854114">
      <w:pPr>
        <w:spacing w:after="160" w:line="278" w:lineRule="auto"/>
        <w:ind w:left="720"/>
        <w:rPr>
          <w:rFonts w:ascii="Aptos" w:eastAsia="Aptos" w:hAnsi="Aptos" w:cs="Times New Roman"/>
          <w:kern w:val="2"/>
          <w:szCs w:val="24"/>
          <w:lang w:val="en-IE"/>
          <w14:ligatures w14:val="standardContextual"/>
        </w:rPr>
      </w:pPr>
    </w:p>
    <w:p w14:paraId="55C0BB4A" w14:textId="2461CC34" w:rsidR="00854114" w:rsidRPr="00854114" w:rsidRDefault="00854114" w:rsidP="00854114">
      <w:pPr>
        <w:numPr>
          <w:ilvl w:val="0"/>
          <w:numId w:val="36"/>
        </w:numPr>
        <w:spacing w:after="160" w:line="278" w:lineRule="auto"/>
        <w:rPr>
          <w:rFonts w:ascii="Aptos" w:eastAsia="Aptos" w:hAnsi="Aptos" w:cs="Times New Roman"/>
          <w:kern w:val="2"/>
          <w:szCs w:val="24"/>
          <w:lang w:val="en-IE"/>
          <w14:ligatures w14:val="standardContextual"/>
        </w:rPr>
      </w:pPr>
      <w:r w:rsidRPr="00854114">
        <w:rPr>
          <w:rFonts w:ascii="Aptos" w:eastAsia="Aptos" w:hAnsi="Aptos" w:cs="Times New Roman"/>
          <w:kern w:val="2"/>
          <w:szCs w:val="24"/>
          <w:lang w:val="en-IE"/>
          <w14:ligatures w14:val="standardContextual"/>
        </w:rPr>
        <w:t>The analysis must consider the company’s existing security controls, adjusting criticality accordingly.</w:t>
      </w:r>
    </w:p>
    <w:p w14:paraId="5DDDF2FA" w14:textId="77777777" w:rsidR="00854114" w:rsidRDefault="00854114" w:rsidP="00854114">
      <w:pPr>
        <w:numPr>
          <w:ilvl w:val="0"/>
          <w:numId w:val="36"/>
        </w:numPr>
        <w:spacing w:after="160" w:line="278" w:lineRule="auto"/>
        <w:rPr>
          <w:rFonts w:ascii="Aptos" w:eastAsia="Aptos" w:hAnsi="Aptos" w:cs="Times New Roman"/>
          <w:kern w:val="2"/>
          <w:szCs w:val="24"/>
          <w:lang w:val="en-IE"/>
          <w14:ligatures w14:val="standardContextual"/>
        </w:rPr>
      </w:pPr>
      <w:r w:rsidRPr="00854114">
        <w:rPr>
          <w:rFonts w:ascii="Aptos" w:eastAsia="Aptos" w:hAnsi="Aptos" w:cs="Times New Roman"/>
          <w:kern w:val="2"/>
          <w:szCs w:val="24"/>
          <w:lang w:val="en-IE"/>
          <w14:ligatures w14:val="standardContextual"/>
        </w:rPr>
        <w:t>False positives must be identified and excluded from the final report.</w:t>
      </w:r>
    </w:p>
    <w:p w14:paraId="082C9D51" w14:textId="77777777" w:rsidR="00854114" w:rsidRPr="00854114" w:rsidRDefault="00854114" w:rsidP="00854114">
      <w:pPr>
        <w:spacing w:after="160" w:line="278" w:lineRule="auto"/>
        <w:rPr>
          <w:rFonts w:ascii="Aptos" w:eastAsia="Aptos" w:hAnsi="Aptos" w:cs="Times New Roman"/>
          <w:kern w:val="2"/>
          <w:szCs w:val="24"/>
          <w:lang w:val="en-IE"/>
          <w14:ligatures w14:val="standardContextual"/>
        </w:rPr>
      </w:pPr>
    </w:p>
    <w:p w14:paraId="3419FD0A" w14:textId="376AC0A1" w:rsidR="00854114" w:rsidRPr="00854114" w:rsidRDefault="00854114" w:rsidP="00854114">
      <w:pPr>
        <w:spacing w:after="160" w:line="278" w:lineRule="auto"/>
        <w:rPr>
          <w:rFonts w:ascii="Aptos" w:eastAsia="Aptos" w:hAnsi="Aptos" w:cs="Times New Roman"/>
          <w:kern w:val="2"/>
          <w:szCs w:val="24"/>
          <w:lang w:val="en-IE"/>
          <w14:ligatures w14:val="standardContextual"/>
        </w:rPr>
      </w:pPr>
      <w:bookmarkStart w:id="1" w:name="_Hlk193730117"/>
      <w:r w:rsidRPr="00854114">
        <w:rPr>
          <w:rFonts w:ascii="Aptos" w:eastAsia="Aptos" w:hAnsi="Aptos" w:cs="Times New Roman"/>
          <w:b/>
          <w:bCs/>
          <w:kern w:val="2"/>
          <w:szCs w:val="24"/>
          <w:lang w:val="en-IE"/>
          <w14:ligatures w14:val="standardContextual"/>
        </w:rPr>
        <w:lastRenderedPageBreak/>
        <w:t xml:space="preserve">5.4 </w:t>
      </w:r>
      <w:r w:rsidR="00AE5909">
        <w:rPr>
          <w:rFonts w:ascii="Aptos" w:eastAsia="Aptos" w:hAnsi="Aptos" w:cs="Times New Roman"/>
          <w:b/>
          <w:bCs/>
          <w:kern w:val="2"/>
          <w:szCs w:val="24"/>
          <w:lang w:val="en-IE"/>
          <w14:ligatures w14:val="standardContextual"/>
        </w:rPr>
        <w:tab/>
      </w:r>
      <w:r w:rsidRPr="00854114">
        <w:rPr>
          <w:rFonts w:ascii="Aptos" w:eastAsia="Aptos" w:hAnsi="Aptos" w:cs="Times New Roman"/>
          <w:b/>
          <w:bCs/>
          <w:kern w:val="2"/>
          <w:szCs w:val="24"/>
          <w:lang w:val="en-IE"/>
          <w14:ligatures w14:val="standardContextual"/>
        </w:rPr>
        <w:t>Vulnerability Remediation</w:t>
      </w:r>
    </w:p>
    <w:bookmarkEnd w:id="1"/>
    <w:p w14:paraId="640D30A3" w14:textId="77777777" w:rsidR="00854114" w:rsidRPr="00854114" w:rsidRDefault="00854114" w:rsidP="00854114">
      <w:pPr>
        <w:numPr>
          <w:ilvl w:val="0"/>
          <w:numId w:val="37"/>
        </w:numPr>
        <w:spacing w:after="160" w:line="278" w:lineRule="auto"/>
        <w:rPr>
          <w:rFonts w:ascii="Aptos" w:eastAsia="Aptos" w:hAnsi="Aptos" w:cs="Times New Roman"/>
          <w:kern w:val="2"/>
          <w:szCs w:val="24"/>
          <w:lang w:val="en-IE"/>
          <w14:ligatures w14:val="standardContextual"/>
        </w:rPr>
      </w:pPr>
      <w:r w:rsidRPr="00854114">
        <w:rPr>
          <w:rFonts w:ascii="Aptos" w:eastAsia="Aptos" w:hAnsi="Aptos" w:cs="Times New Roman"/>
          <w:kern w:val="2"/>
          <w:szCs w:val="24"/>
          <w:lang w:val="en-IE"/>
          <w14:ligatures w14:val="standardContextual"/>
        </w:rPr>
        <w:t>Documented vulnerabilities must be communicated to the staff responsible for IT asset operations and maintenance within a maximum of two working days.</w:t>
      </w:r>
    </w:p>
    <w:p w14:paraId="690FCC68" w14:textId="77777777" w:rsidR="00854114" w:rsidRDefault="00854114" w:rsidP="00854114">
      <w:pPr>
        <w:numPr>
          <w:ilvl w:val="0"/>
          <w:numId w:val="37"/>
        </w:numPr>
        <w:spacing w:after="160" w:line="278" w:lineRule="auto"/>
        <w:rPr>
          <w:rFonts w:ascii="Aptos" w:eastAsia="Aptos" w:hAnsi="Aptos" w:cs="Times New Roman"/>
          <w:kern w:val="2"/>
          <w:szCs w:val="24"/>
          <w:lang w:val="en-IE"/>
          <w14:ligatures w14:val="standardContextual"/>
        </w:rPr>
      </w:pPr>
      <w:r w:rsidRPr="00854114">
        <w:rPr>
          <w:rFonts w:ascii="Aptos" w:eastAsia="Aptos" w:hAnsi="Aptos" w:cs="Times New Roman"/>
          <w:kern w:val="2"/>
          <w:szCs w:val="24"/>
          <w:lang w:val="en-IE"/>
          <w14:ligatures w14:val="standardContextual"/>
        </w:rPr>
        <w:t>Remediation actions must adhere to the following resolution timeframes, starting from the time of communication:</w:t>
      </w:r>
    </w:p>
    <w:p w14:paraId="34293004" w14:textId="77777777" w:rsidR="00854114" w:rsidRPr="00854114" w:rsidRDefault="00854114" w:rsidP="00854114">
      <w:pPr>
        <w:spacing w:after="160" w:line="278" w:lineRule="auto"/>
        <w:ind w:left="720"/>
        <w:rPr>
          <w:rFonts w:ascii="Aptos" w:eastAsia="Aptos" w:hAnsi="Aptos" w:cs="Times New Roman"/>
          <w:kern w:val="2"/>
          <w:szCs w:val="24"/>
          <w:lang w:val="en-IE"/>
          <w14:ligatures w14:val="standardContextual"/>
        </w:rPr>
      </w:pP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9"/>
        <w:gridCol w:w="5257"/>
      </w:tblGrid>
      <w:tr w:rsidR="00854114" w:rsidRPr="00854114" w14:paraId="5EFE08A9" w14:textId="77777777" w:rsidTr="00854114">
        <w:trPr>
          <w:tblHeader/>
          <w:tblCellSpacing w:w="15" w:type="dxa"/>
          <w:jc w:val="center"/>
        </w:trPr>
        <w:tc>
          <w:tcPr>
            <w:tcW w:w="3074" w:type="dxa"/>
            <w:vAlign w:val="center"/>
            <w:hideMark/>
          </w:tcPr>
          <w:p w14:paraId="1E21A0E7" w14:textId="77777777" w:rsidR="00854114" w:rsidRPr="00854114" w:rsidRDefault="00854114" w:rsidP="00854114">
            <w:pPr>
              <w:spacing w:after="160" w:line="278" w:lineRule="auto"/>
              <w:jc w:val="center"/>
              <w:rPr>
                <w:rFonts w:ascii="Aptos" w:eastAsia="Aptos" w:hAnsi="Aptos" w:cs="Times New Roman"/>
                <w:b/>
                <w:bCs/>
                <w:kern w:val="2"/>
                <w:szCs w:val="24"/>
                <w:lang w:val="en-IE"/>
                <w14:ligatures w14:val="standardContextual"/>
              </w:rPr>
            </w:pPr>
            <w:r w:rsidRPr="00854114">
              <w:rPr>
                <w:rFonts w:ascii="Aptos" w:eastAsia="Aptos" w:hAnsi="Aptos" w:cs="Times New Roman"/>
                <w:b/>
                <w:bCs/>
                <w:kern w:val="2"/>
                <w:szCs w:val="24"/>
                <w:lang w:val="en-IE"/>
                <w14:ligatures w14:val="standardContextual"/>
              </w:rPr>
              <w:t>Vulnerability Criticality</w:t>
            </w:r>
          </w:p>
        </w:tc>
        <w:tc>
          <w:tcPr>
            <w:tcW w:w="5212" w:type="dxa"/>
            <w:vAlign w:val="center"/>
            <w:hideMark/>
          </w:tcPr>
          <w:p w14:paraId="0B267FB5" w14:textId="77777777" w:rsidR="00854114" w:rsidRPr="00854114" w:rsidRDefault="00854114" w:rsidP="00854114">
            <w:pPr>
              <w:spacing w:after="160" w:line="278" w:lineRule="auto"/>
              <w:jc w:val="center"/>
              <w:rPr>
                <w:rFonts w:ascii="Aptos" w:eastAsia="Aptos" w:hAnsi="Aptos" w:cs="Times New Roman"/>
                <w:b/>
                <w:bCs/>
                <w:kern w:val="2"/>
                <w:szCs w:val="24"/>
                <w:lang w:val="en-IE"/>
                <w14:ligatures w14:val="standardContextual"/>
              </w:rPr>
            </w:pPr>
            <w:r w:rsidRPr="00854114">
              <w:rPr>
                <w:rFonts w:ascii="Aptos" w:eastAsia="Aptos" w:hAnsi="Aptos" w:cs="Times New Roman"/>
                <w:b/>
                <w:bCs/>
                <w:kern w:val="2"/>
                <w:szCs w:val="24"/>
                <w:lang w:val="en-IE"/>
                <w14:ligatures w14:val="standardContextual"/>
              </w:rPr>
              <w:t>Remediation Resolution Requirements</w:t>
            </w:r>
          </w:p>
        </w:tc>
      </w:tr>
      <w:tr w:rsidR="00854114" w:rsidRPr="00854114" w14:paraId="7B7734A1" w14:textId="77777777" w:rsidTr="00854114">
        <w:trPr>
          <w:tblCellSpacing w:w="15" w:type="dxa"/>
          <w:jc w:val="center"/>
        </w:trPr>
        <w:tc>
          <w:tcPr>
            <w:tcW w:w="3074" w:type="dxa"/>
            <w:vAlign w:val="center"/>
            <w:hideMark/>
          </w:tcPr>
          <w:p w14:paraId="529F274A" w14:textId="77777777" w:rsidR="00854114" w:rsidRPr="00854114" w:rsidRDefault="00854114" w:rsidP="00854114">
            <w:pPr>
              <w:spacing w:after="160" w:line="278" w:lineRule="auto"/>
              <w:jc w:val="center"/>
              <w:rPr>
                <w:rFonts w:ascii="Aptos" w:eastAsia="Aptos" w:hAnsi="Aptos" w:cs="Times New Roman"/>
                <w:kern w:val="2"/>
                <w:szCs w:val="24"/>
                <w:lang w:val="en-IE"/>
                <w14:ligatures w14:val="standardContextual"/>
              </w:rPr>
            </w:pPr>
            <w:r w:rsidRPr="00854114">
              <w:rPr>
                <w:rFonts w:ascii="Aptos" w:eastAsia="Aptos" w:hAnsi="Aptos" w:cs="Times New Roman"/>
                <w:kern w:val="2"/>
                <w:szCs w:val="24"/>
                <w:lang w:val="en-IE"/>
                <w14:ligatures w14:val="standardContextual"/>
              </w:rPr>
              <w:t>Critical</w:t>
            </w:r>
          </w:p>
        </w:tc>
        <w:tc>
          <w:tcPr>
            <w:tcW w:w="5212" w:type="dxa"/>
            <w:vAlign w:val="center"/>
            <w:hideMark/>
          </w:tcPr>
          <w:p w14:paraId="3EB3314D" w14:textId="77777777" w:rsidR="00854114" w:rsidRPr="00854114" w:rsidRDefault="00854114" w:rsidP="00854114">
            <w:pPr>
              <w:spacing w:after="160" w:line="278" w:lineRule="auto"/>
              <w:jc w:val="center"/>
              <w:rPr>
                <w:rFonts w:ascii="Aptos" w:eastAsia="Aptos" w:hAnsi="Aptos" w:cs="Times New Roman"/>
                <w:kern w:val="2"/>
                <w:szCs w:val="24"/>
                <w:lang w:val="en-IE"/>
                <w14:ligatures w14:val="standardContextual"/>
              </w:rPr>
            </w:pPr>
            <w:r w:rsidRPr="00854114">
              <w:rPr>
                <w:rFonts w:ascii="Aptos" w:eastAsia="Aptos" w:hAnsi="Aptos" w:cs="Times New Roman"/>
                <w:kern w:val="2"/>
                <w:szCs w:val="24"/>
                <w:lang w:val="en-IE"/>
                <w14:ligatures w14:val="standardContextual"/>
              </w:rPr>
              <w:t>1 working day (5)</w:t>
            </w:r>
          </w:p>
        </w:tc>
      </w:tr>
      <w:tr w:rsidR="00854114" w:rsidRPr="00854114" w14:paraId="014A89E1" w14:textId="77777777" w:rsidTr="00854114">
        <w:trPr>
          <w:tblCellSpacing w:w="15" w:type="dxa"/>
          <w:jc w:val="center"/>
        </w:trPr>
        <w:tc>
          <w:tcPr>
            <w:tcW w:w="3074" w:type="dxa"/>
            <w:vAlign w:val="center"/>
            <w:hideMark/>
          </w:tcPr>
          <w:p w14:paraId="272B06A4" w14:textId="77777777" w:rsidR="00854114" w:rsidRPr="00854114" w:rsidRDefault="00854114" w:rsidP="00854114">
            <w:pPr>
              <w:spacing w:after="160" w:line="278" w:lineRule="auto"/>
              <w:jc w:val="center"/>
              <w:rPr>
                <w:rFonts w:ascii="Aptos" w:eastAsia="Aptos" w:hAnsi="Aptos" w:cs="Times New Roman"/>
                <w:kern w:val="2"/>
                <w:szCs w:val="24"/>
                <w:lang w:val="en-IE"/>
                <w14:ligatures w14:val="standardContextual"/>
              </w:rPr>
            </w:pPr>
            <w:r w:rsidRPr="00854114">
              <w:rPr>
                <w:rFonts w:ascii="Aptos" w:eastAsia="Aptos" w:hAnsi="Aptos" w:cs="Times New Roman"/>
                <w:kern w:val="2"/>
                <w:szCs w:val="24"/>
                <w:lang w:val="en-IE"/>
                <w14:ligatures w14:val="standardContextual"/>
              </w:rPr>
              <w:t>High</w:t>
            </w:r>
          </w:p>
        </w:tc>
        <w:tc>
          <w:tcPr>
            <w:tcW w:w="5212" w:type="dxa"/>
            <w:vAlign w:val="center"/>
            <w:hideMark/>
          </w:tcPr>
          <w:p w14:paraId="38AA88B0" w14:textId="77777777" w:rsidR="00854114" w:rsidRPr="00854114" w:rsidRDefault="00854114" w:rsidP="00854114">
            <w:pPr>
              <w:spacing w:after="160" w:line="278" w:lineRule="auto"/>
              <w:jc w:val="center"/>
              <w:rPr>
                <w:rFonts w:ascii="Aptos" w:eastAsia="Aptos" w:hAnsi="Aptos" w:cs="Times New Roman"/>
                <w:kern w:val="2"/>
                <w:szCs w:val="24"/>
                <w:lang w:val="en-IE"/>
                <w14:ligatures w14:val="standardContextual"/>
              </w:rPr>
            </w:pPr>
            <w:r w:rsidRPr="00854114">
              <w:rPr>
                <w:rFonts w:ascii="Aptos" w:eastAsia="Aptos" w:hAnsi="Aptos" w:cs="Times New Roman"/>
                <w:kern w:val="2"/>
                <w:szCs w:val="24"/>
                <w:lang w:val="en-IE"/>
                <w14:ligatures w14:val="standardContextual"/>
              </w:rPr>
              <w:t>2 working days (20)</w:t>
            </w:r>
          </w:p>
        </w:tc>
      </w:tr>
      <w:tr w:rsidR="00854114" w:rsidRPr="00854114" w14:paraId="39F2F74E" w14:textId="77777777" w:rsidTr="00854114">
        <w:trPr>
          <w:tblCellSpacing w:w="15" w:type="dxa"/>
          <w:jc w:val="center"/>
        </w:trPr>
        <w:tc>
          <w:tcPr>
            <w:tcW w:w="3074" w:type="dxa"/>
            <w:vAlign w:val="center"/>
            <w:hideMark/>
          </w:tcPr>
          <w:p w14:paraId="23982A39" w14:textId="77777777" w:rsidR="00854114" w:rsidRPr="00854114" w:rsidRDefault="00854114" w:rsidP="00854114">
            <w:pPr>
              <w:spacing w:after="160" w:line="278" w:lineRule="auto"/>
              <w:jc w:val="center"/>
              <w:rPr>
                <w:rFonts w:ascii="Aptos" w:eastAsia="Aptos" w:hAnsi="Aptos" w:cs="Times New Roman"/>
                <w:kern w:val="2"/>
                <w:szCs w:val="24"/>
                <w:lang w:val="en-IE"/>
                <w14:ligatures w14:val="standardContextual"/>
              </w:rPr>
            </w:pPr>
            <w:r w:rsidRPr="00854114">
              <w:rPr>
                <w:rFonts w:ascii="Aptos" w:eastAsia="Aptos" w:hAnsi="Aptos" w:cs="Times New Roman"/>
                <w:kern w:val="2"/>
                <w:szCs w:val="24"/>
                <w:lang w:val="en-IE"/>
                <w14:ligatures w14:val="standardContextual"/>
              </w:rPr>
              <w:t>Moderate</w:t>
            </w:r>
          </w:p>
        </w:tc>
        <w:tc>
          <w:tcPr>
            <w:tcW w:w="5212" w:type="dxa"/>
            <w:vAlign w:val="center"/>
            <w:hideMark/>
          </w:tcPr>
          <w:p w14:paraId="1F988A00" w14:textId="77777777" w:rsidR="00854114" w:rsidRPr="00854114" w:rsidRDefault="00854114" w:rsidP="00854114">
            <w:pPr>
              <w:spacing w:after="160" w:line="278" w:lineRule="auto"/>
              <w:jc w:val="center"/>
              <w:rPr>
                <w:rFonts w:ascii="Aptos" w:eastAsia="Aptos" w:hAnsi="Aptos" w:cs="Times New Roman"/>
                <w:kern w:val="2"/>
                <w:szCs w:val="24"/>
                <w:lang w:val="en-IE"/>
                <w14:ligatures w14:val="standardContextual"/>
              </w:rPr>
            </w:pPr>
            <w:r w:rsidRPr="00854114">
              <w:rPr>
                <w:rFonts w:ascii="Aptos" w:eastAsia="Aptos" w:hAnsi="Aptos" w:cs="Times New Roman"/>
                <w:kern w:val="2"/>
                <w:szCs w:val="24"/>
                <w:lang w:val="en-IE"/>
                <w14:ligatures w14:val="standardContextual"/>
              </w:rPr>
              <w:t>5 working days (60)</w:t>
            </w:r>
          </w:p>
        </w:tc>
      </w:tr>
      <w:tr w:rsidR="00854114" w:rsidRPr="00854114" w14:paraId="6B56BA98" w14:textId="77777777" w:rsidTr="00854114">
        <w:trPr>
          <w:tblCellSpacing w:w="15" w:type="dxa"/>
          <w:jc w:val="center"/>
        </w:trPr>
        <w:tc>
          <w:tcPr>
            <w:tcW w:w="3074" w:type="dxa"/>
            <w:vAlign w:val="center"/>
            <w:hideMark/>
          </w:tcPr>
          <w:p w14:paraId="3906509A" w14:textId="77777777" w:rsidR="00854114" w:rsidRPr="00854114" w:rsidRDefault="00854114" w:rsidP="00854114">
            <w:pPr>
              <w:spacing w:after="160" w:line="278" w:lineRule="auto"/>
              <w:jc w:val="center"/>
              <w:rPr>
                <w:rFonts w:ascii="Aptos" w:eastAsia="Aptos" w:hAnsi="Aptos" w:cs="Times New Roman"/>
                <w:kern w:val="2"/>
                <w:szCs w:val="24"/>
                <w:lang w:val="en-IE"/>
                <w14:ligatures w14:val="standardContextual"/>
              </w:rPr>
            </w:pPr>
            <w:r w:rsidRPr="00854114">
              <w:rPr>
                <w:rFonts w:ascii="Aptos" w:eastAsia="Aptos" w:hAnsi="Aptos" w:cs="Times New Roman"/>
                <w:kern w:val="2"/>
                <w:szCs w:val="24"/>
                <w:lang w:val="en-IE"/>
                <w14:ligatures w14:val="standardContextual"/>
              </w:rPr>
              <w:t>Low</w:t>
            </w:r>
          </w:p>
        </w:tc>
        <w:tc>
          <w:tcPr>
            <w:tcW w:w="5212" w:type="dxa"/>
            <w:vAlign w:val="center"/>
            <w:hideMark/>
          </w:tcPr>
          <w:p w14:paraId="424EFD43" w14:textId="77777777" w:rsidR="00854114" w:rsidRPr="00854114" w:rsidRDefault="00854114" w:rsidP="00854114">
            <w:pPr>
              <w:spacing w:after="160" w:line="278" w:lineRule="auto"/>
              <w:jc w:val="center"/>
              <w:rPr>
                <w:rFonts w:ascii="Aptos" w:eastAsia="Aptos" w:hAnsi="Aptos" w:cs="Times New Roman"/>
                <w:kern w:val="2"/>
                <w:szCs w:val="24"/>
                <w:lang w:val="en-IE"/>
                <w14:ligatures w14:val="standardContextual"/>
              </w:rPr>
            </w:pPr>
            <w:r w:rsidRPr="00854114">
              <w:rPr>
                <w:rFonts w:ascii="Aptos" w:eastAsia="Aptos" w:hAnsi="Aptos" w:cs="Times New Roman"/>
                <w:kern w:val="2"/>
                <w:szCs w:val="24"/>
                <w:lang w:val="en-IE"/>
                <w14:ligatures w14:val="standardContextual"/>
              </w:rPr>
              <w:t>10 working days (120)</w:t>
            </w:r>
          </w:p>
        </w:tc>
      </w:tr>
    </w:tbl>
    <w:p w14:paraId="079A7050" w14:textId="77777777" w:rsidR="00DC1467" w:rsidRDefault="00DC1467" w:rsidP="00CF3ACD"/>
    <w:p w14:paraId="4ED3E6B8" w14:textId="5FA12EE0" w:rsidR="00566A0E" w:rsidRDefault="00566A0E" w:rsidP="00566A0E">
      <w:pPr>
        <w:spacing w:after="160" w:line="278" w:lineRule="auto"/>
        <w:rPr>
          <w:rFonts w:ascii="Aptos" w:eastAsia="Aptos" w:hAnsi="Aptos" w:cs="Times New Roman"/>
          <w:b/>
          <w:bCs/>
          <w:kern w:val="2"/>
          <w:szCs w:val="24"/>
          <w:lang w:val="en-IE"/>
          <w14:ligatures w14:val="standardContextual"/>
        </w:rPr>
      </w:pPr>
      <w:r w:rsidRPr="00854114">
        <w:rPr>
          <w:rFonts w:ascii="Aptos" w:eastAsia="Aptos" w:hAnsi="Aptos" w:cs="Times New Roman"/>
          <w:b/>
          <w:bCs/>
          <w:kern w:val="2"/>
          <w:szCs w:val="24"/>
          <w:lang w:val="en-IE"/>
          <w14:ligatures w14:val="standardContextual"/>
        </w:rPr>
        <w:t>5.</w:t>
      </w:r>
      <w:r>
        <w:rPr>
          <w:rFonts w:ascii="Aptos" w:eastAsia="Aptos" w:hAnsi="Aptos" w:cs="Times New Roman"/>
          <w:b/>
          <w:bCs/>
          <w:kern w:val="2"/>
          <w:szCs w:val="24"/>
          <w:lang w:val="en-IE"/>
          <w14:ligatures w14:val="standardContextual"/>
        </w:rPr>
        <w:t xml:space="preserve">5 </w:t>
      </w:r>
      <w:r w:rsidR="00AE5909">
        <w:rPr>
          <w:rFonts w:ascii="Aptos" w:eastAsia="Aptos" w:hAnsi="Aptos" w:cs="Times New Roman"/>
          <w:b/>
          <w:bCs/>
          <w:kern w:val="2"/>
          <w:szCs w:val="24"/>
          <w:lang w:val="en-IE"/>
          <w14:ligatures w14:val="standardContextual"/>
        </w:rPr>
        <w:tab/>
      </w:r>
      <w:r>
        <w:rPr>
          <w:rFonts w:ascii="Aptos" w:eastAsia="Aptos" w:hAnsi="Aptos" w:cs="Times New Roman"/>
          <w:b/>
          <w:bCs/>
          <w:kern w:val="2"/>
          <w:szCs w:val="24"/>
          <w:lang w:val="en-IE"/>
          <w14:ligatures w14:val="standardContextual"/>
        </w:rPr>
        <w:t>Penetration Testing</w:t>
      </w:r>
    </w:p>
    <w:p w14:paraId="3F1D3985" w14:textId="0E89B604" w:rsidR="00566A0E" w:rsidRDefault="00566A0E" w:rsidP="00566A0E">
      <w:pPr>
        <w:pStyle w:val="ListParagraph"/>
        <w:numPr>
          <w:ilvl w:val="0"/>
          <w:numId w:val="42"/>
        </w:numPr>
        <w:spacing w:after="160" w:line="278" w:lineRule="auto"/>
        <w:rPr>
          <w:rFonts w:ascii="Aptos" w:eastAsia="Aptos" w:hAnsi="Aptos" w:cs="Times New Roman"/>
          <w:kern w:val="2"/>
          <w:szCs w:val="24"/>
          <w:lang w:val="en-IE"/>
          <w14:ligatures w14:val="standardContextual"/>
        </w:rPr>
      </w:pPr>
      <w:r w:rsidRPr="00566A0E">
        <w:rPr>
          <w:rFonts w:ascii="Aptos" w:eastAsia="Aptos" w:hAnsi="Aptos" w:cs="Times New Roman"/>
          <w:kern w:val="2"/>
          <w:szCs w:val="24"/>
          <w:lang w:val="en-IE"/>
          <w14:ligatures w14:val="standardContextual"/>
        </w:rPr>
        <w:t>Conduct comprehensive external penetration testing annually, facilitated by an independent and qualified third-party provider</w:t>
      </w:r>
    </w:p>
    <w:p w14:paraId="62F75B37" w14:textId="77777777" w:rsidR="00AE5909" w:rsidRDefault="00AE5909" w:rsidP="00AE5909">
      <w:pPr>
        <w:pStyle w:val="ListParagraph"/>
        <w:spacing w:after="160" w:line="278" w:lineRule="auto"/>
        <w:ind w:left="1080"/>
        <w:rPr>
          <w:rFonts w:ascii="Aptos" w:eastAsia="Aptos" w:hAnsi="Aptos" w:cs="Times New Roman"/>
          <w:kern w:val="2"/>
          <w:szCs w:val="24"/>
          <w:lang w:val="en-IE"/>
          <w14:ligatures w14:val="standardContextual"/>
        </w:rPr>
      </w:pPr>
    </w:p>
    <w:p w14:paraId="539BFBC7" w14:textId="1F5541E3" w:rsidR="00AE5909" w:rsidRPr="00AE5909" w:rsidRDefault="00566A0E" w:rsidP="00AE5909">
      <w:pPr>
        <w:pStyle w:val="ListParagraph"/>
        <w:numPr>
          <w:ilvl w:val="0"/>
          <w:numId w:val="42"/>
        </w:numPr>
        <w:spacing w:after="160" w:line="278" w:lineRule="auto"/>
        <w:rPr>
          <w:rFonts w:ascii="Aptos" w:eastAsia="Aptos" w:hAnsi="Aptos" w:cs="Times New Roman"/>
          <w:kern w:val="2"/>
          <w:szCs w:val="24"/>
          <w:lang w:val="en-IE"/>
          <w14:ligatures w14:val="standardContextual"/>
        </w:rPr>
      </w:pPr>
      <w:r w:rsidRPr="00566A0E">
        <w:rPr>
          <w:rFonts w:ascii="Aptos" w:eastAsia="Aptos" w:hAnsi="Aptos" w:cs="Times New Roman"/>
          <w:kern w:val="2"/>
          <w:szCs w:val="24"/>
          <w:lang w:val="en-IE"/>
          <w14:ligatures w14:val="standardContextual"/>
        </w:rPr>
        <w:t>Perform internal penetration testing biannually, or immediately following substantial changes to the infrastructure</w:t>
      </w:r>
    </w:p>
    <w:p w14:paraId="0761F260" w14:textId="77777777" w:rsidR="00AE5909" w:rsidRPr="00AE5909" w:rsidRDefault="00AE5909" w:rsidP="00AE5909">
      <w:pPr>
        <w:pStyle w:val="ListParagraph"/>
        <w:spacing w:after="160" w:line="278" w:lineRule="auto"/>
        <w:ind w:left="1080"/>
        <w:rPr>
          <w:rFonts w:ascii="Aptos" w:eastAsia="Aptos" w:hAnsi="Aptos" w:cs="Times New Roman"/>
          <w:kern w:val="2"/>
          <w:szCs w:val="24"/>
          <w:lang w:val="en-IE"/>
          <w14:ligatures w14:val="standardContextual"/>
        </w:rPr>
      </w:pPr>
    </w:p>
    <w:p w14:paraId="38F9D87C" w14:textId="0DC956BC" w:rsidR="00566A0E" w:rsidRDefault="00566A0E" w:rsidP="00566A0E">
      <w:pPr>
        <w:pStyle w:val="ListParagraph"/>
        <w:numPr>
          <w:ilvl w:val="0"/>
          <w:numId w:val="42"/>
        </w:numPr>
        <w:spacing w:after="160" w:line="278" w:lineRule="auto"/>
        <w:rPr>
          <w:rFonts w:ascii="Aptos" w:eastAsia="Aptos" w:hAnsi="Aptos" w:cs="Times New Roman"/>
          <w:kern w:val="2"/>
          <w:szCs w:val="24"/>
          <w:lang w:val="en-IE"/>
          <w14:ligatures w14:val="standardContextual"/>
        </w:rPr>
      </w:pPr>
      <w:r w:rsidRPr="00566A0E">
        <w:rPr>
          <w:rFonts w:ascii="Aptos" w:eastAsia="Aptos" w:hAnsi="Aptos" w:cs="Times New Roman"/>
          <w:kern w:val="2"/>
          <w:szCs w:val="24"/>
          <w:lang w:val="en-IE"/>
          <w14:ligatures w14:val="standardContextual"/>
        </w:rPr>
        <w:t>Ensure the scope of all tests includes network infrastructure, cloud environments, and web applications to provide thorough coverage</w:t>
      </w:r>
    </w:p>
    <w:p w14:paraId="2F3C5DBC" w14:textId="77777777" w:rsidR="00AE5909" w:rsidRDefault="00AE5909" w:rsidP="00AE5909">
      <w:pPr>
        <w:pStyle w:val="ListParagraph"/>
        <w:spacing w:after="160" w:line="278" w:lineRule="auto"/>
        <w:ind w:left="1080"/>
        <w:rPr>
          <w:rFonts w:ascii="Aptos" w:eastAsia="Aptos" w:hAnsi="Aptos" w:cs="Times New Roman"/>
          <w:kern w:val="2"/>
          <w:szCs w:val="24"/>
          <w:lang w:val="en-IE"/>
          <w14:ligatures w14:val="standardContextual"/>
        </w:rPr>
      </w:pPr>
    </w:p>
    <w:p w14:paraId="58FAF298" w14:textId="0B833FFE" w:rsidR="00566A0E" w:rsidRPr="00566A0E" w:rsidRDefault="00566A0E" w:rsidP="00566A0E">
      <w:pPr>
        <w:pStyle w:val="ListParagraph"/>
        <w:numPr>
          <w:ilvl w:val="0"/>
          <w:numId w:val="42"/>
        </w:numPr>
        <w:spacing w:after="160" w:line="278" w:lineRule="auto"/>
        <w:rPr>
          <w:rFonts w:ascii="Aptos" w:eastAsia="Aptos" w:hAnsi="Aptos" w:cs="Times New Roman"/>
          <w:kern w:val="2"/>
          <w:szCs w:val="24"/>
          <w:lang w:val="en-IE"/>
          <w14:ligatures w14:val="standardContextual"/>
        </w:rPr>
      </w:pPr>
      <w:r w:rsidRPr="00566A0E">
        <w:rPr>
          <w:rFonts w:ascii="Aptos" w:eastAsia="Aptos" w:hAnsi="Aptos" w:cs="Times New Roman"/>
          <w:kern w:val="2"/>
          <w:szCs w:val="24"/>
          <w:lang w:val="en-IE"/>
          <w14:ligatures w14:val="standardContextual"/>
        </w:rPr>
        <w:t>Document all findings in detail and integrate them seamlessly into the organization's vulnerability management and remediation workflow</w:t>
      </w:r>
    </w:p>
    <w:p w14:paraId="1B9F9CBD" w14:textId="43ED23A2" w:rsidR="00854114" w:rsidRDefault="00854114" w:rsidP="00CF3ACD"/>
    <w:p w14:paraId="0705B05A" w14:textId="77777777" w:rsidR="00112FE3" w:rsidRDefault="00112FE3" w:rsidP="00854114">
      <w:pPr>
        <w:spacing w:after="160" w:line="278" w:lineRule="auto"/>
        <w:rPr>
          <w:rFonts w:ascii="Aptos" w:eastAsia="Aptos" w:hAnsi="Aptos" w:cs="Times New Roman"/>
          <w:b/>
          <w:bCs/>
          <w:kern w:val="2"/>
          <w:szCs w:val="24"/>
          <w:lang w:val="en-IE"/>
          <w14:ligatures w14:val="standardContextual"/>
        </w:rPr>
      </w:pPr>
    </w:p>
    <w:p w14:paraId="5D9C83F7" w14:textId="77777777" w:rsidR="00112FE3" w:rsidRDefault="00112FE3" w:rsidP="00854114">
      <w:pPr>
        <w:spacing w:after="160" w:line="278" w:lineRule="auto"/>
        <w:rPr>
          <w:rFonts w:ascii="Aptos" w:eastAsia="Aptos" w:hAnsi="Aptos" w:cs="Times New Roman"/>
          <w:b/>
          <w:bCs/>
          <w:kern w:val="2"/>
          <w:szCs w:val="24"/>
          <w:lang w:val="en-IE"/>
          <w14:ligatures w14:val="standardContextual"/>
        </w:rPr>
      </w:pPr>
    </w:p>
    <w:p w14:paraId="2B017708" w14:textId="77777777" w:rsidR="00112FE3" w:rsidRDefault="00112FE3" w:rsidP="00854114">
      <w:pPr>
        <w:spacing w:after="160" w:line="278" w:lineRule="auto"/>
        <w:rPr>
          <w:rFonts w:ascii="Aptos" w:eastAsia="Aptos" w:hAnsi="Aptos" w:cs="Times New Roman"/>
          <w:b/>
          <w:bCs/>
          <w:kern w:val="2"/>
          <w:szCs w:val="24"/>
          <w:lang w:val="en-IE"/>
          <w14:ligatures w14:val="standardContextual"/>
        </w:rPr>
      </w:pPr>
    </w:p>
    <w:p w14:paraId="75D6BE87" w14:textId="570E8BA8" w:rsidR="00AE5909" w:rsidRDefault="00AE5909" w:rsidP="00AE5909">
      <w:pPr>
        <w:pStyle w:val="Heading1"/>
        <w:numPr>
          <w:ilvl w:val="0"/>
          <w:numId w:val="1"/>
        </w:numPr>
        <w:spacing w:before="0"/>
      </w:pPr>
      <w:r>
        <w:lastRenderedPageBreak/>
        <w:t xml:space="preserve">Standards </w:t>
      </w:r>
      <w:r w:rsidR="00921C43">
        <w:t xml:space="preserve">of </w:t>
      </w:r>
      <w:r>
        <w:t>Compliance</w:t>
      </w:r>
    </w:p>
    <w:p w14:paraId="75C2DBF8" w14:textId="77777777" w:rsidR="00AE5909" w:rsidRPr="00AE5909" w:rsidRDefault="00AE5909" w:rsidP="00AE5909"/>
    <w:p w14:paraId="71D85CB6" w14:textId="24CD656D" w:rsidR="00854114" w:rsidRPr="00854114" w:rsidRDefault="00854114" w:rsidP="00854114">
      <w:pPr>
        <w:spacing w:after="160" w:line="278" w:lineRule="auto"/>
        <w:rPr>
          <w:rFonts w:ascii="Aptos" w:eastAsia="Aptos" w:hAnsi="Aptos" w:cs="Times New Roman"/>
          <w:kern w:val="2"/>
          <w:szCs w:val="24"/>
          <w:lang w:val="en-IE"/>
          <w14:ligatures w14:val="standardContextual"/>
        </w:rPr>
      </w:pPr>
      <w:r w:rsidRPr="00854114">
        <w:rPr>
          <w:rFonts w:ascii="Aptos" w:eastAsia="Aptos" w:hAnsi="Aptos" w:cs="Times New Roman"/>
          <w:b/>
          <w:bCs/>
          <w:kern w:val="2"/>
          <w:szCs w:val="24"/>
          <w:lang w:val="en-IE"/>
          <w14:ligatures w14:val="standardContextual"/>
        </w:rPr>
        <w:t xml:space="preserve">6.1 </w:t>
      </w:r>
      <w:r w:rsidR="00AE5909">
        <w:rPr>
          <w:rFonts w:ascii="Aptos" w:eastAsia="Aptos" w:hAnsi="Aptos" w:cs="Times New Roman"/>
          <w:b/>
          <w:bCs/>
          <w:kern w:val="2"/>
          <w:szCs w:val="24"/>
          <w:lang w:val="en-IE"/>
          <w14:ligatures w14:val="standardContextual"/>
        </w:rPr>
        <w:tab/>
      </w:r>
      <w:r w:rsidRPr="00854114">
        <w:rPr>
          <w:rFonts w:ascii="Aptos" w:eastAsia="Aptos" w:hAnsi="Aptos" w:cs="Times New Roman"/>
          <w:b/>
          <w:bCs/>
          <w:kern w:val="2"/>
          <w:szCs w:val="24"/>
          <w:lang w:val="en-IE"/>
          <w14:ligatures w14:val="standardContextual"/>
        </w:rPr>
        <w:t>Compliance Measurement</w:t>
      </w:r>
    </w:p>
    <w:p w14:paraId="146993E7" w14:textId="77777777" w:rsidR="00854114" w:rsidRDefault="00854114" w:rsidP="00AE5909">
      <w:pPr>
        <w:numPr>
          <w:ilvl w:val="0"/>
          <w:numId w:val="38"/>
        </w:numPr>
        <w:tabs>
          <w:tab w:val="clear" w:pos="720"/>
          <w:tab w:val="num" w:pos="1080"/>
        </w:tabs>
        <w:spacing w:after="160" w:line="278" w:lineRule="auto"/>
        <w:ind w:left="1080"/>
        <w:rPr>
          <w:rFonts w:ascii="Aptos" w:eastAsia="Aptos" w:hAnsi="Aptos" w:cs="Times New Roman"/>
          <w:kern w:val="2"/>
          <w:szCs w:val="24"/>
          <w:lang w:val="en-IE"/>
          <w14:ligatures w14:val="standardContextual"/>
        </w:rPr>
      </w:pPr>
      <w:r w:rsidRPr="00854114">
        <w:rPr>
          <w:rFonts w:ascii="Aptos" w:eastAsia="Aptos" w:hAnsi="Aptos" w:cs="Times New Roman"/>
          <w:kern w:val="2"/>
          <w:szCs w:val="24"/>
          <w:lang w:val="en-IE"/>
          <w14:ligatures w14:val="standardContextual"/>
        </w:rPr>
        <w:t>The Security Operations Management Team will verify adherence to this standard through audits of scan and remediation reports.</w:t>
      </w:r>
    </w:p>
    <w:p w14:paraId="799B7ABD" w14:textId="13ADB5B0" w:rsidR="00112FE3" w:rsidRPr="00112FE3" w:rsidRDefault="00566A0E" w:rsidP="00AE5909">
      <w:pPr>
        <w:numPr>
          <w:ilvl w:val="0"/>
          <w:numId w:val="38"/>
        </w:numPr>
        <w:tabs>
          <w:tab w:val="clear" w:pos="720"/>
          <w:tab w:val="num" w:pos="1080"/>
        </w:tabs>
        <w:spacing w:after="160" w:line="278" w:lineRule="auto"/>
        <w:ind w:left="1080"/>
        <w:rPr>
          <w:rFonts w:ascii="Aptos" w:eastAsia="Aptos" w:hAnsi="Aptos" w:cs="Times New Roman"/>
          <w:kern w:val="2"/>
          <w:szCs w:val="24"/>
          <w:lang w:val="en-IE"/>
          <w14:ligatures w14:val="standardContextual"/>
        </w:rPr>
      </w:pPr>
      <w:r w:rsidRPr="00566A0E">
        <w:rPr>
          <w:rFonts w:ascii="Aptos" w:eastAsia="Aptos" w:hAnsi="Aptos" w:cs="Times New Roman"/>
          <w:kern w:val="2"/>
          <w:szCs w:val="24"/>
          <w:lang w:val="en-IE"/>
          <w14:ligatures w14:val="standardContextual"/>
        </w:rPr>
        <w:t>KPIs tracked include:</w:t>
      </w:r>
    </w:p>
    <w:p w14:paraId="5CC0A1CA" w14:textId="2F562564" w:rsidR="00112FE3" w:rsidRPr="00112FE3" w:rsidRDefault="00112FE3" w:rsidP="00AE5909">
      <w:pPr>
        <w:pStyle w:val="ListParagraph"/>
        <w:numPr>
          <w:ilvl w:val="0"/>
          <w:numId w:val="43"/>
        </w:numPr>
        <w:spacing w:after="160" w:line="278" w:lineRule="auto"/>
        <w:ind w:left="1800"/>
        <w:rPr>
          <w:rFonts w:ascii="Aptos" w:eastAsia="Aptos" w:hAnsi="Aptos" w:cs="Times New Roman"/>
          <w:kern w:val="2"/>
          <w:szCs w:val="24"/>
          <w:lang w:val="en-IE"/>
          <w14:ligatures w14:val="standardContextual"/>
        </w:rPr>
      </w:pPr>
      <w:r w:rsidRPr="00112FE3">
        <w:rPr>
          <w:rFonts w:ascii="Aptos" w:eastAsia="Aptos" w:hAnsi="Aptos" w:cs="Times New Roman"/>
          <w:kern w:val="2"/>
          <w:szCs w:val="24"/>
          <w:lang w:val="en-IE"/>
          <w14:ligatures w14:val="standardContextual"/>
        </w:rPr>
        <w:t>Percentage of critical vulnerabilities resolved within agreed-upon timelines</w:t>
      </w:r>
    </w:p>
    <w:p w14:paraId="650BA968" w14:textId="7CA4CDFC" w:rsidR="00112FE3" w:rsidRPr="00112FE3" w:rsidRDefault="00112FE3" w:rsidP="00AE5909">
      <w:pPr>
        <w:pStyle w:val="ListParagraph"/>
        <w:numPr>
          <w:ilvl w:val="0"/>
          <w:numId w:val="43"/>
        </w:numPr>
        <w:spacing w:after="160" w:line="278" w:lineRule="auto"/>
        <w:ind w:left="1800"/>
        <w:rPr>
          <w:rFonts w:ascii="Aptos" w:eastAsia="Aptos" w:hAnsi="Aptos" w:cs="Times New Roman"/>
          <w:kern w:val="2"/>
          <w:szCs w:val="24"/>
          <w:lang w:val="en-IE"/>
          <w14:ligatures w14:val="standardContextual"/>
        </w:rPr>
      </w:pPr>
      <w:r w:rsidRPr="00112FE3">
        <w:rPr>
          <w:rFonts w:ascii="Aptos" w:eastAsia="Aptos" w:hAnsi="Aptos" w:cs="Times New Roman"/>
          <w:kern w:val="2"/>
          <w:szCs w:val="24"/>
          <w:lang w:val="en-IE"/>
          <w14:ligatures w14:val="standardContextual"/>
        </w:rPr>
        <w:t>Percentage of assets successfully scanned as per scheduled framework</w:t>
      </w:r>
    </w:p>
    <w:p w14:paraId="0B6EF19F" w14:textId="3D5BC0C9" w:rsidR="00112FE3" w:rsidRPr="00112FE3" w:rsidRDefault="00112FE3" w:rsidP="00AE5909">
      <w:pPr>
        <w:pStyle w:val="ListParagraph"/>
        <w:numPr>
          <w:ilvl w:val="0"/>
          <w:numId w:val="43"/>
        </w:numPr>
        <w:spacing w:after="160" w:line="278" w:lineRule="auto"/>
        <w:ind w:left="1800"/>
        <w:rPr>
          <w:rFonts w:ascii="Aptos" w:eastAsia="Aptos" w:hAnsi="Aptos" w:cs="Times New Roman"/>
          <w:kern w:val="2"/>
          <w:szCs w:val="24"/>
          <w:lang w:val="en-IE"/>
          <w14:ligatures w14:val="standardContextual"/>
        </w:rPr>
      </w:pPr>
      <w:r w:rsidRPr="00112FE3">
        <w:rPr>
          <w:rFonts w:ascii="Aptos" w:eastAsia="Aptos" w:hAnsi="Aptos" w:cs="Times New Roman"/>
          <w:kern w:val="2"/>
          <w:szCs w:val="24"/>
          <w:lang w:val="en-IE"/>
          <w14:ligatures w14:val="standardContextual"/>
        </w:rPr>
        <w:t>Number of overdue critical and high-severity vulnerabilities outstanding</w:t>
      </w:r>
    </w:p>
    <w:p w14:paraId="3A381763" w14:textId="2FD5E8D9" w:rsidR="00112FE3" w:rsidRPr="00112FE3" w:rsidRDefault="00112FE3" w:rsidP="00AE5909">
      <w:pPr>
        <w:pStyle w:val="ListParagraph"/>
        <w:numPr>
          <w:ilvl w:val="0"/>
          <w:numId w:val="43"/>
        </w:numPr>
        <w:spacing w:after="160" w:line="278" w:lineRule="auto"/>
        <w:ind w:left="1800"/>
        <w:rPr>
          <w:rFonts w:ascii="Aptos" w:eastAsia="Aptos" w:hAnsi="Aptos" w:cs="Times New Roman"/>
          <w:kern w:val="2"/>
          <w:szCs w:val="24"/>
          <w:lang w:val="en-IE"/>
          <w14:ligatures w14:val="standardContextual"/>
        </w:rPr>
      </w:pPr>
      <w:r w:rsidRPr="00112FE3">
        <w:rPr>
          <w:rFonts w:ascii="Aptos" w:eastAsia="Aptos" w:hAnsi="Aptos" w:cs="Times New Roman"/>
          <w:kern w:val="2"/>
          <w:szCs w:val="24"/>
          <w:lang w:val="en-IE"/>
          <w14:ligatures w14:val="standardContextual"/>
        </w:rPr>
        <w:t>Quarterly compliance performance reports delivered to Risk Committee</w:t>
      </w:r>
    </w:p>
    <w:p w14:paraId="14E5F467" w14:textId="77777777" w:rsidR="00112FE3" w:rsidRPr="00112FE3" w:rsidRDefault="00112FE3" w:rsidP="00112FE3">
      <w:pPr>
        <w:spacing w:after="160" w:line="278" w:lineRule="auto"/>
        <w:rPr>
          <w:rFonts w:ascii="Aptos" w:eastAsia="Aptos" w:hAnsi="Aptos" w:cs="Times New Roman"/>
          <w:kern w:val="2"/>
          <w:szCs w:val="24"/>
          <w:lang w:val="en-IE"/>
          <w14:ligatures w14:val="standardContextual"/>
        </w:rPr>
      </w:pPr>
    </w:p>
    <w:p w14:paraId="315BBA0B" w14:textId="7D7E2D55" w:rsidR="00854114" w:rsidRPr="00854114" w:rsidRDefault="00854114" w:rsidP="00854114">
      <w:pPr>
        <w:spacing w:after="160" w:line="278" w:lineRule="auto"/>
        <w:rPr>
          <w:rFonts w:ascii="Aptos" w:eastAsia="Aptos" w:hAnsi="Aptos" w:cs="Times New Roman"/>
          <w:kern w:val="2"/>
          <w:szCs w:val="24"/>
          <w:lang w:val="en-IE"/>
          <w14:ligatures w14:val="standardContextual"/>
        </w:rPr>
      </w:pPr>
      <w:r w:rsidRPr="00854114">
        <w:rPr>
          <w:rFonts w:ascii="Aptos" w:eastAsia="Aptos" w:hAnsi="Aptos" w:cs="Times New Roman"/>
          <w:b/>
          <w:bCs/>
          <w:kern w:val="2"/>
          <w:szCs w:val="24"/>
          <w:lang w:val="en-IE"/>
          <w14:ligatures w14:val="standardContextual"/>
        </w:rPr>
        <w:t xml:space="preserve">6.2 </w:t>
      </w:r>
      <w:r w:rsidR="00AE5909">
        <w:rPr>
          <w:rFonts w:ascii="Aptos" w:eastAsia="Aptos" w:hAnsi="Aptos" w:cs="Times New Roman"/>
          <w:b/>
          <w:bCs/>
          <w:kern w:val="2"/>
          <w:szCs w:val="24"/>
          <w:lang w:val="en-IE"/>
          <w14:ligatures w14:val="standardContextual"/>
        </w:rPr>
        <w:tab/>
      </w:r>
      <w:r w:rsidRPr="00854114">
        <w:rPr>
          <w:rFonts w:ascii="Aptos" w:eastAsia="Aptos" w:hAnsi="Aptos" w:cs="Times New Roman"/>
          <w:b/>
          <w:bCs/>
          <w:kern w:val="2"/>
          <w:szCs w:val="24"/>
          <w:lang w:val="en-IE"/>
          <w14:ligatures w14:val="standardContextual"/>
        </w:rPr>
        <w:t>Exceptions</w:t>
      </w:r>
    </w:p>
    <w:p w14:paraId="26FD0985" w14:textId="77777777" w:rsidR="00854114" w:rsidRDefault="00854114" w:rsidP="00854114">
      <w:pPr>
        <w:numPr>
          <w:ilvl w:val="0"/>
          <w:numId w:val="39"/>
        </w:numPr>
        <w:spacing w:after="160" w:line="278" w:lineRule="auto"/>
        <w:rPr>
          <w:rFonts w:ascii="Aptos" w:eastAsia="Aptos" w:hAnsi="Aptos" w:cs="Times New Roman"/>
          <w:kern w:val="2"/>
          <w:szCs w:val="24"/>
          <w:lang w:val="en-IE"/>
          <w14:ligatures w14:val="standardContextual"/>
        </w:rPr>
      </w:pPr>
      <w:r w:rsidRPr="00854114">
        <w:rPr>
          <w:rFonts w:ascii="Aptos" w:eastAsia="Aptos" w:hAnsi="Aptos" w:cs="Times New Roman"/>
          <w:kern w:val="2"/>
          <w:szCs w:val="24"/>
          <w:lang w:val="en-IE"/>
          <w14:ligatures w14:val="standardContextual"/>
        </w:rPr>
        <w:t>Any exceptions to this standard must be formally requested and approved by the Security Operations Management Team, in accordance with the exception request process.</w:t>
      </w:r>
    </w:p>
    <w:p w14:paraId="7885D0C7" w14:textId="6C9E03DF" w:rsidR="00112FE3" w:rsidRPr="00AE5909" w:rsidRDefault="00112FE3" w:rsidP="00112FE3">
      <w:pPr>
        <w:spacing w:after="160" w:line="278" w:lineRule="auto"/>
        <w:rPr>
          <w:rFonts w:ascii="Aptos" w:eastAsia="Aptos" w:hAnsi="Aptos" w:cs="Times New Roman"/>
          <w:b/>
          <w:bCs/>
          <w:kern w:val="2"/>
          <w:szCs w:val="24"/>
          <w:lang w:val="en-IE"/>
          <w14:ligatures w14:val="standardContextual"/>
        </w:rPr>
      </w:pPr>
      <w:r w:rsidRPr="00112FE3">
        <w:rPr>
          <w:rFonts w:ascii="Aptos" w:eastAsia="Aptos" w:hAnsi="Aptos" w:cs="Times New Roman"/>
          <w:b/>
          <w:bCs/>
          <w:kern w:val="2"/>
          <w:szCs w:val="24"/>
          <w:lang w:val="en-IE"/>
          <w14:ligatures w14:val="standardContextual"/>
        </w:rPr>
        <w:t>6.3</w:t>
      </w:r>
      <w:r>
        <w:rPr>
          <w:rFonts w:ascii="Aptos" w:eastAsia="Aptos" w:hAnsi="Aptos" w:cs="Times New Roman"/>
          <w:b/>
          <w:bCs/>
          <w:kern w:val="2"/>
          <w:szCs w:val="24"/>
          <w:lang w:val="en-IE"/>
          <w14:ligatures w14:val="standardContextual"/>
        </w:rPr>
        <w:t xml:space="preserve"> </w:t>
      </w:r>
      <w:r w:rsidR="00AE5909">
        <w:rPr>
          <w:rFonts w:ascii="Aptos" w:eastAsia="Aptos" w:hAnsi="Aptos" w:cs="Times New Roman"/>
          <w:b/>
          <w:bCs/>
          <w:kern w:val="2"/>
          <w:szCs w:val="24"/>
          <w:lang w:val="en-IE"/>
          <w14:ligatures w14:val="standardContextual"/>
        </w:rPr>
        <w:tab/>
      </w:r>
      <w:r w:rsidRPr="00112FE3">
        <w:rPr>
          <w:rFonts w:ascii="Aptos" w:eastAsia="Aptos" w:hAnsi="Aptos" w:cs="Times New Roman"/>
          <w:b/>
          <w:bCs/>
          <w:kern w:val="2"/>
          <w:szCs w:val="24"/>
          <w:lang w:val="en-IE"/>
          <w14:ligatures w14:val="standardContextual"/>
        </w:rPr>
        <w:t>Reporting Requirements</w:t>
      </w:r>
    </w:p>
    <w:p w14:paraId="40A75DDA" w14:textId="4FAD67A8" w:rsidR="00112FE3" w:rsidRPr="00AE5909" w:rsidRDefault="00112FE3" w:rsidP="00AE5909">
      <w:pPr>
        <w:pStyle w:val="ListParagraph"/>
        <w:numPr>
          <w:ilvl w:val="0"/>
          <w:numId w:val="45"/>
        </w:numPr>
        <w:spacing w:after="160" w:line="278" w:lineRule="auto"/>
        <w:rPr>
          <w:rFonts w:ascii="Aptos" w:eastAsia="Aptos" w:hAnsi="Aptos" w:cs="Times New Roman"/>
          <w:kern w:val="2"/>
          <w:szCs w:val="24"/>
          <w:lang w:val="en-IE"/>
          <w14:ligatures w14:val="standardContextual"/>
        </w:rPr>
      </w:pPr>
      <w:r w:rsidRPr="00AE5909">
        <w:rPr>
          <w:rFonts w:ascii="Aptos" w:eastAsia="Aptos" w:hAnsi="Aptos" w:cs="Times New Roman"/>
          <w:kern w:val="2"/>
          <w:szCs w:val="24"/>
          <w:lang w:val="en-IE"/>
          <w14:ligatures w14:val="standardContextual"/>
        </w:rPr>
        <w:t>Vulnerability scan reports are to be disseminated to the relevant teams within 24 hours of scan completion</w:t>
      </w:r>
    </w:p>
    <w:p w14:paraId="6FC83BE6" w14:textId="79604C4B" w:rsidR="00112FE3" w:rsidRPr="00AE5909" w:rsidRDefault="00112FE3" w:rsidP="00AE5909">
      <w:pPr>
        <w:pStyle w:val="ListParagraph"/>
        <w:numPr>
          <w:ilvl w:val="0"/>
          <w:numId w:val="45"/>
        </w:numPr>
        <w:spacing w:after="160" w:line="278" w:lineRule="auto"/>
        <w:rPr>
          <w:rFonts w:ascii="Aptos" w:eastAsia="Aptos" w:hAnsi="Aptos" w:cs="Times New Roman"/>
          <w:kern w:val="2"/>
          <w:szCs w:val="24"/>
          <w:lang w:val="en-IE"/>
          <w14:ligatures w14:val="standardContextual"/>
        </w:rPr>
      </w:pPr>
      <w:r w:rsidRPr="00AE5909">
        <w:rPr>
          <w:rFonts w:ascii="Aptos" w:eastAsia="Aptos" w:hAnsi="Aptos" w:cs="Times New Roman"/>
          <w:kern w:val="2"/>
          <w:szCs w:val="24"/>
          <w:lang w:val="en-IE"/>
          <w14:ligatures w14:val="standardContextual"/>
        </w:rPr>
        <w:t>Comprehensive monthly vulnerability management reports, summarizing key findings, remediation progress, and unresolved risks, shall be presented to senior management</w:t>
      </w:r>
    </w:p>
    <w:p w14:paraId="6FAEE03C" w14:textId="77777777" w:rsidR="00112FE3" w:rsidRPr="00112FE3" w:rsidRDefault="00112FE3" w:rsidP="00112FE3">
      <w:pPr>
        <w:spacing w:after="160" w:line="278" w:lineRule="auto"/>
        <w:rPr>
          <w:rFonts w:ascii="Aptos" w:eastAsia="Aptos" w:hAnsi="Aptos" w:cs="Times New Roman"/>
          <w:kern w:val="2"/>
          <w:szCs w:val="24"/>
          <w:lang w:val="en-IE"/>
          <w14:ligatures w14:val="standardContextual"/>
        </w:rPr>
      </w:pPr>
    </w:p>
    <w:p w14:paraId="5462FEC5" w14:textId="050774BB" w:rsidR="00854114" w:rsidRPr="00854114" w:rsidRDefault="00854114" w:rsidP="00112FE3">
      <w:pPr>
        <w:spacing w:after="160" w:line="278" w:lineRule="auto"/>
        <w:rPr>
          <w:rFonts w:ascii="Aptos" w:eastAsia="Aptos" w:hAnsi="Aptos" w:cs="Times New Roman"/>
          <w:kern w:val="2"/>
          <w:szCs w:val="24"/>
          <w:lang w:val="en-IE"/>
          <w14:ligatures w14:val="standardContextual"/>
        </w:rPr>
      </w:pPr>
      <w:r w:rsidRPr="00854114">
        <w:rPr>
          <w:rFonts w:ascii="Aptos" w:eastAsia="Aptos" w:hAnsi="Aptos" w:cs="Times New Roman"/>
          <w:b/>
          <w:bCs/>
          <w:kern w:val="2"/>
          <w:szCs w:val="24"/>
          <w:lang w:val="en-IE"/>
          <w14:ligatures w14:val="standardContextual"/>
        </w:rPr>
        <w:t>6.</w:t>
      </w:r>
      <w:r w:rsidR="00AE5909">
        <w:rPr>
          <w:rFonts w:ascii="Aptos" w:eastAsia="Aptos" w:hAnsi="Aptos" w:cs="Times New Roman"/>
          <w:b/>
          <w:bCs/>
          <w:kern w:val="2"/>
          <w:szCs w:val="24"/>
          <w:lang w:val="en-IE"/>
          <w14:ligatures w14:val="standardContextual"/>
        </w:rPr>
        <w:t>4</w:t>
      </w:r>
      <w:r w:rsidRPr="00854114">
        <w:rPr>
          <w:rFonts w:ascii="Aptos" w:eastAsia="Aptos" w:hAnsi="Aptos" w:cs="Times New Roman"/>
          <w:b/>
          <w:bCs/>
          <w:kern w:val="2"/>
          <w:szCs w:val="24"/>
          <w:lang w:val="en-IE"/>
          <w14:ligatures w14:val="standardContextual"/>
        </w:rPr>
        <w:t xml:space="preserve"> </w:t>
      </w:r>
      <w:r w:rsidR="00AE5909">
        <w:rPr>
          <w:rFonts w:ascii="Aptos" w:eastAsia="Aptos" w:hAnsi="Aptos" w:cs="Times New Roman"/>
          <w:b/>
          <w:bCs/>
          <w:kern w:val="2"/>
          <w:szCs w:val="24"/>
          <w:lang w:val="en-IE"/>
          <w14:ligatures w14:val="standardContextual"/>
        </w:rPr>
        <w:tab/>
      </w:r>
      <w:r w:rsidRPr="00854114">
        <w:rPr>
          <w:rFonts w:ascii="Aptos" w:eastAsia="Aptos" w:hAnsi="Aptos" w:cs="Times New Roman"/>
          <w:b/>
          <w:bCs/>
          <w:kern w:val="2"/>
          <w:szCs w:val="24"/>
          <w:lang w:val="en-IE"/>
          <w14:ligatures w14:val="standardContextual"/>
        </w:rPr>
        <w:t>Non-Compliance</w:t>
      </w:r>
    </w:p>
    <w:p w14:paraId="006B1AE2" w14:textId="18DAF929" w:rsidR="00854114" w:rsidRPr="00854114" w:rsidRDefault="00854114" w:rsidP="00854114">
      <w:pPr>
        <w:numPr>
          <w:ilvl w:val="0"/>
          <w:numId w:val="40"/>
        </w:numPr>
        <w:spacing w:after="160" w:line="278" w:lineRule="auto"/>
        <w:rPr>
          <w:rFonts w:ascii="Aptos" w:eastAsia="Aptos" w:hAnsi="Aptos" w:cs="Times New Roman"/>
          <w:kern w:val="2"/>
          <w:szCs w:val="24"/>
          <w:lang w:val="en-IE"/>
          <w14:ligatures w14:val="standardContextual"/>
        </w:rPr>
      </w:pPr>
      <w:r w:rsidRPr="00854114">
        <w:rPr>
          <w:rFonts w:ascii="Aptos" w:eastAsia="Aptos" w:hAnsi="Aptos" w:cs="Times New Roman"/>
          <w:kern w:val="2"/>
          <w:szCs w:val="24"/>
          <w:lang w:val="en-IE"/>
          <w14:ligatures w14:val="standardContextual"/>
        </w:rPr>
        <w:t>Non-compliance with this standard may result in sanctions or disciplinary action by executive management, as outlined in the HR policy.</w:t>
      </w:r>
    </w:p>
    <w:p w14:paraId="60167FEC" w14:textId="77777777" w:rsidR="00493E84" w:rsidRDefault="00493E84" w:rsidP="00854114">
      <w:pPr>
        <w:spacing w:after="160" w:line="278" w:lineRule="auto"/>
        <w:rPr>
          <w:rFonts w:ascii="Aptos" w:eastAsia="Aptos" w:hAnsi="Aptos" w:cs="Times New Roman"/>
          <w:b/>
          <w:bCs/>
          <w:kern w:val="2"/>
          <w:szCs w:val="24"/>
          <w:lang w:val="en-IE"/>
          <w14:ligatures w14:val="standardContextual"/>
        </w:rPr>
      </w:pPr>
    </w:p>
    <w:p w14:paraId="3C4C267F" w14:textId="77777777" w:rsidR="00AE5909" w:rsidRDefault="00AE5909" w:rsidP="00854114">
      <w:pPr>
        <w:spacing w:after="160" w:line="278" w:lineRule="auto"/>
        <w:rPr>
          <w:rFonts w:ascii="Aptos" w:eastAsia="Aptos" w:hAnsi="Aptos" w:cs="Times New Roman"/>
          <w:b/>
          <w:bCs/>
          <w:kern w:val="2"/>
          <w:szCs w:val="24"/>
          <w:lang w:val="en-IE"/>
          <w14:ligatures w14:val="standardContextual"/>
        </w:rPr>
      </w:pPr>
    </w:p>
    <w:p w14:paraId="17B201C7" w14:textId="77777777" w:rsidR="00AE5909" w:rsidRDefault="00AE5909" w:rsidP="00854114">
      <w:pPr>
        <w:spacing w:after="160" w:line="278" w:lineRule="auto"/>
        <w:rPr>
          <w:rFonts w:ascii="Aptos" w:eastAsia="Aptos" w:hAnsi="Aptos" w:cs="Times New Roman"/>
          <w:b/>
          <w:bCs/>
          <w:kern w:val="2"/>
          <w:szCs w:val="24"/>
          <w:lang w:val="en-IE"/>
          <w14:ligatures w14:val="standardContextual"/>
        </w:rPr>
      </w:pPr>
    </w:p>
    <w:p w14:paraId="0C9E3F78" w14:textId="77777777" w:rsidR="00AE5909" w:rsidRDefault="00AE5909" w:rsidP="00854114">
      <w:pPr>
        <w:spacing w:after="160" w:line="278" w:lineRule="auto"/>
        <w:rPr>
          <w:rFonts w:ascii="Aptos" w:eastAsia="Aptos" w:hAnsi="Aptos" w:cs="Times New Roman"/>
          <w:b/>
          <w:bCs/>
          <w:kern w:val="2"/>
          <w:szCs w:val="24"/>
          <w:lang w:val="en-IE"/>
          <w14:ligatures w14:val="standardContextual"/>
        </w:rPr>
      </w:pPr>
    </w:p>
    <w:p w14:paraId="3B1CC84A" w14:textId="4ABAC6B2" w:rsidR="00AE5909" w:rsidRDefault="00AE5909" w:rsidP="00AE5909">
      <w:pPr>
        <w:pStyle w:val="Heading2"/>
        <w:numPr>
          <w:ilvl w:val="0"/>
          <w:numId w:val="1"/>
        </w:numPr>
        <w:rPr>
          <w:lang w:val="en-IE"/>
        </w:rPr>
      </w:pPr>
      <w:r w:rsidRPr="00097107">
        <w:rPr>
          <w:lang w:val="en-IE"/>
        </w:rPr>
        <w:lastRenderedPageBreak/>
        <w:t>Related Standards, Policies, and Procedures</w:t>
      </w:r>
    </w:p>
    <w:p w14:paraId="32C670A1" w14:textId="77777777" w:rsidR="00921C43" w:rsidRPr="00921C43" w:rsidRDefault="00921C43" w:rsidP="00921C43">
      <w:pPr>
        <w:rPr>
          <w:lang w:val="en-IE"/>
        </w:rPr>
      </w:pPr>
    </w:p>
    <w:p w14:paraId="1D1F9687" w14:textId="77777777" w:rsidR="00854114" w:rsidRPr="00854114" w:rsidRDefault="00854114" w:rsidP="00854114">
      <w:pPr>
        <w:numPr>
          <w:ilvl w:val="0"/>
          <w:numId w:val="41"/>
        </w:numPr>
        <w:spacing w:after="160" w:line="278" w:lineRule="auto"/>
        <w:rPr>
          <w:rFonts w:ascii="Aptos" w:eastAsia="Aptos" w:hAnsi="Aptos" w:cs="Times New Roman"/>
          <w:kern w:val="2"/>
          <w:szCs w:val="24"/>
          <w:lang w:val="en-IE"/>
          <w14:ligatures w14:val="standardContextual"/>
        </w:rPr>
      </w:pPr>
      <w:r w:rsidRPr="00854114">
        <w:rPr>
          <w:rFonts w:ascii="Aptos" w:eastAsia="Aptos" w:hAnsi="Aptos" w:cs="Times New Roman"/>
          <w:kern w:val="2"/>
          <w:szCs w:val="24"/>
          <w:lang w:val="en-IE"/>
          <w14:ligatures w14:val="standardContextual"/>
        </w:rPr>
        <w:t>IT Security Policy</w:t>
      </w:r>
    </w:p>
    <w:p w14:paraId="5FDE7D60" w14:textId="77777777" w:rsidR="00854114" w:rsidRPr="00854114" w:rsidRDefault="00854114" w:rsidP="00854114">
      <w:pPr>
        <w:numPr>
          <w:ilvl w:val="0"/>
          <w:numId w:val="41"/>
        </w:numPr>
        <w:spacing w:after="160" w:line="278" w:lineRule="auto"/>
        <w:rPr>
          <w:rFonts w:ascii="Aptos" w:eastAsia="Aptos" w:hAnsi="Aptos" w:cs="Times New Roman"/>
          <w:kern w:val="2"/>
          <w:szCs w:val="24"/>
          <w:lang w:val="en-IE"/>
          <w14:ligatures w14:val="standardContextual"/>
        </w:rPr>
      </w:pPr>
      <w:r w:rsidRPr="00854114">
        <w:rPr>
          <w:rFonts w:ascii="Aptos" w:eastAsia="Aptos" w:hAnsi="Aptos" w:cs="Times New Roman"/>
          <w:kern w:val="2"/>
          <w:szCs w:val="24"/>
          <w:lang w:val="en-IE"/>
          <w14:ligatures w14:val="standardContextual"/>
        </w:rPr>
        <w:t>IT Patching Standard</w:t>
      </w:r>
    </w:p>
    <w:p w14:paraId="757CBEE3" w14:textId="77777777" w:rsidR="00854114" w:rsidRPr="00854114" w:rsidRDefault="00854114" w:rsidP="00854114">
      <w:pPr>
        <w:numPr>
          <w:ilvl w:val="0"/>
          <w:numId w:val="41"/>
        </w:numPr>
        <w:spacing w:after="160" w:line="278" w:lineRule="auto"/>
        <w:rPr>
          <w:rFonts w:ascii="Aptos" w:eastAsia="Aptos" w:hAnsi="Aptos" w:cs="Times New Roman"/>
          <w:kern w:val="2"/>
          <w:szCs w:val="24"/>
          <w:lang w:val="en-IE"/>
          <w14:ligatures w14:val="standardContextual"/>
        </w:rPr>
      </w:pPr>
      <w:r w:rsidRPr="00854114">
        <w:rPr>
          <w:rFonts w:ascii="Aptos" w:eastAsia="Aptos" w:hAnsi="Aptos" w:cs="Times New Roman"/>
          <w:kern w:val="2"/>
          <w:szCs w:val="24"/>
          <w:lang w:val="en-IE"/>
          <w14:ligatures w14:val="standardContextual"/>
        </w:rPr>
        <w:t>IT Configuration Baselines</w:t>
      </w:r>
    </w:p>
    <w:p w14:paraId="4DB403B3" w14:textId="77777777" w:rsidR="00854114" w:rsidRPr="00854114" w:rsidRDefault="00854114" w:rsidP="00854114">
      <w:pPr>
        <w:numPr>
          <w:ilvl w:val="0"/>
          <w:numId w:val="41"/>
        </w:numPr>
        <w:spacing w:after="160" w:line="278" w:lineRule="auto"/>
        <w:rPr>
          <w:rFonts w:ascii="Aptos" w:eastAsia="Aptos" w:hAnsi="Aptos" w:cs="Times New Roman"/>
          <w:kern w:val="2"/>
          <w:szCs w:val="24"/>
          <w:lang w:val="en-IE"/>
          <w14:ligatures w14:val="standardContextual"/>
        </w:rPr>
      </w:pPr>
      <w:r w:rsidRPr="00854114">
        <w:rPr>
          <w:rFonts w:ascii="Aptos" w:eastAsia="Aptos" w:hAnsi="Aptos" w:cs="Times New Roman"/>
          <w:kern w:val="2"/>
          <w:szCs w:val="24"/>
          <w:lang w:val="en-IE"/>
          <w14:ligatures w14:val="standardContextual"/>
        </w:rPr>
        <w:t>Vulnerability Management Procedure</w:t>
      </w:r>
    </w:p>
    <w:p w14:paraId="0DFEBFF9" w14:textId="77777777" w:rsidR="00854114" w:rsidRPr="00854114" w:rsidRDefault="00854114" w:rsidP="00854114">
      <w:pPr>
        <w:numPr>
          <w:ilvl w:val="0"/>
          <w:numId w:val="41"/>
        </w:numPr>
        <w:spacing w:after="160" w:line="278" w:lineRule="auto"/>
        <w:rPr>
          <w:rFonts w:ascii="Aptos" w:eastAsia="Aptos" w:hAnsi="Aptos" w:cs="Times New Roman"/>
          <w:kern w:val="2"/>
          <w:szCs w:val="24"/>
          <w:lang w:val="en-IE"/>
          <w14:ligatures w14:val="standardContextual"/>
        </w:rPr>
      </w:pPr>
      <w:r w:rsidRPr="00854114">
        <w:rPr>
          <w:rFonts w:ascii="Aptos" w:eastAsia="Aptos" w:hAnsi="Aptos" w:cs="Times New Roman"/>
          <w:kern w:val="2"/>
          <w:szCs w:val="24"/>
          <w:lang w:val="en-IE"/>
          <w14:ligatures w14:val="standardContextual"/>
        </w:rPr>
        <w:t>NVD Website</w:t>
      </w:r>
    </w:p>
    <w:p w14:paraId="0117740D" w14:textId="77777777" w:rsidR="00854114" w:rsidRPr="00854114" w:rsidRDefault="00854114" w:rsidP="00854114">
      <w:pPr>
        <w:numPr>
          <w:ilvl w:val="0"/>
          <w:numId w:val="41"/>
        </w:numPr>
        <w:spacing w:after="160" w:line="278" w:lineRule="auto"/>
        <w:rPr>
          <w:rFonts w:ascii="Aptos" w:eastAsia="Aptos" w:hAnsi="Aptos" w:cs="Times New Roman"/>
          <w:kern w:val="2"/>
          <w:szCs w:val="24"/>
          <w:lang w:val="en-IE"/>
          <w14:ligatures w14:val="standardContextual"/>
        </w:rPr>
      </w:pPr>
      <w:r w:rsidRPr="00854114">
        <w:rPr>
          <w:rFonts w:ascii="Aptos" w:eastAsia="Aptos" w:hAnsi="Aptos" w:cs="Times New Roman"/>
          <w:kern w:val="2"/>
          <w:szCs w:val="24"/>
          <w:lang w:val="en-IE"/>
          <w14:ligatures w14:val="standardContextual"/>
        </w:rPr>
        <w:t>Additional Related Resources</w:t>
      </w:r>
    </w:p>
    <w:p w14:paraId="296A1CF9" w14:textId="77777777" w:rsidR="00355084" w:rsidRDefault="00355084" w:rsidP="00E43667">
      <w:pPr>
        <w:spacing w:after="0"/>
        <w:ind w:left="360"/>
      </w:pPr>
    </w:p>
    <w:p w14:paraId="31F3E9E5" w14:textId="77777777" w:rsidR="00854114" w:rsidRDefault="00854114" w:rsidP="00E43667">
      <w:pPr>
        <w:spacing w:after="0"/>
        <w:ind w:left="360"/>
      </w:pPr>
    </w:p>
    <w:p w14:paraId="29463D41" w14:textId="77777777" w:rsidR="00921C43" w:rsidRDefault="00921C43" w:rsidP="00E43667">
      <w:pPr>
        <w:spacing w:after="0"/>
        <w:ind w:left="360"/>
      </w:pPr>
    </w:p>
    <w:p w14:paraId="0DD30588" w14:textId="77777777" w:rsidR="00921C43" w:rsidRDefault="00921C43" w:rsidP="00E43667">
      <w:pPr>
        <w:spacing w:after="0"/>
        <w:ind w:left="360"/>
      </w:pPr>
    </w:p>
    <w:p w14:paraId="468DD774" w14:textId="77777777" w:rsidR="00921C43" w:rsidRDefault="00921C43" w:rsidP="00E43667">
      <w:pPr>
        <w:spacing w:after="0"/>
        <w:ind w:left="360"/>
      </w:pPr>
    </w:p>
    <w:p w14:paraId="1A3058F7" w14:textId="77777777" w:rsidR="00921C43" w:rsidRDefault="00921C43" w:rsidP="00E43667">
      <w:pPr>
        <w:spacing w:after="0"/>
        <w:ind w:left="360"/>
      </w:pPr>
    </w:p>
    <w:p w14:paraId="454F2008" w14:textId="77777777" w:rsidR="00921C43" w:rsidRDefault="00921C43" w:rsidP="00E43667">
      <w:pPr>
        <w:spacing w:after="0"/>
        <w:ind w:left="360"/>
      </w:pPr>
    </w:p>
    <w:p w14:paraId="525C54CC" w14:textId="77777777" w:rsidR="00921C43" w:rsidRDefault="00921C43" w:rsidP="00E43667">
      <w:pPr>
        <w:spacing w:after="0"/>
        <w:ind w:left="360"/>
      </w:pPr>
    </w:p>
    <w:p w14:paraId="576F9F3C" w14:textId="77777777" w:rsidR="00921C43" w:rsidRDefault="00921C43" w:rsidP="00E43667">
      <w:pPr>
        <w:spacing w:after="0"/>
        <w:ind w:left="360"/>
      </w:pPr>
    </w:p>
    <w:p w14:paraId="3E28EB10" w14:textId="77777777" w:rsidR="00921C43" w:rsidRDefault="00921C43" w:rsidP="00E43667">
      <w:pPr>
        <w:spacing w:after="0"/>
        <w:ind w:left="360"/>
      </w:pPr>
    </w:p>
    <w:p w14:paraId="33ADA26B" w14:textId="77777777" w:rsidR="00921C43" w:rsidRDefault="00921C43" w:rsidP="00E43667">
      <w:pPr>
        <w:spacing w:after="0"/>
        <w:ind w:left="360"/>
      </w:pPr>
    </w:p>
    <w:p w14:paraId="0B5AAEF9" w14:textId="77777777" w:rsidR="00921C43" w:rsidRDefault="00921C43" w:rsidP="00E43667">
      <w:pPr>
        <w:spacing w:after="0"/>
        <w:ind w:left="360"/>
      </w:pPr>
    </w:p>
    <w:p w14:paraId="5F627DF8" w14:textId="77777777" w:rsidR="00921C43" w:rsidRDefault="00921C43" w:rsidP="00E43667">
      <w:pPr>
        <w:spacing w:after="0"/>
        <w:ind w:left="360"/>
      </w:pPr>
    </w:p>
    <w:p w14:paraId="469446B7" w14:textId="77777777" w:rsidR="00921C43" w:rsidRDefault="00921C43" w:rsidP="00E43667">
      <w:pPr>
        <w:spacing w:after="0"/>
        <w:ind w:left="360"/>
      </w:pPr>
    </w:p>
    <w:p w14:paraId="0920D9C8" w14:textId="77777777" w:rsidR="00921C43" w:rsidRDefault="00921C43" w:rsidP="00E43667">
      <w:pPr>
        <w:spacing w:after="0"/>
        <w:ind w:left="360"/>
      </w:pPr>
    </w:p>
    <w:p w14:paraId="4D2F3BCE" w14:textId="77777777" w:rsidR="00921C43" w:rsidRDefault="00921C43" w:rsidP="00E43667">
      <w:pPr>
        <w:spacing w:after="0"/>
        <w:ind w:left="360"/>
      </w:pPr>
    </w:p>
    <w:p w14:paraId="76665661" w14:textId="77777777" w:rsidR="00921C43" w:rsidRDefault="00921C43" w:rsidP="00E43667">
      <w:pPr>
        <w:spacing w:after="0"/>
        <w:ind w:left="360"/>
      </w:pPr>
    </w:p>
    <w:p w14:paraId="29364F82" w14:textId="77777777" w:rsidR="00921C43" w:rsidRDefault="00921C43" w:rsidP="00E43667">
      <w:pPr>
        <w:spacing w:after="0"/>
        <w:ind w:left="360"/>
      </w:pPr>
    </w:p>
    <w:p w14:paraId="5000FFFF" w14:textId="77777777" w:rsidR="00921C43" w:rsidRDefault="00921C43" w:rsidP="00E43667">
      <w:pPr>
        <w:spacing w:after="0"/>
        <w:ind w:left="360"/>
      </w:pPr>
    </w:p>
    <w:p w14:paraId="46E43A88" w14:textId="77777777" w:rsidR="00921C43" w:rsidRDefault="00921C43" w:rsidP="00E43667">
      <w:pPr>
        <w:spacing w:after="0"/>
        <w:ind w:left="360"/>
      </w:pPr>
    </w:p>
    <w:p w14:paraId="0D95488B" w14:textId="77777777" w:rsidR="00921C43" w:rsidRDefault="00921C43" w:rsidP="00E43667">
      <w:pPr>
        <w:spacing w:after="0"/>
        <w:ind w:left="360"/>
      </w:pPr>
    </w:p>
    <w:p w14:paraId="2B471DEE" w14:textId="77777777" w:rsidR="00921C43" w:rsidRDefault="00921C43" w:rsidP="00E43667">
      <w:pPr>
        <w:spacing w:after="0"/>
        <w:ind w:left="360"/>
      </w:pPr>
    </w:p>
    <w:p w14:paraId="1E869854" w14:textId="77777777" w:rsidR="00921C43" w:rsidRDefault="00921C43" w:rsidP="00E43667">
      <w:pPr>
        <w:spacing w:after="0"/>
        <w:ind w:left="360"/>
      </w:pPr>
    </w:p>
    <w:p w14:paraId="2F77F26E" w14:textId="77777777" w:rsidR="00921C43" w:rsidRDefault="00921C43" w:rsidP="00E43667">
      <w:pPr>
        <w:spacing w:after="0"/>
        <w:ind w:left="360"/>
      </w:pPr>
    </w:p>
    <w:p w14:paraId="4B34C728" w14:textId="77777777" w:rsidR="00921C43" w:rsidRDefault="00921C43" w:rsidP="00E43667">
      <w:pPr>
        <w:spacing w:after="0"/>
        <w:ind w:left="360"/>
      </w:pPr>
    </w:p>
    <w:p w14:paraId="65D26AE0" w14:textId="77777777" w:rsidR="00921C43" w:rsidRDefault="00921C43" w:rsidP="00E43667">
      <w:pPr>
        <w:spacing w:after="0"/>
        <w:ind w:left="360"/>
      </w:pPr>
    </w:p>
    <w:p w14:paraId="2D4DE35E" w14:textId="77777777" w:rsidR="00921C43" w:rsidRDefault="00921C43" w:rsidP="00E43667">
      <w:pPr>
        <w:spacing w:after="0"/>
        <w:ind w:left="360"/>
      </w:pPr>
    </w:p>
    <w:p w14:paraId="6488535B" w14:textId="77777777" w:rsidR="00921C43" w:rsidRDefault="00921C43" w:rsidP="00E43667">
      <w:pPr>
        <w:spacing w:after="0"/>
        <w:ind w:left="360"/>
      </w:pPr>
    </w:p>
    <w:p w14:paraId="17700744" w14:textId="77777777" w:rsidR="00921C43" w:rsidRDefault="00921C43" w:rsidP="00E43667">
      <w:pPr>
        <w:spacing w:after="0"/>
        <w:ind w:left="360"/>
      </w:pPr>
    </w:p>
    <w:p w14:paraId="1249939B" w14:textId="68DE2E54" w:rsidR="009C2FC8" w:rsidRDefault="00921C43" w:rsidP="00493E84">
      <w:pPr>
        <w:pStyle w:val="Heading1"/>
        <w:spacing w:before="0"/>
      </w:pPr>
      <w:bookmarkStart w:id="2" w:name="_Hlk193538508"/>
      <w:r>
        <w:t>8</w:t>
      </w:r>
      <w:r w:rsidR="00493E84">
        <w:t xml:space="preserve">. </w:t>
      </w:r>
      <w:r w:rsidR="00C47F00">
        <w:t>Definition of Terms</w:t>
      </w:r>
    </w:p>
    <w:bookmarkEnd w:id="2"/>
    <w:p w14:paraId="6088484A" w14:textId="77777777" w:rsidR="00854114" w:rsidRDefault="00854114" w:rsidP="00854114"/>
    <w:p w14:paraId="269E698B" w14:textId="77777777" w:rsidR="00921C43" w:rsidRDefault="00921C43" w:rsidP="0085411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7058"/>
      </w:tblGrid>
      <w:tr w:rsidR="00493E84" w:rsidRPr="00493E84" w14:paraId="0B3CF6E4" w14:textId="77777777" w:rsidTr="00921C43">
        <w:tc>
          <w:tcPr>
            <w:tcW w:w="2518" w:type="dxa"/>
            <w:tcBorders>
              <w:bottom w:val="single" w:sz="4" w:space="0" w:color="auto"/>
            </w:tcBorders>
            <w:hideMark/>
          </w:tcPr>
          <w:p w14:paraId="37FF4445" w14:textId="77777777" w:rsidR="00493E84" w:rsidRPr="00921C43" w:rsidRDefault="00493E84" w:rsidP="00921C43">
            <w:pPr>
              <w:pStyle w:val="Heading1"/>
              <w:spacing w:before="0"/>
              <w:jc w:val="center"/>
            </w:pPr>
            <w:r w:rsidRPr="00921C43">
              <w:t>Term</w:t>
            </w:r>
          </w:p>
        </w:tc>
        <w:tc>
          <w:tcPr>
            <w:tcW w:w="7058" w:type="dxa"/>
            <w:tcBorders>
              <w:bottom w:val="single" w:sz="4" w:space="0" w:color="auto"/>
            </w:tcBorders>
            <w:hideMark/>
          </w:tcPr>
          <w:p w14:paraId="56EADD69" w14:textId="77777777" w:rsidR="00493E84" w:rsidRPr="00921C43" w:rsidRDefault="00493E84" w:rsidP="00921C43">
            <w:pPr>
              <w:pStyle w:val="Heading1"/>
              <w:spacing w:before="0"/>
              <w:jc w:val="center"/>
            </w:pPr>
            <w:r w:rsidRPr="00921C43">
              <w:t>Meaning</w:t>
            </w:r>
          </w:p>
        </w:tc>
      </w:tr>
      <w:tr w:rsidR="00921C43" w:rsidRPr="00493E84" w14:paraId="104F521D" w14:textId="77777777" w:rsidTr="00921C43">
        <w:tc>
          <w:tcPr>
            <w:tcW w:w="25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1D2995" w14:textId="77777777" w:rsidR="00921C43" w:rsidRPr="00921C43" w:rsidRDefault="00921C43" w:rsidP="00921C43">
            <w:pPr>
              <w:pStyle w:val="Heading1"/>
              <w:spacing w:before="0"/>
              <w:jc w:val="center"/>
            </w:pPr>
          </w:p>
        </w:tc>
        <w:tc>
          <w:tcPr>
            <w:tcW w:w="70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D130F0" w14:textId="77777777" w:rsidR="00921C43" w:rsidRPr="00921C43" w:rsidRDefault="00921C43" w:rsidP="00921C43">
            <w:pPr>
              <w:pStyle w:val="Heading1"/>
              <w:spacing w:before="0"/>
              <w:jc w:val="center"/>
            </w:pPr>
          </w:p>
        </w:tc>
      </w:tr>
      <w:tr w:rsidR="00493E84" w:rsidRPr="00493E84" w14:paraId="525E6734" w14:textId="77777777" w:rsidTr="00921C43">
        <w:trPr>
          <w:trHeight w:val="1085"/>
        </w:trPr>
        <w:tc>
          <w:tcPr>
            <w:tcW w:w="2518" w:type="dxa"/>
            <w:tcBorders>
              <w:top w:val="single" w:sz="4" w:space="0" w:color="auto"/>
            </w:tcBorders>
            <w:hideMark/>
          </w:tcPr>
          <w:p w14:paraId="3CD831F7" w14:textId="1992EF92" w:rsidR="00493E84" w:rsidRPr="00493E84" w:rsidRDefault="00493E84" w:rsidP="00921C43">
            <w:pPr>
              <w:pStyle w:val="Heading1"/>
              <w:spacing w:before="0"/>
              <w:jc w:val="center"/>
              <w:rPr>
                <w:rFonts w:eastAsia="Times New Roman" w:cs="Times New Roman"/>
                <w:szCs w:val="24"/>
                <w:lang w:val="en-IE" w:eastAsia="en-IE"/>
              </w:rPr>
            </w:pPr>
            <w:r w:rsidRPr="00493E84">
              <w:rPr>
                <w:rFonts w:eastAsia="Times New Roman" w:cs="Times New Roman"/>
                <w:szCs w:val="24"/>
                <w:lang w:val="en-IE" w:eastAsia="en-IE"/>
              </w:rPr>
              <w:t>VM</w:t>
            </w:r>
          </w:p>
        </w:tc>
        <w:tc>
          <w:tcPr>
            <w:tcW w:w="7058" w:type="dxa"/>
            <w:tcBorders>
              <w:top w:val="single" w:sz="4" w:space="0" w:color="auto"/>
            </w:tcBorders>
            <w:hideMark/>
          </w:tcPr>
          <w:p w14:paraId="4D019FDB" w14:textId="77777777" w:rsidR="00493E84" w:rsidRPr="00493E84" w:rsidRDefault="00493E84" w:rsidP="00921C43">
            <w:pPr>
              <w:jc w:val="center"/>
              <w:rPr>
                <w:rFonts w:eastAsia="Times New Roman" w:cs="Times New Roman"/>
                <w:szCs w:val="24"/>
                <w:lang w:val="en-IE" w:eastAsia="en-IE"/>
              </w:rPr>
            </w:pPr>
            <w:r w:rsidRPr="00493E84">
              <w:rPr>
                <w:rFonts w:eastAsia="Times New Roman" w:cs="Times New Roman"/>
                <w:szCs w:val="24"/>
                <w:lang w:val="en-IE" w:eastAsia="en-IE"/>
              </w:rPr>
              <w:t>Vulnerability Management: The process of identifying, assessing, and remediating vulnerabilities in IT systems and applications.</w:t>
            </w:r>
          </w:p>
        </w:tc>
      </w:tr>
      <w:tr w:rsidR="00493E84" w:rsidRPr="00493E84" w14:paraId="41B90021" w14:textId="77777777" w:rsidTr="00921C43">
        <w:trPr>
          <w:trHeight w:val="1127"/>
        </w:trPr>
        <w:tc>
          <w:tcPr>
            <w:tcW w:w="2518" w:type="dxa"/>
            <w:hideMark/>
          </w:tcPr>
          <w:p w14:paraId="0AAA1D25" w14:textId="77777777" w:rsidR="00493E84" w:rsidRPr="00493E84" w:rsidRDefault="00493E84" w:rsidP="00921C43">
            <w:pPr>
              <w:pStyle w:val="Heading1"/>
              <w:spacing w:before="0"/>
              <w:jc w:val="center"/>
              <w:rPr>
                <w:rFonts w:eastAsia="Times New Roman" w:cs="Times New Roman"/>
                <w:szCs w:val="24"/>
                <w:lang w:val="en-IE" w:eastAsia="en-IE"/>
              </w:rPr>
            </w:pPr>
            <w:r w:rsidRPr="00493E84">
              <w:rPr>
                <w:rFonts w:eastAsia="Times New Roman" w:cs="Times New Roman"/>
                <w:szCs w:val="24"/>
                <w:lang w:val="en-IE" w:eastAsia="en-IE"/>
              </w:rPr>
              <w:t xml:space="preserve">Vulnerability </w:t>
            </w:r>
            <w:r w:rsidRPr="00921C43">
              <w:t>Management</w:t>
            </w:r>
            <w:r w:rsidRPr="00493E84">
              <w:rPr>
                <w:rFonts w:eastAsia="Times New Roman" w:cs="Times New Roman"/>
                <w:szCs w:val="24"/>
                <w:lang w:val="en-IE" w:eastAsia="en-IE"/>
              </w:rPr>
              <w:t xml:space="preserve"> Information</w:t>
            </w:r>
          </w:p>
        </w:tc>
        <w:tc>
          <w:tcPr>
            <w:tcW w:w="7058" w:type="dxa"/>
            <w:hideMark/>
          </w:tcPr>
          <w:p w14:paraId="3B2CD375" w14:textId="77777777" w:rsidR="00493E84" w:rsidRPr="00493E84" w:rsidRDefault="00493E84" w:rsidP="00921C43">
            <w:pPr>
              <w:jc w:val="center"/>
              <w:rPr>
                <w:rFonts w:eastAsia="Times New Roman" w:cs="Times New Roman"/>
                <w:szCs w:val="24"/>
                <w:lang w:val="en-IE" w:eastAsia="en-IE"/>
              </w:rPr>
            </w:pPr>
            <w:r w:rsidRPr="00493E84">
              <w:rPr>
                <w:rFonts w:eastAsia="Times New Roman" w:cs="Times New Roman"/>
                <w:szCs w:val="24"/>
                <w:lang w:val="en-IE" w:eastAsia="en-IE"/>
              </w:rPr>
              <w:t>Data related to vulnerabilities obtained from sources such as the National Vulnerability Database (NVD), along with threat intelligence insights.</w:t>
            </w:r>
          </w:p>
        </w:tc>
      </w:tr>
      <w:tr w:rsidR="00493E84" w:rsidRPr="00493E84" w14:paraId="6BF4A187" w14:textId="77777777" w:rsidTr="00921C43">
        <w:trPr>
          <w:trHeight w:val="1115"/>
        </w:trPr>
        <w:tc>
          <w:tcPr>
            <w:tcW w:w="2518" w:type="dxa"/>
            <w:hideMark/>
          </w:tcPr>
          <w:p w14:paraId="7146B68C" w14:textId="1334C72F" w:rsidR="00493E84" w:rsidRPr="00493E84" w:rsidRDefault="00493E84" w:rsidP="00921C43">
            <w:pPr>
              <w:pStyle w:val="Heading1"/>
              <w:spacing w:before="0"/>
              <w:jc w:val="center"/>
              <w:rPr>
                <w:rFonts w:eastAsia="Times New Roman" w:cs="Times New Roman"/>
                <w:szCs w:val="24"/>
                <w:lang w:val="en-IE" w:eastAsia="en-IE"/>
              </w:rPr>
            </w:pPr>
            <w:r w:rsidRPr="00493E84">
              <w:rPr>
                <w:rFonts w:eastAsia="Times New Roman" w:cs="Times New Roman"/>
                <w:szCs w:val="24"/>
                <w:lang w:val="en-IE" w:eastAsia="en-IE"/>
              </w:rPr>
              <w:t>NVD</w:t>
            </w:r>
          </w:p>
        </w:tc>
        <w:tc>
          <w:tcPr>
            <w:tcW w:w="7058" w:type="dxa"/>
            <w:hideMark/>
          </w:tcPr>
          <w:p w14:paraId="40D5FA6B" w14:textId="77777777" w:rsidR="00493E84" w:rsidRPr="00493E84" w:rsidRDefault="00493E84" w:rsidP="00921C43">
            <w:pPr>
              <w:jc w:val="center"/>
              <w:rPr>
                <w:rFonts w:eastAsia="Times New Roman" w:cs="Times New Roman"/>
                <w:szCs w:val="24"/>
                <w:lang w:val="en-IE" w:eastAsia="en-IE"/>
              </w:rPr>
            </w:pPr>
            <w:r w:rsidRPr="00493E84">
              <w:rPr>
                <w:rFonts w:eastAsia="Times New Roman" w:cs="Times New Roman"/>
                <w:szCs w:val="24"/>
                <w:lang w:val="en-IE" w:eastAsia="en-IE"/>
              </w:rPr>
              <w:t>National Vulnerability Database: A repository of standardized vulnerability information that is maintained by the U.S. National Institute of Standards and Technology (NIST).</w:t>
            </w:r>
          </w:p>
        </w:tc>
      </w:tr>
      <w:tr w:rsidR="00493E84" w:rsidRPr="00493E84" w14:paraId="4CDA7EFD" w14:textId="77777777" w:rsidTr="00921C43">
        <w:trPr>
          <w:trHeight w:val="990"/>
        </w:trPr>
        <w:tc>
          <w:tcPr>
            <w:tcW w:w="2518" w:type="dxa"/>
            <w:hideMark/>
          </w:tcPr>
          <w:p w14:paraId="22E59CE6" w14:textId="77777777" w:rsidR="00493E84" w:rsidRPr="00493E84" w:rsidRDefault="00493E84" w:rsidP="00921C43">
            <w:pPr>
              <w:pStyle w:val="Heading1"/>
              <w:spacing w:before="0"/>
              <w:jc w:val="center"/>
              <w:rPr>
                <w:rFonts w:eastAsia="Times New Roman" w:cs="Times New Roman"/>
                <w:szCs w:val="24"/>
                <w:lang w:val="en-IE" w:eastAsia="en-IE"/>
              </w:rPr>
            </w:pPr>
            <w:r w:rsidRPr="00493E84">
              <w:rPr>
                <w:rFonts w:eastAsia="Times New Roman" w:cs="Times New Roman"/>
                <w:szCs w:val="24"/>
                <w:lang w:val="en-IE" w:eastAsia="en-IE"/>
              </w:rPr>
              <w:t>CVSS</w:t>
            </w:r>
          </w:p>
        </w:tc>
        <w:tc>
          <w:tcPr>
            <w:tcW w:w="7058" w:type="dxa"/>
            <w:hideMark/>
          </w:tcPr>
          <w:p w14:paraId="5DC0E9E9" w14:textId="77777777" w:rsidR="00493E84" w:rsidRPr="00493E84" w:rsidRDefault="00493E84" w:rsidP="00921C43">
            <w:pPr>
              <w:jc w:val="center"/>
              <w:rPr>
                <w:rFonts w:eastAsia="Times New Roman" w:cs="Times New Roman"/>
                <w:szCs w:val="24"/>
                <w:lang w:val="en-IE" w:eastAsia="en-IE"/>
              </w:rPr>
            </w:pPr>
            <w:r w:rsidRPr="00493E84">
              <w:rPr>
                <w:rFonts w:eastAsia="Times New Roman" w:cs="Times New Roman"/>
                <w:szCs w:val="24"/>
                <w:lang w:val="en-IE" w:eastAsia="en-IE"/>
              </w:rPr>
              <w:t>Common Vulnerability Scoring System: A framework used to evaluate and categorize the severity of security vulnerabilities.</w:t>
            </w:r>
          </w:p>
        </w:tc>
      </w:tr>
      <w:tr w:rsidR="00493E84" w:rsidRPr="00493E84" w14:paraId="6C9C1537" w14:textId="77777777" w:rsidTr="00921C43">
        <w:trPr>
          <w:trHeight w:val="976"/>
        </w:trPr>
        <w:tc>
          <w:tcPr>
            <w:tcW w:w="2518" w:type="dxa"/>
            <w:hideMark/>
          </w:tcPr>
          <w:p w14:paraId="75468699" w14:textId="77777777" w:rsidR="00493E84" w:rsidRPr="00493E84" w:rsidRDefault="00493E84" w:rsidP="00921C43">
            <w:pPr>
              <w:pStyle w:val="Heading1"/>
              <w:spacing w:before="0"/>
              <w:jc w:val="center"/>
              <w:rPr>
                <w:rFonts w:eastAsia="Times New Roman" w:cs="Times New Roman"/>
                <w:szCs w:val="24"/>
                <w:lang w:val="en-IE" w:eastAsia="en-IE"/>
              </w:rPr>
            </w:pPr>
            <w:r w:rsidRPr="00493E84">
              <w:rPr>
                <w:rFonts w:eastAsia="Times New Roman" w:cs="Times New Roman"/>
                <w:szCs w:val="24"/>
                <w:lang w:val="en-IE" w:eastAsia="en-IE"/>
              </w:rPr>
              <w:t>Threat Intelligence</w:t>
            </w:r>
          </w:p>
        </w:tc>
        <w:tc>
          <w:tcPr>
            <w:tcW w:w="7058" w:type="dxa"/>
            <w:hideMark/>
          </w:tcPr>
          <w:p w14:paraId="2DA6A1DB" w14:textId="77777777" w:rsidR="00493E84" w:rsidRPr="00493E84" w:rsidRDefault="00493E84" w:rsidP="00921C43">
            <w:pPr>
              <w:jc w:val="center"/>
              <w:rPr>
                <w:rFonts w:eastAsia="Times New Roman" w:cs="Times New Roman"/>
                <w:szCs w:val="24"/>
                <w:lang w:val="en-IE" w:eastAsia="en-IE"/>
              </w:rPr>
            </w:pPr>
            <w:r w:rsidRPr="00493E84">
              <w:rPr>
                <w:rFonts w:eastAsia="Times New Roman" w:cs="Times New Roman"/>
                <w:szCs w:val="24"/>
                <w:lang w:val="en-IE" w:eastAsia="en-IE"/>
              </w:rPr>
              <w:t>Contextual information about current and emerging threats, gathered to help prioritize and mitigate vulnerabilities.</w:t>
            </w:r>
          </w:p>
        </w:tc>
      </w:tr>
      <w:tr w:rsidR="00493E84" w:rsidRPr="00493E84" w14:paraId="3C91416D" w14:textId="77777777" w:rsidTr="00921C43">
        <w:trPr>
          <w:trHeight w:val="975"/>
        </w:trPr>
        <w:tc>
          <w:tcPr>
            <w:tcW w:w="2518" w:type="dxa"/>
            <w:hideMark/>
          </w:tcPr>
          <w:p w14:paraId="3AE6C3D6" w14:textId="77777777" w:rsidR="00493E84" w:rsidRPr="00493E84" w:rsidRDefault="00493E84" w:rsidP="00921C43">
            <w:pPr>
              <w:pStyle w:val="Heading1"/>
              <w:spacing w:before="0"/>
              <w:jc w:val="center"/>
              <w:rPr>
                <w:rFonts w:eastAsia="Times New Roman" w:cs="Times New Roman"/>
                <w:szCs w:val="24"/>
                <w:lang w:val="en-IE" w:eastAsia="en-IE"/>
              </w:rPr>
            </w:pPr>
            <w:r w:rsidRPr="00493E84">
              <w:rPr>
                <w:rFonts w:eastAsia="Times New Roman" w:cs="Times New Roman"/>
                <w:szCs w:val="24"/>
                <w:lang w:val="en-IE" w:eastAsia="en-IE"/>
              </w:rPr>
              <w:t>Authenticated Scan</w:t>
            </w:r>
          </w:p>
        </w:tc>
        <w:tc>
          <w:tcPr>
            <w:tcW w:w="7058" w:type="dxa"/>
            <w:hideMark/>
          </w:tcPr>
          <w:p w14:paraId="41F3AF1A" w14:textId="77777777" w:rsidR="00493E84" w:rsidRPr="00493E84" w:rsidRDefault="00493E84" w:rsidP="00921C43">
            <w:pPr>
              <w:jc w:val="center"/>
              <w:rPr>
                <w:rFonts w:eastAsia="Times New Roman" w:cs="Times New Roman"/>
                <w:szCs w:val="24"/>
                <w:lang w:val="en-IE" w:eastAsia="en-IE"/>
              </w:rPr>
            </w:pPr>
            <w:r w:rsidRPr="00493E84">
              <w:rPr>
                <w:rFonts w:eastAsia="Times New Roman" w:cs="Times New Roman"/>
                <w:szCs w:val="24"/>
                <w:lang w:val="en-IE" w:eastAsia="en-IE"/>
              </w:rPr>
              <w:t>Vulnerability scanning that requires credentials to access systems, ensuring a more thorough assessment.</w:t>
            </w:r>
          </w:p>
        </w:tc>
      </w:tr>
      <w:tr w:rsidR="00493E84" w:rsidRPr="00493E84" w14:paraId="65656167" w14:textId="77777777" w:rsidTr="00921C43">
        <w:trPr>
          <w:trHeight w:val="990"/>
        </w:trPr>
        <w:tc>
          <w:tcPr>
            <w:tcW w:w="2518" w:type="dxa"/>
            <w:hideMark/>
          </w:tcPr>
          <w:p w14:paraId="2B87C94B" w14:textId="77777777" w:rsidR="00493E84" w:rsidRPr="00493E84" w:rsidRDefault="00493E84" w:rsidP="00921C43">
            <w:pPr>
              <w:pStyle w:val="Heading1"/>
              <w:spacing w:before="0"/>
              <w:jc w:val="center"/>
              <w:rPr>
                <w:rFonts w:eastAsia="Times New Roman" w:cs="Times New Roman"/>
                <w:szCs w:val="24"/>
                <w:lang w:val="en-IE" w:eastAsia="en-IE"/>
              </w:rPr>
            </w:pPr>
            <w:r w:rsidRPr="00493E84">
              <w:rPr>
                <w:rFonts w:eastAsia="Times New Roman" w:cs="Times New Roman"/>
                <w:szCs w:val="24"/>
                <w:lang w:val="en-IE" w:eastAsia="en-IE"/>
              </w:rPr>
              <w:t>Non-Authenticated Scan</w:t>
            </w:r>
          </w:p>
        </w:tc>
        <w:tc>
          <w:tcPr>
            <w:tcW w:w="7058" w:type="dxa"/>
            <w:hideMark/>
          </w:tcPr>
          <w:p w14:paraId="1341FBCB" w14:textId="77777777" w:rsidR="00493E84" w:rsidRPr="00493E84" w:rsidRDefault="00493E84" w:rsidP="00921C43">
            <w:pPr>
              <w:jc w:val="center"/>
              <w:rPr>
                <w:rFonts w:eastAsia="Times New Roman" w:cs="Times New Roman"/>
                <w:szCs w:val="24"/>
                <w:lang w:val="en-IE" w:eastAsia="en-IE"/>
              </w:rPr>
            </w:pPr>
            <w:r w:rsidRPr="00493E84">
              <w:rPr>
                <w:rFonts w:eastAsia="Times New Roman" w:cs="Times New Roman"/>
                <w:szCs w:val="24"/>
                <w:lang w:val="en-IE" w:eastAsia="en-IE"/>
              </w:rPr>
              <w:t>Vulnerability scanning performed without credentials, providing an external view of the system's security posture.</w:t>
            </w:r>
          </w:p>
        </w:tc>
      </w:tr>
      <w:tr w:rsidR="00493E84" w:rsidRPr="00493E84" w14:paraId="678F7EB2" w14:textId="77777777" w:rsidTr="00921C43">
        <w:trPr>
          <w:trHeight w:val="1132"/>
        </w:trPr>
        <w:tc>
          <w:tcPr>
            <w:tcW w:w="2518" w:type="dxa"/>
            <w:hideMark/>
          </w:tcPr>
          <w:p w14:paraId="7D569145" w14:textId="77777777" w:rsidR="00493E84" w:rsidRPr="00493E84" w:rsidRDefault="00493E84" w:rsidP="00921C43">
            <w:pPr>
              <w:pStyle w:val="Heading1"/>
              <w:spacing w:before="0"/>
              <w:jc w:val="center"/>
              <w:rPr>
                <w:rFonts w:eastAsia="Times New Roman" w:cs="Times New Roman"/>
                <w:szCs w:val="24"/>
                <w:lang w:val="en-IE" w:eastAsia="en-IE"/>
              </w:rPr>
            </w:pPr>
            <w:r w:rsidRPr="00493E84">
              <w:rPr>
                <w:rFonts w:eastAsia="Times New Roman" w:cs="Times New Roman"/>
                <w:szCs w:val="24"/>
                <w:lang w:val="en-IE" w:eastAsia="en-IE"/>
              </w:rPr>
              <w:t>False Positive</w:t>
            </w:r>
          </w:p>
        </w:tc>
        <w:tc>
          <w:tcPr>
            <w:tcW w:w="7058" w:type="dxa"/>
            <w:hideMark/>
          </w:tcPr>
          <w:p w14:paraId="7D0FF0A2" w14:textId="77777777" w:rsidR="00493E84" w:rsidRPr="00493E84" w:rsidRDefault="00493E84" w:rsidP="00921C43">
            <w:pPr>
              <w:jc w:val="center"/>
              <w:rPr>
                <w:rFonts w:eastAsia="Times New Roman" w:cs="Times New Roman"/>
                <w:szCs w:val="24"/>
                <w:lang w:val="en-IE" w:eastAsia="en-IE"/>
              </w:rPr>
            </w:pPr>
            <w:r w:rsidRPr="00493E84">
              <w:rPr>
                <w:rFonts w:eastAsia="Times New Roman" w:cs="Times New Roman"/>
                <w:szCs w:val="24"/>
                <w:lang w:val="en-IE" w:eastAsia="en-IE"/>
              </w:rPr>
              <w:t>A reported vulnerability that is not actually exploitable or relevant, requiring validation and exclusion from final reports.</w:t>
            </w:r>
          </w:p>
        </w:tc>
      </w:tr>
    </w:tbl>
    <w:p w14:paraId="60E511B0" w14:textId="77777777" w:rsidR="00493E84" w:rsidRDefault="00493E84" w:rsidP="00854114"/>
    <w:p w14:paraId="2F5E02E4" w14:textId="77777777" w:rsidR="00493E84" w:rsidRDefault="00493E84" w:rsidP="00854114"/>
    <w:p w14:paraId="2451D89B" w14:textId="77777777" w:rsidR="00493E84" w:rsidRDefault="00493E84" w:rsidP="00854114"/>
    <w:p w14:paraId="2BB058C2" w14:textId="0766A4D2" w:rsidR="00E43667" w:rsidRDefault="00E43667" w:rsidP="006D68E3"/>
    <w:p w14:paraId="03608C11" w14:textId="14973342" w:rsidR="00493E84" w:rsidRDefault="00921C43" w:rsidP="00493E84">
      <w:pPr>
        <w:pStyle w:val="Heading1"/>
      </w:pPr>
      <w:r>
        <w:lastRenderedPageBreak/>
        <w:t>9</w:t>
      </w:r>
      <w:r w:rsidR="00493E84" w:rsidRPr="00493E84">
        <w:t xml:space="preserve">. </w:t>
      </w:r>
      <w:r>
        <w:t>Revision History</w:t>
      </w:r>
    </w:p>
    <w:p w14:paraId="24D61CEB" w14:textId="77777777" w:rsidR="00921C43" w:rsidRPr="00921C43" w:rsidRDefault="00921C43" w:rsidP="00921C43"/>
    <w:p w14:paraId="2749CDD7" w14:textId="671CEF27" w:rsidR="00C72E22" w:rsidRDefault="00C72E22" w:rsidP="006D68E3">
      <w:pPr>
        <w:pStyle w:val="Heading1"/>
        <w:spacing w:before="0"/>
      </w:pPr>
    </w:p>
    <w:tbl>
      <w:tblPr>
        <w:tblStyle w:val="MediumShading1-Accent1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908"/>
        <w:gridCol w:w="2340"/>
        <w:gridCol w:w="5328"/>
      </w:tblGrid>
      <w:tr w:rsidR="00FD3519" w14:paraId="74A7E920" w14:textId="77777777" w:rsidTr="00B96A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556A6FE5" w14:textId="77777777" w:rsidR="00FD3519" w:rsidRPr="00B96A66" w:rsidRDefault="00FD3519" w:rsidP="009E63CC">
            <w:pPr>
              <w:pStyle w:val="Heading1"/>
              <w:rPr>
                <w:b/>
                <w:color w:val="000000" w:themeColor="text1"/>
                <w:sz w:val="24"/>
                <w:szCs w:val="24"/>
              </w:rPr>
            </w:pPr>
            <w:r w:rsidRPr="00B96A66">
              <w:rPr>
                <w:b/>
                <w:color w:val="000000" w:themeColor="text1"/>
                <w:sz w:val="24"/>
                <w:szCs w:val="24"/>
              </w:rPr>
              <w:t>Date of Change</w:t>
            </w:r>
          </w:p>
        </w:tc>
        <w:tc>
          <w:tcPr>
            <w:tcW w:w="23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6F538645" w14:textId="77777777" w:rsidR="00FD3519" w:rsidRPr="00B96A66" w:rsidRDefault="00FD3519" w:rsidP="009E63CC">
            <w:pPr>
              <w:pStyle w:val="Heading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4"/>
                <w:szCs w:val="24"/>
              </w:rPr>
            </w:pPr>
            <w:r w:rsidRPr="00B96A66">
              <w:rPr>
                <w:b/>
                <w:color w:val="000000" w:themeColor="text1"/>
                <w:sz w:val="24"/>
                <w:szCs w:val="24"/>
              </w:rPr>
              <w:t>Responsible</w:t>
            </w:r>
          </w:p>
        </w:tc>
        <w:tc>
          <w:tcPr>
            <w:tcW w:w="532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7252FC59" w14:textId="77777777" w:rsidR="00FD3519" w:rsidRPr="00B96A66" w:rsidRDefault="00FD3519" w:rsidP="009E63CC">
            <w:pPr>
              <w:pStyle w:val="Heading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4"/>
                <w:szCs w:val="24"/>
              </w:rPr>
            </w:pPr>
            <w:r w:rsidRPr="00B96A66">
              <w:rPr>
                <w:b/>
                <w:color w:val="000000" w:themeColor="text1"/>
                <w:sz w:val="24"/>
                <w:szCs w:val="24"/>
              </w:rPr>
              <w:t>Summary of Change</w:t>
            </w:r>
          </w:p>
        </w:tc>
      </w:tr>
      <w:tr w:rsidR="00FD3519" w14:paraId="10062243" w14:textId="77777777" w:rsidTr="00B96A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bottom w:val="single" w:sz="4" w:space="0" w:color="000000" w:themeColor="text1"/>
              <w:right w:val="none" w:sz="0" w:space="0" w:color="auto"/>
            </w:tcBorders>
            <w:shd w:val="clear" w:color="auto" w:fill="auto"/>
          </w:tcPr>
          <w:p w14:paraId="68A76822" w14:textId="3D36EF02" w:rsidR="00FD3519" w:rsidRPr="00B96A66" w:rsidRDefault="00854114" w:rsidP="009E63CC">
            <w:pPr>
              <w:pStyle w:val="Heading1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22/03/2025</w:t>
            </w:r>
          </w:p>
        </w:tc>
        <w:tc>
          <w:tcPr>
            <w:tcW w:w="2340" w:type="dxa"/>
            <w:tcBorders>
              <w:left w:val="none" w:sz="0" w:space="0" w:color="auto"/>
              <w:bottom w:val="single" w:sz="4" w:space="0" w:color="000000" w:themeColor="text1"/>
              <w:right w:val="none" w:sz="0" w:space="0" w:color="auto"/>
            </w:tcBorders>
            <w:shd w:val="clear" w:color="auto" w:fill="auto"/>
          </w:tcPr>
          <w:p w14:paraId="7952D5C3" w14:textId="0E00240C" w:rsidR="00FD3519" w:rsidRPr="00B96A66" w:rsidRDefault="00F92F0B" w:rsidP="009E63CC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Cybersecurity </w:t>
            </w:r>
            <w:r w:rsidR="00736574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Course Participants</w:t>
            </w:r>
          </w:p>
        </w:tc>
        <w:tc>
          <w:tcPr>
            <w:tcW w:w="5328" w:type="dxa"/>
            <w:tcBorders>
              <w:left w:val="none" w:sz="0" w:space="0" w:color="auto"/>
              <w:bottom w:val="single" w:sz="4" w:space="0" w:color="000000" w:themeColor="text1"/>
            </w:tcBorders>
            <w:shd w:val="clear" w:color="auto" w:fill="auto"/>
          </w:tcPr>
          <w:p w14:paraId="79DF8BE1" w14:textId="2A3B7275" w:rsidR="00FD3519" w:rsidRPr="00B96A66" w:rsidRDefault="00736574" w:rsidP="005F6E58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Creation</w:t>
            </w:r>
          </w:p>
        </w:tc>
      </w:tr>
      <w:tr w:rsidR="00FD3519" w14:paraId="02063ED1" w14:textId="77777777" w:rsidTr="00B96A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right w:val="single" w:sz="4" w:space="0" w:color="000000" w:themeColor="text1"/>
            </w:tcBorders>
            <w:shd w:val="clear" w:color="auto" w:fill="auto"/>
          </w:tcPr>
          <w:p w14:paraId="565D30FE" w14:textId="77777777" w:rsidR="00FD3519" w:rsidRDefault="00FD3519" w:rsidP="009E63CC">
            <w:pPr>
              <w:pStyle w:val="Heading1"/>
            </w:pPr>
          </w:p>
        </w:tc>
        <w:tc>
          <w:tcPr>
            <w:tcW w:w="2340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02D5325" w14:textId="77777777" w:rsidR="00FD3519" w:rsidRDefault="00FD3519" w:rsidP="009E63CC">
            <w:pPr>
              <w:pStyle w:val="Heading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28" w:type="dxa"/>
            <w:tcBorders>
              <w:left w:val="single" w:sz="4" w:space="0" w:color="000000" w:themeColor="text1"/>
            </w:tcBorders>
            <w:shd w:val="clear" w:color="auto" w:fill="auto"/>
          </w:tcPr>
          <w:p w14:paraId="75DB883B" w14:textId="77777777" w:rsidR="00FD3519" w:rsidRDefault="00FD3519" w:rsidP="009E63CC">
            <w:pPr>
              <w:pStyle w:val="Heading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1C4BB432" w14:textId="312132DC" w:rsidR="00414139" w:rsidRDefault="00414139" w:rsidP="00F05B51">
      <w:pPr>
        <w:pStyle w:val="Heading1"/>
        <w:spacing w:before="0"/>
      </w:pPr>
    </w:p>
    <w:sectPr w:rsidR="00414139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C4EB3C" w14:textId="77777777" w:rsidR="00104206" w:rsidRDefault="00104206" w:rsidP="0066487F">
      <w:pPr>
        <w:spacing w:after="0" w:line="240" w:lineRule="auto"/>
      </w:pPr>
      <w:r>
        <w:separator/>
      </w:r>
    </w:p>
  </w:endnote>
  <w:endnote w:type="continuationSeparator" w:id="0">
    <w:p w14:paraId="2B2250FE" w14:textId="77777777" w:rsidR="00104206" w:rsidRDefault="00104206" w:rsidP="00664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75E7C9" w14:textId="07978529" w:rsidR="0066487F" w:rsidRPr="00C72E22" w:rsidRDefault="00830434" w:rsidP="00C72E22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City Colleges – Cybersecurity </w:t>
    </w:r>
    <w:r w:rsidR="002B45D5">
      <w:rPr>
        <w:rFonts w:asciiTheme="majorHAnsi" w:eastAsiaTheme="majorEastAsia" w:hAnsiTheme="majorHAnsi" w:cstheme="majorBidi"/>
      </w:rPr>
      <w:t>Diploma</w:t>
    </w:r>
    <w:r w:rsidR="00C72E22">
      <w:rPr>
        <w:rFonts w:asciiTheme="majorHAnsi" w:eastAsiaTheme="majorEastAsia" w:hAnsiTheme="majorHAnsi" w:cstheme="majorBidi"/>
      </w:rPr>
      <w:ptab w:relativeTo="margin" w:alignment="right" w:leader="none"/>
    </w:r>
    <w:r w:rsidR="00C72E22">
      <w:rPr>
        <w:rFonts w:asciiTheme="majorHAnsi" w:eastAsiaTheme="majorEastAsia" w:hAnsiTheme="majorHAnsi" w:cstheme="majorBidi"/>
      </w:rPr>
      <w:t xml:space="preserve">Page </w:t>
    </w:r>
    <w:r w:rsidR="00C72E22">
      <w:rPr>
        <w:rFonts w:asciiTheme="minorHAnsi" w:eastAsiaTheme="minorEastAsia" w:hAnsiTheme="minorHAnsi"/>
      </w:rPr>
      <w:fldChar w:fldCharType="begin"/>
    </w:r>
    <w:r w:rsidR="00C72E22">
      <w:instrText xml:space="preserve"> PAGE   \* MERGEFORMAT </w:instrText>
    </w:r>
    <w:r w:rsidR="00C72E22">
      <w:rPr>
        <w:rFonts w:asciiTheme="minorHAnsi" w:eastAsiaTheme="minorEastAsia" w:hAnsiTheme="minorHAnsi"/>
      </w:rPr>
      <w:fldChar w:fldCharType="separate"/>
    </w:r>
    <w:r w:rsidR="00760723" w:rsidRPr="00760723">
      <w:rPr>
        <w:rFonts w:asciiTheme="majorHAnsi" w:eastAsiaTheme="majorEastAsia" w:hAnsiTheme="majorHAnsi" w:cstheme="majorBidi"/>
        <w:noProof/>
      </w:rPr>
      <w:t>4</w:t>
    </w:r>
    <w:r w:rsidR="00C72E22">
      <w:rPr>
        <w:rFonts w:asciiTheme="majorHAnsi" w:eastAsiaTheme="majorEastAsia" w:hAnsiTheme="majorHAnsi" w:cstheme="majorBidi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BB9755" w14:textId="77777777" w:rsidR="00104206" w:rsidRDefault="00104206" w:rsidP="0066487F">
      <w:pPr>
        <w:spacing w:after="0" w:line="240" w:lineRule="auto"/>
      </w:pPr>
      <w:r>
        <w:separator/>
      </w:r>
    </w:p>
  </w:footnote>
  <w:footnote w:type="continuationSeparator" w:id="0">
    <w:p w14:paraId="2C37CBA4" w14:textId="77777777" w:rsidR="00104206" w:rsidRDefault="00104206" w:rsidP="006648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01E4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79C2AB3"/>
    <w:multiLevelType w:val="hybridMultilevel"/>
    <w:tmpl w:val="8CFC13FC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204F2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9832540"/>
    <w:multiLevelType w:val="hybridMultilevel"/>
    <w:tmpl w:val="A014CC6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80755C"/>
    <w:multiLevelType w:val="multilevel"/>
    <w:tmpl w:val="475ADB0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610E28"/>
    <w:multiLevelType w:val="multilevel"/>
    <w:tmpl w:val="9F7A8E2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272B6C"/>
    <w:multiLevelType w:val="multilevel"/>
    <w:tmpl w:val="2E7A52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8"/>
      <w:numFmt w:val="decimal"/>
      <w:lvlText w:val="%2."/>
      <w:lvlJc w:val="left"/>
      <w:pPr>
        <w:ind w:left="180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166E0C"/>
    <w:multiLevelType w:val="multilevel"/>
    <w:tmpl w:val="3C4215C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0A41F5"/>
    <w:multiLevelType w:val="hybridMultilevel"/>
    <w:tmpl w:val="1EF278D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F043F7"/>
    <w:multiLevelType w:val="hybridMultilevel"/>
    <w:tmpl w:val="E7A685E8"/>
    <w:lvl w:ilvl="0" w:tplc="D6EA86F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992E67"/>
    <w:multiLevelType w:val="multilevel"/>
    <w:tmpl w:val="E7E4D92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1" w15:restartNumberingAfterBreak="0">
    <w:nsid w:val="218E6B73"/>
    <w:multiLevelType w:val="hybridMultilevel"/>
    <w:tmpl w:val="D57ECB1E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7727BE0"/>
    <w:multiLevelType w:val="multilevel"/>
    <w:tmpl w:val="208AD30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BD326F"/>
    <w:multiLevelType w:val="multilevel"/>
    <w:tmpl w:val="2170448E"/>
    <w:lvl w:ilvl="0">
      <w:start w:val="4"/>
      <w:numFmt w:val="decimal"/>
      <w:lvlText w:val="%1"/>
      <w:lvlJc w:val="left"/>
      <w:pPr>
        <w:ind w:left="360" w:hanging="360"/>
      </w:pPr>
      <w:rPr>
        <w:rFonts w:cstheme="minorBidi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theme="minorBid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theme="minorBidi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theme="minorBid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theme="minorBid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theme="minorBid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theme="minorBid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theme="minorBidi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theme="minorBidi" w:hint="default"/>
      </w:rPr>
    </w:lvl>
  </w:abstractNum>
  <w:abstractNum w:abstractNumId="14" w15:restartNumberingAfterBreak="0">
    <w:nsid w:val="2E8D0A4D"/>
    <w:multiLevelType w:val="multilevel"/>
    <w:tmpl w:val="B750019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74080C"/>
    <w:multiLevelType w:val="hybridMultilevel"/>
    <w:tmpl w:val="B68A3F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BDC2FA5"/>
    <w:multiLevelType w:val="multilevel"/>
    <w:tmpl w:val="26968E2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A71D7D"/>
    <w:multiLevelType w:val="multilevel"/>
    <w:tmpl w:val="FFECB98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3FD46125"/>
    <w:multiLevelType w:val="hybridMultilevel"/>
    <w:tmpl w:val="1BAAB22C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1CB3F74"/>
    <w:multiLevelType w:val="multilevel"/>
    <w:tmpl w:val="EB687F2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426F6797"/>
    <w:multiLevelType w:val="hybridMultilevel"/>
    <w:tmpl w:val="CD3069A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3C13A5"/>
    <w:multiLevelType w:val="hybridMultilevel"/>
    <w:tmpl w:val="4B881516"/>
    <w:lvl w:ilvl="0" w:tplc="CCD49C2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5D40C300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47C773C3"/>
    <w:multiLevelType w:val="hybridMultilevel"/>
    <w:tmpl w:val="A442F22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C56DF4"/>
    <w:multiLevelType w:val="multilevel"/>
    <w:tmpl w:val="E81ACFC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D3C3608"/>
    <w:multiLevelType w:val="hybridMultilevel"/>
    <w:tmpl w:val="ABA2E8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04072CA"/>
    <w:multiLevelType w:val="hybridMultilevel"/>
    <w:tmpl w:val="2500FAC2"/>
    <w:lvl w:ilvl="0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3E422AF"/>
    <w:multiLevelType w:val="hybridMultilevel"/>
    <w:tmpl w:val="1A6047B0"/>
    <w:lvl w:ilvl="0" w:tplc="04090015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54E81FB1"/>
    <w:multiLevelType w:val="multilevel"/>
    <w:tmpl w:val="D9D2DDE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572268B2"/>
    <w:multiLevelType w:val="hybridMultilevel"/>
    <w:tmpl w:val="1EC2457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C951E9"/>
    <w:multiLevelType w:val="hybridMultilevel"/>
    <w:tmpl w:val="FCB42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A1A6EAB"/>
    <w:multiLevelType w:val="hybridMultilevel"/>
    <w:tmpl w:val="84DEC88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1C26B7"/>
    <w:multiLevelType w:val="multilevel"/>
    <w:tmpl w:val="C6E825A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AC33F45"/>
    <w:multiLevelType w:val="hybridMultilevel"/>
    <w:tmpl w:val="0A3C1D7A"/>
    <w:lvl w:ilvl="0" w:tplc="0409000F">
      <w:start w:val="1"/>
      <w:numFmt w:val="decimal"/>
      <w:lvlText w:val="%1."/>
      <w:lvlJc w:val="left"/>
      <w:pPr>
        <w:tabs>
          <w:tab w:val="num" w:pos="790"/>
        </w:tabs>
        <w:ind w:left="79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0"/>
        </w:tabs>
        <w:ind w:left="151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0"/>
        </w:tabs>
        <w:ind w:left="223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0"/>
        </w:tabs>
        <w:ind w:left="295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0"/>
        </w:tabs>
        <w:ind w:left="367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0"/>
        </w:tabs>
        <w:ind w:left="439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0"/>
        </w:tabs>
        <w:ind w:left="511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0"/>
        </w:tabs>
        <w:ind w:left="583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0"/>
        </w:tabs>
        <w:ind w:left="6550" w:hanging="180"/>
      </w:pPr>
    </w:lvl>
  </w:abstractNum>
  <w:abstractNum w:abstractNumId="33" w15:restartNumberingAfterBreak="0">
    <w:nsid w:val="5AE956D1"/>
    <w:multiLevelType w:val="hybridMultilevel"/>
    <w:tmpl w:val="934A1238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B09333A"/>
    <w:multiLevelType w:val="multilevel"/>
    <w:tmpl w:val="EB88821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5CEC17BB"/>
    <w:multiLevelType w:val="hybridMultilevel"/>
    <w:tmpl w:val="208631BE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5D0A1CDA"/>
    <w:multiLevelType w:val="hybridMultilevel"/>
    <w:tmpl w:val="2156513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BB65D8"/>
    <w:multiLevelType w:val="hybridMultilevel"/>
    <w:tmpl w:val="B4C8E0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1B076FE"/>
    <w:multiLevelType w:val="hybridMultilevel"/>
    <w:tmpl w:val="6B342F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48037C"/>
    <w:multiLevelType w:val="multilevel"/>
    <w:tmpl w:val="917CD9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9193EBC"/>
    <w:multiLevelType w:val="multilevel"/>
    <w:tmpl w:val="E7E4D92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41" w15:restartNumberingAfterBreak="0">
    <w:nsid w:val="6C957080"/>
    <w:multiLevelType w:val="hybridMultilevel"/>
    <w:tmpl w:val="28BAAFFE"/>
    <w:lvl w:ilvl="0" w:tplc="B19A181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3317BC9"/>
    <w:multiLevelType w:val="multilevel"/>
    <w:tmpl w:val="3DA07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8536C73"/>
    <w:multiLevelType w:val="multilevel"/>
    <w:tmpl w:val="8D4C3D9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C0104EF"/>
    <w:multiLevelType w:val="multilevel"/>
    <w:tmpl w:val="CA06E2D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F7623A7"/>
    <w:multiLevelType w:val="hybridMultilevel"/>
    <w:tmpl w:val="D8B89DA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0685160">
    <w:abstractNumId w:val="15"/>
  </w:num>
  <w:num w:numId="2" w16cid:durableId="134808382">
    <w:abstractNumId w:val="0"/>
  </w:num>
  <w:num w:numId="3" w16cid:durableId="251665575">
    <w:abstractNumId w:val="27"/>
  </w:num>
  <w:num w:numId="4" w16cid:durableId="996761477">
    <w:abstractNumId w:val="10"/>
  </w:num>
  <w:num w:numId="5" w16cid:durableId="1171143581">
    <w:abstractNumId w:val="19"/>
  </w:num>
  <w:num w:numId="6" w16cid:durableId="194585843">
    <w:abstractNumId w:val="9"/>
  </w:num>
  <w:num w:numId="7" w16cid:durableId="856500654">
    <w:abstractNumId w:val="21"/>
  </w:num>
  <w:num w:numId="8" w16cid:durableId="492264405">
    <w:abstractNumId w:val="38"/>
  </w:num>
  <w:num w:numId="9" w16cid:durableId="1858227346">
    <w:abstractNumId w:val="2"/>
  </w:num>
  <w:num w:numId="10" w16cid:durableId="429855418">
    <w:abstractNumId w:val="13"/>
  </w:num>
  <w:num w:numId="11" w16cid:durableId="1039355998">
    <w:abstractNumId w:val="40"/>
  </w:num>
  <w:num w:numId="12" w16cid:durableId="1629892784">
    <w:abstractNumId w:val="17"/>
  </w:num>
  <w:num w:numId="13" w16cid:durableId="1794445240">
    <w:abstractNumId w:val="37"/>
  </w:num>
  <w:num w:numId="14" w16cid:durableId="2048337820">
    <w:abstractNumId w:val="29"/>
  </w:num>
  <w:num w:numId="15" w16cid:durableId="90587764">
    <w:abstractNumId w:val="24"/>
  </w:num>
  <w:num w:numId="16" w16cid:durableId="1481532272">
    <w:abstractNumId w:val="32"/>
  </w:num>
  <w:num w:numId="17" w16cid:durableId="961813764">
    <w:abstractNumId w:val="26"/>
  </w:num>
  <w:num w:numId="18" w16cid:durableId="115177307">
    <w:abstractNumId w:val="20"/>
  </w:num>
  <w:num w:numId="19" w16cid:durableId="668868799">
    <w:abstractNumId w:val="1"/>
  </w:num>
  <w:num w:numId="20" w16cid:durableId="1591935996">
    <w:abstractNumId w:val="45"/>
  </w:num>
  <w:num w:numId="21" w16cid:durableId="1195843780">
    <w:abstractNumId w:val="22"/>
  </w:num>
  <w:num w:numId="22" w16cid:durableId="1263488778">
    <w:abstractNumId w:val="3"/>
  </w:num>
  <w:num w:numId="23" w16cid:durableId="1499886448">
    <w:abstractNumId w:val="30"/>
  </w:num>
  <w:num w:numId="24" w16cid:durableId="1014114054">
    <w:abstractNumId w:val="35"/>
  </w:num>
  <w:num w:numId="25" w16cid:durableId="516700158">
    <w:abstractNumId w:val="41"/>
  </w:num>
  <w:num w:numId="26" w16cid:durableId="144588228">
    <w:abstractNumId w:val="18"/>
  </w:num>
  <w:num w:numId="27" w16cid:durableId="269972786">
    <w:abstractNumId w:val="28"/>
  </w:num>
  <w:num w:numId="28" w16cid:durableId="178007950">
    <w:abstractNumId w:val="8"/>
  </w:num>
  <w:num w:numId="29" w16cid:durableId="1051922641">
    <w:abstractNumId w:val="5"/>
  </w:num>
  <w:num w:numId="30" w16cid:durableId="621225515">
    <w:abstractNumId w:val="31"/>
  </w:num>
  <w:num w:numId="31" w16cid:durableId="94792331">
    <w:abstractNumId w:val="39"/>
  </w:num>
  <w:num w:numId="32" w16cid:durableId="2038776506">
    <w:abstractNumId w:val="14"/>
  </w:num>
  <w:num w:numId="33" w16cid:durableId="321349070">
    <w:abstractNumId w:val="4"/>
  </w:num>
  <w:num w:numId="34" w16cid:durableId="1301879176">
    <w:abstractNumId w:val="23"/>
  </w:num>
  <w:num w:numId="35" w16cid:durableId="1662343873">
    <w:abstractNumId w:val="16"/>
  </w:num>
  <w:num w:numId="36" w16cid:durableId="1879200850">
    <w:abstractNumId w:val="7"/>
  </w:num>
  <w:num w:numId="37" w16cid:durableId="826635153">
    <w:abstractNumId w:val="12"/>
  </w:num>
  <w:num w:numId="38" w16cid:durableId="311758144">
    <w:abstractNumId w:val="42"/>
  </w:num>
  <w:num w:numId="39" w16cid:durableId="2110421370">
    <w:abstractNumId w:val="44"/>
  </w:num>
  <w:num w:numId="40" w16cid:durableId="513811657">
    <w:abstractNumId w:val="6"/>
  </w:num>
  <w:num w:numId="41" w16cid:durableId="43334825">
    <w:abstractNumId w:val="43"/>
  </w:num>
  <w:num w:numId="42" w16cid:durableId="1950315730">
    <w:abstractNumId w:val="33"/>
  </w:num>
  <w:num w:numId="43" w16cid:durableId="158077474">
    <w:abstractNumId w:val="25"/>
  </w:num>
  <w:num w:numId="44" w16cid:durableId="751633019">
    <w:abstractNumId w:val="36"/>
  </w:num>
  <w:num w:numId="45" w16cid:durableId="1531913385">
    <w:abstractNumId w:val="11"/>
  </w:num>
  <w:num w:numId="46" w16cid:durableId="131467509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6487F"/>
    <w:rsid w:val="0001223E"/>
    <w:rsid w:val="00021FC9"/>
    <w:rsid w:val="000250D1"/>
    <w:rsid w:val="0002530F"/>
    <w:rsid w:val="000414EB"/>
    <w:rsid w:val="00041FA9"/>
    <w:rsid w:val="000424FD"/>
    <w:rsid w:val="000437F6"/>
    <w:rsid w:val="0007353A"/>
    <w:rsid w:val="00074A11"/>
    <w:rsid w:val="00084AC2"/>
    <w:rsid w:val="0009575C"/>
    <w:rsid w:val="00097BF1"/>
    <w:rsid w:val="000A7B84"/>
    <w:rsid w:val="000B00B9"/>
    <w:rsid w:val="000B1165"/>
    <w:rsid w:val="000C7B86"/>
    <w:rsid w:val="000D302B"/>
    <w:rsid w:val="000D5A11"/>
    <w:rsid w:val="00104206"/>
    <w:rsid w:val="00104D6B"/>
    <w:rsid w:val="00107509"/>
    <w:rsid w:val="00112FE3"/>
    <w:rsid w:val="00116052"/>
    <w:rsid w:val="00124A72"/>
    <w:rsid w:val="001442CB"/>
    <w:rsid w:val="00145F64"/>
    <w:rsid w:val="00151125"/>
    <w:rsid w:val="00151D0E"/>
    <w:rsid w:val="0015538F"/>
    <w:rsid w:val="001604F2"/>
    <w:rsid w:val="001615E8"/>
    <w:rsid w:val="00162B7D"/>
    <w:rsid w:val="00173EC9"/>
    <w:rsid w:val="00174BEC"/>
    <w:rsid w:val="00177D42"/>
    <w:rsid w:val="001818F3"/>
    <w:rsid w:val="001909E4"/>
    <w:rsid w:val="00190C66"/>
    <w:rsid w:val="00191FBF"/>
    <w:rsid w:val="001920AC"/>
    <w:rsid w:val="00192FE0"/>
    <w:rsid w:val="00193164"/>
    <w:rsid w:val="001A4598"/>
    <w:rsid w:val="001A4E9E"/>
    <w:rsid w:val="001A6AB2"/>
    <w:rsid w:val="001B615F"/>
    <w:rsid w:val="001C1040"/>
    <w:rsid w:val="001C4887"/>
    <w:rsid w:val="001C4F84"/>
    <w:rsid w:val="001D04F3"/>
    <w:rsid w:val="001D355B"/>
    <w:rsid w:val="001D5276"/>
    <w:rsid w:val="001D741F"/>
    <w:rsid w:val="001E74EB"/>
    <w:rsid w:val="001F4CA4"/>
    <w:rsid w:val="001F698B"/>
    <w:rsid w:val="001F7523"/>
    <w:rsid w:val="002010B5"/>
    <w:rsid w:val="002042D0"/>
    <w:rsid w:val="00204DC2"/>
    <w:rsid w:val="00233D5C"/>
    <w:rsid w:val="00237459"/>
    <w:rsid w:val="002417E3"/>
    <w:rsid w:val="00243EC6"/>
    <w:rsid w:val="00247149"/>
    <w:rsid w:val="00251847"/>
    <w:rsid w:val="00251F51"/>
    <w:rsid w:val="002766AA"/>
    <w:rsid w:val="00280F93"/>
    <w:rsid w:val="00284771"/>
    <w:rsid w:val="002A5E55"/>
    <w:rsid w:val="002A6C45"/>
    <w:rsid w:val="002B45D5"/>
    <w:rsid w:val="002C1082"/>
    <w:rsid w:val="002C1718"/>
    <w:rsid w:val="002C77E3"/>
    <w:rsid w:val="002D0D6D"/>
    <w:rsid w:val="002D4839"/>
    <w:rsid w:val="002D5B0F"/>
    <w:rsid w:val="002D64F2"/>
    <w:rsid w:val="002E610C"/>
    <w:rsid w:val="002E77DE"/>
    <w:rsid w:val="00300F6F"/>
    <w:rsid w:val="003013B8"/>
    <w:rsid w:val="00304A93"/>
    <w:rsid w:val="00317D8F"/>
    <w:rsid w:val="003235FC"/>
    <w:rsid w:val="0032736C"/>
    <w:rsid w:val="0033192C"/>
    <w:rsid w:val="00337D50"/>
    <w:rsid w:val="00340B39"/>
    <w:rsid w:val="00342C04"/>
    <w:rsid w:val="00351A18"/>
    <w:rsid w:val="00352303"/>
    <w:rsid w:val="00353608"/>
    <w:rsid w:val="00355084"/>
    <w:rsid w:val="00366A73"/>
    <w:rsid w:val="00367994"/>
    <w:rsid w:val="00371657"/>
    <w:rsid w:val="00383A1B"/>
    <w:rsid w:val="00386B2A"/>
    <w:rsid w:val="003960A7"/>
    <w:rsid w:val="003B21B0"/>
    <w:rsid w:val="003B6BD8"/>
    <w:rsid w:val="003C2CBF"/>
    <w:rsid w:val="003C3301"/>
    <w:rsid w:val="003C71C7"/>
    <w:rsid w:val="003C71F3"/>
    <w:rsid w:val="003D31D3"/>
    <w:rsid w:val="003E5A3C"/>
    <w:rsid w:val="003F462D"/>
    <w:rsid w:val="003F6F78"/>
    <w:rsid w:val="00405000"/>
    <w:rsid w:val="004108BE"/>
    <w:rsid w:val="00411960"/>
    <w:rsid w:val="00414139"/>
    <w:rsid w:val="00434182"/>
    <w:rsid w:val="004420E4"/>
    <w:rsid w:val="00445399"/>
    <w:rsid w:val="0046532A"/>
    <w:rsid w:val="004842CA"/>
    <w:rsid w:val="0048742F"/>
    <w:rsid w:val="00493E84"/>
    <w:rsid w:val="00495D40"/>
    <w:rsid w:val="00497C36"/>
    <w:rsid w:val="004A0514"/>
    <w:rsid w:val="004C0563"/>
    <w:rsid w:val="004C601F"/>
    <w:rsid w:val="004C693E"/>
    <w:rsid w:val="004E10DF"/>
    <w:rsid w:val="004E2B42"/>
    <w:rsid w:val="004F0034"/>
    <w:rsid w:val="004F682D"/>
    <w:rsid w:val="004F72AC"/>
    <w:rsid w:val="00500BD2"/>
    <w:rsid w:val="00503EE3"/>
    <w:rsid w:val="00504A0E"/>
    <w:rsid w:val="00515CAD"/>
    <w:rsid w:val="00516794"/>
    <w:rsid w:val="005204CF"/>
    <w:rsid w:val="005246F6"/>
    <w:rsid w:val="0053151D"/>
    <w:rsid w:val="00532F92"/>
    <w:rsid w:val="00533F2A"/>
    <w:rsid w:val="00540AAF"/>
    <w:rsid w:val="005411DD"/>
    <w:rsid w:val="00543D0A"/>
    <w:rsid w:val="00544BC5"/>
    <w:rsid w:val="0054514C"/>
    <w:rsid w:val="005532D8"/>
    <w:rsid w:val="0055503A"/>
    <w:rsid w:val="005636EB"/>
    <w:rsid w:val="00566A0E"/>
    <w:rsid w:val="005700AA"/>
    <w:rsid w:val="00576F0E"/>
    <w:rsid w:val="00582017"/>
    <w:rsid w:val="00583D04"/>
    <w:rsid w:val="00585595"/>
    <w:rsid w:val="0058612E"/>
    <w:rsid w:val="005A0832"/>
    <w:rsid w:val="005B10FA"/>
    <w:rsid w:val="005C690D"/>
    <w:rsid w:val="005D33E5"/>
    <w:rsid w:val="005D7EB9"/>
    <w:rsid w:val="005E200B"/>
    <w:rsid w:val="005E4878"/>
    <w:rsid w:val="005F5403"/>
    <w:rsid w:val="005F6E58"/>
    <w:rsid w:val="00605C0D"/>
    <w:rsid w:val="00610429"/>
    <w:rsid w:val="00612A08"/>
    <w:rsid w:val="00617BE7"/>
    <w:rsid w:val="00622CBA"/>
    <w:rsid w:val="00624F51"/>
    <w:rsid w:val="0064005D"/>
    <w:rsid w:val="00640134"/>
    <w:rsid w:val="00640762"/>
    <w:rsid w:val="0064790B"/>
    <w:rsid w:val="00652D8C"/>
    <w:rsid w:val="0066487F"/>
    <w:rsid w:val="006668BB"/>
    <w:rsid w:val="006749F0"/>
    <w:rsid w:val="00676DEA"/>
    <w:rsid w:val="00676EE6"/>
    <w:rsid w:val="006778D0"/>
    <w:rsid w:val="00683385"/>
    <w:rsid w:val="00693EFB"/>
    <w:rsid w:val="006A3176"/>
    <w:rsid w:val="006B10D7"/>
    <w:rsid w:val="006B1761"/>
    <w:rsid w:val="006B38FA"/>
    <w:rsid w:val="006B49D2"/>
    <w:rsid w:val="006B7918"/>
    <w:rsid w:val="006D454B"/>
    <w:rsid w:val="006D5A8D"/>
    <w:rsid w:val="006D68E3"/>
    <w:rsid w:val="006E094A"/>
    <w:rsid w:val="006E14C5"/>
    <w:rsid w:val="006E78D4"/>
    <w:rsid w:val="00700D45"/>
    <w:rsid w:val="0071115E"/>
    <w:rsid w:val="007149B0"/>
    <w:rsid w:val="007161FB"/>
    <w:rsid w:val="00717E04"/>
    <w:rsid w:val="007249D9"/>
    <w:rsid w:val="00731881"/>
    <w:rsid w:val="0073581F"/>
    <w:rsid w:val="00736574"/>
    <w:rsid w:val="00736EEA"/>
    <w:rsid w:val="00743F62"/>
    <w:rsid w:val="00753281"/>
    <w:rsid w:val="00755D3A"/>
    <w:rsid w:val="00760723"/>
    <w:rsid w:val="00764239"/>
    <w:rsid w:val="007733AC"/>
    <w:rsid w:val="007759D4"/>
    <w:rsid w:val="00775FAC"/>
    <w:rsid w:val="00776170"/>
    <w:rsid w:val="0077733A"/>
    <w:rsid w:val="00781D96"/>
    <w:rsid w:val="00785AB0"/>
    <w:rsid w:val="0078615E"/>
    <w:rsid w:val="00792C9B"/>
    <w:rsid w:val="0079797D"/>
    <w:rsid w:val="007B3E20"/>
    <w:rsid w:val="007C1152"/>
    <w:rsid w:val="007D3A7E"/>
    <w:rsid w:val="007D58E0"/>
    <w:rsid w:val="007D6A08"/>
    <w:rsid w:val="007E2954"/>
    <w:rsid w:val="007E3CD7"/>
    <w:rsid w:val="007F1159"/>
    <w:rsid w:val="007F2007"/>
    <w:rsid w:val="007F7B6F"/>
    <w:rsid w:val="007F7CF8"/>
    <w:rsid w:val="0080736A"/>
    <w:rsid w:val="008228E7"/>
    <w:rsid w:val="00827092"/>
    <w:rsid w:val="00827C3E"/>
    <w:rsid w:val="00830434"/>
    <w:rsid w:val="00836569"/>
    <w:rsid w:val="00842798"/>
    <w:rsid w:val="00842B1D"/>
    <w:rsid w:val="00854114"/>
    <w:rsid w:val="0087001E"/>
    <w:rsid w:val="00875E48"/>
    <w:rsid w:val="00880D83"/>
    <w:rsid w:val="00882D2A"/>
    <w:rsid w:val="00890855"/>
    <w:rsid w:val="008957B0"/>
    <w:rsid w:val="00897755"/>
    <w:rsid w:val="008B353D"/>
    <w:rsid w:val="008B54E3"/>
    <w:rsid w:val="008C4ED3"/>
    <w:rsid w:val="008C64E1"/>
    <w:rsid w:val="008E2E85"/>
    <w:rsid w:val="008E3E91"/>
    <w:rsid w:val="008F2475"/>
    <w:rsid w:val="009050B4"/>
    <w:rsid w:val="00921C43"/>
    <w:rsid w:val="00923047"/>
    <w:rsid w:val="00924180"/>
    <w:rsid w:val="00925710"/>
    <w:rsid w:val="00943786"/>
    <w:rsid w:val="00947722"/>
    <w:rsid w:val="009506FF"/>
    <w:rsid w:val="009536CD"/>
    <w:rsid w:val="00957B20"/>
    <w:rsid w:val="00987314"/>
    <w:rsid w:val="009B3855"/>
    <w:rsid w:val="009C2FC8"/>
    <w:rsid w:val="009C6C8C"/>
    <w:rsid w:val="009E0999"/>
    <w:rsid w:val="009E3746"/>
    <w:rsid w:val="00A004AF"/>
    <w:rsid w:val="00A03488"/>
    <w:rsid w:val="00A047BB"/>
    <w:rsid w:val="00A10303"/>
    <w:rsid w:val="00A168B5"/>
    <w:rsid w:val="00A23C0C"/>
    <w:rsid w:val="00A417B7"/>
    <w:rsid w:val="00A422F6"/>
    <w:rsid w:val="00A431C7"/>
    <w:rsid w:val="00A515CC"/>
    <w:rsid w:val="00A55418"/>
    <w:rsid w:val="00A72740"/>
    <w:rsid w:val="00A77EE8"/>
    <w:rsid w:val="00A8090F"/>
    <w:rsid w:val="00A80CDB"/>
    <w:rsid w:val="00A817C3"/>
    <w:rsid w:val="00A82BA7"/>
    <w:rsid w:val="00A84AF0"/>
    <w:rsid w:val="00A90E67"/>
    <w:rsid w:val="00A910A5"/>
    <w:rsid w:val="00AA18AA"/>
    <w:rsid w:val="00AA5D26"/>
    <w:rsid w:val="00AA61AB"/>
    <w:rsid w:val="00AB19EA"/>
    <w:rsid w:val="00AB2A59"/>
    <w:rsid w:val="00AC2374"/>
    <w:rsid w:val="00AC42C7"/>
    <w:rsid w:val="00AD0975"/>
    <w:rsid w:val="00AE5909"/>
    <w:rsid w:val="00AF32E9"/>
    <w:rsid w:val="00AF69F3"/>
    <w:rsid w:val="00B03798"/>
    <w:rsid w:val="00B10C87"/>
    <w:rsid w:val="00B12F58"/>
    <w:rsid w:val="00B1330B"/>
    <w:rsid w:val="00B149CD"/>
    <w:rsid w:val="00B2145D"/>
    <w:rsid w:val="00B220B7"/>
    <w:rsid w:val="00B2692C"/>
    <w:rsid w:val="00B31707"/>
    <w:rsid w:val="00B447EA"/>
    <w:rsid w:val="00B466C0"/>
    <w:rsid w:val="00B47143"/>
    <w:rsid w:val="00B50592"/>
    <w:rsid w:val="00B536E7"/>
    <w:rsid w:val="00B64557"/>
    <w:rsid w:val="00B75587"/>
    <w:rsid w:val="00B81959"/>
    <w:rsid w:val="00B83DA8"/>
    <w:rsid w:val="00B93C35"/>
    <w:rsid w:val="00B94EE4"/>
    <w:rsid w:val="00B9626C"/>
    <w:rsid w:val="00B96A66"/>
    <w:rsid w:val="00BA253C"/>
    <w:rsid w:val="00BA65C3"/>
    <w:rsid w:val="00BB0A51"/>
    <w:rsid w:val="00BB18FA"/>
    <w:rsid w:val="00BC077E"/>
    <w:rsid w:val="00BC3E81"/>
    <w:rsid w:val="00BC6240"/>
    <w:rsid w:val="00BD6ABF"/>
    <w:rsid w:val="00BE087A"/>
    <w:rsid w:val="00BE5095"/>
    <w:rsid w:val="00BF37D6"/>
    <w:rsid w:val="00BF7F0B"/>
    <w:rsid w:val="00C02699"/>
    <w:rsid w:val="00C1650C"/>
    <w:rsid w:val="00C21168"/>
    <w:rsid w:val="00C2267E"/>
    <w:rsid w:val="00C234F8"/>
    <w:rsid w:val="00C24EDB"/>
    <w:rsid w:val="00C25405"/>
    <w:rsid w:val="00C2737D"/>
    <w:rsid w:val="00C3392B"/>
    <w:rsid w:val="00C34F0B"/>
    <w:rsid w:val="00C358E7"/>
    <w:rsid w:val="00C36D6B"/>
    <w:rsid w:val="00C41CE0"/>
    <w:rsid w:val="00C43147"/>
    <w:rsid w:val="00C43C75"/>
    <w:rsid w:val="00C44A88"/>
    <w:rsid w:val="00C47F00"/>
    <w:rsid w:val="00C50E17"/>
    <w:rsid w:val="00C54188"/>
    <w:rsid w:val="00C542B0"/>
    <w:rsid w:val="00C640F3"/>
    <w:rsid w:val="00C650F7"/>
    <w:rsid w:val="00C711BB"/>
    <w:rsid w:val="00C72E22"/>
    <w:rsid w:val="00C73D7F"/>
    <w:rsid w:val="00C74826"/>
    <w:rsid w:val="00C84910"/>
    <w:rsid w:val="00C86A91"/>
    <w:rsid w:val="00C91DD5"/>
    <w:rsid w:val="00C93C56"/>
    <w:rsid w:val="00C95458"/>
    <w:rsid w:val="00C969FA"/>
    <w:rsid w:val="00CD1B9A"/>
    <w:rsid w:val="00CE099E"/>
    <w:rsid w:val="00CF3ACD"/>
    <w:rsid w:val="00D01F6A"/>
    <w:rsid w:val="00D14DAC"/>
    <w:rsid w:val="00D17899"/>
    <w:rsid w:val="00D26516"/>
    <w:rsid w:val="00D33F5F"/>
    <w:rsid w:val="00D363CA"/>
    <w:rsid w:val="00D4601A"/>
    <w:rsid w:val="00D464EB"/>
    <w:rsid w:val="00D4702B"/>
    <w:rsid w:val="00D51A44"/>
    <w:rsid w:val="00D52DD6"/>
    <w:rsid w:val="00D7341F"/>
    <w:rsid w:val="00D81D39"/>
    <w:rsid w:val="00D93180"/>
    <w:rsid w:val="00DA26EA"/>
    <w:rsid w:val="00DA639D"/>
    <w:rsid w:val="00DB1C4B"/>
    <w:rsid w:val="00DB45FE"/>
    <w:rsid w:val="00DB4E55"/>
    <w:rsid w:val="00DC1467"/>
    <w:rsid w:val="00DC546E"/>
    <w:rsid w:val="00DE2CD9"/>
    <w:rsid w:val="00DE4D58"/>
    <w:rsid w:val="00DE586F"/>
    <w:rsid w:val="00DF2392"/>
    <w:rsid w:val="00DF41A0"/>
    <w:rsid w:val="00DF7116"/>
    <w:rsid w:val="00DF7B66"/>
    <w:rsid w:val="00E046B3"/>
    <w:rsid w:val="00E1237C"/>
    <w:rsid w:val="00E12945"/>
    <w:rsid w:val="00E161CA"/>
    <w:rsid w:val="00E21521"/>
    <w:rsid w:val="00E261C5"/>
    <w:rsid w:val="00E2774C"/>
    <w:rsid w:val="00E35ADA"/>
    <w:rsid w:val="00E37F15"/>
    <w:rsid w:val="00E43667"/>
    <w:rsid w:val="00E45C2A"/>
    <w:rsid w:val="00E612E7"/>
    <w:rsid w:val="00E6190F"/>
    <w:rsid w:val="00E72F75"/>
    <w:rsid w:val="00E76C30"/>
    <w:rsid w:val="00E81F3E"/>
    <w:rsid w:val="00E8607F"/>
    <w:rsid w:val="00EA039D"/>
    <w:rsid w:val="00EA1CDF"/>
    <w:rsid w:val="00EA2056"/>
    <w:rsid w:val="00EA5B95"/>
    <w:rsid w:val="00EB1156"/>
    <w:rsid w:val="00EB5354"/>
    <w:rsid w:val="00EB60E4"/>
    <w:rsid w:val="00EB7751"/>
    <w:rsid w:val="00EC0F02"/>
    <w:rsid w:val="00EC3FBB"/>
    <w:rsid w:val="00ED7076"/>
    <w:rsid w:val="00ED7271"/>
    <w:rsid w:val="00EE796B"/>
    <w:rsid w:val="00EF1BD9"/>
    <w:rsid w:val="00F05B51"/>
    <w:rsid w:val="00F10589"/>
    <w:rsid w:val="00F15156"/>
    <w:rsid w:val="00F26614"/>
    <w:rsid w:val="00F26770"/>
    <w:rsid w:val="00F53738"/>
    <w:rsid w:val="00F53E0D"/>
    <w:rsid w:val="00F564F4"/>
    <w:rsid w:val="00F66F7A"/>
    <w:rsid w:val="00F75828"/>
    <w:rsid w:val="00F84FD6"/>
    <w:rsid w:val="00F86DE7"/>
    <w:rsid w:val="00F92F0B"/>
    <w:rsid w:val="00FA6797"/>
    <w:rsid w:val="00FA6E5F"/>
    <w:rsid w:val="00FB62A4"/>
    <w:rsid w:val="00FC03BB"/>
    <w:rsid w:val="00FD3519"/>
    <w:rsid w:val="00FD57AD"/>
    <w:rsid w:val="00FE0FC3"/>
    <w:rsid w:val="00FF033B"/>
    <w:rsid w:val="00FF5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0D3B80"/>
  <w15:docId w15:val="{B7FADAEB-4B56-2943-BF28-AE6AE38D9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6A0E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2E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59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CF3ACD"/>
    <w:pPr>
      <w:keepNext/>
      <w:spacing w:before="240" w:after="60" w:line="240" w:lineRule="auto"/>
      <w:outlineLvl w:val="2"/>
    </w:pPr>
    <w:rPr>
      <w:rFonts w:ascii="Arial" w:eastAsia="Times New Roman" w:hAnsi="Arial" w:cs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750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48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87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64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87F"/>
  </w:style>
  <w:style w:type="paragraph" w:styleId="Footer">
    <w:name w:val="footer"/>
    <w:basedOn w:val="Normal"/>
    <w:link w:val="FooterChar"/>
    <w:uiPriority w:val="99"/>
    <w:unhideWhenUsed/>
    <w:rsid w:val="00664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487F"/>
  </w:style>
  <w:style w:type="character" w:styleId="Hyperlink">
    <w:name w:val="Hyperlink"/>
    <w:basedOn w:val="DefaultParagraphFont"/>
    <w:uiPriority w:val="99"/>
    <w:unhideWhenUsed/>
    <w:rsid w:val="00104D6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72E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72E22"/>
    <w:pPr>
      <w:ind w:left="720"/>
      <w:contextualSpacing/>
    </w:pPr>
  </w:style>
  <w:style w:type="table" w:styleId="MediumShading1-Accent1">
    <w:name w:val="Medium Shading 1 Accent 1"/>
    <w:basedOn w:val="TableNormal"/>
    <w:uiPriority w:val="63"/>
    <w:rsid w:val="00FD3519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PlainText">
    <w:name w:val="Plain Text"/>
    <w:basedOn w:val="Normal"/>
    <w:link w:val="PlainTextChar"/>
    <w:rsid w:val="006E094A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6E094A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10750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Heading3Char">
    <w:name w:val="Heading 3 Char"/>
    <w:basedOn w:val="DefaultParagraphFont"/>
    <w:link w:val="Heading3"/>
    <w:rsid w:val="00CF3ACD"/>
    <w:rPr>
      <w:rFonts w:ascii="Arial" w:eastAsia="Times New Roman" w:hAnsi="Arial" w:cs="Times New Roman"/>
      <w:b/>
      <w:bCs/>
      <w:sz w:val="26"/>
      <w:szCs w:val="26"/>
    </w:rPr>
  </w:style>
  <w:style w:type="table" w:styleId="TableGrid">
    <w:name w:val="Table Grid"/>
    <w:basedOn w:val="TableNormal"/>
    <w:uiPriority w:val="59"/>
    <w:rsid w:val="00612A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93E84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E590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4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07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92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0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1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3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06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67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4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2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8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9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9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1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7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80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2BB6AA-0661-B144-A973-0598C3476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8</Pages>
  <Words>1046</Words>
  <Characters>5968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7001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Michele D. Guel</dc:creator>
  <cp:lastModifiedBy>bbb sss</cp:lastModifiedBy>
  <cp:revision>125</cp:revision>
  <dcterms:created xsi:type="dcterms:W3CDTF">2025-03-20T17:22:00Z</dcterms:created>
  <dcterms:modified xsi:type="dcterms:W3CDTF">2025-03-24T18:10:00Z</dcterms:modified>
</cp:coreProperties>
</file>