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6"/>
          <w:szCs w:val="36"/>
          <w:rtl w:val="0"/>
        </w:rPr>
        <w:t xml:space="preserve">BANCO DE DADOS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Exercício Avaliativo – Modelagem Conceitual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Diagrama Entidade-Relacionamento (DER)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Disciplina: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 / Série: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Aluno(a):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 / ______ / 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Professor(a):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e75b6" w:space="1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Orientações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com atenção todo o enunciado antes de iniciar a resolução.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exercício é individual e sem consulta ao colega.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pode consultar seus cadernos e anotações de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Nas questões discursivas, seja objetivo e use os termos corretos da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Questões rasuradas ou com mais de uma resposta serão anuladas.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Entregue o exercício respondido ao professor no prazo estipulado.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1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4"/>
          <w:szCs w:val="24"/>
          <w:rtl w:val="0"/>
        </w:rPr>
        <w:t xml:space="preserve">Situação-Problema: Sistema de Farmácia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Uma farmácia precisa informatizar o controle de suas operações. Após reunião com o proprietário e a equipe, o analista de sistemas identificou as seguintes necessidades: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2e75b6" w:space="0" w:sz="4" w:val="single"/>
          <w:left w:color="f39c12" w:space="0" w:sz="16" w:val="single"/>
          <w:bottom w:color="2e75b6" w:space="0" w:sz="4" w:val="single"/>
          <w:right w:color="dddddd" w:space="0" w:sz="4" w:val="single"/>
        </w:pBdr>
        <w:shd w:fill="fdfbea" w:val="clear"/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04000"/>
          <w:sz w:val="20"/>
          <w:szCs w:val="20"/>
          <w:rtl w:val="0"/>
        </w:rPr>
        <w:t xml:space="preserve">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farmácia cadastra seus clientes com nome completo, CPF, data de nascimento, telefone e endereço.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medicamentos são identificados por um código interno, nome comercial, princípio ativo, laboratório fabricante, forma farmacêutica (comprimido, xarope, pomada etc.), quantidade em estoque e preço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medicamento pertence a uma categoria (analgésico, antibiótico, anti-inflamatório, vitamina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farmácia registra as vendas realizadas. Uma venda é feita para um cliente e pode conter um ou mais medicamentos. Para cada medicamento vendido, registra-se a quantidade e o preço unitário cobrado.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Cada venda é atendida por apenas um funcionário. O funcionário possui nome, CPF, cargo e data de admissão.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Alguns medicamentos exigem prescrição médica. Nesses casos, a receita deve ser registrada com o nome do médico, CRM e a data de emissão.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base nesse levantamento, responda às questões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2e75b6" w:space="0" w:sz="4" w:val="single"/>
          <w:left w:color="1a5276" w:space="0" w:sz="12" w:val="single"/>
          <w:bottom w:color="2e75b6" w:space="0" w:sz="4" w:val="single"/>
          <w:right w:color="ffffff" w:space="0" w:sz="4" w:val="single"/>
        </w:pBdr>
        <w:shd w:fill="eaf2fb" w:val="clear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Questão 1 – Identificação das Entidades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base no texto acima, liste as entidades que você identificou para o banco de dados da farmácia. Preencha a tabela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360"/>
        <w:gridCol w:w="4000"/>
        <w:tblGridChange w:id="0">
          <w:tblGrid>
            <w:gridCol w:w="1000"/>
            <w:gridCol w:w="4360"/>
            <w:gridCol w:w="4000"/>
          </w:tblGrid>
        </w:tblGridChange>
      </w:tblGrid>
      <w:tr>
        <w:trPr>
          <w:cantSplit w:val="0"/>
          <w:trHeight w:val="619.9804687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da 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 (por que é uma entidade?)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Dica: Uma entidade é um objeto do mundo real que possui existência própria e sobre o qual queremos armazenar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2e75b6" w:space="0" w:sz="4" w:val="single"/>
          <w:left w:color="1a5276" w:space="0" w:sz="12" w:val="single"/>
          <w:bottom w:color="2e75b6" w:space="0" w:sz="4" w:val="single"/>
          <w:right w:color="ffffff" w:space="0" w:sz="4" w:val="single"/>
        </w:pBdr>
        <w:shd w:fill="eaf2fb" w:val="clear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Questão 2 – Atributos das Entidades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Escolha TRÊS entidades que você identificou e liste os atributos de cada uma. Indique também a chave primária (PK) e, se houver, a chave estrangeira (FK).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Entidade 1: ____________________________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900"/>
        <w:gridCol w:w="900"/>
        <w:gridCol w:w="3760"/>
        <w:tblGridChange w:id="0">
          <w:tblGrid>
            <w:gridCol w:w="2200"/>
            <w:gridCol w:w="1600"/>
            <w:gridCol w:w="900"/>
            <w:gridCol w:w="9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Entidade 2: _______CLIENTE_____________________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900"/>
        <w:gridCol w:w="900"/>
        <w:gridCol w:w="3760"/>
        <w:tblGridChange w:id="0">
          <w:tblGrid>
            <w:gridCol w:w="2200"/>
            <w:gridCol w:w="1600"/>
            <w:gridCol w:w="900"/>
            <w:gridCol w:w="9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Entidade 3: ____________________________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900"/>
        <w:gridCol w:w="900"/>
        <w:gridCol w:w="3760"/>
        <w:tblGridChange w:id="0">
          <w:tblGrid>
            <w:gridCol w:w="2200"/>
            <w:gridCol w:w="1600"/>
            <w:gridCol w:w="900"/>
            <w:gridCol w:w="9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afafa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2e75b6" w:space="0" w:sz="4" w:val="single"/>
          <w:left w:color="1a5276" w:space="0" w:sz="12" w:val="single"/>
          <w:bottom w:color="2e75b6" w:space="0" w:sz="4" w:val="single"/>
          <w:right w:color="ffffff" w:space="0" w:sz="4" w:val="single"/>
        </w:pBdr>
        <w:shd w:fill="eaf2fb" w:val="clear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Questão 3 – Relacionamentos e Cardinalidade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Identifique os relacionamentos entre as entidades do sistema e determine a cardinalidade (1:1, 1:N ou N:M) de cada um. Preencha a tabela: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700"/>
        <w:gridCol w:w="1700"/>
        <w:gridCol w:w="1400"/>
        <w:gridCol w:w="2860"/>
        <w:tblGridChange w:id="0">
          <w:tblGrid>
            <w:gridCol w:w="1700"/>
            <w:gridCol w:w="1700"/>
            <w:gridCol w:w="1700"/>
            <w:gridCol w:w="14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Entidade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Entidade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a527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Dica de Cardinalidade: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1:1 – Um registro de A se relaciona com apenas um registro de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1:N – Um registro de A se relaciona com vários registros de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N:M – Vários registros de A se relacionam com vários registros de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2e75b6" w:space="0" w:sz="4" w:val="single"/>
          <w:left w:color="1a5276" w:space="0" w:sz="12" w:val="single"/>
          <w:bottom w:color="2e75b6" w:space="0" w:sz="4" w:val="single"/>
          <w:right w:color="ffffff" w:space="0" w:sz="4" w:val="single"/>
        </w:pBdr>
        <w:shd w:fill="eaf2fb" w:val="clear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Questão 4 – Esboço do Diagrama 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Desenhe o Diagrama Entidade-Relacionamento (DER) do sistema de farmácia, utilizando a notação estudada em aula (retângulos para entidades, elipses para atributos, losangos para relacionamentos e linhas com as cardinalidades). Use o espaço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000" w:hRule="atLeast"/>
          <w:tblHeader w:val="0"/>
        </w:trPr>
        <w:tc>
          <w:tcPr>
            <w:tcBorders>
              <w:top w:color="aaaaaa" w:space="0" w:sz="6" w:val="dashed"/>
              <w:left w:color="aaaaaa" w:space="0" w:sz="6" w:val="dashed"/>
              <w:bottom w:color="aaaaaa" w:space="0" w:sz="6" w:val="dashed"/>
              <w:right w:color="aaaaaa" w:space="0" w:sz="6" w:val="dashed"/>
            </w:tcBorders>
            <w:shd w:fill="fafaf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18"/>
                <w:szCs w:val="18"/>
                <w:rtl w:val="0"/>
              </w:rPr>
              <w:t xml:space="preserve">[ Espaço para o Diagrama ER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2e75b6" w:space="0" w:sz="4" w:val="single"/>
          <w:left w:color="1a5276" w:space="0" w:sz="12" w:val="single"/>
          <w:bottom w:color="2e75b6" w:space="0" w:sz="4" w:val="single"/>
          <w:right w:color="ffffff" w:space="0" w:sz="4" w:val="single"/>
        </w:pBdr>
        <w:shd w:fill="eaf2fb" w:val="clear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Questão 5 – Questão Dissertativa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Explique, com suas próprias palavras, a diferença entre uma entidade fraca e uma entidade forte. Dê um exemplo utilizando o sistema da farmácia.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cccccc" w:space="1" w:sz="4" w:val="single"/>
        </w:pBd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cccccc" w:space="1" w:sz="4" w:val="single"/>
        </w:pBd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cccccc" w:space="1" w:sz="4" w:val="single"/>
        </w:pBd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cccccc" w:space="1" w:sz="4" w:val="single"/>
        </w:pBdr>
        <w:spacing w:after="2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a5276" w:val="clear"/>
        <w:spacing w:after="120" w:before="20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color="2e75b6" w:space="4" w:sz="6" w:val="single"/>
      </w:pBdr>
      <w:spacing w:after="0" w:before="12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Bdr>
        <w:bottom w:color="2e75b6" w:space="4" w:sz="6" w:val="single"/>
      </w:pBdr>
      <w:spacing w:after="12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1a5276"/>
        <w:sz w:val="18"/>
        <w:szCs w:val="18"/>
        <w:rtl w:val="0"/>
      </w:rPr>
      <w:t xml:space="preserve">Banco de Dados I  |  Exercício: Diagrama Entidade-Relacionamento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3A7Ej2R3AzAEgAtjwgw5HljfQ==">CgMxLjA4AHIhMTFNNGtybFVIQW5tbVFqNDB6SjIwcE93akV4czJNNWU3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2026-03-26T17:15:55.521Z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