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ed426e24cda3401dca6b4ebbb7df587421f3973"/>
    <w:p>
      <w:pPr>
        <w:pStyle w:val="Heading1"/>
      </w:pPr>
      <w:r>
        <w:t xml:space="preserve">Generative‑AI tutors for learning and development</w:t>
      </w:r>
    </w:p>
    <w:bookmarkStart w:id="42" w:name="market-examples"/>
    <w:p>
      <w:pPr>
        <w:pStyle w:val="Heading2"/>
      </w:pPr>
      <w:r>
        <w:t xml:space="preserve">Market examples</w:t>
      </w:r>
    </w:p>
    <w:p>
      <w:pPr>
        <w:pStyle w:val="FirstParagraph"/>
      </w:pPr>
      <w:r>
        <w:t xml:space="preserve">The Harvard Business Review article in the uploaded PDF proposes</w:t>
      </w:r>
      <w:r>
        <w:t xml:space="preserve"> </w:t>
      </w:r>
      <w:r>
        <w:rPr>
          <w:b/>
          <w:bCs/>
        </w:rPr>
        <w:t xml:space="preserve">“gen‑AI tutors”</w:t>
      </w:r>
      <w:r>
        <w:t xml:space="preserve">—LLM‑powered conversational agents that act like personal coaches for every employee. These tutors would understand an employee’s role, performance gaps and learning needs and provide on‑demand soft‑skills coaching. Before recommending a project, it is important to check whether similar products already exist.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Platform (year of release)</w:t>
            </w:r>
          </w:p>
        </w:tc>
        <w:tc>
          <w:tcPr/>
          <w:p>
            <w:pPr>
              <w:pStyle w:val="Compact"/>
            </w:pPr>
            <w:r>
              <w:t xml:space="preserve">Evidence of AI‑tutor/coaching features</w:t>
            </w:r>
          </w:p>
        </w:tc>
        <w:tc>
          <w:tcPr/>
          <w:p>
            <w:pPr>
              <w:pStyle w:val="Compact"/>
            </w:pPr>
            <w:r>
              <w:t xml:space="preserve">Example use cases</w:t>
            </w:r>
          </w:p>
        </w:tc>
        <w:tc>
          <w:tcPr/>
          <w:p>
            <w:pPr>
              <w:pStyle w:val="Compact"/>
            </w:pPr>
            <w:r>
              <w:t xml:space="preserve">Notes</w:t>
            </w:r>
          </w:p>
        </w:tc>
      </w:tr>
      <w:tr>
        <w:tc>
          <w:tcPr/>
          <w:p>
            <w:pPr>
              <w:pStyle w:val="Compact"/>
            </w:pPr>
            <w:r>
              <w:rPr>
                <w:b/>
                <w:bCs/>
              </w:rPr>
              <w:t xml:space="preserve">Rocky.ai</w:t>
            </w:r>
            <w:r>
              <w:t xml:space="preserve"> </w:t>
            </w:r>
            <w:r>
              <w:t xml:space="preserve">(2023–25)</w:t>
            </w:r>
          </w:p>
        </w:tc>
        <w:tc>
          <w:tcPr/>
          <w:p>
            <w:pPr>
              <w:pStyle w:val="Compact"/>
            </w:pPr>
            <w:r>
              <w:t xml:space="preserve">Rocky describes itself as</w:t>
            </w:r>
            <w:r>
              <w:t xml:space="preserve"> </w:t>
            </w:r>
            <w:r>
              <w:rPr>
                <w:i/>
                <w:iCs/>
              </w:rPr>
              <w:t xml:space="preserve">“the all‑in‑one AI coaching platform that drives transformation, boosts critical thinking, practices skills and integrates well‑being”</w:t>
            </w:r>
            <w:hyperlink r:id="rId21">
              <w:r>
                <w:rPr>
                  <w:rStyle w:val="Hyperlink"/>
                </w:rPr>
                <w:t xml:space="preserve">[1]</w:t>
              </w:r>
            </w:hyperlink>
            <w:r>
              <w:t xml:space="preserve">. It provides daily micro‑coaching exercises for leadership development, onboarding and mentoring</w:t>
            </w:r>
            <w:hyperlink r:id="rId22">
              <w:r>
                <w:rPr>
                  <w:rStyle w:val="Hyperlink"/>
                </w:rPr>
                <w:t xml:space="preserve">[2]</w:t>
              </w:r>
            </w:hyperlink>
            <w:r>
              <w:t xml:space="preserve">. Organizations can turn their internal knowledge into an always‑on AI coach</w:t>
            </w:r>
            <w:hyperlink r:id="rId23">
              <w:r>
                <w:rPr>
                  <w:rStyle w:val="Hyperlink"/>
                </w:rPr>
                <w:t xml:space="preserve">[3]</w:t>
              </w:r>
            </w:hyperlink>
            <w:r>
              <w:t xml:space="preserve">.</w:t>
            </w:r>
          </w:p>
        </w:tc>
        <w:tc>
          <w:tcPr/>
          <w:p>
            <w:pPr>
              <w:pStyle w:val="Compact"/>
            </w:pPr>
            <w:r>
              <w:t xml:space="preserve">Soft‑skills and leadership coaching, onboarding, mentoring, role‑play simulations and goal tracking</w:t>
            </w:r>
            <w:hyperlink r:id="rId22">
              <w:r>
                <w:rPr>
                  <w:rStyle w:val="Hyperlink"/>
                </w:rPr>
                <w:t xml:space="preserve">[4]</w:t>
              </w:r>
            </w:hyperlink>
            <w:r>
              <w:t xml:space="preserve">.</w:t>
            </w:r>
          </w:p>
        </w:tc>
        <w:tc>
          <w:tcPr/>
          <w:p>
            <w:pPr>
              <w:pStyle w:val="Compact"/>
            </w:pPr>
            <w:r>
              <w:t xml:space="preserve">Rocky offers a white‑label version, letting companies embed their own coaching frameworks</w:t>
            </w:r>
            <w:hyperlink r:id="rId23">
              <w:r>
                <w:rPr>
                  <w:rStyle w:val="Hyperlink"/>
                </w:rPr>
                <w:t xml:space="preserve">[3]</w:t>
              </w:r>
            </w:hyperlink>
            <w:r>
              <w:t xml:space="preserve">. It is aimed at individual self‑improvement and enterprise adoption.</w:t>
            </w:r>
          </w:p>
        </w:tc>
      </w:tr>
      <w:tr>
        <w:tc>
          <w:tcPr/>
          <w:p>
            <w:pPr>
              <w:pStyle w:val="Compact"/>
            </w:pPr>
            <w:r>
              <w:rPr>
                <w:b/>
                <w:bCs/>
              </w:rPr>
              <w:t xml:space="preserve">CoachHub AIMY™</w:t>
            </w:r>
            <w:r>
              <w:t xml:space="preserve"> </w:t>
            </w:r>
            <w:r>
              <w:t xml:space="preserve">(beta 2024–launched 2025)</w:t>
            </w:r>
          </w:p>
        </w:tc>
        <w:tc>
          <w:tcPr/>
          <w:p>
            <w:pPr>
              <w:pStyle w:val="Compact"/>
            </w:pPr>
            <w:r>
              <w:t xml:space="preserve">CoachHub’s AIMY integrates generative‑AI with behavioral‑science frameworks. According to Brandon Hall Group’s review, AIMY offers</w:t>
            </w:r>
            <w:r>
              <w:t xml:space="preserve"> </w:t>
            </w:r>
            <w:r>
              <w:rPr>
                <w:b/>
                <w:bCs/>
              </w:rPr>
              <w:t xml:space="preserve">situational coaching</w:t>
            </w:r>
            <w:r>
              <w:t xml:space="preserve">,</w:t>
            </w:r>
            <w:r>
              <w:t xml:space="preserve"> </w:t>
            </w:r>
            <w:r>
              <w:rPr>
                <w:b/>
                <w:bCs/>
              </w:rPr>
              <w:t xml:space="preserve">goal setting/tracking</w:t>
            </w:r>
            <w:r>
              <w:t xml:space="preserve"> </w:t>
            </w:r>
            <w:r>
              <w:t xml:space="preserve">and</w:t>
            </w:r>
            <w:r>
              <w:t xml:space="preserve"> </w:t>
            </w:r>
            <w:r>
              <w:rPr>
                <w:b/>
                <w:bCs/>
              </w:rPr>
              <w:t xml:space="preserve">role‑play practice</w:t>
            </w:r>
            <w:r>
              <w:t xml:space="preserve"> </w:t>
            </w:r>
            <w:r>
              <w:t xml:space="preserve">for difficult conversations</w:t>
            </w:r>
            <w:hyperlink r:id="rId24">
              <w:r>
                <w:rPr>
                  <w:rStyle w:val="Hyperlink"/>
                </w:rPr>
                <w:t xml:space="preserve">[5]</w:t>
              </w:r>
            </w:hyperlink>
            <w:r>
              <w:t xml:space="preserve">. Users choose avatars and voice options; the system supports 60+ languages and adapts to the user’s communication style</w:t>
            </w:r>
            <w:hyperlink r:id="rId25">
              <w:r>
                <w:rPr>
                  <w:rStyle w:val="Hyperlink"/>
                </w:rPr>
                <w:t xml:space="preserve">[6]</w:t>
              </w:r>
            </w:hyperlink>
            <w:r>
              <w:t xml:space="preserve">. The platform combines AI with human coaches and provides analytics for HR teams</w:t>
            </w:r>
            <w:hyperlink r:id="rId26">
              <w:r>
                <w:rPr>
                  <w:rStyle w:val="Hyperlink"/>
                </w:rPr>
                <w:t xml:space="preserve">[7]</w:t>
              </w:r>
            </w:hyperlink>
            <w:r>
              <w:t xml:space="preserve">.</w:t>
            </w:r>
          </w:p>
        </w:tc>
        <w:tc>
          <w:tcPr/>
          <w:p>
            <w:pPr>
              <w:pStyle w:val="Compact"/>
            </w:pPr>
            <w:r>
              <w:t xml:space="preserve">Coaching for feedback conversations, performance issues, leadership development and career planning</w:t>
            </w:r>
            <w:hyperlink r:id="rId27">
              <w:r>
                <w:rPr>
                  <w:rStyle w:val="Hyperlink"/>
                </w:rPr>
                <w:t xml:space="preserve">[8]</w:t>
              </w:r>
            </w:hyperlink>
            <w:r>
              <w:t xml:space="preserve">.</w:t>
            </w:r>
          </w:p>
        </w:tc>
        <w:tc>
          <w:tcPr/>
          <w:p>
            <w:pPr>
              <w:pStyle w:val="Compact"/>
            </w:pPr>
            <w:r>
              <w:t xml:space="preserve">CoachHub positions AIMY as a scalable supplement to human coaches. It integrates with HR systems and offers anonymized development analytics</w:t>
            </w:r>
            <w:hyperlink r:id="rId26">
              <w:r>
                <w:rPr>
                  <w:rStyle w:val="Hyperlink"/>
                </w:rPr>
                <w:t xml:space="preserve">[7]</w:t>
              </w:r>
            </w:hyperlink>
            <w:r>
              <w:t xml:space="preserve">.</w:t>
            </w:r>
          </w:p>
        </w:tc>
      </w:tr>
      <w:tr>
        <w:tc>
          <w:tcPr/>
          <w:p>
            <w:pPr>
              <w:pStyle w:val="Compact"/>
            </w:pPr>
            <w:r>
              <w:rPr>
                <w:b/>
                <w:bCs/>
              </w:rPr>
              <w:t xml:space="preserve">BetterUp AI Coaching (BetterUp Grow™)</w:t>
            </w:r>
            <w:r>
              <w:t xml:space="preserve"> </w:t>
            </w:r>
            <w:r>
              <w:t xml:space="preserve">(launched Jan‑2025)</w:t>
            </w:r>
          </w:p>
        </w:tc>
        <w:tc>
          <w:tcPr/>
          <w:p>
            <w:pPr>
              <w:pStyle w:val="Compact"/>
            </w:pPr>
            <w:r>
              <w:t xml:space="preserve">BetterUp’s press release notes that their new AI coach</w:t>
            </w:r>
            <w:r>
              <w:t xml:space="preserve"> </w:t>
            </w:r>
            <w:r>
              <w:rPr>
                <w:b/>
                <w:bCs/>
              </w:rPr>
              <w:t xml:space="preserve">delivers highly‑customized coaching experiences aligned with each individual’s role, personality, learning style and organizational culture</w:t>
            </w:r>
            <w:hyperlink r:id="rId28">
              <w:r>
                <w:rPr>
                  <w:rStyle w:val="Hyperlink"/>
                </w:rPr>
                <w:t xml:space="preserve">[9]</w:t>
              </w:r>
            </w:hyperlink>
            <w:r>
              <w:t xml:space="preserve">. The AI coach is powered by evidence‑based approaches and insights from millions of coaching sessions</w:t>
            </w:r>
            <w:hyperlink r:id="rId29">
              <w:r>
                <w:rPr>
                  <w:rStyle w:val="Hyperlink"/>
                </w:rPr>
                <w:t xml:space="preserve">[10]</w:t>
              </w:r>
            </w:hyperlink>
            <w:r>
              <w:t xml:space="preserve">. It enables employees to practice difficult conversations and problem‑solving in real time and connects them with human coaches when needed</w:t>
            </w:r>
            <w:hyperlink r:id="rId30">
              <w:r>
                <w:rPr>
                  <w:rStyle w:val="Hyperlink"/>
                </w:rPr>
                <w:t xml:space="preserve">[11]</w:t>
              </w:r>
            </w:hyperlink>
            <w:r>
              <w:t xml:space="preserve">.</w:t>
            </w:r>
          </w:p>
        </w:tc>
        <w:tc>
          <w:tcPr/>
          <w:p>
            <w:pPr>
              <w:pStyle w:val="Compact"/>
            </w:pPr>
            <w:r>
              <w:t xml:space="preserve">Used for practicing difficult conversations, problem‑solving, role‑specific coaching and leadership development</w:t>
            </w:r>
            <w:hyperlink r:id="rId30">
              <w:r>
                <w:rPr>
                  <w:rStyle w:val="Hyperlink"/>
                </w:rPr>
                <w:t xml:space="preserve">[11]</w:t>
              </w:r>
            </w:hyperlink>
            <w:r>
              <w:t xml:space="preserve">.</w:t>
            </w:r>
          </w:p>
        </w:tc>
        <w:tc>
          <w:tcPr/>
          <w:p>
            <w:pPr>
              <w:pStyle w:val="Compact"/>
            </w:pPr>
            <w:r>
              <w:t xml:space="preserve">BetterUp integrates AI with human coaching and claims 95 % satisfaction and a 16 % confidence increase among early users</w:t>
            </w:r>
            <w:hyperlink r:id="rId31">
              <w:r>
                <w:rPr>
                  <w:rStyle w:val="Hyperlink"/>
                </w:rPr>
                <w:t xml:space="preserve">[12]</w:t>
              </w:r>
            </w:hyperlink>
            <w:r>
              <w:t xml:space="preserve">.</w:t>
            </w:r>
          </w:p>
        </w:tc>
      </w:tr>
      <w:tr>
        <w:tc>
          <w:tcPr/>
          <w:p>
            <w:pPr>
              <w:pStyle w:val="Compact"/>
            </w:pPr>
            <w:r>
              <w:rPr>
                <w:b/>
                <w:bCs/>
              </w:rPr>
              <w:t xml:space="preserve">Skillsoft CAISY™ Conversation AI Simulator</w:t>
            </w:r>
            <w:r>
              <w:t xml:space="preserve"> </w:t>
            </w:r>
            <w:r>
              <w:t xml:space="preserve">(2023)</w:t>
            </w:r>
          </w:p>
        </w:tc>
        <w:tc>
          <w:tcPr/>
          <w:p>
            <w:pPr>
              <w:pStyle w:val="Compact"/>
            </w:pPr>
            <w:r>
              <w:t xml:space="preserve">CAISY is an</w:t>
            </w:r>
            <w:r>
              <w:t xml:space="preserve"> </w:t>
            </w:r>
            <w:r>
              <w:rPr>
                <w:b/>
                <w:bCs/>
              </w:rPr>
              <w:t xml:space="preserve">AI‑powered coach</w:t>
            </w:r>
            <w:r>
              <w:t xml:space="preserve"> </w:t>
            </w:r>
            <w:r>
              <w:t xml:space="preserve">that creates a</w:t>
            </w:r>
            <w:r>
              <w:t xml:space="preserve"> </w:t>
            </w:r>
            <w:r>
              <w:rPr>
                <w:b/>
                <w:bCs/>
              </w:rPr>
              <w:t xml:space="preserve">supportive environment for practicing challenging work‑related conversations</w:t>
            </w:r>
            <w:r>
              <w:t xml:space="preserve">, giving real‑time adaptive feedback</w:t>
            </w:r>
            <w:hyperlink r:id="rId32">
              <w:r>
                <w:rPr>
                  <w:rStyle w:val="Hyperlink"/>
                </w:rPr>
                <w:t xml:space="preserve">[13]</w:t>
              </w:r>
            </w:hyperlink>
            <w:r>
              <w:t xml:space="preserve">. It includes a</w:t>
            </w:r>
            <w:r>
              <w:t xml:space="preserve"> </w:t>
            </w:r>
            <w:r>
              <w:rPr>
                <w:i/>
                <w:iCs/>
              </w:rPr>
              <w:t xml:space="preserve">role‑model</w:t>
            </w:r>
            <w:r>
              <w:t xml:space="preserve"> </w:t>
            </w:r>
            <w:r>
              <w:t xml:space="preserve">mode where the AI demonstrates best‑practice conversations</w:t>
            </w:r>
            <w:hyperlink r:id="rId33">
              <w:r>
                <w:rPr>
                  <w:rStyle w:val="Hyperlink"/>
                </w:rPr>
                <w:t xml:space="preserve">[14]</w:t>
              </w:r>
            </w:hyperlink>
            <w:r>
              <w:t xml:space="preserve">. The simulator provides a safe, fully‑interactive practice environment and delivers personalized feedback</w:t>
            </w:r>
            <w:hyperlink r:id="rId32">
              <w:r>
                <w:rPr>
                  <w:rStyle w:val="Hyperlink"/>
                </w:rPr>
                <w:t xml:space="preserve">[15]</w:t>
              </w:r>
            </w:hyperlink>
            <w:r>
              <w:t xml:space="preserve">.</w:t>
            </w:r>
          </w:p>
        </w:tc>
        <w:tc>
          <w:tcPr/>
          <w:p>
            <w:pPr>
              <w:pStyle w:val="Compact"/>
            </w:pPr>
            <w:r>
              <w:t xml:space="preserve">Leadership and compliance training, first‑time manager coaching, customer service and sales conversations</w:t>
            </w:r>
            <w:hyperlink r:id="rId34">
              <w:r>
                <w:rPr>
                  <w:rStyle w:val="Hyperlink"/>
                </w:rPr>
                <w:t xml:space="preserve">[16]</w:t>
              </w:r>
            </w:hyperlink>
            <w:r>
              <w:t xml:space="preserve">.</w:t>
            </w:r>
          </w:p>
        </w:tc>
        <w:tc>
          <w:tcPr/>
          <w:p>
            <w:pPr>
              <w:pStyle w:val="Compact"/>
            </w:pPr>
            <w:r>
              <w:t xml:space="preserve">Focuses on conversation‑specific training; organizations can build custom scenarios</w:t>
            </w:r>
            <w:hyperlink r:id="rId35">
              <w:r>
                <w:rPr>
                  <w:rStyle w:val="Hyperlink"/>
                </w:rPr>
                <w:t xml:space="preserve">[17]</w:t>
              </w:r>
            </w:hyperlink>
            <w:r>
              <w:t xml:space="preserve">.</w:t>
            </w:r>
          </w:p>
        </w:tc>
      </w:tr>
      <w:tr>
        <w:tc>
          <w:tcPr/>
          <w:p>
            <w:pPr>
              <w:pStyle w:val="Compact"/>
            </w:pPr>
            <w:r>
              <w:rPr>
                <w:b/>
                <w:bCs/>
              </w:rPr>
              <w:t xml:space="preserve">Attensi REALTALK</w:t>
            </w:r>
            <w:r>
              <w:t xml:space="preserve"> </w:t>
            </w:r>
            <w:r>
              <w:t xml:space="preserve">(2024)</w:t>
            </w:r>
          </w:p>
        </w:tc>
        <w:tc>
          <w:tcPr/>
          <w:p>
            <w:pPr>
              <w:pStyle w:val="Compact"/>
            </w:pPr>
            <w:r>
              <w:t xml:space="preserve">REALTALK lets employees practice tough conversations with</w:t>
            </w:r>
            <w:r>
              <w:t xml:space="preserve"> </w:t>
            </w:r>
            <w:r>
              <w:rPr>
                <w:b/>
                <w:bCs/>
              </w:rPr>
              <w:t xml:space="preserve">hyper‑realistic virtual humans</w:t>
            </w:r>
            <w:r>
              <w:t xml:space="preserve"> </w:t>
            </w:r>
            <w:r>
              <w:t xml:space="preserve">and</w:t>
            </w:r>
            <w:r>
              <w:t xml:space="preserve"> </w:t>
            </w:r>
            <w:r>
              <w:rPr>
                <w:b/>
                <w:bCs/>
              </w:rPr>
              <w:t xml:space="preserve">adaptive conversations that feel like talking to a real person</w:t>
            </w:r>
            <w:hyperlink r:id="rId36">
              <w:r>
                <w:rPr>
                  <w:rStyle w:val="Hyperlink"/>
                </w:rPr>
                <w:t xml:space="preserve">[18]</w:t>
              </w:r>
            </w:hyperlink>
            <w:r>
              <w:t xml:space="preserve">. It provides</w:t>
            </w:r>
            <w:r>
              <w:t xml:space="preserve"> </w:t>
            </w:r>
            <w:r>
              <w:rPr>
                <w:b/>
                <w:bCs/>
              </w:rPr>
              <w:t xml:space="preserve">tailored feedback and performance scoring</w:t>
            </w:r>
            <w:r>
              <w:t xml:space="preserve"> </w:t>
            </w:r>
            <w:r>
              <w:t xml:space="preserve">and allows L&amp;D teams to create scenarios quickly</w:t>
            </w:r>
            <w:hyperlink r:id="rId37">
              <w:r>
                <w:rPr>
                  <w:rStyle w:val="Hyperlink"/>
                </w:rPr>
                <w:t xml:space="preserve">[19]</w:t>
              </w:r>
            </w:hyperlink>
            <w:r>
              <w:t xml:space="preserve">.</w:t>
            </w:r>
          </w:p>
        </w:tc>
        <w:tc>
          <w:tcPr/>
          <w:p>
            <w:pPr>
              <w:pStyle w:val="Compact"/>
            </w:pPr>
            <w:r>
              <w:t xml:space="preserve">Role‑play training for coaching, customer experience and sales</w:t>
            </w:r>
            <w:hyperlink r:id="rId38">
              <w:r>
                <w:rPr>
                  <w:rStyle w:val="Hyperlink"/>
                </w:rPr>
                <w:t xml:space="preserve">[20]</w:t>
              </w:r>
            </w:hyperlink>
            <w:r>
              <w:t xml:space="preserve">. The platform emphasises gamification and progressive difficulty</w:t>
            </w:r>
            <w:hyperlink r:id="rId39">
              <w:r>
                <w:rPr>
                  <w:rStyle w:val="Hyperlink"/>
                </w:rPr>
                <w:t xml:space="preserve">[21]</w:t>
              </w:r>
            </w:hyperlink>
            <w:r>
              <w:t xml:space="preserve">.</w:t>
            </w:r>
          </w:p>
        </w:tc>
        <w:tc>
          <w:tcPr/>
          <w:p>
            <w:pPr>
              <w:pStyle w:val="Compact"/>
            </w:pPr>
            <w:r>
              <w:t xml:space="preserve">RealTalk uses generative‑AI avatars rather than a text‑based chat; it focuses on emotional realism and behavioural practice.</w:t>
            </w:r>
          </w:p>
        </w:tc>
      </w:tr>
      <w:tr>
        <w:tc>
          <w:tcPr/>
          <w:p>
            <w:pPr>
              <w:pStyle w:val="Compact"/>
            </w:pPr>
            <w:r>
              <w:rPr>
                <w:b/>
                <w:bCs/>
              </w:rPr>
              <w:t xml:space="preserve">Marlee (getmarlee.com)</w:t>
            </w:r>
            <w:r>
              <w:t xml:space="preserve"> </w:t>
            </w:r>
            <w:r>
              <w:t xml:space="preserve">and</w:t>
            </w:r>
            <w:r>
              <w:t xml:space="preserve"> </w:t>
            </w:r>
            <w:r>
              <w:rPr>
                <w:b/>
                <w:bCs/>
              </w:rPr>
              <w:t xml:space="preserve">Nadia by Valence</w:t>
            </w:r>
          </w:p>
        </w:tc>
        <w:tc>
          <w:tcPr/>
          <w:p>
            <w:pPr>
              <w:pStyle w:val="Compact"/>
            </w:pPr>
            <w:r>
              <w:t xml:space="preserve">Brandon Hall notes that Marlee provides AI coaching based on 20 + years of evidence‑based research and offers</w:t>
            </w:r>
            <w:r>
              <w:t xml:space="preserve"> </w:t>
            </w:r>
            <w:r>
              <w:rPr>
                <w:b/>
                <w:bCs/>
              </w:rPr>
              <w:t xml:space="preserve">fully tailored coaching pathways</w:t>
            </w:r>
            <w:hyperlink r:id="rId40">
              <w:r>
                <w:rPr>
                  <w:rStyle w:val="Hyperlink"/>
                </w:rPr>
                <w:t xml:space="preserve">[22]</w:t>
              </w:r>
            </w:hyperlink>
            <w:r>
              <w:t xml:space="preserve">. Nadia is an AI leadership coach available in 50 + languages that</w:t>
            </w:r>
            <w:r>
              <w:t xml:space="preserve"> </w:t>
            </w:r>
            <w:r>
              <w:rPr>
                <w:b/>
                <w:bCs/>
              </w:rPr>
              <w:t xml:space="preserve">learns who you are, how you work and how to help</w:t>
            </w:r>
            <w:hyperlink r:id="rId41">
              <w:r>
                <w:rPr>
                  <w:rStyle w:val="Hyperlink"/>
                </w:rPr>
                <w:t xml:space="preserve">[23]</w:t>
              </w:r>
            </w:hyperlink>
            <w:r>
              <w:t xml:space="preserve">.</w:t>
            </w:r>
          </w:p>
        </w:tc>
        <w:tc>
          <w:tcPr/>
          <w:p>
            <w:pPr>
              <w:pStyle w:val="Compact"/>
            </w:pPr>
            <w:r>
              <w:t xml:space="preserve">Both platforms provide personalised coaching across professional development topics, emphasising always‑on availability.</w:t>
            </w:r>
          </w:p>
        </w:tc>
        <w:tc>
          <w:tcPr/>
          <w:p>
            <w:pPr>
              <w:pStyle w:val="Compact"/>
            </w:pPr>
            <w:r>
              <w:t xml:space="preserve">These solutions highlight a trend toward AI‑first coaching, though independent reviews and academic evaluations remain limited.</w:t>
            </w:r>
          </w:p>
        </w:tc>
      </w:tr>
    </w:tbl>
    <w:p>
      <w:pPr>
        <w:pStyle w:val="BodyText"/>
      </w:pPr>
      <w:r>
        <w:rPr>
          <w:b/>
          <w:bCs/>
        </w:rPr>
        <w:t xml:space="preserve">Summary:</w:t>
      </w:r>
      <w:r>
        <w:t xml:space="preserve"> </w:t>
      </w:r>
      <w:r>
        <w:t xml:space="preserve">Several platforms launched in 2023–25 offer generative‑AI coaching that aligns closely with the HBR article’s vision. They provide personalised, on‑demand practice for soft‑skills via conversational AI or virtual‑human simulations and often integrate with enterprise systems to deliver analytics. This confirms that generative‑AI tutors have moved from research prototypes into commercially available products.</w:t>
      </w:r>
    </w:p>
    <w:bookmarkEnd w:id="42"/>
    <w:bookmarkStart w:id="52" w:name="X4d8812a85c0b352cc9e5edacbbf8093b2966781"/>
    <w:p>
      <w:pPr>
        <w:pStyle w:val="Heading2"/>
      </w:pPr>
      <w:r>
        <w:t xml:space="preserve">Designing a generative‑AI tutor as a CODE Academy project</w:t>
      </w:r>
    </w:p>
    <w:p>
      <w:pPr>
        <w:pStyle w:val="FirstParagraph"/>
      </w:pPr>
      <w:r>
        <w:t xml:space="preserve">Based on the market examples, you can design your own AI tutor project that focuses on personalised soft‑skills coaching. Below is a recommended structure suitable for a capstone at CODE Academy. The project can be scoped to a prototype rather than a full commercial platform.</w:t>
      </w:r>
    </w:p>
    <w:bookmarkStart w:id="44" w:name="problem-definition"/>
    <w:p>
      <w:pPr>
        <w:pStyle w:val="Heading3"/>
      </w:pPr>
      <w:r>
        <w:t xml:space="preserve">1  Problem definition</w:t>
      </w:r>
    </w:p>
    <w:p>
      <w:pPr>
        <w:pStyle w:val="Compact"/>
        <w:numPr>
          <w:ilvl w:val="0"/>
          <w:numId w:val="1001"/>
        </w:numPr>
      </w:pPr>
      <w:r>
        <w:rPr>
          <w:b/>
          <w:bCs/>
        </w:rPr>
        <w:t xml:space="preserve">Need for scalable soft‑skills training:</w:t>
      </w:r>
      <w:r>
        <w:t xml:space="preserve"> </w:t>
      </w:r>
      <w:r>
        <w:t xml:space="preserve">The HBR article notes that only</w:t>
      </w:r>
      <w:r>
        <w:t xml:space="preserve"> </w:t>
      </w:r>
      <w:r>
        <w:rPr>
          <w:b/>
          <w:bCs/>
        </w:rPr>
        <w:t xml:space="preserve">about 35 % of employers provide human‑skills development</w:t>
      </w:r>
      <w:r>
        <w:t xml:space="preserve">, and existing programs are generic or disconnected from daily work. Gen‑AI tutors offer personalised coaching that is more engaging and efficient</w:t>
      </w:r>
      <w:hyperlink r:id="rId43">
        <w:r>
          <w:rPr>
            <w:rStyle w:val="Hyperlink"/>
          </w:rPr>
          <w:t xml:space="preserve">[24]</w:t>
        </w:r>
      </w:hyperlink>
      <w:r>
        <w:t xml:space="preserve">.</w:t>
      </w:r>
    </w:p>
    <w:p>
      <w:pPr>
        <w:pStyle w:val="Compact"/>
        <w:numPr>
          <w:ilvl w:val="0"/>
          <w:numId w:val="1001"/>
        </w:numPr>
      </w:pPr>
      <w:r>
        <w:rPr>
          <w:b/>
          <w:bCs/>
        </w:rPr>
        <w:t xml:space="preserve">Target audience:</w:t>
      </w:r>
      <w:r>
        <w:t xml:space="preserve"> </w:t>
      </w:r>
      <w:r>
        <w:t xml:space="preserve">Choose a specific segment—for example, first‑time managers, sales associates or students—so that the AI tutor can be tailored to real needs. You could focus on</w:t>
      </w:r>
      <w:r>
        <w:t xml:space="preserve"> </w:t>
      </w:r>
      <w:r>
        <w:rPr>
          <w:b/>
          <w:bCs/>
        </w:rPr>
        <w:t xml:space="preserve">problem framing, collaboration and creative thinking</w:t>
      </w:r>
      <w:r>
        <w:t xml:space="preserve">, which the article identifies as critical skills.</w:t>
      </w:r>
    </w:p>
    <w:bookmarkEnd w:id="44"/>
    <w:bookmarkStart w:id="47" w:name="core-features"/>
    <w:p>
      <w:pPr>
        <w:pStyle w:val="Heading3"/>
      </w:pPr>
      <w:r>
        <w:t xml:space="preserve">2  Core features</w:t>
      </w:r>
    </w:p>
    <w:p>
      <w:pPr>
        <w:pStyle w:val="Compact"/>
        <w:numPr>
          <w:ilvl w:val="0"/>
          <w:numId w:val="1002"/>
        </w:numPr>
      </w:pPr>
      <w:r>
        <w:rPr>
          <w:b/>
          <w:bCs/>
        </w:rPr>
        <w:t xml:space="preserve">User onboarding and profile</w:t>
      </w:r>
    </w:p>
    <w:p>
      <w:pPr>
        <w:pStyle w:val="Compact"/>
        <w:numPr>
          <w:ilvl w:val="0"/>
          <w:numId w:val="1002"/>
        </w:numPr>
      </w:pPr>
      <w:r>
        <w:t xml:space="preserve">Collect basic information (role, goals, learning preferences). Optionally connect to performance data if the project is set within a company.</w:t>
      </w:r>
    </w:p>
    <w:p>
      <w:pPr>
        <w:pStyle w:val="Compact"/>
        <w:numPr>
          <w:ilvl w:val="0"/>
          <w:numId w:val="1002"/>
        </w:numPr>
      </w:pPr>
      <w:r>
        <w:t xml:space="preserve">Use this profile to personalise conversation topics and difficulty.</w:t>
      </w:r>
    </w:p>
    <w:p>
      <w:pPr>
        <w:pStyle w:val="Compact"/>
        <w:numPr>
          <w:ilvl w:val="0"/>
          <w:numId w:val="1002"/>
        </w:numPr>
      </w:pPr>
      <w:r>
        <w:rPr>
          <w:b/>
          <w:bCs/>
        </w:rPr>
        <w:t xml:space="preserve">Conversational AI coach</w:t>
      </w:r>
    </w:p>
    <w:p>
      <w:pPr>
        <w:pStyle w:val="Compact"/>
        <w:numPr>
          <w:ilvl w:val="0"/>
          <w:numId w:val="1002"/>
        </w:numPr>
      </w:pPr>
      <w:r>
        <w:t xml:space="preserve">Build a chat interface (web or mobile) where the user can have coaching conversations with the AI.</w:t>
      </w:r>
    </w:p>
    <w:p>
      <w:pPr>
        <w:pStyle w:val="Compact"/>
        <w:numPr>
          <w:ilvl w:val="0"/>
          <w:numId w:val="1002"/>
        </w:numPr>
      </w:pPr>
      <w:r>
        <w:t xml:space="preserve">Use a large language model (e.g., OpenAI GPT, Meta Llama) to generate responses. Provide system prompts that instruct the AI to behave as a coach: ask questions, encourage reflection, summarise insights and suggest next steps.</w:t>
      </w:r>
    </w:p>
    <w:p>
      <w:pPr>
        <w:pStyle w:val="Compact"/>
        <w:numPr>
          <w:ilvl w:val="0"/>
          <w:numId w:val="1002"/>
        </w:numPr>
      </w:pPr>
      <w:r>
        <w:t xml:space="preserve">Implement safety filters and redirect questions outside of scope (e.g., mental health advice) to appropriate resources, similar to CoachHub’s ethical boundaries</w:t>
      </w:r>
      <w:hyperlink r:id="rId45">
        <w:r>
          <w:rPr>
            <w:rStyle w:val="Hyperlink"/>
          </w:rPr>
          <w:t xml:space="preserve">[25]</w:t>
        </w:r>
      </w:hyperlink>
      <w:r>
        <w:t xml:space="preserve">.</w:t>
      </w:r>
    </w:p>
    <w:p>
      <w:pPr>
        <w:pStyle w:val="Compact"/>
        <w:numPr>
          <w:ilvl w:val="0"/>
          <w:numId w:val="1002"/>
        </w:numPr>
      </w:pPr>
      <w:r>
        <w:rPr>
          <w:b/>
          <w:bCs/>
        </w:rPr>
        <w:t xml:space="preserve">Role‑play simulations</w:t>
      </w:r>
    </w:p>
    <w:p>
      <w:pPr>
        <w:pStyle w:val="Compact"/>
        <w:numPr>
          <w:ilvl w:val="0"/>
          <w:numId w:val="1002"/>
        </w:numPr>
      </w:pPr>
      <w:r>
        <w:t xml:space="preserve">Provide scenario‑based practice sessions. For each scenario, supply context, roles and objectives. The AI role‑plays the other person (e.g., a customer or supervisor), similar to CAISY’s conversation simulator</w:t>
      </w:r>
      <w:hyperlink r:id="rId32">
        <w:r>
          <w:rPr>
            <w:rStyle w:val="Hyperlink"/>
          </w:rPr>
          <w:t xml:space="preserve">[26]</w:t>
        </w:r>
      </w:hyperlink>
      <w:r>
        <w:t xml:space="preserve"> </w:t>
      </w:r>
      <w:r>
        <w:t xml:space="preserve">or Attensi’s virtual humans</w:t>
      </w:r>
      <w:hyperlink r:id="rId36">
        <w:r>
          <w:rPr>
            <w:rStyle w:val="Hyperlink"/>
          </w:rPr>
          <w:t xml:space="preserve">[27]</w:t>
        </w:r>
      </w:hyperlink>
      <w:r>
        <w:t xml:space="preserve">.</w:t>
      </w:r>
    </w:p>
    <w:p>
      <w:pPr>
        <w:pStyle w:val="Compact"/>
        <w:numPr>
          <w:ilvl w:val="0"/>
          <w:numId w:val="1002"/>
        </w:numPr>
      </w:pPr>
      <w:r>
        <w:t xml:space="preserve">After the session, deliver personalised feedback on communication, empathy and problem‑solving.</w:t>
      </w:r>
    </w:p>
    <w:p>
      <w:pPr>
        <w:pStyle w:val="Compact"/>
        <w:numPr>
          <w:ilvl w:val="0"/>
          <w:numId w:val="1002"/>
        </w:numPr>
      </w:pPr>
      <w:r>
        <w:rPr>
          <w:b/>
          <w:bCs/>
        </w:rPr>
        <w:t xml:space="preserve">Reflection and feedback loop</w:t>
      </w:r>
    </w:p>
    <w:p>
      <w:pPr>
        <w:pStyle w:val="Compact"/>
        <w:numPr>
          <w:ilvl w:val="0"/>
          <w:numId w:val="1002"/>
        </w:numPr>
      </w:pPr>
      <w:r>
        <w:t xml:space="preserve">Encourage self‑reflection by asking learners to summarise what they learned and plan action steps. In the BCG study, nearly</w:t>
      </w:r>
      <w:r>
        <w:t xml:space="preserve"> </w:t>
      </w:r>
      <w:r>
        <w:rPr>
          <w:b/>
          <w:bCs/>
        </w:rPr>
        <w:t xml:space="preserve">half of learners engaged in reflective conversations with the AI tutor</w:t>
      </w:r>
      <w:hyperlink r:id="rId46">
        <w:r>
          <w:rPr>
            <w:rStyle w:val="Hyperlink"/>
          </w:rPr>
          <w:t xml:space="preserve">[28]</w:t>
        </w:r>
      </w:hyperlink>
      <w:r>
        <w:t xml:space="preserve">, which enhanced learning.</w:t>
      </w:r>
    </w:p>
    <w:p>
      <w:pPr>
        <w:pStyle w:val="Compact"/>
        <w:numPr>
          <w:ilvl w:val="0"/>
          <w:numId w:val="1002"/>
        </w:numPr>
      </w:pPr>
      <w:r>
        <w:t xml:space="preserve">Provide progress dashboards and allow users to track improvements over time.</w:t>
      </w:r>
    </w:p>
    <w:p>
      <w:pPr>
        <w:pStyle w:val="Compact"/>
        <w:numPr>
          <w:ilvl w:val="0"/>
          <w:numId w:val="1002"/>
        </w:numPr>
      </w:pPr>
      <w:r>
        <w:rPr>
          <w:b/>
          <w:bCs/>
        </w:rPr>
        <w:t xml:space="preserve">Analytics and adaptation (optional)</w:t>
      </w:r>
    </w:p>
    <w:p>
      <w:pPr>
        <w:pStyle w:val="Compact"/>
        <w:numPr>
          <w:ilvl w:val="0"/>
          <w:numId w:val="1002"/>
        </w:numPr>
      </w:pPr>
      <w:r>
        <w:t xml:space="preserve">Log interactions and automatically tag skills practiced, difficulty level and outcomes.</w:t>
      </w:r>
    </w:p>
    <w:p>
      <w:pPr>
        <w:pStyle w:val="Compact"/>
        <w:numPr>
          <w:ilvl w:val="0"/>
          <w:numId w:val="1002"/>
        </w:numPr>
      </w:pPr>
      <w:r>
        <w:t xml:space="preserve">Adapt future coaching sessions based on past performance (e.g., increase complexity when the user performs well).</w:t>
      </w:r>
    </w:p>
    <w:bookmarkEnd w:id="47"/>
    <w:bookmarkStart w:id="48" w:name="technical-architecture"/>
    <w:p>
      <w:pPr>
        <w:pStyle w:val="Heading3"/>
      </w:pPr>
      <w:r>
        <w:t xml:space="preserve">3  Technical architecture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Layer</w:t>
            </w:r>
          </w:p>
        </w:tc>
        <w:tc>
          <w:tcPr/>
          <w:p>
            <w:pPr>
              <w:pStyle w:val="Compact"/>
            </w:pPr>
            <w:r>
              <w:t xml:space="preserve">Components</w:t>
            </w:r>
          </w:p>
        </w:tc>
      </w:tr>
      <w:tr>
        <w:tc>
          <w:tcPr/>
          <w:p>
            <w:pPr>
              <w:pStyle w:val="Compact"/>
            </w:pPr>
            <w:r>
              <w:rPr>
                <w:b/>
                <w:bCs/>
              </w:rPr>
              <w:t xml:space="preserve">Front‑end</w:t>
            </w:r>
          </w:p>
        </w:tc>
        <w:tc>
          <w:tcPr/>
          <w:p>
            <w:pPr>
              <w:pStyle w:val="Compact"/>
            </w:pPr>
            <w:r>
              <w:t xml:space="preserve">A responsive web application (React, Vue.js or Svelte) or mobile app (Flutter, React Native). It provides chat UI, profile management and dashboards.</w:t>
            </w:r>
          </w:p>
        </w:tc>
      </w:tr>
      <w:tr>
        <w:tc>
          <w:tcPr/>
          <w:p>
            <w:pPr>
              <w:pStyle w:val="Compact"/>
            </w:pPr>
            <w:r>
              <w:rPr>
                <w:b/>
                <w:bCs/>
              </w:rPr>
              <w:t xml:space="preserve">Back‑end/API</w:t>
            </w:r>
          </w:p>
        </w:tc>
        <w:tc>
          <w:tcPr/>
          <w:p>
            <w:pPr>
              <w:pStyle w:val="Compact"/>
            </w:pPr>
            <w:r>
              <w:t xml:space="preserve">A server (Python FastAPI, Node.js or Django) that handles authentication, user profiles, stores conversation history and calls the AI model. Use secure data storage (PostgreSQL or MongoDB).</w:t>
            </w:r>
          </w:p>
        </w:tc>
      </w:tr>
      <w:tr>
        <w:tc>
          <w:tcPr/>
          <w:p>
            <w:pPr>
              <w:pStyle w:val="Compact"/>
            </w:pPr>
            <w:r>
              <w:rPr>
                <w:b/>
                <w:bCs/>
              </w:rPr>
              <w:t xml:space="preserve">AI integration</w:t>
            </w:r>
          </w:p>
        </w:tc>
        <w:tc>
          <w:tcPr/>
          <w:p>
            <w:pPr>
              <w:pStyle w:val="Compact"/>
            </w:pPr>
            <w:r>
              <w:t xml:space="preserve">Connect to a large‑language‑model API (e.g., OpenAI, Anthropic). Use prompt templates for coaching dialogues and scenario instructions. Implement tools to evaluate responses and to provide structured feedback.</w:t>
            </w:r>
          </w:p>
        </w:tc>
      </w:tr>
      <w:tr>
        <w:tc>
          <w:tcPr/>
          <w:p>
            <w:pPr>
              <w:pStyle w:val="Compact"/>
            </w:pPr>
            <w:r>
              <w:rPr>
                <w:b/>
                <w:bCs/>
              </w:rPr>
              <w:t xml:space="preserve">Scoring and analytics</w:t>
            </w:r>
          </w:p>
        </w:tc>
        <w:tc>
          <w:tcPr/>
          <w:p>
            <w:pPr>
              <w:pStyle w:val="Compact"/>
            </w:pPr>
            <w:r>
              <w:t xml:space="preserve">Use natural‑language‑processing techniques (sentiment analysis, keyword extraction) to assess responses. Store metrics to show progress and tailor subsequent sessions.</w:t>
            </w:r>
          </w:p>
        </w:tc>
      </w:tr>
      <w:tr>
        <w:tc>
          <w:tcPr/>
          <w:p>
            <w:pPr>
              <w:pStyle w:val="Compact"/>
            </w:pPr>
            <w:r>
              <w:rPr>
                <w:b/>
                <w:bCs/>
              </w:rPr>
              <w:t xml:space="preserve">Content management</w:t>
            </w:r>
          </w:p>
        </w:tc>
        <w:tc>
          <w:tcPr/>
          <w:p>
            <w:pPr>
              <w:pStyle w:val="Compact"/>
            </w:pPr>
            <w:r>
              <w:t xml:space="preserve">For role‑play scenarios, create a simple interface where coaches/teachers can author scenarios (title, background, character traits, ideal outcomes). These are stored in a database and retrieved by the AI.</w:t>
            </w:r>
          </w:p>
        </w:tc>
      </w:tr>
      <w:tr>
        <w:tc>
          <w:tcPr/>
          <w:p>
            <w:pPr>
              <w:pStyle w:val="Compact"/>
            </w:pPr>
            <w:r>
              <w:rPr>
                <w:b/>
                <w:bCs/>
              </w:rPr>
              <w:t xml:space="preserve">Security &amp; ethics</w:t>
            </w:r>
          </w:p>
        </w:tc>
        <w:tc>
          <w:tcPr/>
          <w:p>
            <w:pPr>
              <w:pStyle w:val="Compact"/>
            </w:pPr>
            <w:r>
              <w:t xml:space="preserve">Include data‑privacy measures: encryption in transit and at rest, explicit consent to store and analyse conversations. Provide clear messaging that the AI coach is not a therapist or HR authority and route mental‑health issues to professionals.</w:t>
            </w:r>
          </w:p>
        </w:tc>
      </w:tr>
    </w:tbl>
    <w:bookmarkEnd w:id="48"/>
    <w:bookmarkStart w:id="49" w:name="development-plan"/>
    <w:p>
      <w:pPr>
        <w:pStyle w:val="Heading3"/>
      </w:pPr>
      <w:r>
        <w:t xml:space="preserve">4  Development plan</w:t>
      </w:r>
    </w:p>
    <w:p>
      <w:pPr>
        <w:pStyle w:val="Compact"/>
        <w:numPr>
          <w:ilvl w:val="0"/>
          <w:numId w:val="1003"/>
        </w:numPr>
      </w:pPr>
      <w:r>
        <w:rPr>
          <w:b/>
          <w:bCs/>
        </w:rPr>
        <w:t xml:space="preserve">Literature and market research (1–2 weeks)</w:t>
      </w:r>
      <w:r>
        <w:t xml:space="preserve"> </w:t>
      </w:r>
      <w:r>
        <w:t xml:space="preserve">– Analyse existing AI coaching products (see table) and synthesise their strengths/weaknesses. Review research on coaching methodologies and soft‑skills training.</w:t>
      </w:r>
    </w:p>
    <w:p>
      <w:pPr>
        <w:pStyle w:val="Compact"/>
        <w:numPr>
          <w:ilvl w:val="0"/>
          <w:numId w:val="1003"/>
        </w:numPr>
      </w:pPr>
      <w:r>
        <w:rPr>
          <w:b/>
          <w:bCs/>
        </w:rPr>
        <w:t xml:space="preserve">Requirement specification (1 week)</w:t>
      </w:r>
      <w:r>
        <w:t xml:space="preserve"> </w:t>
      </w:r>
      <w:r>
        <w:t xml:space="preserve">– Define which skills and user segment your prototype will address. Outline user stories, acceptance criteria and minimal viable features.</w:t>
      </w:r>
    </w:p>
    <w:p>
      <w:pPr>
        <w:pStyle w:val="Compact"/>
        <w:numPr>
          <w:ilvl w:val="0"/>
          <w:numId w:val="1003"/>
        </w:numPr>
      </w:pPr>
      <w:r>
        <w:rPr>
          <w:b/>
          <w:bCs/>
        </w:rPr>
        <w:t xml:space="preserve">Prototype design (1–2 weeks)</w:t>
      </w:r>
      <w:r>
        <w:t xml:space="preserve"> </w:t>
      </w:r>
      <w:r>
        <w:t xml:space="preserve">– Design the conversational flows, role‑play scenarios and system architecture. Create wireframes for the front‑end.</w:t>
      </w:r>
    </w:p>
    <w:p>
      <w:pPr>
        <w:pStyle w:val="Compact"/>
        <w:numPr>
          <w:ilvl w:val="0"/>
          <w:numId w:val="1003"/>
        </w:numPr>
      </w:pPr>
      <w:r>
        <w:rPr>
          <w:b/>
          <w:bCs/>
        </w:rPr>
        <w:t xml:space="preserve">Implementation (3–4 weeks)</w:t>
      </w:r>
      <w:r>
        <w:t xml:space="preserve"> </w:t>
      </w:r>
      <w:r>
        <w:t xml:space="preserve">– Set up the back‑end, integrate with a language‑model API, build the front‑end and implement conversation logic. Start with a small set of scenarios and simple feedback mechanisms.</w:t>
      </w:r>
    </w:p>
    <w:p>
      <w:pPr>
        <w:pStyle w:val="Compact"/>
        <w:numPr>
          <w:ilvl w:val="0"/>
          <w:numId w:val="1003"/>
        </w:numPr>
      </w:pPr>
      <w:r>
        <w:rPr>
          <w:b/>
          <w:bCs/>
        </w:rPr>
        <w:t xml:space="preserve">Testing and iteration (2–3 weeks)</w:t>
      </w:r>
      <w:r>
        <w:t xml:space="preserve"> </w:t>
      </w:r>
      <w:r>
        <w:t xml:space="preserve">– Test with classmates or volunteers. Collect feedback on usability and coaching quality. Refine prompts and adjust the user experience accordingly.</w:t>
      </w:r>
    </w:p>
    <w:p>
      <w:pPr>
        <w:pStyle w:val="Compact"/>
        <w:numPr>
          <w:ilvl w:val="0"/>
          <w:numId w:val="1003"/>
        </w:numPr>
      </w:pPr>
      <w:r>
        <w:rPr>
          <w:b/>
          <w:bCs/>
        </w:rPr>
        <w:t xml:space="preserve">Evaluation and presentation (1 week)</w:t>
      </w:r>
      <w:r>
        <w:t xml:space="preserve"> </w:t>
      </w:r>
      <w:r>
        <w:t xml:space="preserve">– Evaluate learning outcomes qualitatively (e.g., self‑reported improvements) and, if possible, with short pre‑/post‑tests. Present the system and reflect on ethical considerations.</w:t>
      </w:r>
    </w:p>
    <w:bookmarkEnd w:id="49"/>
    <w:bookmarkStart w:id="51" w:name="X5ca5958861845f5992b99daa718562ec9a8e297"/>
    <w:p>
      <w:pPr>
        <w:pStyle w:val="Heading3"/>
      </w:pPr>
      <w:r>
        <w:t xml:space="preserve">5  Project extensions and research questions</w:t>
      </w:r>
    </w:p>
    <w:p>
      <w:pPr>
        <w:pStyle w:val="Compact"/>
        <w:numPr>
          <w:ilvl w:val="0"/>
          <w:numId w:val="1004"/>
        </w:numPr>
      </w:pPr>
      <w:r>
        <w:rPr>
          <w:b/>
          <w:bCs/>
        </w:rPr>
        <w:t xml:space="preserve">Adaptive prompting:</w:t>
      </w:r>
      <w:r>
        <w:t xml:space="preserve"> </w:t>
      </w:r>
      <w:r>
        <w:t xml:space="preserve">Investigate prompt‑engineering strategies that adapt to user responses and gradually increase challenge, similar to progressive difficulty in Attensi’s RealTalk</w:t>
      </w:r>
      <w:hyperlink r:id="rId39">
        <w:r>
          <w:rPr>
            <w:rStyle w:val="Hyperlink"/>
          </w:rPr>
          <w:t xml:space="preserve">[21]</w:t>
        </w:r>
      </w:hyperlink>
      <w:r>
        <w:t xml:space="preserve">.</w:t>
      </w:r>
    </w:p>
    <w:p>
      <w:pPr>
        <w:pStyle w:val="Compact"/>
        <w:numPr>
          <w:ilvl w:val="0"/>
          <w:numId w:val="1004"/>
        </w:numPr>
      </w:pPr>
      <w:r>
        <w:rPr>
          <w:b/>
          <w:bCs/>
        </w:rPr>
        <w:t xml:space="preserve">Multimodal coaching:</w:t>
      </w:r>
      <w:r>
        <w:t xml:space="preserve"> </w:t>
      </w:r>
      <w:r>
        <w:t xml:space="preserve">Explore adding voice or avatar‑based interactions (text‑to‑speech and speech‑to‑text). Virtual‑human technologies like Attensi’s RealTalk could inspire future iterations.</w:t>
      </w:r>
    </w:p>
    <w:p>
      <w:pPr>
        <w:pStyle w:val="Compact"/>
        <w:numPr>
          <w:ilvl w:val="0"/>
          <w:numId w:val="1004"/>
        </w:numPr>
      </w:pPr>
      <w:r>
        <w:rPr>
          <w:b/>
          <w:bCs/>
        </w:rPr>
        <w:t xml:space="preserve">Integration with LMS:</w:t>
      </w:r>
      <w:r>
        <w:t xml:space="preserve"> </w:t>
      </w:r>
      <w:r>
        <w:t xml:space="preserve">For corporate settings, consider linking the AI tutor to a learning‑management system to automatically assign coaching sessions after a course or to use learning data for personalisation.</w:t>
      </w:r>
    </w:p>
    <w:p>
      <w:pPr>
        <w:pStyle w:val="Compact"/>
        <w:numPr>
          <w:ilvl w:val="0"/>
          <w:numId w:val="1004"/>
        </w:numPr>
      </w:pPr>
      <w:r>
        <w:rPr>
          <w:b/>
          <w:bCs/>
        </w:rPr>
        <w:t xml:space="preserve">Ethical evaluation:</w:t>
      </w:r>
      <w:r>
        <w:t xml:space="preserve"> </w:t>
      </w:r>
      <w:r>
        <w:t xml:space="preserve">Assess how users perceive AI coaching versus human coaching. Surveys show that employees value AI coaching for privacy and practice, but human coaches for complex topics</w:t>
      </w:r>
      <w:hyperlink r:id="rId50">
        <w:r>
          <w:rPr>
            <w:rStyle w:val="Hyperlink"/>
          </w:rPr>
          <w:t xml:space="preserve">[29]</w:t>
        </w:r>
      </w:hyperlink>
      <w:r>
        <w:t xml:space="preserve">. Experiment with blended approaches.</w:t>
      </w:r>
    </w:p>
    <w:bookmarkEnd w:id="51"/>
    <w:bookmarkEnd w:id="52"/>
    <w:bookmarkStart w:id="53" w:name="conclusion"/>
    <w:p>
      <w:pPr>
        <w:pStyle w:val="Heading2"/>
      </w:pPr>
      <w:r>
        <w:t xml:space="preserve">Conclusion</w:t>
      </w:r>
    </w:p>
    <w:p>
      <w:pPr>
        <w:pStyle w:val="FirstParagraph"/>
      </w:pPr>
      <w:r>
        <w:t xml:space="preserve">Commercial products such as Rocky.ai, CoachHub’s AIMY™, BetterUp’s AI coach, Skillsoft’s CAISY and Attensi’s RealTalk demonstrate that generative‑AI coaching is already being deployed. These tools deliver personalised, on‑demand practice for soft‑skills and often integrate with existing L&amp;D systems</w:t>
      </w:r>
      <w:hyperlink r:id="rId27">
        <w:r>
          <w:rPr>
            <w:rStyle w:val="Hyperlink"/>
          </w:rPr>
          <w:t xml:space="preserve">[30]</w:t>
        </w:r>
      </w:hyperlink>
      <w:r>
        <w:t xml:space="preserve">. Building a prototype AI tutor as a CODE Academy project is therefore timely and realistic. The suggested project structure outlines how to translate the concept into a practical application, while highlighting opportunities for innovation and research.</w:t>
      </w:r>
    </w:p>
    <w:bookmarkEnd w:id="53"/>
    <w:bookmarkEnd w:id="54"/>
    <w:bookmarkEnd w:id="55"/>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2">
        <w:r>
          <w:rPr>
            <w:rStyle w:val="Hyperlink"/>
          </w:rPr>
          <w:t xml:space="preserve">[4]</w:t>
        </w:r>
      </w:hyperlink>
      <w:r>
        <w:t xml:space="preserve"> </w:t>
      </w:r>
      <w:r>
        <w:t xml:space="preserve">AI Coaching Platform Tailored to Your Company | Rocky - App for Personal Development</w:t>
      </w:r>
    </w:p>
    <w:p>
      <w:pPr>
        <w:pStyle w:val="BodyText"/>
      </w:pPr>
      <w:hyperlink r:id="rId56">
        <w:r>
          <w:rPr>
            <w:rStyle w:val="Hyperlink"/>
          </w:rPr>
          <w:t xml:space="preserve">https://www.rocky.ai/</w:t>
        </w:r>
      </w:hyperlink>
    </w:p>
    <w:p>
      <w:pPr>
        <w:pStyle w:val="BodyText"/>
      </w:pPr>
      <w:hyperlink r:id="rId24">
        <w:r>
          <w:rPr>
            <w:rStyle w:val="Hyperlink"/>
          </w:rPr>
          <w:t xml:space="preserve">[5]</w:t>
        </w:r>
      </w:hyperlink>
      <w:r>
        <w:t xml:space="preserve"> </w:t>
      </w:r>
      <w:hyperlink r:id="rId25">
        <w:r>
          <w:rPr>
            <w:rStyle w:val="Hyperlink"/>
          </w:rPr>
          <w:t xml:space="preserve">[6]</w:t>
        </w:r>
      </w:hyperlink>
      <w:r>
        <w:t xml:space="preserve"> </w:t>
      </w:r>
      <w:hyperlink r:id="rId26">
        <w:r>
          <w:rPr>
            <w:rStyle w:val="Hyperlink"/>
          </w:rPr>
          <w:t xml:space="preserve">[7]</w:t>
        </w:r>
      </w:hyperlink>
      <w:r>
        <w:t xml:space="preserve"> </w:t>
      </w:r>
      <w:hyperlink r:id="rId27">
        <w:r>
          <w:rPr>
            <w:rStyle w:val="Hyperlink"/>
          </w:rPr>
          <w:t xml:space="preserve">[8]</w:t>
        </w:r>
      </w:hyperlink>
      <w:r>
        <w:t xml:space="preserve"> </w:t>
      </w:r>
      <w:hyperlink r:id="rId40">
        <w:r>
          <w:rPr>
            <w:rStyle w:val="Hyperlink"/>
          </w:rPr>
          <w:t xml:space="preserve">[22]</w:t>
        </w:r>
      </w:hyperlink>
      <w:r>
        <w:t xml:space="preserve"> </w:t>
      </w:r>
      <w:hyperlink r:id="rId41">
        <w:r>
          <w:rPr>
            <w:rStyle w:val="Hyperlink"/>
          </w:rPr>
          <w:t xml:space="preserve">[23]</w:t>
        </w:r>
      </w:hyperlink>
      <w:r>
        <w:t xml:space="preserve"> </w:t>
      </w:r>
      <w:hyperlink r:id="rId45">
        <w:r>
          <w:rPr>
            <w:rStyle w:val="Hyperlink"/>
          </w:rPr>
          <w:t xml:space="preserve">[25]</w:t>
        </w:r>
      </w:hyperlink>
      <w:r>
        <w:t xml:space="preserve"> </w:t>
      </w:r>
      <w:hyperlink r:id="rId27">
        <w:r>
          <w:rPr>
            <w:rStyle w:val="Hyperlink"/>
          </w:rPr>
          <w:t xml:space="preserve">[30]</w:t>
        </w:r>
      </w:hyperlink>
      <w:r>
        <w:t xml:space="preserve"> </w:t>
      </w:r>
      <w:r>
        <w:t xml:space="preserve">CoachHub Democratizes Coaching with AIMY: AI-Powered Coaching for the Entire Workforce - Brandon Hall Group</w:t>
      </w:r>
    </w:p>
    <w:p>
      <w:pPr>
        <w:pStyle w:val="BodyText"/>
      </w:pPr>
      <w:hyperlink r:id="rId57">
        <w:r>
          <w:rPr>
            <w:rStyle w:val="Hyperlink"/>
          </w:rPr>
          <w:t xml:space="preserve">https://brandonhall.com/coachhub-democratizes-coaching-with-aimy-ai-powered-coaching-for-the-entire-workforce/</w:t>
        </w:r>
      </w:hyperlink>
    </w:p>
    <w:p>
      <w:pPr>
        <w:pStyle w:val="BodyText"/>
      </w:pPr>
      <w:hyperlink r:id="rId28">
        <w:r>
          <w:rPr>
            <w:rStyle w:val="Hyperlink"/>
          </w:rPr>
          <w:t xml:space="preserve">[9]</w:t>
        </w:r>
      </w:hyperlink>
      <w:r>
        <w:t xml:space="preserve"> </w:t>
      </w:r>
      <w:hyperlink r:id="rId29">
        <w:r>
          <w:rPr>
            <w:rStyle w:val="Hyperlink"/>
          </w:rPr>
          <w:t xml:space="preserve">[10]</w:t>
        </w:r>
      </w:hyperlink>
      <w:r>
        <w:t xml:space="preserve"> </w:t>
      </w:r>
      <w:hyperlink r:id="rId30">
        <w:r>
          <w:rPr>
            <w:rStyle w:val="Hyperlink"/>
          </w:rPr>
          <w:t xml:space="preserve">[11]</w:t>
        </w:r>
      </w:hyperlink>
      <w:r>
        <w:t xml:space="preserve"> </w:t>
      </w:r>
      <w:hyperlink r:id="rId31">
        <w:r>
          <w:rPr>
            <w:rStyle w:val="Hyperlink"/>
          </w:rPr>
          <w:t xml:space="preserve">[12]</w:t>
        </w:r>
      </w:hyperlink>
      <w:r>
        <w:t xml:space="preserve"> </w:t>
      </w:r>
      <w:r>
        <w:t xml:space="preserve">BetterUp Launches AI Coaching</w:t>
      </w:r>
    </w:p>
    <w:p>
      <w:pPr>
        <w:pStyle w:val="BodyText"/>
      </w:pPr>
      <w:hyperlink r:id="rId58">
        <w:r>
          <w:rPr>
            <w:rStyle w:val="Hyperlink"/>
          </w:rPr>
          <w:t xml:space="preserve">https://www.betterup.com/press/betterup-launches-ai-coaching</w:t>
        </w:r>
      </w:hyperlink>
    </w:p>
    <w:p>
      <w:pPr>
        <w:pStyle w:val="BodyText"/>
      </w:pPr>
      <w:hyperlink r:id="rId32">
        <w:r>
          <w:rPr>
            <w:rStyle w:val="Hyperlink"/>
          </w:rPr>
          <w:t xml:space="preserve">[13]</w:t>
        </w:r>
      </w:hyperlink>
      <w:r>
        <w:t xml:space="preserve"> </w:t>
      </w:r>
      <w:hyperlink r:id="rId33">
        <w:r>
          <w:rPr>
            <w:rStyle w:val="Hyperlink"/>
          </w:rPr>
          <w:t xml:space="preserve">[14]</w:t>
        </w:r>
      </w:hyperlink>
      <w:r>
        <w:t xml:space="preserve"> </w:t>
      </w:r>
      <w:hyperlink r:id="rId32">
        <w:r>
          <w:rPr>
            <w:rStyle w:val="Hyperlink"/>
          </w:rPr>
          <w:t xml:space="preserve">[15]</w:t>
        </w:r>
      </w:hyperlink>
      <w:r>
        <w:t xml:space="preserve"> </w:t>
      </w:r>
      <w:hyperlink r:id="rId34">
        <w:r>
          <w:rPr>
            <w:rStyle w:val="Hyperlink"/>
          </w:rPr>
          <w:t xml:space="preserve">[16]</w:t>
        </w:r>
      </w:hyperlink>
      <w:r>
        <w:t xml:space="preserve"> </w:t>
      </w:r>
      <w:hyperlink r:id="rId35">
        <w:r>
          <w:rPr>
            <w:rStyle w:val="Hyperlink"/>
          </w:rPr>
          <w:t xml:space="preserve">[17]</w:t>
        </w:r>
      </w:hyperlink>
      <w:r>
        <w:t xml:space="preserve"> </w:t>
      </w:r>
      <w:hyperlink r:id="rId32">
        <w:r>
          <w:rPr>
            <w:rStyle w:val="Hyperlink"/>
          </w:rPr>
          <w:t xml:space="preserve">[26]</w:t>
        </w:r>
      </w:hyperlink>
      <w:r>
        <w:t xml:space="preserve"> </w:t>
      </w:r>
      <w:r>
        <w:t xml:space="preserve">Skillsoft CAISY: AI Conversation</w:t>
      </w:r>
    </w:p>
    <w:p>
      <w:pPr>
        <w:pStyle w:val="BodyText"/>
      </w:pPr>
      <w:hyperlink r:id="rId59">
        <w:r>
          <w:rPr>
            <w:rStyle w:val="Hyperlink"/>
          </w:rPr>
          <w:t xml:space="preserve">https://www.skillsoft.com/caisy</w:t>
        </w:r>
      </w:hyperlink>
    </w:p>
    <w:p>
      <w:pPr>
        <w:pStyle w:val="BodyText"/>
      </w:pPr>
      <w:hyperlink r:id="rId36">
        <w:r>
          <w:rPr>
            <w:rStyle w:val="Hyperlink"/>
          </w:rPr>
          <w:t xml:space="preserve">[18]</w:t>
        </w:r>
      </w:hyperlink>
      <w:r>
        <w:t xml:space="preserve"> </w:t>
      </w:r>
      <w:hyperlink r:id="rId37">
        <w:r>
          <w:rPr>
            <w:rStyle w:val="Hyperlink"/>
          </w:rPr>
          <w:t xml:space="preserve">[19]</w:t>
        </w:r>
      </w:hyperlink>
      <w:r>
        <w:t xml:space="preserve"> </w:t>
      </w:r>
      <w:hyperlink r:id="rId38">
        <w:r>
          <w:rPr>
            <w:rStyle w:val="Hyperlink"/>
          </w:rPr>
          <w:t xml:space="preserve">[20]</w:t>
        </w:r>
      </w:hyperlink>
      <w:r>
        <w:t xml:space="preserve"> </w:t>
      </w:r>
      <w:hyperlink r:id="rId39">
        <w:r>
          <w:rPr>
            <w:rStyle w:val="Hyperlink"/>
          </w:rPr>
          <w:t xml:space="preserve">[21]</w:t>
        </w:r>
      </w:hyperlink>
      <w:r>
        <w:t xml:space="preserve"> </w:t>
      </w:r>
      <w:hyperlink r:id="rId36">
        <w:r>
          <w:rPr>
            <w:rStyle w:val="Hyperlink"/>
          </w:rPr>
          <w:t xml:space="preserve">[27]</w:t>
        </w:r>
      </w:hyperlink>
      <w:r>
        <w:t xml:space="preserve"> </w:t>
      </w:r>
      <w:r>
        <w:t xml:space="preserve">Attensi REALTALK | AI-powered role-play training | Attensi</w:t>
      </w:r>
    </w:p>
    <w:p>
      <w:pPr>
        <w:pStyle w:val="BodyText"/>
      </w:pPr>
      <w:hyperlink r:id="rId60">
        <w:r>
          <w:rPr>
            <w:rStyle w:val="Hyperlink"/>
          </w:rPr>
          <w:t xml:space="preserve">https://attensi.com/products/impact/realtalk/</w:t>
        </w:r>
      </w:hyperlink>
    </w:p>
    <w:p>
      <w:pPr>
        <w:pStyle w:val="BodyText"/>
      </w:pPr>
      <w:hyperlink r:id="rId43">
        <w:r>
          <w:rPr>
            <w:rStyle w:val="Hyperlink"/>
          </w:rPr>
          <w:t xml:space="preserve">[24]</w:t>
        </w:r>
      </w:hyperlink>
      <w:r>
        <w:t xml:space="preserve"> </w:t>
      </w:r>
      <w:hyperlink r:id="rId46">
        <w:r>
          <w:rPr>
            <w:rStyle w:val="Hyperlink"/>
          </w:rPr>
          <w:t xml:space="preserve">[28]</w:t>
        </w:r>
      </w:hyperlink>
      <w:r>
        <w:t xml:space="preserve"> </w:t>
      </w:r>
      <w:hyperlink r:id="rId50">
        <w:r>
          <w:rPr>
            <w:rStyle w:val="Hyperlink"/>
          </w:rPr>
          <w:t xml:space="preserve">[29]</w:t>
        </w:r>
      </w:hyperlink>
      <w:r>
        <w:t xml:space="preserve"> </w:t>
      </w:r>
      <w:r>
        <w:t xml:space="preserve">Generative AI Tutors: Boost Human Skills at Work</w:t>
      </w:r>
    </w:p>
    <w:p>
      <w:pPr>
        <w:pStyle w:val="BodyText"/>
      </w:pPr>
      <w:hyperlink r:id="rId61">
        <w:r>
          <w:rPr>
            <w:rStyle w:val="Hyperlink"/>
          </w:rPr>
          <w:t xml:space="preserve">https://content.techgig.com/technology/gen-ai-tutors-human-skills/articleshow/124118442.cms</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ttensi.com/products/impact/realtalk/" TargetMode="External" /><Relationship Type="http://schemas.openxmlformats.org/officeDocument/2006/relationships/hyperlink" Id="rId39" Target="https://attensi.com/products/impact/realtalk/#:~:text=%5BImage%2022%5D%2031,managing%20tough%20conversations" TargetMode="External" /><Relationship Type="http://schemas.openxmlformats.org/officeDocument/2006/relationships/hyperlink" Id="rId38" Target="https://attensi.com/products/impact/realtalk/#:~:text=From%20one,your%20team" TargetMode="External" /><Relationship Type="http://schemas.openxmlformats.org/officeDocument/2006/relationships/hyperlink" Id="rId37" Target="https://attensi.com/products/impact/realtalk/#:~:text=Skip%20the%20roleplay%20awkwardness,delivers" TargetMode="External" /><Relationship Type="http://schemas.openxmlformats.org/officeDocument/2006/relationships/hyperlink" Id="rId36" Target="https://attensi.com/products/impact/realtalk/#:~:text=Train%20for%20the%20toughest%20conversations%2C,before%20they%20happen" TargetMode="External" /><Relationship Type="http://schemas.openxmlformats.org/officeDocument/2006/relationships/hyperlink" Id="rId57" Target="https://brandonhall.com/coachhub-democratizes-coaching-with-aimy-ai-powered-coaching-for-the-entire-workforce/" TargetMode="External" /><Relationship Type="http://schemas.openxmlformats.org/officeDocument/2006/relationships/hyperlink" Id="rId27" Target="https://brandonhall.com/coachhub-democratizes-coaching-with-aimy-ai-powered-coaching-for-the-entire-workforce/#:~:text=,demand%20for%20safe%20practice%20environments" TargetMode="External" /><Relationship Type="http://schemas.openxmlformats.org/officeDocument/2006/relationships/hyperlink" Id="rId24" Target="https://brandonhall.com/coachhub-democratizes-coaching-with-aimy-ai-powered-coaching-for-the-entire-workforce/#:~:text=,used%20it%20to%20practice" TargetMode="External" /><Relationship Type="http://schemas.openxmlformats.org/officeDocument/2006/relationships/hyperlink" Id="rId26" Target="https://brandonhall.com/coachhub-democratizes-coaching-with-aimy-ai-powered-coaching-for-the-entire-workforce/#:~:text=Advanced%20analytics%20and%20integration%20give,broader%20learning%20and%20development%20strategy" TargetMode="External" /><Relationship Type="http://schemas.openxmlformats.org/officeDocument/2006/relationships/hyperlink" Id="rId40" Target="https://brandonhall.com/coachhub-democratizes-coaching-with-aimy-ai-powered-coaching-for-the-entire-workforce/#:~:text=Marlee%2C%20based%20in%20Australia%2C%20was,tailored%20coaching%20pathways%20for%20both" TargetMode="External" /><Relationship Type="http://schemas.openxmlformats.org/officeDocument/2006/relationships/hyperlink" Id="rId41" Target="https://brandonhall.com/coachhub-democratizes-coaching-with-aimy-ai-powered-coaching-for-the-entire-workforce/#:~:text=Nadia%20by%20Valence%20is%20specifically,work%2C%20and%20how%20to%20help" TargetMode="External" /><Relationship Type="http://schemas.openxmlformats.org/officeDocument/2006/relationships/hyperlink" Id="rId45" Target="https://brandonhall.com/coachhub-democratizes-coaching-with-aimy-ai-powered-coaching-for-the-entire-workforce/#:~:text=The%20platform%E2%80%99s%20emphasis%20on%20behavioral,issues%2C%20instead%20directing%20users%20to" TargetMode="External" /><Relationship Type="http://schemas.openxmlformats.org/officeDocument/2006/relationships/hyperlink" Id="rId25" Target="https://brandonhall.com/coachhub-democratizes-coaching-with-aimy-ai-powered-coaching-for-the-entire-workforce/#:~:text=The%20platform%E2%80%99s%20personalization%20begins%20with,style%20to%20match%20individual%20preferences" TargetMode="External" /><Relationship Type="http://schemas.openxmlformats.org/officeDocument/2006/relationships/hyperlink" Id="rId61" Target="https://content.techgig.com/technology/gen-ai-tutors-human-skills/articleshow/124118442.cms" TargetMode="External" /><Relationship Type="http://schemas.openxmlformats.org/officeDocument/2006/relationships/hyperlink" Id="rId46" Target="https://content.techgig.com/technology/gen-ai-tutors-human-skills/articleshow/124118442.cms#:~:text=2,This%20level%20of" TargetMode="External" /><Relationship Type="http://schemas.openxmlformats.org/officeDocument/2006/relationships/hyperlink" Id="rId50" Target="https://content.techgig.com/technology/gen-ai-tutors-human-skills/articleshow/124118442.cms#:~:text=3.%20On,for%20practice%20and%20continuous%20feedback" TargetMode="External" /><Relationship Type="http://schemas.openxmlformats.org/officeDocument/2006/relationships/hyperlink" Id="rId43" Target="https://content.techgig.com/technology/gen-ai-tutors-human-skills/articleshow/124118442.cms#:~:text=Enter%20gen%20AI%20tutors" TargetMode="External" /><Relationship Type="http://schemas.openxmlformats.org/officeDocument/2006/relationships/hyperlink" Id="rId58" Target="https://www.betterup.com/press/betterup-launches-ai-coaching" TargetMode="External" /><Relationship Type="http://schemas.openxmlformats.org/officeDocument/2006/relationships/hyperlink" Id="rId28" Target="https://www.betterup.com/press/betterup-launches-ai-coaching#:~:text=AUSTIN%2C%20TX%20%E2%80%93%20January%2021%2C,connection%20that%20drives%20lasting%20transformation" TargetMode="External" /><Relationship Type="http://schemas.openxmlformats.org/officeDocument/2006/relationships/hyperlink" Id="rId31" Target="https://www.betterup.com/press/betterup-launches-ai-coaching#:~:text=BetterUp%27s%20innovative%20platform%20recognizes%20that,confidence%20after%20using%20AI%20coaching" TargetMode="External" /><Relationship Type="http://schemas.openxmlformats.org/officeDocument/2006/relationships/hyperlink" Id="rId29" Target="https://www.betterup.com/press/betterup-launches-ai-coaching#:~:text=BetterUp%E2%80%99s%20new%20offering%20is%20powered,AI%2C%20coaching%2C%20and%20behavioral%20science" TargetMode="External" /><Relationship Type="http://schemas.openxmlformats.org/officeDocument/2006/relationships/hyperlink" Id="rId30" Target="https://www.betterup.com/press/betterup-launches-ai-coaching#:~:text=within%20proprietary%20tools%20to%20support,The%20offering%20easily%20customizes" TargetMode="External" /><Relationship Type="http://schemas.openxmlformats.org/officeDocument/2006/relationships/hyperlink" Id="rId56" Target="https://www.rocky.ai/" TargetMode="External" /><Relationship Type="http://schemas.openxmlformats.org/officeDocument/2006/relationships/hyperlink" Id="rId22" Target="https://www.rocky.ai/#:~:text=Elevate%20performance%2C%20improve%20communication%20and,term%20engagement" TargetMode="External" /><Relationship Type="http://schemas.openxmlformats.org/officeDocument/2006/relationships/hyperlink" Id="rId21" Target="https://www.rocky.ai/#:~:text=Scale%20AI%20coaching%20to%20empower,supporting%20only%20a%20selected%20few" TargetMode="External" /><Relationship Type="http://schemas.openxmlformats.org/officeDocument/2006/relationships/hyperlink" Id="rId23" Target="https://www.rocky.ai/#:~:text=Your%20expertise%20amplified%3A%20Transform%20your,on%20AI%20coach" TargetMode="External" /><Relationship Type="http://schemas.openxmlformats.org/officeDocument/2006/relationships/hyperlink" Id="rId59" Target="https://www.skillsoft.com/caisy" TargetMode="External" /><Relationship Type="http://schemas.openxmlformats.org/officeDocument/2006/relationships/hyperlink" Id="rId35" Target="https://www.skillsoft.com/caisy#:~:text=HAVE%20A%20DIFFERENT%20USE%20CASE,IN%20MIND" TargetMode="External" /><Relationship Type="http://schemas.openxmlformats.org/officeDocument/2006/relationships/hyperlink" Id="rId32" Target="https://www.skillsoft.com/caisy#:~:text=HERE%E2%80%99S%20HOW%20CAISY%20WORKS" TargetMode="External" /><Relationship Type="http://schemas.openxmlformats.org/officeDocument/2006/relationships/hyperlink" Id="rId33" Target="https://www.skillsoft.com/caisy#:~:text=If%20the%20learner%20doesn%27t%20know,conversation%20and%20demonstrate%20best%20practices" TargetMode="External" /><Relationship Type="http://schemas.openxmlformats.org/officeDocument/2006/relationships/hyperlink" Id="rId34" Target="https://www.skillsoft.com/caisy#:~:text=SKILLSOFT%20CAISY%20DEVELOPS%20POWER%20SKILLS,TO%20THE%20FOLLOWING%20USE%20CASES" TargetMode="External" /></Relationships>
</file>

<file path=word/_rels/footnotes.xml.rels><?xml version="1.0" encoding="UTF-8"?><Relationships xmlns="http://schemas.openxmlformats.org/package/2006/relationships"><Relationship Type="http://schemas.openxmlformats.org/officeDocument/2006/relationships/hyperlink" Id="rId60" Target="https://attensi.com/products/impact/realtalk/" TargetMode="External" /><Relationship Type="http://schemas.openxmlformats.org/officeDocument/2006/relationships/hyperlink" Id="rId39" Target="https://attensi.com/products/impact/realtalk/#:~:text=%5BImage%2022%5D%2031,managing%20tough%20conversations" TargetMode="External" /><Relationship Type="http://schemas.openxmlformats.org/officeDocument/2006/relationships/hyperlink" Id="rId38" Target="https://attensi.com/products/impact/realtalk/#:~:text=From%20one,your%20team" TargetMode="External" /><Relationship Type="http://schemas.openxmlformats.org/officeDocument/2006/relationships/hyperlink" Id="rId37" Target="https://attensi.com/products/impact/realtalk/#:~:text=Skip%20the%20roleplay%20awkwardness,delivers" TargetMode="External" /><Relationship Type="http://schemas.openxmlformats.org/officeDocument/2006/relationships/hyperlink" Id="rId36" Target="https://attensi.com/products/impact/realtalk/#:~:text=Train%20for%20the%20toughest%20conversations%2C,before%20they%20happen" TargetMode="External" /><Relationship Type="http://schemas.openxmlformats.org/officeDocument/2006/relationships/hyperlink" Id="rId57" Target="https://brandonhall.com/coachhub-democratizes-coaching-with-aimy-ai-powered-coaching-for-the-entire-workforce/" TargetMode="External" /><Relationship Type="http://schemas.openxmlformats.org/officeDocument/2006/relationships/hyperlink" Id="rId27" Target="https://brandonhall.com/coachhub-democratizes-coaching-with-aimy-ai-powered-coaching-for-the-entire-workforce/#:~:text=,demand%20for%20safe%20practice%20environments" TargetMode="External" /><Relationship Type="http://schemas.openxmlformats.org/officeDocument/2006/relationships/hyperlink" Id="rId24" Target="https://brandonhall.com/coachhub-democratizes-coaching-with-aimy-ai-powered-coaching-for-the-entire-workforce/#:~:text=,used%20it%20to%20practice" TargetMode="External" /><Relationship Type="http://schemas.openxmlformats.org/officeDocument/2006/relationships/hyperlink" Id="rId26" Target="https://brandonhall.com/coachhub-democratizes-coaching-with-aimy-ai-powered-coaching-for-the-entire-workforce/#:~:text=Advanced%20analytics%20and%20integration%20give,broader%20learning%20and%20development%20strategy" TargetMode="External" /><Relationship Type="http://schemas.openxmlformats.org/officeDocument/2006/relationships/hyperlink" Id="rId40" Target="https://brandonhall.com/coachhub-democratizes-coaching-with-aimy-ai-powered-coaching-for-the-entire-workforce/#:~:text=Marlee%2C%20based%20in%20Australia%2C%20was,tailored%20coaching%20pathways%20for%20both" TargetMode="External" /><Relationship Type="http://schemas.openxmlformats.org/officeDocument/2006/relationships/hyperlink" Id="rId41" Target="https://brandonhall.com/coachhub-democratizes-coaching-with-aimy-ai-powered-coaching-for-the-entire-workforce/#:~:text=Nadia%20by%20Valence%20is%20specifically,work%2C%20and%20how%20to%20help" TargetMode="External" /><Relationship Type="http://schemas.openxmlformats.org/officeDocument/2006/relationships/hyperlink" Id="rId45" Target="https://brandonhall.com/coachhub-democratizes-coaching-with-aimy-ai-powered-coaching-for-the-entire-workforce/#:~:text=The%20platform%E2%80%99s%20emphasis%20on%20behavioral,issues%2C%20instead%20directing%20users%20to" TargetMode="External" /><Relationship Type="http://schemas.openxmlformats.org/officeDocument/2006/relationships/hyperlink" Id="rId25" Target="https://brandonhall.com/coachhub-democratizes-coaching-with-aimy-ai-powered-coaching-for-the-entire-workforce/#:~:text=The%20platform%E2%80%99s%20personalization%20begins%20with,style%20to%20match%20individual%20preferences" TargetMode="External" /><Relationship Type="http://schemas.openxmlformats.org/officeDocument/2006/relationships/hyperlink" Id="rId61" Target="https://content.techgig.com/technology/gen-ai-tutors-human-skills/articleshow/124118442.cms" TargetMode="External" /><Relationship Type="http://schemas.openxmlformats.org/officeDocument/2006/relationships/hyperlink" Id="rId46" Target="https://content.techgig.com/technology/gen-ai-tutors-human-skills/articleshow/124118442.cms#:~:text=2,This%20level%20of" TargetMode="External" /><Relationship Type="http://schemas.openxmlformats.org/officeDocument/2006/relationships/hyperlink" Id="rId50" Target="https://content.techgig.com/technology/gen-ai-tutors-human-skills/articleshow/124118442.cms#:~:text=3.%20On,for%20practice%20and%20continuous%20feedback" TargetMode="External" /><Relationship Type="http://schemas.openxmlformats.org/officeDocument/2006/relationships/hyperlink" Id="rId43" Target="https://content.techgig.com/technology/gen-ai-tutors-human-skills/articleshow/124118442.cms#:~:text=Enter%20gen%20AI%20tutors" TargetMode="External" /><Relationship Type="http://schemas.openxmlformats.org/officeDocument/2006/relationships/hyperlink" Id="rId58" Target="https://www.betterup.com/press/betterup-launches-ai-coaching" TargetMode="External" /><Relationship Type="http://schemas.openxmlformats.org/officeDocument/2006/relationships/hyperlink" Id="rId28" Target="https://www.betterup.com/press/betterup-launches-ai-coaching#:~:text=AUSTIN%2C%20TX%20%E2%80%93%20January%2021%2C,connection%20that%20drives%20lasting%20transformation" TargetMode="External" /><Relationship Type="http://schemas.openxmlformats.org/officeDocument/2006/relationships/hyperlink" Id="rId31" Target="https://www.betterup.com/press/betterup-launches-ai-coaching#:~:text=BetterUp%27s%20innovative%20platform%20recognizes%20that,confidence%20after%20using%20AI%20coaching" TargetMode="External" /><Relationship Type="http://schemas.openxmlformats.org/officeDocument/2006/relationships/hyperlink" Id="rId29" Target="https://www.betterup.com/press/betterup-launches-ai-coaching#:~:text=BetterUp%E2%80%99s%20new%20offering%20is%20powered,AI%2C%20coaching%2C%20and%20behavioral%20science" TargetMode="External" /><Relationship Type="http://schemas.openxmlformats.org/officeDocument/2006/relationships/hyperlink" Id="rId30" Target="https://www.betterup.com/press/betterup-launches-ai-coaching#:~:text=within%20proprietary%20tools%20to%20support,The%20offering%20easily%20customizes" TargetMode="External" /><Relationship Type="http://schemas.openxmlformats.org/officeDocument/2006/relationships/hyperlink" Id="rId56" Target="https://www.rocky.ai/" TargetMode="External" /><Relationship Type="http://schemas.openxmlformats.org/officeDocument/2006/relationships/hyperlink" Id="rId22" Target="https://www.rocky.ai/#:~:text=Elevate%20performance%2C%20improve%20communication%20and,term%20engagement" TargetMode="External" /><Relationship Type="http://schemas.openxmlformats.org/officeDocument/2006/relationships/hyperlink" Id="rId21" Target="https://www.rocky.ai/#:~:text=Scale%20AI%20coaching%20to%20empower,supporting%20only%20a%20selected%20few" TargetMode="External" /><Relationship Type="http://schemas.openxmlformats.org/officeDocument/2006/relationships/hyperlink" Id="rId23" Target="https://www.rocky.ai/#:~:text=Your%20expertise%20amplified%3A%20Transform%20your,on%20AI%20coach" TargetMode="External" /><Relationship Type="http://schemas.openxmlformats.org/officeDocument/2006/relationships/hyperlink" Id="rId59" Target="https://www.skillsoft.com/caisy" TargetMode="External" /><Relationship Type="http://schemas.openxmlformats.org/officeDocument/2006/relationships/hyperlink" Id="rId35" Target="https://www.skillsoft.com/caisy#:~:text=HAVE%20A%20DIFFERENT%20USE%20CASE,IN%20MIND" TargetMode="External" /><Relationship Type="http://schemas.openxmlformats.org/officeDocument/2006/relationships/hyperlink" Id="rId32" Target="https://www.skillsoft.com/caisy#:~:text=HERE%E2%80%99S%20HOW%20CAISY%20WORKS" TargetMode="External" /><Relationship Type="http://schemas.openxmlformats.org/officeDocument/2006/relationships/hyperlink" Id="rId33" Target="https://www.skillsoft.com/caisy#:~:text=If%20the%20learner%20doesn%27t%20know,conversation%20and%20demonstrate%20best%20practices" TargetMode="External" /><Relationship Type="http://schemas.openxmlformats.org/officeDocument/2006/relationships/hyperlink" Id="rId34" Target="https://www.skillsoft.com/caisy#:~:text=SKILLSOFT%20CAISY%20DEVELOPS%20POWER%20SKILLS,TO%20THE%20FOLLOWING%20USE%20CAS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2025-10-28T09:29:33Z</dcterms:created>
  <dcterms:modified xsi:type="dcterms:W3CDTF">2025-10-28T09:29:33Z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