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19A7" w14:textId="0FD00AD9" w:rsidR="0025768D" w:rsidRDefault="00037C6D" w:rsidP="00037C6D">
      <w:pPr>
        <w:pStyle w:val="Title"/>
      </w:pPr>
      <w:r>
        <w:t>Análise de Serviços de Streaming</w:t>
      </w:r>
    </w:p>
    <w:p w14:paraId="3B3CD630" w14:textId="780F74C4" w:rsidR="00037C6D" w:rsidRDefault="00037C6D" w:rsidP="00037C6D">
      <w:pPr>
        <w:pStyle w:val="Subtitle"/>
      </w:pPr>
      <w:r>
        <w:t>Projeto Semestral de Estatística</w:t>
      </w:r>
    </w:p>
    <w:p w14:paraId="465C118A" w14:textId="77777777" w:rsidR="00471F7E" w:rsidRDefault="00471F7E" w:rsidP="00471F7E"/>
    <w:p w14:paraId="5903A650" w14:textId="77777777" w:rsidR="00471F7E" w:rsidRDefault="00471F7E" w:rsidP="00471F7E"/>
    <w:p w14:paraId="15A05E59" w14:textId="77777777" w:rsidR="00471F7E" w:rsidRDefault="00471F7E" w:rsidP="00471F7E"/>
    <w:p w14:paraId="777BE44E" w14:textId="77777777" w:rsidR="00471F7E" w:rsidRDefault="00471F7E" w:rsidP="00471F7E"/>
    <w:p w14:paraId="490DA852" w14:textId="77777777" w:rsidR="00471F7E" w:rsidRPr="00471F7E" w:rsidRDefault="00471F7E" w:rsidP="00471F7E"/>
    <w:p w14:paraId="30DE5FD6" w14:textId="7EF93648" w:rsidR="00362C7D" w:rsidRDefault="00362C7D" w:rsidP="00362C7D"/>
    <w:p w14:paraId="683AC521" w14:textId="77777777" w:rsidR="00362C7D" w:rsidRDefault="00362C7D" w:rsidP="00362C7D"/>
    <w:p w14:paraId="22702D7B" w14:textId="152676EC" w:rsidR="002C23D5" w:rsidRDefault="00471F7E" w:rsidP="00471F7E">
      <w:pPr>
        <w:pStyle w:val="Heading1"/>
        <w:jc w:val="center"/>
      </w:pPr>
      <w:bookmarkStart w:id="0" w:name="_Toc117585954"/>
      <w:r>
        <w:rPr>
          <w:noProof/>
        </w:rPr>
        <w:drawing>
          <wp:anchor distT="0" distB="0" distL="114300" distR="114300" simplePos="0" relativeHeight="251658240" behindDoc="0" locked="0" layoutInCell="1" allowOverlap="1" wp14:anchorId="7FACF56D" wp14:editId="59B9A7E6">
            <wp:simplePos x="0" y="0"/>
            <wp:positionH relativeFrom="column">
              <wp:posOffset>-1962</wp:posOffset>
            </wp:positionH>
            <wp:positionV relativeFrom="paragraph">
              <wp:posOffset>53236</wp:posOffset>
            </wp:positionV>
            <wp:extent cx="5400040" cy="3037840"/>
            <wp:effectExtent l="0" t="0" r="0" b="0"/>
            <wp:wrapSquare wrapText="bothSides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001E5BF5" w14:textId="77777777" w:rsidR="00471F7E" w:rsidRPr="00471F7E" w:rsidRDefault="00471F7E" w:rsidP="00471F7E"/>
    <w:p w14:paraId="77958D05" w14:textId="77777777" w:rsidR="00471F7E" w:rsidRPr="00471F7E" w:rsidRDefault="00471F7E" w:rsidP="00471F7E"/>
    <w:p w14:paraId="53976640" w14:textId="77777777" w:rsidR="00471F7E" w:rsidRDefault="00471F7E" w:rsidP="00471F7E"/>
    <w:p w14:paraId="51B46B4B" w14:textId="77777777" w:rsidR="00471F7E" w:rsidRDefault="00471F7E" w:rsidP="00471F7E"/>
    <w:p w14:paraId="62F9E774" w14:textId="77777777" w:rsidR="00471F7E" w:rsidRDefault="00471F7E" w:rsidP="00471F7E"/>
    <w:p w14:paraId="6B4A2842" w14:textId="77777777" w:rsidR="00C3236D" w:rsidRDefault="00C3236D" w:rsidP="00471F7E"/>
    <w:p w14:paraId="68315478" w14:textId="2E4750F1" w:rsidR="00F02E42" w:rsidRPr="00C3236D" w:rsidRDefault="00561098" w:rsidP="00F02E42">
      <w:pPr>
        <w:rPr>
          <w:b/>
          <w:bCs/>
        </w:rPr>
      </w:pPr>
      <w:r>
        <w:rPr>
          <w:b/>
          <w:bCs/>
        </w:rPr>
        <w:t>Integrantes</w:t>
      </w:r>
    </w:p>
    <w:p w14:paraId="2D1AE49A" w14:textId="04B63E91" w:rsidR="00037C6D" w:rsidRDefault="00037C6D" w:rsidP="00471F7E">
      <w:pPr>
        <w:pStyle w:val="ListParagraph"/>
        <w:ind w:left="0"/>
      </w:pPr>
      <w:r>
        <w:t xml:space="preserve">Luan Teixeira </w:t>
      </w:r>
      <w:r w:rsidR="004A353D">
        <w:t xml:space="preserve"> </w:t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A353D">
        <w:t xml:space="preserve">R.A - </w:t>
      </w:r>
      <w:r>
        <w:t>20.01681-6</w:t>
      </w:r>
    </w:p>
    <w:p w14:paraId="7BC0A935" w14:textId="777FBCBB" w:rsidR="00037C6D" w:rsidRDefault="00037C6D" w:rsidP="00471F7E">
      <w:pPr>
        <w:pStyle w:val="ListParagraph"/>
        <w:ind w:left="0"/>
      </w:pPr>
      <w:r>
        <w:t xml:space="preserve">Bruno Davidovitch Bertanha </w:t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 w:rsidRPr="00471F7E">
        <w:t xml:space="preserve">R.A - </w:t>
      </w:r>
      <w:r>
        <w:t>20.01521-6</w:t>
      </w:r>
    </w:p>
    <w:p w14:paraId="29284680" w14:textId="77BD37B1" w:rsidR="00037C6D" w:rsidRDefault="00037C6D" w:rsidP="00471F7E">
      <w:pPr>
        <w:pStyle w:val="ListParagraph"/>
        <w:ind w:left="0"/>
      </w:pPr>
      <w:r>
        <w:t xml:space="preserve">Joao Paulo M Socio </w:t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 w:rsidRPr="00471F7E">
        <w:t xml:space="preserve">R.A - </w:t>
      </w:r>
      <w:r>
        <w:t>20.00704-3</w:t>
      </w:r>
    </w:p>
    <w:p w14:paraId="3F359D00" w14:textId="69FE26D4" w:rsidR="00CC76C9" w:rsidRDefault="00037C6D" w:rsidP="00471F7E">
      <w:pPr>
        <w:pStyle w:val="ListParagraph"/>
        <w:ind w:left="0"/>
      </w:pPr>
      <w:r>
        <w:t xml:space="preserve">Ubiratan da Motta Filho </w:t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>
        <w:tab/>
      </w:r>
      <w:r w:rsidR="00471F7E" w:rsidRPr="00471F7E">
        <w:t xml:space="preserve">R.A - </w:t>
      </w:r>
      <w:r>
        <w:t>20.00928-3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559481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F1D74" w14:textId="2EA0E103" w:rsidR="0005315C" w:rsidRDefault="00561098">
          <w:pPr>
            <w:pStyle w:val="TOCHead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E50941" wp14:editId="6598C4B7">
                    <wp:simplePos x="0" y="0"/>
                    <wp:positionH relativeFrom="column">
                      <wp:posOffset>-144373</wp:posOffset>
                    </wp:positionH>
                    <wp:positionV relativeFrom="paragraph">
                      <wp:posOffset>277800</wp:posOffset>
                    </wp:positionV>
                    <wp:extent cx="5800954" cy="168250"/>
                    <wp:effectExtent l="0" t="0" r="28575" b="22860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00954" cy="168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7939FE" id="Rectangle 21" o:spid="_x0000_s1026" style="position:absolute;margin-left:-11.35pt;margin-top:21.85pt;width:456.75pt;height:1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" fillcolor="white [3212]" strokecolor="white [3212]" strokeweight="1pt"/>
                </w:pict>
              </mc:Fallback>
            </mc:AlternateContent>
          </w:r>
          <w:proofErr w:type="spellStart"/>
          <w:r w:rsidR="0005315C">
            <w:t>Sumário</w:t>
          </w:r>
          <w:proofErr w:type="spellEnd"/>
        </w:p>
        <w:p w14:paraId="355B446B" w14:textId="0627C11A" w:rsidR="00532A0B" w:rsidRDefault="0005315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5954" w:history="1">
            <w:r w:rsidR="00532A0B">
              <w:rPr>
                <w:noProof/>
                <w:webHidden/>
              </w:rPr>
              <w:tab/>
            </w:r>
            <w:r w:rsidR="00532A0B">
              <w:rPr>
                <w:noProof/>
                <w:webHidden/>
              </w:rPr>
              <w:fldChar w:fldCharType="begin"/>
            </w:r>
            <w:r w:rsidR="00532A0B">
              <w:rPr>
                <w:noProof/>
                <w:webHidden/>
              </w:rPr>
              <w:instrText xml:space="preserve"> PAGEREF _Toc117585954 \h </w:instrText>
            </w:r>
            <w:r w:rsidR="00532A0B">
              <w:rPr>
                <w:noProof/>
                <w:webHidden/>
              </w:rPr>
            </w:r>
            <w:r w:rsidR="00532A0B"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1</w:t>
            </w:r>
            <w:r w:rsidR="00532A0B">
              <w:rPr>
                <w:noProof/>
                <w:webHidden/>
              </w:rPr>
              <w:fldChar w:fldCharType="end"/>
            </w:r>
          </w:hyperlink>
        </w:p>
        <w:p w14:paraId="095C8122" w14:textId="58E6479F" w:rsidR="00532A0B" w:rsidRDefault="00532A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55" w:history="1">
            <w:r w:rsidRPr="002041AB">
              <w:rPr>
                <w:rStyle w:val="Hyperlink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BB09" w14:textId="35850DC4" w:rsidR="00532A0B" w:rsidRDefault="00532A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56" w:history="1">
            <w:r w:rsidRPr="002041A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1F42" w14:textId="324FD1A2" w:rsidR="00532A0B" w:rsidRDefault="00532A0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57" w:history="1">
            <w:r w:rsidRPr="002041AB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22C2" w14:textId="557366F5" w:rsidR="00532A0B" w:rsidRDefault="00532A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58" w:history="1">
            <w:r w:rsidRPr="002041AB">
              <w:rPr>
                <w:rStyle w:val="Hyperlink"/>
                <w:noProof/>
              </w:rPr>
              <w:t>Estimativa da média populacional do preço que os usuários consideram justo para um serviço de streaming (variável quantitativa)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4903" w14:textId="3CE78596" w:rsidR="00532A0B" w:rsidRDefault="00532A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59" w:history="1">
            <w:r w:rsidRPr="002041AB">
              <w:rPr>
                <w:rStyle w:val="Hyperlink"/>
                <w:noProof/>
              </w:rPr>
              <w:t>Estimativa da proporção populacional de usuários que assinam mais de um serviço (variável qualitativa)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DE71" w14:textId="30BE2FC6" w:rsidR="00532A0B" w:rsidRDefault="00532A0B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7585960" w:history="1">
            <w:r w:rsidRPr="002041AB">
              <w:rPr>
                <w:rStyle w:val="Hyperlink"/>
                <w:noProof/>
              </w:rPr>
              <w:t>Estimativas do tamanho da amostra com metade do erro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C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8FEE" w14:textId="2D877389" w:rsidR="002C23D5" w:rsidRDefault="0005315C" w:rsidP="00561098">
          <w:r>
            <w:rPr>
              <w:b/>
              <w:bCs/>
              <w:noProof/>
            </w:rPr>
            <w:fldChar w:fldCharType="end"/>
          </w:r>
        </w:p>
      </w:sdtContent>
    </w:sdt>
    <w:p w14:paraId="0CE98D18" w14:textId="77777777" w:rsidR="00532A0B" w:rsidRDefault="00532A0B" w:rsidP="00F02E42">
      <w:pPr>
        <w:pStyle w:val="Heading1"/>
      </w:pPr>
      <w:bookmarkStart w:id="1" w:name="_Toc117585955"/>
    </w:p>
    <w:p w14:paraId="7B9DC028" w14:textId="42FA06F4" w:rsidR="00F02E42" w:rsidRDefault="00037C6D" w:rsidP="00F02E42">
      <w:pPr>
        <w:pStyle w:val="Heading1"/>
      </w:pPr>
      <w:r>
        <w:t>Objetivo do projeto</w:t>
      </w:r>
      <w:bookmarkEnd w:id="1"/>
    </w:p>
    <w:p w14:paraId="7D126A1E" w14:textId="77777777" w:rsidR="00F02E42" w:rsidRPr="00F02E42" w:rsidRDefault="00F02E42" w:rsidP="00F02E42">
      <w:pPr>
        <w:rPr>
          <w:sz w:val="2"/>
          <w:szCs w:val="2"/>
        </w:rPr>
      </w:pPr>
    </w:p>
    <w:p w14:paraId="76F4196D" w14:textId="521213B9" w:rsidR="00037C6D" w:rsidRDefault="00F02E42" w:rsidP="00F02E42">
      <w:r>
        <w:t xml:space="preserve">   </w:t>
      </w:r>
      <w:r w:rsidR="003864D2" w:rsidRPr="003864D2">
        <w:t>Estimação de parâmetros da população e dimensionamento amostral</w:t>
      </w:r>
      <w:r w:rsidR="00DF32F3">
        <w:t>.</w:t>
      </w:r>
    </w:p>
    <w:p w14:paraId="1325E324" w14:textId="2F8798FF" w:rsidR="00F02E42" w:rsidRDefault="00F02E42" w:rsidP="00F02E42"/>
    <w:p w14:paraId="00053BF8" w14:textId="6855AAB2" w:rsidR="00F02E42" w:rsidRDefault="00F02E42" w:rsidP="00F02E42">
      <w:pPr>
        <w:pStyle w:val="Heading1"/>
      </w:pPr>
      <w:bookmarkStart w:id="2" w:name="_Toc117585956"/>
      <w:r>
        <w:t>Introdução</w:t>
      </w:r>
      <w:bookmarkEnd w:id="2"/>
    </w:p>
    <w:p w14:paraId="39824A87" w14:textId="5671EB0B" w:rsidR="00F02E42" w:rsidRPr="00F02E42" w:rsidRDefault="00F02E42" w:rsidP="00F02E42">
      <w:pPr>
        <w:rPr>
          <w:sz w:val="2"/>
          <w:szCs w:val="2"/>
        </w:rPr>
      </w:pPr>
    </w:p>
    <w:p w14:paraId="4D9F2F31" w14:textId="321641BC" w:rsidR="00F02E42" w:rsidRDefault="00F02E42" w:rsidP="00037C6D">
      <w:r>
        <w:t xml:space="preserve">   Desde a consolidação dos serviços de streaming como um dos principais meios de entretenimento do mercado global, por se tratar de um setor recente</w:t>
      </w:r>
      <w:r w:rsidR="00A43E94">
        <w:t xml:space="preserve"> (que começou a se popularizar com a consolidação da Netflix em meados de 2010) ainda possui várias possibilidades e caminhos ainda não explorados. Tendo isso em mente, procuramos realizar uma pesquisa para analisar quais são as preferências e padrões de consumo de serviços de streaming, especificamente no estado de São Paulo, Brasil.</w:t>
      </w:r>
    </w:p>
    <w:p w14:paraId="7F5889BF" w14:textId="05B199E1" w:rsidR="00AB2548" w:rsidRDefault="006E33F8" w:rsidP="00037C6D">
      <w:r>
        <w:t xml:space="preserve">   </w:t>
      </w:r>
      <w:r w:rsidR="00122458">
        <w:t>Para entendermos melhor o comportamento dos usuários de streaming, é necessário estimar os parâmetros da população por meio dos dados coletados da nossa amostra. Então, vamos estimar a média populacional do preço que os usuários consideram justo para um serviço de streaming e a proporção populacional de usuários que assinam mais de um serviço.</w:t>
      </w:r>
      <w:r w:rsidR="008A15E0">
        <w:t xml:space="preserve"> Além disso, vamos calcular </w:t>
      </w:r>
      <w:r w:rsidR="00265957">
        <w:t>o tamanho da amostra necessário para reduzir pela metade o erro – tanto a partir da média populacional quanto a partir da proporção populacional encontradas.</w:t>
      </w:r>
    </w:p>
    <w:p w14:paraId="1C87AC2A" w14:textId="77777777" w:rsidR="00451BEF" w:rsidRDefault="00451BEF" w:rsidP="00037C6D"/>
    <w:p w14:paraId="1982CE4D" w14:textId="176BE060" w:rsidR="00606606" w:rsidRDefault="00922441" w:rsidP="00922441">
      <w:pPr>
        <w:pStyle w:val="Heading1"/>
      </w:pPr>
      <w:bookmarkStart w:id="3" w:name="_Toc117585957"/>
      <w:r>
        <w:t>Resultados</w:t>
      </w:r>
      <w:bookmarkEnd w:id="3"/>
    </w:p>
    <w:p w14:paraId="22594015" w14:textId="77777777" w:rsidR="00922441" w:rsidRDefault="00922441" w:rsidP="00922441"/>
    <w:p w14:paraId="6ADC9E9E" w14:textId="0457A4B7" w:rsidR="00922441" w:rsidRDefault="0039000F" w:rsidP="0039000F">
      <w:pPr>
        <w:pStyle w:val="Heading2"/>
      </w:pPr>
      <w:bookmarkStart w:id="4" w:name="_Toc117585958"/>
      <w:r w:rsidRPr="0039000F">
        <w:t>Estimativa da média populacional do preço que os usuários consideram justo para um serviço de streaming (variável quantitativa)</w:t>
      </w:r>
      <w:bookmarkEnd w:id="4"/>
    </w:p>
    <w:p w14:paraId="3C96FD49" w14:textId="77777777" w:rsidR="0039000F" w:rsidRDefault="0039000F" w:rsidP="0039000F"/>
    <w:p w14:paraId="4772B4B7" w14:textId="47EEB5EC" w:rsidR="0039000F" w:rsidRDefault="0014303B" w:rsidP="0039000F">
      <w:r>
        <w:lastRenderedPageBreak/>
        <w:t>Para estimar a média populacional do preço que os usuários consideram justo para um serviço de streaming, como em nossa pesquisa perguntamos o intervalo do preço</w:t>
      </w:r>
      <w:r w:rsidR="005717D3">
        <w:t>, necessitamos transformar essa variável qualitativa para quantitativa. Para isso, calculamos a frequência para cada intervalo:</w:t>
      </w:r>
    </w:p>
    <w:p w14:paraId="647395DB" w14:textId="422C6EDD" w:rsidR="005717D3" w:rsidRDefault="005717D3" w:rsidP="0039000F">
      <w:r w:rsidRPr="005717D3">
        <w:drawing>
          <wp:inline distT="0" distB="0" distL="0" distR="0" wp14:anchorId="3DA5EAE7" wp14:editId="6E9669F5">
            <wp:extent cx="540004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7B2E" w14:textId="13176E3A" w:rsidR="005717D3" w:rsidRDefault="006B395C" w:rsidP="0039000F">
      <w:r>
        <w:t xml:space="preserve">Então, a partir da mediana de cada </w:t>
      </w:r>
      <w:r w:rsidR="00AF46A2">
        <w:t xml:space="preserve">intervalo (a não ser a categoria “Mais de R$35,00”, que consideramos como 40 </w:t>
      </w:r>
      <w:r w:rsidR="00066545">
        <w:t>para seguir a incremento de 10 em cada valor médio), encontramos a frequência para cada um desses valores:</w:t>
      </w:r>
    </w:p>
    <w:p w14:paraId="7C6886DC" w14:textId="3CFE6CEB" w:rsidR="00066545" w:rsidRDefault="00633D42" w:rsidP="0039000F">
      <w:r w:rsidRPr="00633D42">
        <w:drawing>
          <wp:inline distT="0" distB="0" distL="0" distR="0" wp14:anchorId="07A55635" wp14:editId="4D80E5EF">
            <wp:extent cx="5400040" cy="2336165"/>
            <wp:effectExtent l="0" t="0" r="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16F1" w14:textId="756B2CB7" w:rsidR="00A16173" w:rsidRDefault="00A16173" w:rsidP="0039000F">
      <w:r>
        <w:t xml:space="preserve">A partir da fórmula </w:t>
      </w:r>
      <w:r w:rsidR="00404406">
        <w:t xml:space="preserve">para calcular a média </w:t>
      </w:r>
      <w:r w:rsidR="00FE403A">
        <w:t xml:space="preserve">e desvio padrão </w:t>
      </w:r>
      <w:r w:rsidR="00404406">
        <w:t>amostral a partir de uma tabela de frequências:</w:t>
      </w:r>
    </w:p>
    <w:p w14:paraId="13C7D542" w14:textId="5502D724" w:rsidR="00633D42" w:rsidRDefault="00A16173" w:rsidP="0039000F">
      <w:r w:rsidRPr="00A16173">
        <w:drawing>
          <wp:inline distT="0" distB="0" distL="0" distR="0" wp14:anchorId="6904745D" wp14:editId="727FBC83">
            <wp:extent cx="5400988" cy="24293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752" cy="24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3B4" w14:textId="26441910" w:rsidR="00404406" w:rsidRDefault="00FE403A" w:rsidP="0039000F">
      <w:r w:rsidRPr="00FE403A">
        <w:lastRenderedPageBreak/>
        <w:drawing>
          <wp:inline distT="0" distB="0" distL="0" distR="0" wp14:anchorId="1D8245BE" wp14:editId="112331B0">
            <wp:extent cx="5400040" cy="915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07B5" w14:textId="04E0AAE1" w:rsidR="00FE403A" w:rsidRDefault="00FE403A" w:rsidP="0039000F">
      <w:r>
        <w:t>Para estimar a média populacional, vamos utilizar o Caso 2 por desconhecermos o desvio padrão populacional</w:t>
      </w:r>
      <w:r w:rsidR="00A3393A">
        <w:t>. Considerando um intervalo de confiança de 90% e sabendo que o tamanho da nossa amostra é 213:</w:t>
      </w:r>
    </w:p>
    <w:p w14:paraId="6500BC91" w14:textId="345F03E0" w:rsidR="00A3393A" w:rsidRDefault="00B37462" w:rsidP="0039000F">
      <w:r w:rsidRPr="00B37462">
        <w:drawing>
          <wp:inline distT="0" distB="0" distL="0" distR="0" wp14:anchorId="3C2485D0" wp14:editId="330F2050">
            <wp:extent cx="5400040" cy="15570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8145" w14:textId="0A1BD4A2" w:rsidR="00A3393A" w:rsidRDefault="00EF5AF7" w:rsidP="00EF5AF7">
      <w:pPr>
        <w:pStyle w:val="Heading2"/>
      </w:pPr>
      <w:bookmarkStart w:id="5" w:name="_Toc117585959"/>
      <w:r w:rsidRPr="00EF5AF7">
        <w:t>Estimativa da proporção populacional de usuários que assinam mais de um serviço (variável qualitativa)</w:t>
      </w:r>
      <w:bookmarkEnd w:id="5"/>
    </w:p>
    <w:p w14:paraId="06C9BBC8" w14:textId="77777777" w:rsidR="00EF5AF7" w:rsidRDefault="00EF5AF7" w:rsidP="00EF5AF7"/>
    <w:p w14:paraId="14D2B874" w14:textId="55F5E595" w:rsidR="00EF5AF7" w:rsidRDefault="00EF5AF7" w:rsidP="00EF5AF7">
      <w:r>
        <w:t xml:space="preserve">Durante a nossa análise realizada no projeto semestral anterior, encontramos </w:t>
      </w:r>
      <w:r w:rsidR="00A3198D">
        <w:t xml:space="preserve">um fato muito interessante em nossa amostra </w:t>
      </w:r>
      <w:r w:rsidR="002D2CE6">
        <w:t>–</w:t>
      </w:r>
      <w:r w:rsidR="00A3198D">
        <w:t xml:space="preserve"> </w:t>
      </w:r>
      <w:r w:rsidR="002D2CE6">
        <w:t>a grande maioria dos entrevistados assinam mais de 1 serviço de streaming. Com isso em mente, vamos estimar a proporção populacional de usuários que assinam mais de 1 serviço</w:t>
      </w:r>
      <w:r w:rsidR="00A71B2F">
        <w:t>. Para isso, definimos como “0” usuários que assinam até 1 serviço, e “1” para usuários que assinam mais de 1.</w:t>
      </w:r>
    </w:p>
    <w:p w14:paraId="15C2DF7F" w14:textId="0D866718" w:rsidR="00A71B2F" w:rsidRDefault="00971EE6" w:rsidP="00EF5AF7">
      <w:r w:rsidRPr="00971EE6">
        <w:drawing>
          <wp:inline distT="0" distB="0" distL="0" distR="0" wp14:anchorId="782DB684" wp14:editId="043AD418">
            <wp:extent cx="5400040" cy="2757170"/>
            <wp:effectExtent l="0" t="0" r="0" b="508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21B" w14:textId="0459A192" w:rsidR="00971EE6" w:rsidRDefault="0057634E" w:rsidP="00EF5AF7">
      <w:r w:rsidRPr="0057634E">
        <w:drawing>
          <wp:inline distT="0" distB="0" distL="0" distR="0" wp14:anchorId="7D97FDE1" wp14:editId="626A4CC9">
            <wp:extent cx="5400040" cy="7683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21E1" w14:textId="021364C4" w:rsidR="0057634E" w:rsidRDefault="0057634E" w:rsidP="00EF5AF7">
      <w:r>
        <w:lastRenderedPageBreak/>
        <w:t>Sendo nossa proporção amostral igual à 0,</w:t>
      </w:r>
      <w:r w:rsidR="00C62A5A">
        <w:t>836, calculamos o a proporção populacional com intervalo de confiança de 90%:</w:t>
      </w:r>
    </w:p>
    <w:p w14:paraId="445D0794" w14:textId="6351A225" w:rsidR="00C62A5A" w:rsidRDefault="002C2771" w:rsidP="00EF5AF7">
      <w:r w:rsidRPr="002C2771">
        <w:drawing>
          <wp:inline distT="0" distB="0" distL="0" distR="0" wp14:anchorId="4DC644E6" wp14:editId="20C30928">
            <wp:extent cx="5400040" cy="158940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8D48" w14:textId="77777777" w:rsidR="00F30A82" w:rsidRDefault="00F30A82" w:rsidP="00EF5AF7"/>
    <w:p w14:paraId="271601DD" w14:textId="6B9B52E1" w:rsidR="002C2771" w:rsidRDefault="00F30A82" w:rsidP="00F30A82">
      <w:pPr>
        <w:pStyle w:val="Heading2"/>
      </w:pPr>
      <w:bookmarkStart w:id="6" w:name="_Toc117585960"/>
      <w:r w:rsidRPr="00F30A82">
        <w:t>Estimativas do tamanho da amostra com metade do erro</w:t>
      </w:r>
      <w:bookmarkEnd w:id="6"/>
    </w:p>
    <w:p w14:paraId="705490E3" w14:textId="77777777" w:rsidR="00F30A82" w:rsidRDefault="00F30A82" w:rsidP="00F30A82"/>
    <w:p w14:paraId="020749CE" w14:textId="0A58D425" w:rsidR="00F30A82" w:rsidRDefault="00D841E7" w:rsidP="00F30A82">
      <w:r w:rsidRPr="00D841E7">
        <w:drawing>
          <wp:inline distT="0" distB="0" distL="0" distR="0" wp14:anchorId="0CCF4997" wp14:editId="22415D65">
            <wp:extent cx="5400040" cy="9302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1E05" w14:textId="105DA1D1" w:rsidR="00480EBA" w:rsidRDefault="00E91A8C" w:rsidP="00F30A82">
      <w:r w:rsidRPr="00E91A8C">
        <w:drawing>
          <wp:inline distT="0" distB="0" distL="0" distR="0" wp14:anchorId="731577D5" wp14:editId="729675E4">
            <wp:extent cx="5400040" cy="906780"/>
            <wp:effectExtent l="0" t="0" r="0" b="762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50D" w14:textId="34678493" w:rsidR="00CC01A0" w:rsidRPr="00CC01A0" w:rsidRDefault="00E91A8C" w:rsidP="00CC01A0">
      <w:r>
        <w:t xml:space="preserve">Como </w:t>
      </w:r>
      <w:r w:rsidR="000F4F44">
        <w:t>os resultados possuem casas decimais, então o tamanho da amostra necessário para reduzir</w:t>
      </w:r>
      <w:r w:rsidR="003D4C35">
        <w:t xml:space="preserve"> o erro pela metade a partir da média e da proporção populacionais são 853 e 871, respectivamente.</w:t>
      </w:r>
      <w:r w:rsidR="00987C63">
        <w:t xml:space="preserve"> Ou seja, seria necessário praticamente quadruplicar o tamanho da amostra para reduzir a margem de erro pela metade</w:t>
      </w:r>
      <w:r w:rsidR="00532A0B">
        <w:t>.</w:t>
      </w:r>
      <w:r w:rsidR="00B8581A">
        <w:t xml:space="preserve"> </w:t>
      </w:r>
    </w:p>
    <w:sectPr w:rsidR="00CC01A0" w:rsidRPr="00CC01A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099E" w14:textId="77777777" w:rsidR="00E920CE" w:rsidRDefault="00E920CE" w:rsidP="001D102B">
      <w:pPr>
        <w:spacing w:after="0" w:line="240" w:lineRule="auto"/>
      </w:pPr>
      <w:r>
        <w:separator/>
      </w:r>
    </w:p>
  </w:endnote>
  <w:endnote w:type="continuationSeparator" w:id="0">
    <w:p w14:paraId="45E18801" w14:textId="77777777" w:rsidR="00E920CE" w:rsidRDefault="00E920CE" w:rsidP="001D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76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29B7FE" w14:textId="775ED0A7" w:rsidR="00452FD1" w:rsidRDefault="00452F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33059" w14:textId="77777777" w:rsidR="001D102B" w:rsidRDefault="001D1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52DF" w14:textId="77777777" w:rsidR="00E920CE" w:rsidRDefault="00E920CE" w:rsidP="001D102B">
      <w:pPr>
        <w:spacing w:after="0" w:line="240" w:lineRule="auto"/>
      </w:pPr>
      <w:r>
        <w:separator/>
      </w:r>
    </w:p>
  </w:footnote>
  <w:footnote w:type="continuationSeparator" w:id="0">
    <w:p w14:paraId="1CC3C37F" w14:textId="77777777" w:rsidR="00E920CE" w:rsidRDefault="00E920CE" w:rsidP="001D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4E7"/>
    <w:multiLevelType w:val="hybridMultilevel"/>
    <w:tmpl w:val="E9CCE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1B98"/>
    <w:multiLevelType w:val="hybridMultilevel"/>
    <w:tmpl w:val="BD5015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684422"/>
    <w:multiLevelType w:val="hybridMultilevel"/>
    <w:tmpl w:val="2F761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24C4"/>
    <w:multiLevelType w:val="hybridMultilevel"/>
    <w:tmpl w:val="32EAB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7F15"/>
    <w:multiLevelType w:val="hybridMultilevel"/>
    <w:tmpl w:val="1AF48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41F9C"/>
    <w:multiLevelType w:val="hybridMultilevel"/>
    <w:tmpl w:val="2E1C7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972914">
    <w:abstractNumId w:val="2"/>
  </w:num>
  <w:num w:numId="2" w16cid:durableId="1380085587">
    <w:abstractNumId w:val="3"/>
  </w:num>
  <w:num w:numId="3" w16cid:durableId="798956196">
    <w:abstractNumId w:val="4"/>
  </w:num>
  <w:num w:numId="4" w16cid:durableId="890768961">
    <w:abstractNumId w:val="1"/>
  </w:num>
  <w:num w:numId="5" w16cid:durableId="1354306217">
    <w:abstractNumId w:val="0"/>
  </w:num>
  <w:num w:numId="6" w16cid:durableId="1911382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6D"/>
    <w:rsid w:val="00037C6D"/>
    <w:rsid w:val="00045544"/>
    <w:rsid w:val="0005315C"/>
    <w:rsid w:val="00066545"/>
    <w:rsid w:val="000C62A5"/>
    <w:rsid w:val="000E49BE"/>
    <w:rsid w:val="000F14E7"/>
    <w:rsid w:val="000F3390"/>
    <w:rsid w:val="000F4F44"/>
    <w:rsid w:val="00122458"/>
    <w:rsid w:val="0014303B"/>
    <w:rsid w:val="00160C41"/>
    <w:rsid w:val="00162E7E"/>
    <w:rsid w:val="00174229"/>
    <w:rsid w:val="00174EF4"/>
    <w:rsid w:val="00195294"/>
    <w:rsid w:val="001A0E81"/>
    <w:rsid w:val="001D102B"/>
    <w:rsid w:val="001F742C"/>
    <w:rsid w:val="00251761"/>
    <w:rsid w:val="0025362D"/>
    <w:rsid w:val="0025768D"/>
    <w:rsid w:val="00260808"/>
    <w:rsid w:val="00265957"/>
    <w:rsid w:val="00270D24"/>
    <w:rsid w:val="00294441"/>
    <w:rsid w:val="002C1311"/>
    <w:rsid w:val="002C1740"/>
    <w:rsid w:val="002C23D5"/>
    <w:rsid w:val="002C2771"/>
    <w:rsid w:val="002C32CF"/>
    <w:rsid w:val="002D2CE6"/>
    <w:rsid w:val="00362C7D"/>
    <w:rsid w:val="0036407E"/>
    <w:rsid w:val="003864D2"/>
    <w:rsid w:val="0039000F"/>
    <w:rsid w:val="003976A2"/>
    <w:rsid w:val="003B29B6"/>
    <w:rsid w:val="003C35A0"/>
    <w:rsid w:val="003C61F1"/>
    <w:rsid w:val="003D0F3C"/>
    <w:rsid w:val="003D32C8"/>
    <w:rsid w:val="003D4C35"/>
    <w:rsid w:val="003E60C0"/>
    <w:rsid w:val="00404406"/>
    <w:rsid w:val="00407F58"/>
    <w:rsid w:val="00434022"/>
    <w:rsid w:val="0043424F"/>
    <w:rsid w:val="00451BEF"/>
    <w:rsid w:val="004527E5"/>
    <w:rsid w:val="00452FD1"/>
    <w:rsid w:val="00470C0E"/>
    <w:rsid w:val="00471F7E"/>
    <w:rsid w:val="00473670"/>
    <w:rsid w:val="00480EBA"/>
    <w:rsid w:val="004A0089"/>
    <w:rsid w:val="004A353D"/>
    <w:rsid w:val="004A6103"/>
    <w:rsid w:val="004F486F"/>
    <w:rsid w:val="005226D2"/>
    <w:rsid w:val="00532A0B"/>
    <w:rsid w:val="0054426C"/>
    <w:rsid w:val="00561098"/>
    <w:rsid w:val="005717D3"/>
    <w:rsid w:val="0057634E"/>
    <w:rsid w:val="0058468C"/>
    <w:rsid w:val="005A18BC"/>
    <w:rsid w:val="005C5E89"/>
    <w:rsid w:val="006060C9"/>
    <w:rsid w:val="00606606"/>
    <w:rsid w:val="00633D42"/>
    <w:rsid w:val="00644BA7"/>
    <w:rsid w:val="0066249B"/>
    <w:rsid w:val="0066778D"/>
    <w:rsid w:val="00676DF9"/>
    <w:rsid w:val="006B395C"/>
    <w:rsid w:val="006E33F8"/>
    <w:rsid w:val="00733B3D"/>
    <w:rsid w:val="007944E5"/>
    <w:rsid w:val="007A6CEF"/>
    <w:rsid w:val="007E7B41"/>
    <w:rsid w:val="00816A56"/>
    <w:rsid w:val="00826B10"/>
    <w:rsid w:val="00834442"/>
    <w:rsid w:val="00836017"/>
    <w:rsid w:val="00850F40"/>
    <w:rsid w:val="00864AA0"/>
    <w:rsid w:val="008A15E0"/>
    <w:rsid w:val="008F1462"/>
    <w:rsid w:val="009108AF"/>
    <w:rsid w:val="009201D1"/>
    <w:rsid w:val="0092096C"/>
    <w:rsid w:val="00922441"/>
    <w:rsid w:val="009319E2"/>
    <w:rsid w:val="0095206E"/>
    <w:rsid w:val="00954D8D"/>
    <w:rsid w:val="0096381C"/>
    <w:rsid w:val="00971EE6"/>
    <w:rsid w:val="009770BF"/>
    <w:rsid w:val="00987C63"/>
    <w:rsid w:val="0099238B"/>
    <w:rsid w:val="009A3A03"/>
    <w:rsid w:val="009B55A1"/>
    <w:rsid w:val="009C1201"/>
    <w:rsid w:val="009D11A5"/>
    <w:rsid w:val="009D2659"/>
    <w:rsid w:val="00A16173"/>
    <w:rsid w:val="00A3198D"/>
    <w:rsid w:val="00A3393A"/>
    <w:rsid w:val="00A43E94"/>
    <w:rsid w:val="00A71B2F"/>
    <w:rsid w:val="00A92C15"/>
    <w:rsid w:val="00AA1015"/>
    <w:rsid w:val="00AB2548"/>
    <w:rsid w:val="00AC11F1"/>
    <w:rsid w:val="00AF46A2"/>
    <w:rsid w:val="00B34168"/>
    <w:rsid w:val="00B37462"/>
    <w:rsid w:val="00B404B1"/>
    <w:rsid w:val="00B53BE6"/>
    <w:rsid w:val="00B662AF"/>
    <w:rsid w:val="00B66620"/>
    <w:rsid w:val="00B8581A"/>
    <w:rsid w:val="00BF767E"/>
    <w:rsid w:val="00C11FED"/>
    <w:rsid w:val="00C3236D"/>
    <w:rsid w:val="00C444A9"/>
    <w:rsid w:val="00C53779"/>
    <w:rsid w:val="00C62A5A"/>
    <w:rsid w:val="00C90E7C"/>
    <w:rsid w:val="00CC01A0"/>
    <w:rsid w:val="00CC4898"/>
    <w:rsid w:val="00CC76C9"/>
    <w:rsid w:val="00CF6CBE"/>
    <w:rsid w:val="00D00D27"/>
    <w:rsid w:val="00D13FCC"/>
    <w:rsid w:val="00D34774"/>
    <w:rsid w:val="00D36692"/>
    <w:rsid w:val="00D40217"/>
    <w:rsid w:val="00D44661"/>
    <w:rsid w:val="00D511E3"/>
    <w:rsid w:val="00D841E7"/>
    <w:rsid w:val="00D906BA"/>
    <w:rsid w:val="00DB53C0"/>
    <w:rsid w:val="00DC4DC5"/>
    <w:rsid w:val="00DF32F3"/>
    <w:rsid w:val="00E06256"/>
    <w:rsid w:val="00E14981"/>
    <w:rsid w:val="00E5426A"/>
    <w:rsid w:val="00E91A8C"/>
    <w:rsid w:val="00E920CE"/>
    <w:rsid w:val="00E92FD3"/>
    <w:rsid w:val="00EC76C0"/>
    <w:rsid w:val="00ED568A"/>
    <w:rsid w:val="00EE176A"/>
    <w:rsid w:val="00EF035A"/>
    <w:rsid w:val="00EF5AF7"/>
    <w:rsid w:val="00F02E42"/>
    <w:rsid w:val="00F30A82"/>
    <w:rsid w:val="00F547EB"/>
    <w:rsid w:val="00F90FDF"/>
    <w:rsid w:val="00F92933"/>
    <w:rsid w:val="00F97261"/>
    <w:rsid w:val="00FC7AB7"/>
    <w:rsid w:val="00FE403A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7B6C"/>
  <w15:chartTrackingRefBased/>
  <w15:docId w15:val="{2E20BDAF-C357-41EF-9355-E8D9A64E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C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7C6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37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C6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4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31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315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1D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02B"/>
  </w:style>
  <w:style w:type="paragraph" w:styleId="Footer">
    <w:name w:val="footer"/>
    <w:basedOn w:val="Normal"/>
    <w:link w:val="FooterChar"/>
    <w:uiPriority w:val="99"/>
    <w:unhideWhenUsed/>
    <w:rsid w:val="001D10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1CE7-13F2-4508-ADF8-7C495419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Filho</dc:creator>
  <cp:keywords/>
  <dc:description/>
  <cp:lastModifiedBy>Ubiratan Filho</cp:lastModifiedBy>
  <cp:revision>161</cp:revision>
  <cp:lastPrinted>2022-10-25T13:28:00Z</cp:lastPrinted>
  <dcterms:created xsi:type="dcterms:W3CDTF">2022-06-28T18:18:00Z</dcterms:created>
  <dcterms:modified xsi:type="dcterms:W3CDTF">2022-10-25T13:28:00Z</dcterms:modified>
</cp:coreProperties>
</file>