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A9" w:rsidRDefault="007815A9" w:rsidP="007815A9">
      <w:pPr>
        <w:jc w:val="center"/>
        <w:rPr>
          <w:b/>
          <w:sz w:val="28"/>
          <w:szCs w:val="28"/>
        </w:rPr>
      </w:pPr>
      <w:r>
        <w:rPr>
          <w:b/>
          <w:sz w:val="28"/>
          <w:szCs w:val="28"/>
        </w:rPr>
        <w:t>Suricata</w:t>
      </w:r>
    </w:p>
    <w:tbl>
      <w:tblPr>
        <w:tblStyle w:val="Grilledutableau"/>
        <w:tblW w:w="0" w:type="auto"/>
        <w:tblLook w:val="04A0" w:firstRow="1" w:lastRow="0" w:firstColumn="1" w:lastColumn="0" w:noHBand="0" w:noVBand="1"/>
      </w:tblPr>
      <w:tblGrid>
        <w:gridCol w:w="1526"/>
        <w:gridCol w:w="1882"/>
        <w:gridCol w:w="1520"/>
        <w:gridCol w:w="4323"/>
      </w:tblGrid>
      <w:tr w:rsidR="007815A9" w:rsidTr="00131FB9">
        <w:trPr>
          <w:trHeight w:val="567"/>
        </w:trPr>
        <w:tc>
          <w:tcPr>
            <w:tcW w:w="9251" w:type="dxa"/>
            <w:gridSpan w:val="4"/>
            <w:shd w:val="clear" w:color="auto" w:fill="D9D9D9" w:themeFill="background1" w:themeFillShade="D9"/>
            <w:vAlign w:val="center"/>
          </w:tcPr>
          <w:p w:rsidR="007815A9" w:rsidRPr="00C5424F" w:rsidRDefault="007815A9" w:rsidP="00965D4E">
            <w:pPr>
              <w:jc w:val="center"/>
              <w:rPr>
                <w:b/>
                <w:sz w:val="20"/>
                <w:szCs w:val="20"/>
              </w:rPr>
            </w:pPr>
            <w:r w:rsidRPr="00C5424F">
              <w:rPr>
                <w:b/>
                <w:sz w:val="20"/>
                <w:szCs w:val="20"/>
              </w:rPr>
              <w:t>DESC</w:t>
            </w:r>
          </w:p>
        </w:tc>
      </w:tr>
      <w:tr w:rsidR="007815A9" w:rsidTr="00131FB9">
        <w:trPr>
          <w:trHeight w:val="567"/>
        </w:trPr>
        <w:tc>
          <w:tcPr>
            <w:tcW w:w="9251" w:type="dxa"/>
            <w:gridSpan w:val="4"/>
            <w:vAlign w:val="center"/>
          </w:tcPr>
          <w:p w:rsidR="007815A9" w:rsidRPr="00C5424F" w:rsidRDefault="00A34011" w:rsidP="00131FB9">
            <w:pPr>
              <w:jc w:val="center"/>
              <w:rPr>
                <w:sz w:val="20"/>
                <w:szCs w:val="20"/>
              </w:rPr>
            </w:pPr>
            <w:r>
              <w:rPr>
                <w:sz w:val="20"/>
                <w:szCs w:val="20"/>
              </w:rPr>
              <w:t>IDS/IPS</w:t>
            </w:r>
          </w:p>
        </w:tc>
      </w:tr>
      <w:tr w:rsidR="007815A9" w:rsidTr="00131FB9">
        <w:trPr>
          <w:trHeight w:val="567"/>
        </w:trPr>
        <w:tc>
          <w:tcPr>
            <w:tcW w:w="9251" w:type="dxa"/>
            <w:gridSpan w:val="4"/>
            <w:shd w:val="clear" w:color="auto" w:fill="D9D9D9" w:themeFill="background1" w:themeFillShade="D9"/>
            <w:vAlign w:val="center"/>
          </w:tcPr>
          <w:p w:rsidR="007815A9" w:rsidRPr="00C5424F" w:rsidRDefault="007815A9" w:rsidP="00965D4E">
            <w:pPr>
              <w:jc w:val="center"/>
              <w:rPr>
                <w:b/>
                <w:sz w:val="20"/>
                <w:szCs w:val="20"/>
              </w:rPr>
            </w:pPr>
            <w:r w:rsidRPr="00C5424F">
              <w:rPr>
                <w:b/>
                <w:sz w:val="20"/>
                <w:szCs w:val="20"/>
              </w:rPr>
              <w:t>FILES</w:t>
            </w:r>
          </w:p>
        </w:tc>
      </w:tr>
      <w:tr w:rsidR="00131FB9" w:rsidTr="00131FB9">
        <w:trPr>
          <w:trHeight w:val="567"/>
        </w:trPr>
        <w:tc>
          <w:tcPr>
            <w:tcW w:w="1526" w:type="dxa"/>
            <w:vAlign w:val="center"/>
          </w:tcPr>
          <w:p w:rsidR="00131FB9" w:rsidRPr="00C5424F" w:rsidRDefault="00131FB9" w:rsidP="00965D4E">
            <w:pPr>
              <w:jc w:val="center"/>
              <w:rPr>
                <w:sz w:val="20"/>
                <w:szCs w:val="20"/>
              </w:rPr>
            </w:pPr>
            <w:r>
              <w:rPr>
                <w:sz w:val="20"/>
                <w:szCs w:val="20"/>
              </w:rPr>
              <w:t>/</w:t>
            </w:r>
            <w:proofErr w:type="spellStart"/>
            <w:r>
              <w:rPr>
                <w:sz w:val="20"/>
                <w:szCs w:val="20"/>
              </w:rPr>
              <w:t>etc</w:t>
            </w:r>
            <w:proofErr w:type="spellEnd"/>
            <w:r>
              <w:rPr>
                <w:sz w:val="20"/>
                <w:szCs w:val="20"/>
              </w:rPr>
              <w:t>/</w:t>
            </w:r>
            <w:proofErr w:type="spellStart"/>
            <w:r>
              <w:rPr>
                <w:sz w:val="20"/>
                <w:szCs w:val="20"/>
              </w:rPr>
              <w:t>suricata</w:t>
            </w:r>
            <w:proofErr w:type="spellEnd"/>
            <w:r>
              <w:rPr>
                <w:sz w:val="20"/>
                <w:szCs w:val="20"/>
              </w:rPr>
              <w:t>/</w:t>
            </w:r>
          </w:p>
        </w:tc>
        <w:tc>
          <w:tcPr>
            <w:tcW w:w="1882" w:type="dxa"/>
            <w:vAlign w:val="center"/>
          </w:tcPr>
          <w:p w:rsidR="00131FB9" w:rsidRPr="00C5424F" w:rsidRDefault="000D76F8" w:rsidP="00965D4E">
            <w:pPr>
              <w:jc w:val="center"/>
              <w:rPr>
                <w:sz w:val="20"/>
                <w:szCs w:val="20"/>
              </w:rPr>
            </w:pPr>
            <w:proofErr w:type="spellStart"/>
            <w:r>
              <w:rPr>
                <w:sz w:val="20"/>
                <w:szCs w:val="20"/>
              </w:rPr>
              <w:t>s</w:t>
            </w:r>
            <w:r w:rsidR="00131FB9">
              <w:rPr>
                <w:sz w:val="20"/>
                <w:szCs w:val="20"/>
              </w:rPr>
              <w:t>uricata.yaml</w:t>
            </w:r>
            <w:proofErr w:type="spellEnd"/>
          </w:p>
        </w:tc>
        <w:tc>
          <w:tcPr>
            <w:tcW w:w="5843" w:type="dxa"/>
            <w:gridSpan w:val="2"/>
            <w:vAlign w:val="center"/>
          </w:tcPr>
          <w:p w:rsidR="00131FB9" w:rsidRPr="00C5424F" w:rsidRDefault="00131FB9" w:rsidP="00965D4E">
            <w:pPr>
              <w:jc w:val="center"/>
              <w:rPr>
                <w:sz w:val="20"/>
                <w:szCs w:val="20"/>
              </w:rPr>
            </w:pPr>
            <w:r>
              <w:rPr>
                <w:sz w:val="20"/>
                <w:szCs w:val="20"/>
              </w:rPr>
              <w:t>Configuration</w:t>
            </w:r>
          </w:p>
        </w:tc>
      </w:tr>
      <w:tr w:rsidR="00131FB9" w:rsidTr="00131FB9">
        <w:trPr>
          <w:trHeight w:val="567"/>
        </w:trPr>
        <w:tc>
          <w:tcPr>
            <w:tcW w:w="1526" w:type="dxa"/>
            <w:vAlign w:val="center"/>
          </w:tcPr>
          <w:p w:rsidR="00131FB9" w:rsidRDefault="00131FB9" w:rsidP="00965D4E">
            <w:pPr>
              <w:jc w:val="center"/>
              <w:rPr>
                <w:sz w:val="20"/>
                <w:szCs w:val="20"/>
              </w:rPr>
            </w:pPr>
          </w:p>
        </w:tc>
        <w:tc>
          <w:tcPr>
            <w:tcW w:w="1882" w:type="dxa"/>
            <w:vAlign w:val="center"/>
          </w:tcPr>
          <w:p w:rsidR="00131FB9" w:rsidRDefault="000D76F8" w:rsidP="00965D4E">
            <w:pPr>
              <w:jc w:val="center"/>
              <w:rPr>
                <w:sz w:val="20"/>
                <w:szCs w:val="20"/>
              </w:rPr>
            </w:pPr>
            <w:proofErr w:type="spellStart"/>
            <w:r>
              <w:rPr>
                <w:sz w:val="20"/>
                <w:szCs w:val="20"/>
              </w:rPr>
              <w:t>r</w:t>
            </w:r>
            <w:r w:rsidR="00131FB9">
              <w:rPr>
                <w:sz w:val="20"/>
                <w:szCs w:val="20"/>
              </w:rPr>
              <w:t>ules</w:t>
            </w:r>
            <w:proofErr w:type="spellEnd"/>
            <w:r w:rsidR="00131FB9">
              <w:rPr>
                <w:sz w:val="20"/>
                <w:szCs w:val="20"/>
              </w:rPr>
              <w:t>/</w:t>
            </w:r>
          </w:p>
        </w:tc>
        <w:tc>
          <w:tcPr>
            <w:tcW w:w="5843" w:type="dxa"/>
            <w:gridSpan w:val="2"/>
            <w:vAlign w:val="center"/>
          </w:tcPr>
          <w:p w:rsidR="00131FB9" w:rsidRPr="00C5424F" w:rsidRDefault="00131FB9" w:rsidP="00965D4E">
            <w:pPr>
              <w:jc w:val="center"/>
              <w:rPr>
                <w:sz w:val="20"/>
                <w:szCs w:val="20"/>
              </w:rPr>
            </w:pPr>
            <w:r>
              <w:rPr>
                <w:sz w:val="20"/>
                <w:szCs w:val="20"/>
              </w:rPr>
              <w:t>Règles</w:t>
            </w:r>
          </w:p>
        </w:tc>
      </w:tr>
      <w:tr w:rsidR="00A513D2" w:rsidTr="00131FB9">
        <w:trPr>
          <w:trHeight w:val="567"/>
        </w:trPr>
        <w:tc>
          <w:tcPr>
            <w:tcW w:w="1526" w:type="dxa"/>
            <w:vAlign w:val="center"/>
          </w:tcPr>
          <w:p w:rsidR="00A513D2" w:rsidRDefault="00A513D2" w:rsidP="00965D4E">
            <w:pPr>
              <w:jc w:val="center"/>
              <w:rPr>
                <w:sz w:val="20"/>
                <w:szCs w:val="20"/>
              </w:rPr>
            </w:pPr>
          </w:p>
        </w:tc>
        <w:tc>
          <w:tcPr>
            <w:tcW w:w="1882" w:type="dxa"/>
            <w:vAlign w:val="center"/>
          </w:tcPr>
          <w:p w:rsidR="00A513D2" w:rsidRDefault="000D76F8" w:rsidP="00965D4E">
            <w:pPr>
              <w:jc w:val="center"/>
              <w:rPr>
                <w:sz w:val="20"/>
                <w:szCs w:val="20"/>
              </w:rPr>
            </w:pPr>
            <w:proofErr w:type="spellStart"/>
            <w:r>
              <w:rPr>
                <w:sz w:val="20"/>
                <w:szCs w:val="20"/>
              </w:rPr>
              <w:t>c</w:t>
            </w:r>
            <w:r w:rsidR="00A513D2">
              <w:rPr>
                <w:sz w:val="20"/>
                <w:szCs w:val="20"/>
              </w:rPr>
              <w:t>lassification.config</w:t>
            </w:r>
            <w:proofErr w:type="spellEnd"/>
          </w:p>
        </w:tc>
        <w:tc>
          <w:tcPr>
            <w:tcW w:w="5843" w:type="dxa"/>
            <w:gridSpan w:val="2"/>
            <w:vAlign w:val="center"/>
          </w:tcPr>
          <w:p w:rsidR="00A513D2" w:rsidRDefault="00A513D2" w:rsidP="00965D4E">
            <w:pPr>
              <w:jc w:val="center"/>
              <w:rPr>
                <w:sz w:val="20"/>
                <w:szCs w:val="20"/>
              </w:rPr>
            </w:pPr>
            <w:r>
              <w:rPr>
                <w:sz w:val="20"/>
                <w:szCs w:val="20"/>
              </w:rPr>
              <w:t xml:space="preserve">Classement des niveaux d’alertes en fonction du </w:t>
            </w:r>
            <w:proofErr w:type="spellStart"/>
            <w:r>
              <w:rPr>
                <w:sz w:val="20"/>
                <w:szCs w:val="20"/>
              </w:rPr>
              <w:t>classtype</w:t>
            </w:r>
            <w:proofErr w:type="spellEnd"/>
            <w:r w:rsidR="007979EF">
              <w:rPr>
                <w:sz w:val="20"/>
                <w:szCs w:val="20"/>
              </w:rPr>
              <w:t xml:space="preserve"> de la règle</w:t>
            </w:r>
          </w:p>
          <w:p w:rsidR="00180E05" w:rsidRDefault="00180E05" w:rsidP="00965D4E">
            <w:pPr>
              <w:jc w:val="center"/>
              <w:rPr>
                <w:sz w:val="20"/>
                <w:szCs w:val="20"/>
              </w:rPr>
            </w:pPr>
            <w:r>
              <w:rPr>
                <w:sz w:val="20"/>
                <w:szCs w:val="20"/>
              </w:rPr>
              <w:t xml:space="preserve">Se retrouve dans </w:t>
            </w:r>
            <w:proofErr w:type="spellStart"/>
            <w:r>
              <w:rPr>
                <w:sz w:val="20"/>
                <w:szCs w:val="20"/>
              </w:rPr>
              <w:t>alert_category</w:t>
            </w:r>
            <w:proofErr w:type="spellEnd"/>
            <w:r>
              <w:rPr>
                <w:sz w:val="20"/>
                <w:szCs w:val="20"/>
              </w:rPr>
              <w:t xml:space="preserve"> au niveau de l’alerte</w:t>
            </w:r>
          </w:p>
        </w:tc>
      </w:tr>
      <w:tr w:rsidR="006A4728" w:rsidTr="00131FB9">
        <w:trPr>
          <w:trHeight w:val="567"/>
        </w:trPr>
        <w:tc>
          <w:tcPr>
            <w:tcW w:w="1526" w:type="dxa"/>
            <w:vAlign w:val="center"/>
          </w:tcPr>
          <w:p w:rsidR="006A4728" w:rsidRDefault="006A4728" w:rsidP="00965D4E">
            <w:pPr>
              <w:jc w:val="center"/>
              <w:rPr>
                <w:sz w:val="20"/>
                <w:szCs w:val="20"/>
              </w:rPr>
            </w:pPr>
          </w:p>
        </w:tc>
        <w:tc>
          <w:tcPr>
            <w:tcW w:w="1882" w:type="dxa"/>
            <w:vAlign w:val="center"/>
          </w:tcPr>
          <w:p w:rsidR="006A4728" w:rsidRDefault="000D76F8" w:rsidP="00965D4E">
            <w:pPr>
              <w:jc w:val="center"/>
              <w:rPr>
                <w:sz w:val="20"/>
                <w:szCs w:val="20"/>
              </w:rPr>
            </w:pPr>
            <w:proofErr w:type="spellStart"/>
            <w:r>
              <w:rPr>
                <w:sz w:val="20"/>
                <w:szCs w:val="20"/>
              </w:rPr>
              <w:t>r</w:t>
            </w:r>
            <w:r w:rsidR="006A4728">
              <w:rPr>
                <w:sz w:val="20"/>
                <w:szCs w:val="20"/>
              </w:rPr>
              <w:t>eference.config</w:t>
            </w:r>
            <w:proofErr w:type="spellEnd"/>
          </w:p>
        </w:tc>
        <w:tc>
          <w:tcPr>
            <w:tcW w:w="5843" w:type="dxa"/>
            <w:gridSpan w:val="2"/>
            <w:vAlign w:val="center"/>
          </w:tcPr>
          <w:p w:rsidR="006A4728" w:rsidRDefault="00DC72CC" w:rsidP="00965D4E">
            <w:pPr>
              <w:jc w:val="center"/>
              <w:rPr>
                <w:sz w:val="20"/>
                <w:szCs w:val="20"/>
              </w:rPr>
            </w:pPr>
            <w:r>
              <w:rPr>
                <w:sz w:val="20"/>
                <w:szCs w:val="20"/>
              </w:rPr>
              <w:t>Permet de définir des alias à utiliser avec l’option référence de la règle</w:t>
            </w:r>
          </w:p>
        </w:tc>
      </w:tr>
      <w:tr w:rsidR="000419F2" w:rsidTr="00131FB9">
        <w:trPr>
          <w:trHeight w:val="567"/>
        </w:trPr>
        <w:tc>
          <w:tcPr>
            <w:tcW w:w="1526" w:type="dxa"/>
            <w:vAlign w:val="center"/>
          </w:tcPr>
          <w:p w:rsidR="000419F2" w:rsidRDefault="000419F2" w:rsidP="00965D4E">
            <w:pPr>
              <w:jc w:val="center"/>
              <w:rPr>
                <w:sz w:val="20"/>
                <w:szCs w:val="20"/>
              </w:rPr>
            </w:pPr>
          </w:p>
        </w:tc>
        <w:tc>
          <w:tcPr>
            <w:tcW w:w="1882" w:type="dxa"/>
            <w:vAlign w:val="center"/>
          </w:tcPr>
          <w:p w:rsidR="000419F2" w:rsidRDefault="000D76F8" w:rsidP="00965D4E">
            <w:pPr>
              <w:jc w:val="center"/>
              <w:rPr>
                <w:sz w:val="20"/>
                <w:szCs w:val="20"/>
              </w:rPr>
            </w:pPr>
            <w:proofErr w:type="spellStart"/>
            <w:r>
              <w:rPr>
                <w:sz w:val="20"/>
                <w:szCs w:val="20"/>
              </w:rPr>
              <w:t>t</w:t>
            </w:r>
            <w:r w:rsidR="000419F2">
              <w:rPr>
                <w:sz w:val="20"/>
                <w:szCs w:val="20"/>
              </w:rPr>
              <w:t>hreshold.config</w:t>
            </w:r>
            <w:proofErr w:type="spellEnd"/>
          </w:p>
        </w:tc>
        <w:tc>
          <w:tcPr>
            <w:tcW w:w="5843" w:type="dxa"/>
            <w:gridSpan w:val="2"/>
            <w:vAlign w:val="center"/>
          </w:tcPr>
          <w:p w:rsidR="000419F2" w:rsidRDefault="000419F2" w:rsidP="00965D4E">
            <w:pPr>
              <w:jc w:val="center"/>
              <w:rPr>
                <w:sz w:val="20"/>
                <w:szCs w:val="20"/>
              </w:rPr>
            </w:pPr>
            <w:r>
              <w:rPr>
                <w:sz w:val="20"/>
                <w:szCs w:val="20"/>
              </w:rPr>
              <w:t>Valeur globale de seuil ou de limite de génération d’alerte</w:t>
            </w:r>
          </w:p>
          <w:p w:rsidR="00F357A2" w:rsidRDefault="00F357A2" w:rsidP="00965D4E">
            <w:pPr>
              <w:jc w:val="center"/>
              <w:rPr>
                <w:sz w:val="20"/>
                <w:szCs w:val="20"/>
              </w:rPr>
            </w:pPr>
            <w:r>
              <w:rPr>
                <w:sz w:val="20"/>
                <w:szCs w:val="20"/>
              </w:rPr>
              <w:t xml:space="preserve">+ les règles </w:t>
            </w:r>
            <w:proofErr w:type="spellStart"/>
            <w:r>
              <w:rPr>
                <w:sz w:val="20"/>
                <w:szCs w:val="20"/>
              </w:rPr>
              <w:t>supress</w:t>
            </w:r>
            <w:proofErr w:type="spellEnd"/>
          </w:p>
        </w:tc>
      </w:tr>
      <w:tr w:rsidR="00A77C21" w:rsidTr="00A77C21">
        <w:trPr>
          <w:trHeight w:val="567"/>
        </w:trPr>
        <w:tc>
          <w:tcPr>
            <w:tcW w:w="1526" w:type="dxa"/>
            <w:vAlign w:val="center"/>
          </w:tcPr>
          <w:p w:rsidR="00A77C21" w:rsidRPr="00C5424F" w:rsidRDefault="00A77C21" w:rsidP="00965D4E">
            <w:pPr>
              <w:jc w:val="center"/>
              <w:rPr>
                <w:sz w:val="20"/>
                <w:szCs w:val="20"/>
              </w:rPr>
            </w:pPr>
            <w:r>
              <w:rPr>
                <w:sz w:val="20"/>
                <w:szCs w:val="20"/>
              </w:rPr>
              <w:t>/var/</w:t>
            </w:r>
          </w:p>
        </w:tc>
        <w:tc>
          <w:tcPr>
            <w:tcW w:w="1882" w:type="dxa"/>
            <w:vAlign w:val="center"/>
          </w:tcPr>
          <w:p w:rsidR="00A77C21" w:rsidRPr="00C5424F" w:rsidRDefault="00A77C21" w:rsidP="00965D4E">
            <w:pPr>
              <w:jc w:val="center"/>
              <w:rPr>
                <w:sz w:val="20"/>
                <w:szCs w:val="20"/>
              </w:rPr>
            </w:pPr>
            <w:r>
              <w:rPr>
                <w:sz w:val="20"/>
                <w:szCs w:val="20"/>
              </w:rPr>
              <w:t>Log/</w:t>
            </w:r>
            <w:proofErr w:type="spellStart"/>
            <w:r>
              <w:rPr>
                <w:sz w:val="20"/>
                <w:szCs w:val="20"/>
              </w:rPr>
              <w:t>suricata</w:t>
            </w:r>
            <w:proofErr w:type="spellEnd"/>
            <w:r>
              <w:rPr>
                <w:sz w:val="20"/>
                <w:szCs w:val="20"/>
              </w:rPr>
              <w:t>/</w:t>
            </w:r>
          </w:p>
        </w:tc>
        <w:tc>
          <w:tcPr>
            <w:tcW w:w="1520" w:type="dxa"/>
            <w:vAlign w:val="center"/>
          </w:tcPr>
          <w:p w:rsidR="00A77C21" w:rsidRPr="00C5424F" w:rsidRDefault="00A77C21" w:rsidP="00965D4E">
            <w:pPr>
              <w:jc w:val="center"/>
              <w:rPr>
                <w:sz w:val="20"/>
                <w:szCs w:val="20"/>
              </w:rPr>
            </w:pPr>
            <w:r>
              <w:rPr>
                <w:sz w:val="20"/>
                <w:szCs w:val="20"/>
              </w:rPr>
              <w:t>Suricata.log</w:t>
            </w:r>
          </w:p>
        </w:tc>
        <w:tc>
          <w:tcPr>
            <w:tcW w:w="4323" w:type="dxa"/>
            <w:vAlign w:val="center"/>
          </w:tcPr>
          <w:p w:rsidR="00A77C21" w:rsidRPr="00C5424F" w:rsidRDefault="00B521A9" w:rsidP="00965D4E">
            <w:pPr>
              <w:jc w:val="center"/>
              <w:rPr>
                <w:sz w:val="20"/>
                <w:szCs w:val="20"/>
              </w:rPr>
            </w:pPr>
            <w:r>
              <w:rPr>
                <w:sz w:val="20"/>
                <w:szCs w:val="20"/>
              </w:rPr>
              <w:t>Logs internes à Suricata</w:t>
            </w:r>
          </w:p>
        </w:tc>
      </w:tr>
      <w:tr w:rsidR="00A77C21" w:rsidTr="00A77C21">
        <w:trPr>
          <w:trHeight w:val="567"/>
        </w:trPr>
        <w:tc>
          <w:tcPr>
            <w:tcW w:w="1526" w:type="dxa"/>
            <w:vAlign w:val="center"/>
          </w:tcPr>
          <w:p w:rsidR="00A77C21" w:rsidRDefault="00A77C21" w:rsidP="00965D4E">
            <w:pPr>
              <w:jc w:val="center"/>
              <w:rPr>
                <w:sz w:val="20"/>
                <w:szCs w:val="20"/>
              </w:rPr>
            </w:pPr>
          </w:p>
        </w:tc>
        <w:tc>
          <w:tcPr>
            <w:tcW w:w="1882" w:type="dxa"/>
            <w:vAlign w:val="center"/>
          </w:tcPr>
          <w:p w:rsidR="00A77C21" w:rsidRDefault="00A77C21" w:rsidP="00965D4E">
            <w:pPr>
              <w:jc w:val="center"/>
              <w:rPr>
                <w:sz w:val="20"/>
                <w:szCs w:val="20"/>
              </w:rPr>
            </w:pPr>
          </w:p>
        </w:tc>
        <w:tc>
          <w:tcPr>
            <w:tcW w:w="1520" w:type="dxa"/>
            <w:vAlign w:val="center"/>
          </w:tcPr>
          <w:p w:rsidR="00A77C21" w:rsidRDefault="00A77C21" w:rsidP="00965D4E">
            <w:pPr>
              <w:jc w:val="center"/>
              <w:rPr>
                <w:sz w:val="20"/>
                <w:szCs w:val="20"/>
              </w:rPr>
            </w:pPr>
            <w:r>
              <w:rPr>
                <w:sz w:val="20"/>
                <w:szCs w:val="20"/>
              </w:rPr>
              <w:t>Stats.log</w:t>
            </w:r>
          </w:p>
        </w:tc>
        <w:tc>
          <w:tcPr>
            <w:tcW w:w="4323" w:type="dxa"/>
            <w:vAlign w:val="center"/>
          </w:tcPr>
          <w:p w:rsidR="00A77C21" w:rsidRPr="00C5424F" w:rsidRDefault="00CC77AB" w:rsidP="00D0346A">
            <w:pPr>
              <w:jc w:val="center"/>
              <w:rPr>
                <w:sz w:val="20"/>
                <w:szCs w:val="20"/>
              </w:rPr>
            </w:pPr>
            <w:r>
              <w:rPr>
                <w:sz w:val="20"/>
                <w:szCs w:val="20"/>
              </w:rPr>
              <w:t xml:space="preserve">Statistiques </w:t>
            </w:r>
            <w:r w:rsidR="00D0346A">
              <w:rPr>
                <w:sz w:val="20"/>
                <w:szCs w:val="20"/>
              </w:rPr>
              <w:t>de performance</w:t>
            </w:r>
            <w:r>
              <w:rPr>
                <w:sz w:val="20"/>
                <w:szCs w:val="20"/>
              </w:rPr>
              <w:t xml:space="preserve"> Suricata</w:t>
            </w:r>
          </w:p>
        </w:tc>
      </w:tr>
      <w:tr w:rsidR="00A77C21" w:rsidTr="00A77C21">
        <w:trPr>
          <w:trHeight w:val="567"/>
        </w:trPr>
        <w:tc>
          <w:tcPr>
            <w:tcW w:w="1526" w:type="dxa"/>
            <w:vAlign w:val="center"/>
          </w:tcPr>
          <w:p w:rsidR="00A77C21" w:rsidRDefault="00A77C21" w:rsidP="00965D4E">
            <w:pPr>
              <w:jc w:val="center"/>
              <w:rPr>
                <w:sz w:val="20"/>
                <w:szCs w:val="20"/>
              </w:rPr>
            </w:pPr>
          </w:p>
        </w:tc>
        <w:tc>
          <w:tcPr>
            <w:tcW w:w="1882" w:type="dxa"/>
            <w:vAlign w:val="center"/>
          </w:tcPr>
          <w:p w:rsidR="00A77C21" w:rsidRDefault="00A77C21" w:rsidP="00965D4E">
            <w:pPr>
              <w:jc w:val="center"/>
              <w:rPr>
                <w:sz w:val="20"/>
                <w:szCs w:val="20"/>
              </w:rPr>
            </w:pPr>
          </w:p>
        </w:tc>
        <w:tc>
          <w:tcPr>
            <w:tcW w:w="1520" w:type="dxa"/>
            <w:vAlign w:val="center"/>
          </w:tcPr>
          <w:p w:rsidR="00A77C21" w:rsidRDefault="00CE0F1D" w:rsidP="00965D4E">
            <w:pPr>
              <w:jc w:val="center"/>
              <w:rPr>
                <w:sz w:val="20"/>
                <w:szCs w:val="20"/>
              </w:rPr>
            </w:pPr>
            <w:r>
              <w:rPr>
                <w:sz w:val="20"/>
                <w:szCs w:val="20"/>
              </w:rPr>
              <w:t>Fast.log</w:t>
            </w:r>
          </w:p>
        </w:tc>
        <w:tc>
          <w:tcPr>
            <w:tcW w:w="4323" w:type="dxa"/>
            <w:vAlign w:val="center"/>
          </w:tcPr>
          <w:p w:rsidR="00A77C21" w:rsidRPr="00C5424F" w:rsidRDefault="007A7002" w:rsidP="00965D4E">
            <w:pPr>
              <w:jc w:val="center"/>
              <w:rPr>
                <w:sz w:val="20"/>
                <w:szCs w:val="20"/>
              </w:rPr>
            </w:pPr>
            <w:r>
              <w:rPr>
                <w:sz w:val="20"/>
                <w:szCs w:val="20"/>
              </w:rPr>
              <w:t xml:space="preserve">Logs des alertes </w:t>
            </w:r>
            <w:r w:rsidR="00191A44">
              <w:rPr>
                <w:sz w:val="20"/>
                <w:szCs w:val="20"/>
              </w:rPr>
              <w:t>rapides</w:t>
            </w:r>
          </w:p>
        </w:tc>
      </w:tr>
      <w:tr w:rsidR="00A77C21" w:rsidTr="00A77C21">
        <w:trPr>
          <w:trHeight w:val="567"/>
        </w:trPr>
        <w:tc>
          <w:tcPr>
            <w:tcW w:w="1526" w:type="dxa"/>
            <w:vAlign w:val="center"/>
          </w:tcPr>
          <w:p w:rsidR="00A77C21" w:rsidRDefault="00A77C21" w:rsidP="00965D4E">
            <w:pPr>
              <w:jc w:val="center"/>
              <w:rPr>
                <w:sz w:val="20"/>
                <w:szCs w:val="20"/>
              </w:rPr>
            </w:pPr>
          </w:p>
        </w:tc>
        <w:tc>
          <w:tcPr>
            <w:tcW w:w="1882" w:type="dxa"/>
            <w:vAlign w:val="center"/>
          </w:tcPr>
          <w:p w:rsidR="00A77C21" w:rsidRDefault="00A77C21" w:rsidP="00965D4E">
            <w:pPr>
              <w:jc w:val="center"/>
              <w:rPr>
                <w:sz w:val="20"/>
                <w:szCs w:val="20"/>
              </w:rPr>
            </w:pPr>
          </w:p>
        </w:tc>
        <w:tc>
          <w:tcPr>
            <w:tcW w:w="1520" w:type="dxa"/>
            <w:vAlign w:val="center"/>
          </w:tcPr>
          <w:p w:rsidR="00A77C21" w:rsidRDefault="00CE0F1D" w:rsidP="00965D4E">
            <w:pPr>
              <w:jc w:val="center"/>
              <w:rPr>
                <w:sz w:val="20"/>
                <w:szCs w:val="20"/>
              </w:rPr>
            </w:pPr>
            <w:proofErr w:type="spellStart"/>
            <w:r>
              <w:rPr>
                <w:sz w:val="20"/>
                <w:szCs w:val="20"/>
              </w:rPr>
              <w:t>Eve.json</w:t>
            </w:r>
            <w:proofErr w:type="spellEnd"/>
          </w:p>
        </w:tc>
        <w:tc>
          <w:tcPr>
            <w:tcW w:w="4323" w:type="dxa"/>
            <w:vAlign w:val="center"/>
          </w:tcPr>
          <w:p w:rsidR="00A77C21" w:rsidRPr="00C5424F" w:rsidRDefault="007A7002" w:rsidP="00965D4E">
            <w:pPr>
              <w:jc w:val="center"/>
              <w:rPr>
                <w:sz w:val="20"/>
                <w:szCs w:val="20"/>
              </w:rPr>
            </w:pPr>
            <w:r>
              <w:rPr>
                <w:sz w:val="20"/>
                <w:szCs w:val="20"/>
              </w:rPr>
              <w:t xml:space="preserve">Logs des alertes </w:t>
            </w:r>
            <w:r w:rsidR="006427CD">
              <w:rPr>
                <w:sz w:val="20"/>
                <w:szCs w:val="20"/>
              </w:rPr>
              <w:t xml:space="preserve">et </w:t>
            </w:r>
            <w:r w:rsidR="00C50347">
              <w:rPr>
                <w:sz w:val="20"/>
                <w:szCs w:val="20"/>
              </w:rPr>
              <w:t>évènements</w:t>
            </w:r>
            <w:r w:rsidR="006427CD">
              <w:rPr>
                <w:sz w:val="20"/>
                <w:szCs w:val="20"/>
              </w:rPr>
              <w:t xml:space="preserve"> </w:t>
            </w:r>
            <w:r>
              <w:rPr>
                <w:sz w:val="20"/>
                <w:szCs w:val="20"/>
              </w:rPr>
              <w:t>en JSON</w:t>
            </w:r>
          </w:p>
        </w:tc>
      </w:tr>
      <w:tr w:rsidR="00CE0F1D" w:rsidTr="00A77C21">
        <w:trPr>
          <w:trHeight w:val="567"/>
        </w:trPr>
        <w:tc>
          <w:tcPr>
            <w:tcW w:w="1526" w:type="dxa"/>
            <w:vAlign w:val="center"/>
          </w:tcPr>
          <w:p w:rsidR="00CE0F1D" w:rsidRDefault="00CE0F1D" w:rsidP="00965D4E">
            <w:pPr>
              <w:jc w:val="center"/>
              <w:rPr>
                <w:sz w:val="20"/>
                <w:szCs w:val="20"/>
              </w:rPr>
            </w:pPr>
          </w:p>
        </w:tc>
        <w:tc>
          <w:tcPr>
            <w:tcW w:w="1882" w:type="dxa"/>
            <w:vAlign w:val="center"/>
          </w:tcPr>
          <w:p w:rsidR="00CE0F1D" w:rsidRDefault="00CE0F1D" w:rsidP="00965D4E">
            <w:pPr>
              <w:jc w:val="center"/>
              <w:rPr>
                <w:sz w:val="20"/>
                <w:szCs w:val="20"/>
              </w:rPr>
            </w:pPr>
          </w:p>
        </w:tc>
        <w:tc>
          <w:tcPr>
            <w:tcW w:w="1520" w:type="dxa"/>
            <w:vAlign w:val="center"/>
          </w:tcPr>
          <w:p w:rsidR="00CE0F1D" w:rsidRDefault="00CE0F1D" w:rsidP="00965D4E">
            <w:pPr>
              <w:jc w:val="center"/>
              <w:rPr>
                <w:sz w:val="20"/>
                <w:szCs w:val="20"/>
              </w:rPr>
            </w:pPr>
            <w:r>
              <w:rPr>
                <w:sz w:val="20"/>
                <w:szCs w:val="20"/>
              </w:rPr>
              <w:t>http.log</w:t>
            </w:r>
          </w:p>
        </w:tc>
        <w:tc>
          <w:tcPr>
            <w:tcW w:w="4323" w:type="dxa"/>
            <w:vAlign w:val="center"/>
          </w:tcPr>
          <w:p w:rsidR="00CE0F1D" w:rsidRPr="00C5424F" w:rsidRDefault="00C059DC" w:rsidP="00965D4E">
            <w:pPr>
              <w:jc w:val="center"/>
              <w:rPr>
                <w:sz w:val="20"/>
                <w:szCs w:val="20"/>
              </w:rPr>
            </w:pPr>
            <w:r>
              <w:rPr>
                <w:sz w:val="20"/>
                <w:szCs w:val="20"/>
              </w:rPr>
              <w:t>Logs des headers HTTP</w:t>
            </w:r>
          </w:p>
        </w:tc>
      </w:tr>
      <w:tr w:rsidR="00263E81" w:rsidTr="00A77C21">
        <w:trPr>
          <w:trHeight w:val="567"/>
        </w:trPr>
        <w:tc>
          <w:tcPr>
            <w:tcW w:w="1526" w:type="dxa"/>
            <w:vAlign w:val="center"/>
          </w:tcPr>
          <w:p w:rsidR="00263E81" w:rsidRDefault="00263E81" w:rsidP="00965D4E">
            <w:pPr>
              <w:jc w:val="center"/>
              <w:rPr>
                <w:sz w:val="20"/>
                <w:szCs w:val="20"/>
              </w:rPr>
            </w:pPr>
          </w:p>
        </w:tc>
        <w:tc>
          <w:tcPr>
            <w:tcW w:w="1882" w:type="dxa"/>
            <w:vAlign w:val="center"/>
          </w:tcPr>
          <w:p w:rsidR="00263E81" w:rsidRDefault="00263E81" w:rsidP="00965D4E">
            <w:pPr>
              <w:jc w:val="center"/>
              <w:rPr>
                <w:sz w:val="20"/>
                <w:szCs w:val="20"/>
              </w:rPr>
            </w:pPr>
          </w:p>
        </w:tc>
        <w:tc>
          <w:tcPr>
            <w:tcW w:w="1520" w:type="dxa"/>
            <w:vAlign w:val="center"/>
          </w:tcPr>
          <w:p w:rsidR="00263E81" w:rsidRDefault="00263E81" w:rsidP="00965D4E">
            <w:pPr>
              <w:jc w:val="center"/>
              <w:rPr>
                <w:sz w:val="20"/>
                <w:szCs w:val="20"/>
              </w:rPr>
            </w:pPr>
            <w:r>
              <w:rPr>
                <w:sz w:val="20"/>
                <w:szCs w:val="20"/>
              </w:rPr>
              <w:t>X.log</w:t>
            </w:r>
          </w:p>
        </w:tc>
        <w:tc>
          <w:tcPr>
            <w:tcW w:w="4323" w:type="dxa"/>
            <w:vAlign w:val="center"/>
          </w:tcPr>
          <w:p w:rsidR="00263E81" w:rsidRDefault="00263E81" w:rsidP="00965D4E">
            <w:pPr>
              <w:jc w:val="center"/>
              <w:rPr>
                <w:sz w:val="20"/>
                <w:szCs w:val="20"/>
              </w:rPr>
            </w:pPr>
            <w:r>
              <w:rPr>
                <w:sz w:val="20"/>
                <w:szCs w:val="20"/>
              </w:rPr>
              <w:t>Si défini dans la configuration</w:t>
            </w:r>
          </w:p>
        </w:tc>
      </w:tr>
      <w:tr w:rsidR="003729DD" w:rsidTr="00405756">
        <w:trPr>
          <w:trHeight w:val="567"/>
        </w:trPr>
        <w:tc>
          <w:tcPr>
            <w:tcW w:w="1526" w:type="dxa"/>
            <w:vAlign w:val="center"/>
          </w:tcPr>
          <w:p w:rsidR="003729DD" w:rsidRDefault="003729DD" w:rsidP="00965D4E">
            <w:pPr>
              <w:jc w:val="center"/>
              <w:rPr>
                <w:sz w:val="20"/>
                <w:szCs w:val="20"/>
              </w:rPr>
            </w:pPr>
          </w:p>
        </w:tc>
        <w:tc>
          <w:tcPr>
            <w:tcW w:w="1882" w:type="dxa"/>
            <w:vAlign w:val="center"/>
          </w:tcPr>
          <w:p w:rsidR="003729DD" w:rsidRDefault="003729DD" w:rsidP="00965D4E">
            <w:pPr>
              <w:jc w:val="center"/>
              <w:rPr>
                <w:sz w:val="20"/>
                <w:szCs w:val="20"/>
              </w:rPr>
            </w:pPr>
            <w:r>
              <w:rPr>
                <w:sz w:val="20"/>
                <w:szCs w:val="20"/>
              </w:rPr>
              <w:t>/run/</w:t>
            </w:r>
            <w:proofErr w:type="spellStart"/>
            <w:r>
              <w:rPr>
                <w:sz w:val="20"/>
                <w:szCs w:val="20"/>
              </w:rPr>
              <w:t>suricata.pid</w:t>
            </w:r>
            <w:proofErr w:type="spellEnd"/>
          </w:p>
        </w:tc>
        <w:tc>
          <w:tcPr>
            <w:tcW w:w="5843" w:type="dxa"/>
            <w:gridSpan w:val="2"/>
            <w:vAlign w:val="center"/>
          </w:tcPr>
          <w:p w:rsidR="003729DD" w:rsidRPr="00C5424F" w:rsidRDefault="00BB2E4F" w:rsidP="00965D4E">
            <w:pPr>
              <w:jc w:val="center"/>
              <w:rPr>
                <w:sz w:val="20"/>
                <w:szCs w:val="20"/>
              </w:rPr>
            </w:pPr>
            <w:r>
              <w:rPr>
                <w:sz w:val="20"/>
                <w:szCs w:val="20"/>
              </w:rPr>
              <w:t>PID du démon si renseigné dans la configuration</w:t>
            </w:r>
          </w:p>
        </w:tc>
      </w:tr>
      <w:tr w:rsidR="007815A9" w:rsidTr="00131FB9">
        <w:trPr>
          <w:trHeight w:val="567"/>
        </w:trPr>
        <w:tc>
          <w:tcPr>
            <w:tcW w:w="9251" w:type="dxa"/>
            <w:gridSpan w:val="4"/>
            <w:shd w:val="clear" w:color="auto" w:fill="D9D9D9" w:themeFill="background1" w:themeFillShade="D9"/>
            <w:vAlign w:val="center"/>
          </w:tcPr>
          <w:p w:rsidR="007815A9" w:rsidRPr="00C5424F" w:rsidRDefault="007815A9" w:rsidP="00965D4E">
            <w:pPr>
              <w:jc w:val="center"/>
              <w:rPr>
                <w:b/>
                <w:sz w:val="20"/>
                <w:szCs w:val="20"/>
              </w:rPr>
            </w:pPr>
            <w:r w:rsidRPr="00C5424F">
              <w:rPr>
                <w:b/>
                <w:sz w:val="20"/>
                <w:szCs w:val="20"/>
              </w:rPr>
              <w:t>QUICK START</w:t>
            </w:r>
          </w:p>
        </w:tc>
      </w:tr>
      <w:tr w:rsidR="007815A9" w:rsidTr="00131FB9">
        <w:trPr>
          <w:trHeight w:val="567"/>
        </w:trPr>
        <w:tc>
          <w:tcPr>
            <w:tcW w:w="9251" w:type="dxa"/>
            <w:gridSpan w:val="4"/>
            <w:vAlign w:val="center"/>
          </w:tcPr>
          <w:p w:rsidR="007815A9" w:rsidRPr="00C5424F" w:rsidRDefault="00D94A34" w:rsidP="00D94A34">
            <w:pPr>
              <w:pStyle w:val="Paragraphedeliste"/>
              <w:numPr>
                <w:ilvl w:val="0"/>
                <w:numId w:val="1"/>
              </w:numPr>
              <w:jc w:val="both"/>
              <w:rPr>
                <w:sz w:val="20"/>
                <w:szCs w:val="20"/>
              </w:rPr>
            </w:pPr>
            <w:r>
              <w:rPr>
                <w:sz w:val="20"/>
                <w:szCs w:val="20"/>
              </w:rPr>
              <w:t xml:space="preserve">Suricata </w:t>
            </w:r>
            <w:r w:rsidR="002C695E">
              <w:rPr>
                <w:sz w:val="20"/>
                <w:szCs w:val="20"/>
              </w:rPr>
              <w:t>-</w:t>
            </w:r>
            <w:r>
              <w:rPr>
                <w:sz w:val="20"/>
                <w:szCs w:val="20"/>
              </w:rPr>
              <w:t>i &lt;interface&gt;</w:t>
            </w:r>
          </w:p>
        </w:tc>
      </w:tr>
    </w:tbl>
    <w:p w:rsidR="007815A9" w:rsidRDefault="007815A9" w:rsidP="007815A9"/>
    <w:p w:rsidR="00A05936" w:rsidRDefault="00A05936" w:rsidP="007815A9">
      <w:pPr>
        <w:rPr>
          <w:b/>
          <w:u w:val="single"/>
        </w:rPr>
      </w:pPr>
      <w:r>
        <w:rPr>
          <w:b/>
          <w:u w:val="single"/>
        </w:rPr>
        <w:br/>
      </w:r>
    </w:p>
    <w:p w:rsidR="00A05936" w:rsidRDefault="00A05936">
      <w:pPr>
        <w:spacing w:after="160" w:line="259" w:lineRule="auto"/>
        <w:rPr>
          <w:b/>
          <w:u w:val="single"/>
        </w:rPr>
      </w:pPr>
      <w:r>
        <w:rPr>
          <w:b/>
          <w:u w:val="single"/>
        </w:rPr>
        <w:br w:type="page"/>
      </w:r>
    </w:p>
    <w:p w:rsidR="007815A9" w:rsidRDefault="007815A9" w:rsidP="007815A9">
      <w:pPr>
        <w:rPr>
          <w:b/>
          <w:u w:val="single"/>
        </w:rPr>
      </w:pPr>
      <w:r>
        <w:rPr>
          <w:b/>
          <w:u w:val="single"/>
        </w:rPr>
        <w:lastRenderedPageBreak/>
        <w:t>Généralités :</w:t>
      </w:r>
    </w:p>
    <w:p w:rsidR="00732BC5" w:rsidRPr="000E0909" w:rsidRDefault="00732BC5" w:rsidP="007B32EB">
      <w:pPr>
        <w:pStyle w:val="Paragraphedeliste"/>
        <w:numPr>
          <w:ilvl w:val="0"/>
          <w:numId w:val="1"/>
        </w:numPr>
        <w:spacing w:after="160" w:line="259" w:lineRule="auto"/>
        <w:rPr>
          <w:b/>
          <w:u w:val="single"/>
        </w:rPr>
      </w:pPr>
      <w:r w:rsidRPr="000E0909">
        <w:rPr>
          <w:b/>
          <w:u w:val="single"/>
        </w:rPr>
        <w:t>Thread modules :</w:t>
      </w:r>
    </w:p>
    <w:p w:rsidR="00732BC5" w:rsidRDefault="00732BC5" w:rsidP="00732BC5">
      <w:pPr>
        <w:pStyle w:val="Paragraphedeliste"/>
        <w:numPr>
          <w:ilvl w:val="1"/>
          <w:numId w:val="1"/>
        </w:numPr>
        <w:spacing w:after="160" w:line="259" w:lineRule="auto"/>
      </w:pPr>
      <w:proofErr w:type="spellStart"/>
      <w:r>
        <w:t>Packet</w:t>
      </w:r>
      <w:proofErr w:type="spellEnd"/>
      <w:r>
        <w:t xml:space="preserve"> acquisition : lis les paquets entrants du réseau</w:t>
      </w:r>
    </w:p>
    <w:p w:rsidR="00732BC5" w:rsidRDefault="00732BC5" w:rsidP="00732BC5">
      <w:pPr>
        <w:pStyle w:val="Paragraphedeliste"/>
        <w:numPr>
          <w:ilvl w:val="1"/>
          <w:numId w:val="1"/>
        </w:numPr>
        <w:spacing w:after="160" w:line="259" w:lineRule="auto"/>
      </w:pPr>
      <w:proofErr w:type="spellStart"/>
      <w:r>
        <w:t>Decode</w:t>
      </w:r>
      <w:proofErr w:type="spellEnd"/>
      <w:r>
        <w:t xml:space="preserve"> &amp; </w:t>
      </w:r>
      <w:proofErr w:type="spellStart"/>
      <w:r>
        <w:t>stream</w:t>
      </w:r>
      <w:proofErr w:type="spellEnd"/>
      <w:r>
        <w:t xml:space="preserve"> application layer</w:t>
      </w:r>
    </w:p>
    <w:p w:rsidR="00732BC5" w:rsidRDefault="00732BC5" w:rsidP="00732BC5">
      <w:pPr>
        <w:pStyle w:val="Paragraphedeliste"/>
        <w:numPr>
          <w:ilvl w:val="2"/>
          <w:numId w:val="1"/>
        </w:numPr>
        <w:spacing w:after="160" w:line="259" w:lineRule="auto"/>
      </w:pPr>
      <w:r>
        <w:t>Track les flows</w:t>
      </w:r>
    </w:p>
    <w:p w:rsidR="00732BC5" w:rsidRDefault="00732BC5" w:rsidP="00732BC5">
      <w:pPr>
        <w:pStyle w:val="Paragraphedeliste"/>
        <w:numPr>
          <w:ilvl w:val="2"/>
          <w:numId w:val="1"/>
        </w:numPr>
        <w:spacing w:after="160" w:line="259" w:lineRule="auto"/>
      </w:pPr>
      <w:r>
        <w:t>Reconstruction du flux fragmenté</w:t>
      </w:r>
    </w:p>
    <w:p w:rsidR="00732BC5" w:rsidRDefault="00732BC5" w:rsidP="00732BC5">
      <w:pPr>
        <w:pStyle w:val="Paragraphedeliste"/>
        <w:numPr>
          <w:ilvl w:val="2"/>
          <w:numId w:val="1"/>
        </w:numPr>
        <w:spacing w:after="160" w:line="259" w:lineRule="auto"/>
      </w:pPr>
      <w:r>
        <w:t>Inspection de la couche applicative</w:t>
      </w:r>
    </w:p>
    <w:p w:rsidR="00732BC5" w:rsidRDefault="00732BC5" w:rsidP="00732BC5">
      <w:pPr>
        <w:pStyle w:val="Paragraphedeliste"/>
        <w:numPr>
          <w:ilvl w:val="1"/>
          <w:numId w:val="1"/>
        </w:numPr>
        <w:spacing w:after="160" w:line="259" w:lineRule="auto"/>
      </w:pPr>
      <w:r>
        <w:t>Détection</w:t>
      </w:r>
    </w:p>
    <w:p w:rsidR="00732BC5" w:rsidRDefault="00732BC5" w:rsidP="00732BC5">
      <w:pPr>
        <w:pStyle w:val="Paragraphedeliste"/>
        <w:numPr>
          <w:ilvl w:val="1"/>
          <w:numId w:val="1"/>
        </w:numPr>
        <w:spacing w:after="160" w:line="259" w:lineRule="auto"/>
      </w:pPr>
      <w:r>
        <w:t>Outputs</w:t>
      </w:r>
    </w:p>
    <w:p w:rsidR="00732BC5" w:rsidRPr="002F78A0" w:rsidRDefault="00732BC5" w:rsidP="00732BC5">
      <w:pPr>
        <w:pStyle w:val="Paragraphedeliste"/>
        <w:spacing w:after="160" w:line="259" w:lineRule="auto"/>
        <w:ind w:left="2160"/>
        <w:rPr>
          <w:b/>
          <w:u w:val="single"/>
        </w:rPr>
      </w:pPr>
    </w:p>
    <w:p w:rsidR="00732BC5" w:rsidRPr="002F78A0" w:rsidRDefault="00732BC5" w:rsidP="007B32EB">
      <w:pPr>
        <w:pStyle w:val="Paragraphedeliste"/>
        <w:numPr>
          <w:ilvl w:val="0"/>
          <w:numId w:val="1"/>
        </w:numPr>
        <w:spacing w:after="160" w:line="259" w:lineRule="auto"/>
        <w:rPr>
          <w:b/>
          <w:u w:val="single"/>
        </w:rPr>
      </w:pPr>
      <w:r w:rsidRPr="002F78A0">
        <w:rPr>
          <w:b/>
          <w:u w:val="single"/>
        </w:rPr>
        <w:t xml:space="preserve">Acquisition : </w:t>
      </w:r>
    </w:p>
    <w:p w:rsidR="00732BC5" w:rsidRPr="00732BC5" w:rsidRDefault="00732BC5" w:rsidP="00732BC5">
      <w:pPr>
        <w:pStyle w:val="Paragraphedeliste"/>
        <w:numPr>
          <w:ilvl w:val="1"/>
          <w:numId w:val="1"/>
        </w:numPr>
        <w:spacing w:after="160" w:line="259" w:lineRule="auto"/>
        <w:rPr>
          <w:b/>
          <w:u w:val="single"/>
        </w:rPr>
      </w:pPr>
      <w:r>
        <w:t>RSS du NIC</w:t>
      </w:r>
    </w:p>
    <w:p w:rsidR="00732BC5" w:rsidRPr="00732BC5" w:rsidRDefault="00732BC5" w:rsidP="00732BC5">
      <w:pPr>
        <w:pStyle w:val="Paragraphedeliste"/>
        <w:numPr>
          <w:ilvl w:val="1"/>
          <w:numId w:val="1"/>
        </w:numPr>
        <w:spacing w:after="160" w:line="259" w:lineRule="auto"/>
        <w:rPr>
          <w:b/>
          <w:u w:val="single"/>
        </w:rPr>
      </w:pPr>
      <w:r>
        <w:t>Acquisition par le noyau (PF_RING, PCAP…)</w:t>
      </w:r>
    </w:p>
    <w:p w:rsidR="00732BC5" w:rsidRPr="00732BC5" w:rsidRDefault="00732BC5" w:rsidP="00732BC5">
      <w:pPr>
        <w:pStyle w:val="Paragraphedeliste"/>
        <w:numPr>
          <w:ilvl w:val="1"/>
          <w:numId w:val="1"/>
        </w:numPr>
        <w:spacing w:after="160" w:line="259" w:lineRule="auto"/>
        <w:rPr>
          <w:b/>
          <w:u w:val="single"/>
        </w:rPr>
      </w:pPr>
      <w:r>
        <w:t>Optimisation dans Suricata (</w:t>
      </w:r>
      <w:proofErr w:type="spellStart"/>
      <w:r>
        <w:t>cpu_afinity</w:t>
      </w:r>
      <w:proofErr w:type="spellEnd"/>
      <w:r>
        <w:t>…)</w:t>
      </w:r>
    </w:p>
    <w:p w:rsidR="00732BC5" w:rsidRPr="00732BC5" w:rsidRDefault="00732BC5" w:rsidP="00732BC5">
      <w:pPr>
        <w:pStyle w:val="Paragraphedeliste"/>
        <w:spacing w:after="160" w:line="259" w:lineRule="auto"/>
        <w:ind w:left="2160"/>
        <w:rPr>
          <w:b/>
          <w:u w:val="single"/>
        </w:rPr>
      </w:pPr>
    </w:p>
    <w:p w:rsidR="00732BC5" w:rsidRDefault="00732BC5" w:rsidP="00732BC5">
      <w:pPr>
        <w:pStyle w:val="Paragraphedeliste"/>
        <w:numPr>
          <w:ilvl w:val="0"/>
          <w:numId w:val="1"/>
        </w:numPr>
        <w:spacing w:after="160" w:line="259" w:lineRule="auto"/>
        <w:rPr>
          <w:b/>
          <w:u w:val="single"/>
        </w:rPr>
      </w:pPr>
      <w:proofErr w:type="spellStart"/>
      <w:r w:rsidRPr="002F78A0">
        <w:rPr>
          <w:b/>
          <w:u w:val="single"/>
        </w:rPr>
        <w:t>Decode</w:t>
      </w:r>
      <w:proofErr w:type="spellEnd"/>
      <w:r w:rsidRPr="002F78A0">
        <w:rPr>
          <w:b/>
          <w:u w:val="single"/>
        </w:rPr>
        <w:t xml:space="preserve"> &amp; </w:t>
      </w:r>
      <w:proofErr w:type="spellStart"/>
      <w:r w:rsidRPr="002F78A0">
        <w:rPr>
          <w:b/>
          <w:u w:val="single"/>
        </w:rPr>
        <w:t>stream</w:t>
      </w:r>
      <w:proofErr w:type="spellEnd"/>
      <w:r w:rsidRPr="002F78A0">
        <w:rPr>
          <w:b/>
          <w:u w:val="single"/>
        </w:rPr>
        <w:t xml:space="preserve"> app layer : </w:t>
      </w:r>
    </w:p>
    <w:p w:rsidR="001D1187" w:rsidRPr="00A673B4" w:rsidRDefault="001D1187" w:rsidP="001D1187">
      <w:pPr>
        <w:pStyle w:val="Paragraphedeliste"/>
        <w:numPr>
          <w:ilvl w:val="1"/>
          <w:numId w:val="1"/>
        </w:numPr>
        <w:spacing w:after="160" w:line="259" w:lineRule="auto"/>
        <w:rPr>
          <w:b/>
          <w:u w:val="single"/>
        </w:rPr>
      </w:pPr>
      <w:r>
        <w:t xml:space="preserve">Suricata réassemble les fragments pour obtenir un </w:t>
      </w:r>
      <w:r w:rsidR="00A673B4">
        <w:t>paquet entier</w:t>
      </w:r>
    </w:p>
    <w:p w:rsidR="00A673B4" w:rsidRPr="00A673B4" w:rsidRDefault="00A673B4" w:rsidP="00A673B4">
      <w:pPr>
        <w:pStyle w:val="Paragraphedeliste"/>
        <w:numPr>
          <w:ilvl w:val="1"/>
          <w:numId w:val="1"/>
        </w:numPr>
        <w:spacing w:after="160" w:line="259" w:lineRule="auto"/>
        <w:rPr>
          <w:b/>
          <w:u w:val="single"/>
        </w:rPr>
      </w:pPr>
      <w:r>
        <w:t>Stream : TCP connexions faisant parti d’un flow</w:t>
      </w:r>
    </w:p>
    <w:p w:rsidR="00732BC5" w:rsidRDefault="00732BC5" w:rsidP="00732BC5">
      <w:pPr>
        <w:pStyle w:val="Paragraphedeliste"/>
        <w:numPr>
          <w:ilvl w:val="1"/>
          <w:numId w:val="1"/>
        </w:numPr>
        <w:spacing w:after="160" w:line="259" w:lineRule="auto"/>
      </w:pPr>
      <w:r w:rsidRPr="00A523C2">
        <w:t>Flow :</w:t>
      </w:r>
      <w:r>
        <w:t xml:space="preserve"> tout paquet possédant le même Tuple (protocole, @src, @</w:t>
      </w:r>
      <w:proofErr w:type="spellStart"/>
      <w:r>
        <w:t>dest</w:t>
      </w:r>
      <w:proofErr w:type="spellEnd"/>
      <w:r>
        <w:t xml:space="preserve">, </w:t>
      </w:r>
      <w:proofErr w:type="spellStart"/>
      <w:r>
        <w:t>src_port</w:t>
      </w:r>
      <w:proofErr w:type="spellEnd"/>
      <w:r>
        <w:t xml:space="preserve">, </w:t>
      </w:r>
      <w:proofErr w:type="spellStart"/>
      <w:r>
        <w:t>dest_port</w:t>
      </w:r>
      <w:proofErr w:type="spellEnd"/>
      <w:r>
        <w:t>)</w:t>
      </w:r>
    </w:p>
    <w:p w:rsidR="00732BC5" w:rsidRDefault="00732BC5" w:rsidP="000E0909">
      <w:pPr>
        <w:pStyle w:val="Paragraphedeliste"/>
        <w:spacing w:after="160" w:line="259" w:lineRule="auto"/>
        <w:ind w:left="2124"/>
      </w:pPr>
      <w:r>
        <w:t>C’est Suricata qui réassemble les flux (et les fragments aussi)</w:t>
      </w:r>
    </w:p>
    <w:p w:rsidR="00732BC5" w:rsidRDefault="00732BC5" w:rsidP="000E0909">
      <w:pPr>
        <w:pStyle w:val="Paragraphedeliste"/>
        <w:spacing w:after="160" w:line="259" w:lineRule="auto"/>
        <w:ind w:left="2124"/>
      </w:pPr>
      <w:r>
        <w:t>Via les paramètres de flow dans les règles, on peut établir des corrélations : Nombre d’occurrences, Valeur seuils avant déclenchement d’une alerte…d’un même flux.</w:t>
      </w:r>
    </w:p>
    <w:p w:rsidR="00732BC5" w:rsidRDefault="00732BC5" w:rsidP="000E0909">
      <w:pPr>
        <w:pStyle w:val="Paragraphedeliste"/>
        <w:spacing w:after="160" w:line="259" w:lineRule="auto"/>
        <w:ind w:left="2124"/>
      </w:pPr>
      <w:r>
        <w:t>Pour un flow non répertorié, Suricata crée un flow.</w:t>
      </w:r>
    </w:p>
    <w:p w:rsidR="00732BC5" w:rsidRDefault="00732BC5" w:rsidP="000E0909">
      <w:pPr>
        <w:pStyle w:val="Paragraphedeliste"/>
        <w:spacing w:after="160" w:line="259" w:lineRule="auto"/>
        <w:ind w:left="2124"/>
      </w:pPr>
      <w:r>
        <w:t>Risque de DOS Suricata : la création d’un flow étant très couteuse, on inonde l’IDS de plein de flow nouveau et on envoie une attaque. On peut donc préalablement réserver de la mémoire pour des flows pour contrer ça.</w:t>
      </w:r>
    </w:p>
    <w:p w:rsidR="00732BC5" w:rsidRPr="00732BC5" w:rsidRDefault="00732BC5" w:rsidP="00732BC5">
      <w:pPr>
        <w:pStyle w:val="Paragraphedeliste"/>
        <w:spacing w:after="160" w:line="259" w:lineRule="auto"/>
        <w:ind w:left="2160"/>
        <w:rPr>
          <w:b/>
          <w:u w:val="single"/>
        </w:rPr>
      </w:pPr>
    </w:p>
    <w:p w:rsidR="00732BC5" w:rsidRPr="002F78A0" w:rsidRDefault="00732BC5" w:rsidP="00732BC5">
      <w:pPr>
        <w:pStyle w:val="Paragraphedeliste"/>
        <w:numPr>
          <w:ilvl w:val="0"/>
          <w:numId w:val="1"/>
        </w:numPr>
        <w:spacing w:after="160" w:line="259" w:lineRule="auto"/>
        <w:rPr>
          <w:b/>
          <w:u w:val="single"/>
        </w:rPr>
      </w:pPr>
      <w:r w:rsidRPr="002F78A0">
        <w:rPr>
          <w:b/>
          <w:u w:val="single"/>
        </w:rPr>
        <w:t>Détection :</w:t>
      </w:r>
    </w:p>
    <w:p w:rsidR="00A523C2" w:rsidRPr="00732BC5" w:rsidRDefault="007B32EB" w:rsidP="00732BC5">
      <w:pPr>
        <w:pStyle w:val="Paragraphedeliste"/>
        <w:numPr>
          <w:ilvl w:val="1"/>
          <w:numId w:val="1"/>
        </w:numPr>
        <w:spacing w:after="160" w:line="259" w:lineRule="auto"/>
        <w:rPr>
          <w:b/>
          <w:u w:val="single"/>
        </w:rPr>
      </w:pPr>
      <w:r>
        <w:t>MPM : multi pattern matcher</w:t>
      </w:r>
      <w:r w:rsidR="0098656F">
        <w:t xml:space="preserve">. Dans une signature, il peut y avoir plusieurs </w:t>
      </w:r>
      <w:r w:rsidR="0098656F">
        <w:rPr>
          <w:rFonts w:cstheme="minorHAnsi"/>
        </w:rPr>
        <w:t>"content</w:t>
      </w:r>
      <w:proofErr w:type="gramStart"/>
      <w:r w:rsidR="0098656F">
        <w:rPr>
          <w:rFonts w:cstheme="minorHAnsi"/>
        </w:rPr>
        <w:t> :…</w:t>
      </w:r>
      <w:proofErr w:type="gramEnd"/>
      <w:r w:rsidR="0098656F">
        <w:rPr>
          <w:rFonts w:cstheme="minorHAnsi"/>
        </w:rPr>
        <w:t xml:space="preserve">", soit plusieurs pattern. Suricata en utilise un comme étant le </w:t>
      </w:r>
      <w:proofErr w:type="spellStart"/>
      <w:r w:rsidR="0098656F">
        <w:rPr>
          <w:rFonts w:cstheme="minorHAnsi"/>
        </w:rPr>
        <w:t>fast_pattern</w:t>
      </w:r>
      <w:proofErr w:type="spellEnd"/>
      <w:r w:rsidR="0098656F">
        <w:rPr>
          <w:rFonts w:cstheme="minorHAnsi"/>
        </w:rPr>
        <w:t>, il sera utilisé en premier pour établir un match.</w:t>
      </w:r>
    </w:p>
    <w:p w:rsidR="00732BC5" w:rsidRDefault="00732BC5" w:rsidP="00732BC5">
      <w:pPr>
        <w:pStyle w:val="Paragraphedeliste"/>
        <w:numPr>
          <w:ilvl w:val="1"/>
          <w:numId w:val="1"/>
        </w:numPr>
        <w:spacing w:after="160" w:line="259" w:lineRule="auto"/>
      </w:pPr>
      <w:r>
        <w:t xml:space="preserve">Possibilité d’utiliser </w:t>
      </w:r>
      <w:proofErr w:type="spellStart"/>
      <w:r>
        <w:t>Hyperscan</w:t>
      </w:r>
      <w:proofErr w:type="spellEnd"/>
      <w:r>
        <w:t> : Librairie haute performance d’analyse REGEX</w:t>
      </w:r>
    </w:p>
    <w:p w:rsidR="00732BC5" w:rsidRPr="00732BC5" w:rsidRDefault="00732BC5" w:rsidP="00732BC5">
      <w:pPr>
        <w:pStyle w:val="Paragraphedeliste"/>
        <w:numPr>
          <w:ilvl w:val="1"/>
          <w:numId w:val="1"/>
        </w:numPr>
        <w:spacing w:after="160" w:line="259" w:lineRule="auto"/>
      </w:pPr>
      <w:r>
        <w:t>Possibilité d’utiliser des groupes de signatures afin d’optimiser le traitement des règles : Plus y a de groupes, plus c’est performant mais plus on utilise de RAM</w:t>
      </w:r>
    </w:p>
    <w:p w:rsidR="00732BC5" w:rsidRPr="00732BC5" w:rsidRDefault="00732BC5" w:rsidP="00732BC5">
      <w:pPr>
        <w:spacing w:after="160" w:line="259" w:lineRule="auto"/>
        <w:rPr>
          <w:b/>
          <w:u w:val="single"/>
        </w:rPr>
      </w:pPr>
    </w:p>
    <w:p w:rsidR="00E949F8" w:rsidRDefault="00FE0762" w:rsidP="00FE0762">
      <w:pPr>
        <w:pStyle w:val="Paragraphedeliste"/>
        <w:numPr>
          <w:ilvl w:val="0"/>
          <w:numId w:val="1"/>
        </w:numPr>
        <w:spacing w:after="160" w:line="259" w:lineRule="auto"/>
      </w:pPr>
      <w:r>
        <w:t xml:space="preserve">Différence entre content modifier et </w:t>
      </w:r>
      <w:proofErr w:type="spellStart"/>
      <w:r>
        <w:t>sticky</w:t>
      </w:r>
      <w:proofErr w:type="spellEnd"/>
      <w:r>
        <w:t xml:space="preserve"> buffer</w:t>
      </w:r>
    </w:p>
    <w:p w:rsidR="00A05936" w:rsidRDefault="00E949F8" w:rsidP="00FE0762">
      <w:pPr>
        <w:pStyle w:val="Paragraphedeliste"/>
        <w:numPr>
          <w:ilvl w:val="0"/>
          <w:numId w:val="1"/>
        </w:numPr>
        <w:spacing w:after="160" w:line="259" w:lineRule="auto"/>
      </w:pPr>
      <w:r>
        <w:t>Alerte si protocoles non communs etc…</w:t>
      </w:r>
      <w:r w:rsidR="00641EDC">
        <w:t>, blacklist SSH etc…</w:t>
      </w:r>
      <w:r w:rsidR="00CB64E1">
        <w:t xml:space="preserve"> voir règles</w:t>
      </w:r>
    </w:p>
    <w:p w:rsidR="00A05936" w:rsidRDefault="00A05936" w:rsidP="00FE0762">
      <w:pPr>
        <w:pStyle w:val="Paragraphedeliste"/>
        <w:numPr>
          <w:ilvl w:val="0"/>
          <w:numId w:val="1"/>
        </w:numPr>
        <w:spacing w:after="160" w:line="259" w:lineRule="auto"/>
      </w:pPr>
      <w:r>
        <w:t>Possibilité de mettre des valeurs de seuils</w:t>
      </w:r>
      <w:r w:rsidR="00A42872">
        <w:t xml:space="preserve"> (Une alert</w:t>
      </w:r>
      <w:r w:rsidR="00663E05">
        <w:t>e</w:t>
      </w:r>
      <w:r w:rsidR="00A42872">
        <w:t xml:space="preserve"> est générée après X fois ou bien on définit une limite afin d’éviter le flood d’alertes..)</w:t>
      </w:r>
      <w:r>
        <w:t xml:space="preserve">, dans la configuration </w:t>
      </w:r>
      <w:r w:rsidR="00785E66">
        <w:t xml:space="preserve">de manière générale </w:t>
      </w:r>
      <w:r>
        <w:t xml:space="preserve">ou bien via certains mots-clefs </w:t>
      </w:r>
      <w:r w:rsidR="00785E66">
        <w:t>d’une règle en particulier.</w:t>
      </w:r>
    </w:p>
    <w:p w:rsidR="00170F98" w:rsidRDefault="00170F98" w:rsidP="00FE0762">
      <w:pPr>
        <w:pStyle w:val="Paragraphedeliste"/>
        <w:numPr>
          <w:ilvl w:val="0"/>
          <w:numId w:val="1"/>
        </w:numPr>
        <w:spacing w:after="160" w:line="259" w:lineRule="auto"/>
      </w:pPr>
      <w:r>
        <w:t>Suricata-update (&gt;= 4.1) ou Oinkmaster pour la MAJ de règles et un Cron pour automatiser.</w:t>
      </w:r>
    </w:p>
    <w:p w:rsidR="00FA2848" w:rsidRDefault="00FA2848" w:rsidP="00FA2848">
      <w:pPr>
        <w:pStyle w:val="Paragraphedeliste"/>
        <w:numPr>
          <w:ilvl w:val="0"/>
          <w:numId w:val="1"/>
        </w:numPr>
        <w:spacing w:after="160" w:line="259" w:lineRule="auto"/>
      </w:pPr>
      <w:r>
        <w:lastRenderedPageBreak/>
        <w:t>Socket</w:t>
      </w:r>
      <w:r w:rsidR="00540D0C">
        <w:t xml:space="preserve"> UNIX permet de dialoguer avec S</w:t>
      </w:r>
      <w:r>
        <w:t xml:space="preserve">uricata en live (ex on peut reloader les règles via </w:t>
      </w:r>
      <w:proofErr w:type="gramStart"/>
      <w:r>
        <w:t>la socket</w:t>
      </w:r>
      <w:proofErr w:type="gramEnd"/>
      <w:r>
        <w:t xml:space="preserve"> UNIX au lieu d’envoyer un signal USR2)</w:t>
      </w:r>
    </w:p>
    <w:p w:rsidR="00D44B64" w:rsidRDefault="00E808A5" w:rsidP="00FA2848">
      <w:pPr>
        <w:pStyle w:val="Paragraphedeliste"/>
        <w:numPr>
          <w:ilvl w:val="0"/>
          <w:numId w:val="1"/>
        </w:numPr>
        <w:spacing w:after="160" w:line="259" w:lineRule="auto"/>
      </w:pPr>
      <w:r>
        <w:t xml:space="preserve">Possibilité de dropper des paquets après 10 connections à la minute via </w:t>
      </w:r>
      <w:proofErr w:type="spellStart"/>
      <w:r>
        <w:t>rate_filter</w:t>
      </w:r>
      <w:proofErr w:type="spellEnd"/>
      <w:r>
        <w:t xml:space="preserve"> dans </w:t>
      </w:r>
      <w:proofErr w:type="spellStart"/>
      <w:r>
        <w:t>global_threshold</w:t>
      </w:r>
      <w:proofErr w:type="spellEnd"/>
    </w:p>
    <w:p w:rsidR="006B2ED2" w:rsidRDefault="006B2ED2" w:rsidP="00FA2848">
      <w:pPr>
        <w:pStyle w:val="Paragraphedeliste"/>
        <w:numPr>
          <w:ilvl w:val="0"/>
          <w:numId w:val="1"/>
        </w:numPr>
        <w:spacing w:after="160" w:line="259" w:lineRule="auto"/>
      </w:pPr>
      <w:r>
        <w:t>Possibilité de mettre à jour une liste d’</w:t>
      </w:r>
      <w:proofErr w:type="spellStart"/>
      <w:r>
        <w:t>IPs</w:t>
      </w:r>
      <w:proofErr w:type="spellEnd"/>
      <w:r>
        <w:t xml:space="preserve"> </w:t>
      </w:r>
      <w:proofErr w:type="spellStart"/>
      <w:r>
        <w:t>trusted</w:t>
      </w:r>
      <w:proofErr w:type="spellEnd"/>
      <w:r>
        <w:t xml:space="preserve"> ou avec mauvaise réputation : les </w:t>
      </w:r>
      <w:proofErr w:type="spellStart"/>
      <w:r>
        <w:t>IPs</w:t>
      </w:r>
      <w:proofErr w:type="spellEnd"/>
      <w:r>
        <w:t xml:space="preserve"> </w:t>
      </w:r>
      <w:proofErr w:type="spellStart"/>
      <w:r>
        <w:t>r</w:t>
      </w:r>
      <w:r w:rsidR="00566271">
        <w:t>e</w:t>
      </w:r>
      <w:r>
        <w:t>putation</w:t>
      </w:r>
      <w:proofErr w:type="spellEnd"/>
      <w:r>
        <w:t>.</w:t>
      </w:r>
    </w:p>
    <w:p w:rsidR="009720FE" w:rsidRDefault="009720FE" w:rsidP="009720FE">
      <w:pPr>
        <w:pStyle w:val="Paragraphedeliste"/>
        <w:numPr>
          <w:ilvl w:val="1"/>
          <w:numId w:val="1"/>
        </w:numPr>
        <w:spacing w:after="160" w:line="259" w:lineRule="auto"/>
      </w:pPr>
      <w:r>
        <w:t xml:space="preserve">Un fichier catégorie </w:t>
      </w:r>
    </w:p>
    <w:p w:rsidR="009720FE" w:rsidRDefault="009720FE" w:rsidP="009720FE">
      <w:pPr>
        <w:pStyle w:val="Paragraphedeliste"/>
        <w:numPr>
          <w:ilvl w:val="1"/>
          <w:numId w:val="1"/>
        </w:numPr>
        <w:spacing w:after="160" w:line="259" w:lineRule="auto"/>
      </w:pPr>
      <w:r>
        <w:t xml:space="preserve">Un fichier pour dire les </w:t>
      </w:r>
      <w:proofErr w:type="spellStart"/>
      <w:r>
        <w:t>IPs</w:t>
      </w:r>
      <w:proofErr w:type="spellEnd"/>
      <w:r>
        <w:t xml:space="preserve"> </w:t>
      </w:r>
      <w:proofErr w:type="spellStart"/>
      <w:r>
        <w:t>trusted</w:t>
      </w:r>
      <w:proofErr w:type="spellEnd"/>
      <w:r>
        <w:t xml:space="preserve"> ou compromises</w:t>
      </w:r>
    </w:p>
    <w:p w:rsidR="00D7768B" w:rsidRDefault="00D7768B" w:rsidP="00D7768B">
      <w:pPr>
        <w:pStyle w:val="Paragraphedeliste"/>
        <w:numPr>
          <w:ilvl w:val="0"/>
          <w:numId w:val="1"/>
        </w:numPr>
        <w:spacing w:after="160" w:line="259" w:lineRule="auto"/>
      </w:pPr>
      <w:r>
        <w:t>Possibilité de mettre deux fois eve.log dans output de la configuration pour stocker en JSON deux types d’</w:t>
      </w:r>
      <w:r w:rsidR="00A3192B">
        <w:t>évènements</w:t>
      </w:r>
      <w:r>
        <w:t xml:space="preserve"> différents</w:t>
      </w:r>
    </w:p>
    <w:p w:rsidR="009024E4" w:rsidRDefault="009024E4" w:rsidP="00D7768B">
      <w:pPr>
        <w:pStyle w:val="Paragraphedeliste"/>
        <w:numPr>
          <w:ilvl w:val="0"/>
          <w:numId w:val="1"/>
        </w:numPr>
        <w:spacing w:after="160" w:line="259" w:lineRule="auto"/>
      </w:pPr>
      <w:r>
        <w:t>Scripts LUA p</w:t>
      </w:r>
      <w:r w:rsidR="00214C90">
        <w:t>e</w:t>
      </w:r>
      <w:r w:rsidR="00F826E3">
        <w:t>u</w:t>
      </w:r>
      <w:r w:rsidR="00214C90">
        <w:t>vent être utilisés dans :</w:t>
      </w:r>
    </w:p>
    <w:p w:rsidR="00214C90" w:rsidRDefault="00214C90" w:rsidP="00214C90">
      <w:pPr>
        <w:pStyle w:val="Paragraphedeliste"/>
        <w:numPr>
          <w:ilvl w:val="1"/>
          <w:numId w:val="1"/>
        </w:numPr>
        <w:spacing w:after="160" w:line="259" w:lineRule="auto"/>
      </w:pPr>
      <w:r>
        <w:t>Output</w:t>
      </w:r>
      <w:r w:rsidR="000556EA">
        <w:t xml:space="preserve"> pour écrire un output </w:t>
      </w:r>
      <w:r w:rsidR="00A710E2">
        <w:t>personnalisé</w:t>
      </w:r>
    </w:p>
    <w:p w:rsidR="00214C90" w:rsidRDefault="00214C90" w:rsidP="00214C90">
      <w:pPr>
        <w:pStyle w:val="Paragraphedeliste"/>
        <w:numPr>
          <w:ilvl w:val="1"/>
          <w:numId w:val="1"/>
        </w:numPr>
        <w:spacing w:after="160" w:line="259" w:lineRule="auto"/>
      </w:pPr>
      <w:r>
        <w:t>Ecriture de règles</w:t>
      </w:r>
    </w:p>
    <w:p w:rsidR="003D4AC4" w:rsidRDefault="003D4AC4" w:rsidP="003D4AC4">
      <w:pPr>
        <w:pStyle w:val="Paragraphedeliste"/>
        <w:numPr>
          <w:ilvl w:val="0"/>
          <w:numId w:val="1"/>
        </w:numPr>
        <w:spacing w:after="160" w:line="259" w:lineRule="auto"/>
      </w:pPr>
      <w:r>
        <w:t xml:space="preserve">Possibilité de stocker </w:t>
      </w:r>
      <w:proofErr w:type="gramStart"/>
      <w:r>
        <w:t>les fichiers contenu</w:t>
      </w:r>
      <w:proofErr w:type="gramEnd"/>
      <w:r>
        <w:t xml:space="preserve"> dans le corps d’un paquet </w:t>
      </w:r>
    </w:p>
    <w:p w:rsidR="00CB3065" w:rsidRDefault="00CB3065" w:rsidP="00CB3065">
      <w:pPr>
        <w:pStyle w:val="Paragraphedeliste"/>
        <w:spacing w:after="160" w:line="259" w:lineRule="auto"/>
        <w:ind w:left="1440"/>
      </w:pPr>
    </w:p>
    <w:p w:rsidR="00FA2848" w:rsidRDefault="00FA2848" w:rsidP="00FA2848">
      <w:pPr>
        <w:spacing w:after="160" w:line="259" w:lineRule="auto"/>
      </w:pPr>
    </w:p>
    <w:p w:rsidR="00605EE3" w:rsidRDefault="00605EE3" w:rsidP="00605EE3">
      <w:pPr>
        <w:rPr>
          <w:b/>
          <w:u w:val="single"/>
        </w:rPr>
      </w:pPr>
      <w:r>
        <w:rPr>
          <w:b/>
          <w:u w:val="single"/>
        </w:rPr>
        <w:t>Format d’une alerte :</w:t>
      </w:r>
    </w:p>
    <w:p w:rsidR="00605EE3" w:rsidRDefault="00605EE3" w:rsidP="00605EE3">
      <w:r>
        <w:rPr>
          <w:noProof/>
          <w:lang w:eastAsia="fr-FR"/>
        </w:rPr>
        <w:drawing>
          <wp:inline distT="0" distB="0" distL="0" distR="0" wp14:anchorId="5131A351" wp14:editId="78532D38">
            <wp:extent cx="57607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p>
    <w:p w:rsidR="00732BC5" w:rsidRDefault="00605EE3" w:rsidP="00605EE3">
      <w:r>
        <w:t>[</w:t>
      </w:r>
      <w:r w:rsidRPr="00F1731C">
        <w:rPr>
          <w:b/>
          <w:color w:val="FF0000"/>
        </w:rPr>
        <w:t>GID</w:t>
      </w:r>
      <w:r>
        <w:t> :SID</w:t>
      </w:r>
      <w:proofErr w:type="gramStart"/>
      <w:r>
        <w:t> :REV</w:t>
      </w:r>
      <w:proofErr w:type="gramEnd"/>
      <w:r>
        <w:t>]</w:t>
      </w:r>
    </w:p>
    <w:p w:rsidR="00B61488" w:rsidRPr="00732BC5" w:rsidRDefault="003F1F41" w:rsidP="00732BC5">
      <w:pPr>
        <w:spacing w:after="160" w:line="259" w:lineRule="auto"/>
      </w:pPr>
      <w:r w:rsidRPr="00A523C2">
        <w:br w:type="page"/>
      </w:r>
      <w:r w:rsidR="00B61488">
        <w:rPr>
          <w:b/>
          <w:u w:val="single"/>
        </w:rPr>
        <w:lastRenderedPageBreak/>
        <w:t>Signaux :</w:t>
      </w:r>
    </w:p>
    <w:tbl>
      <w:tblPr>
        <w:tblStyle w:val="Grilledutableau"/>
        <w:tblW w:w="0" w:type="auto"/>
        <w:tblLook w:val="04A0" w:firstRow="1" w:lastRow="0" w:firstColumn="1" w:lastColumn="0" w:noHBand="0" w:noVBand="1"/>
      </w:tblPr>
      <w:tblGrid>
        <w:gridCol w:w="1809"/>
        <w:gridCol w:w="7442"/>
      </w:tblGrid>
      <w:tr w:rsidR="00CD512B" w:rsidRPr="00C5424F" w:rsidTr="00CD512B">
        <w:trPr>
          <w:trHeight w:val="567"/>
        </w:trPr>
        <w:tc>
          <w:tcPr>
            <w:tcW w:w="1809" w:type="dxa"/>
            <w:shd w:val="clear" w:color="auto" w:fill="D9D9D9" w:themeFill="background1" w:themeFillShade="D9"/>
            <w:vAlign w:val="center"/>
          </w:tcPr>
          <w:p w:rsidR="00CD512B" w:rsidRPr="00C5424F" w:rsidRDefault="00CD512B" w:rsidP="00965D4E">
            <w:pPr>
              <w:jc w:val="center"/>
              <w:rPr>
                <w:b/>
                <w:sz w:val="20"/>
                <w:szCs w:val="20"/>
              </w:rPr>
            </w:pPr>
            <w:r>
              <w:rPr>
                <w:b/>
                <w:sz w:val="20"/>
                <w:szCs w:val="20"/>
              </w:rPr>
              <w:t>Signal</w:t>
            </w:r>
          </w:p>
        </w:tc>
        <w:tc>
          <w:tcPr>
            <w:tcW w:w="7442" w:type="dxa"/>
            <w:shd w:val="clear" w:color="auto" w:fill="D9D9D9" w:themeFill="background1" w:themeFillShade="D9"/>
            <w:vAlign w:val="center"/>
          </w:tcPr>
          <w:p w:rsidR="00CD512B" w:rsidRPr="00C5424F" w:rsidRDefault="00CD512B" w:rsidP="00965D4E">
            <w:pPr>
              <w:jc w:val="center"/>
              <w:rPr>
                <w:b/>
                <w:sz w:val="20"/>
                <w:szCs w:val="20"/>
              </w:rPr>
            </w:pPr>
            <w:r>
              <w:rPr>
                <w:b/>
                <w:sz w:val="20"/>
                <w:szCs w:val="20"/>
              </w:rPr>
              <w:t>Comments</w:t>
            </w:r>
          </w:p>
        </w:tc>
      </w:tr>
      <w:tr w:rsidR="00CD512B" w:rsidRPr="00C5424F" w:rsidTr="00CD512B">
        <w:trPr>
          <w:trHeight w:val="567"/>
        </w:trPr>
        <w:tc>
          <w:tcPr>
            <w:tcW w:w="1809" w:type="dxa"/>
            <w:vAlign w:val="center"/>
          </w:tcPr>
          <w:p w:rsidR="00CD512B" w:rsidRPr="00C5424F" w:rsidRDefault="00CD512B" w:rsidP="00965D4E">
            <w:pPr>
              <w:jc w:val="center"/>
              <w:rPr>
                <w:sz w:val="20"/>
                <w:szCs w:val="20"/>
              </w:rPr>
            </w:pPr>
            <w:r>
              <w:rPr>
                <w:sz w:val="20"/>
                <w:szCs w:val="20"/>
              </w:rPr>
              <w:t>SIGUSR2</w:t>
            </w:r>
          </w:p>
        </w:tc>
        <w:tc>
          <w:tcPr>
            <w:tcW w:w="7442" w:type="dxa"/>
            <w:vAlign w:val="center"/>
          </w:tcPr>
          <w:p w:rsidR="00CD512B" w:rsidRPr="00C5424F" w:rsidRDefault="00CD512B" w:rsidP="00965D4E">
            <w:pPr>
              <w:jc w:val="center"/>
              <w:rPr>
                <w:sz w:val="20"/>
                <w:szCs w:val="20"/>
              </w:rPr>
            </w:pPr>
            <w:r>
              <w:rPr>
                <w:sz w:val="20"/>
                <w:szCs w:val="20"/>
              </w:rPr>
              <w:t xml:space="preserve">Live </w:t>
            </w:r>
            <w:proofErr w:type="spellStart"/>
            <w:r>
              <w:rPr>
                <w:sz w:val="20"/>
                <w:szCs w:val="20"/>
              </w:rPr>
              <w:t>rule</w:t>
            </w:r>
            <w:proofErr w:type="spellEnd"/>
            <w:r>
              <w:rPr>
                <w:sz w:val="20"/>
                <w:szCs w:val="20"/>
              </w:rPr>
              <w:t xml:space="preserve"> </w:t>
            </w:r>
            <w:proofErr w:type="spellStart"/>
            <w:r>
              <w:rPr>
                <w:sz w:val="20"/>
                <w:szCs w:val="20"/>
              </w:rPr>
              <w:t>reload</w:t>
            </w:r>
            <w:proofErr w:type="spellEnd"/>
          </w:p>
        </w:tc>
      </w:tr>
      <w:tr w:rsidR="00D161C5" w:rsidRPr="00C5424F" w:rsidTr="00CD512B">
        <w:trPr>
          <w:trHeight w:val="567"/>
        </w:trPr>
        <w:tc>
          <w:tcPr>
            <w:tcW w:w="1809" w:type="dxa"/>
            <w:vAlign w:val="center"/>
          </w:tcPr>
          <w:p w:rsidR="00D161C5" w:rsidRDefault="00D161C5" w:rsidP="00965D4E">
            <w:pPr>
              <w:jc w:val="center"/>
              <w:rPr>
                <w:sz w:val="20"/>
                <w:szCs w:val="20"/>
              </w:rPr>
            </w:pPr>
            <w:r>
              <w:rPr>
                <w:sz w:val="20"/>
                <w:szCs w:val="20"/>
              </w:rPr>
              <w:t>SIGHUP</w:t>
            </w:r>
          </w:p>
        </w:tc>
        <w:tc>
          <w:tcPr>
            <w:tcW w:w="7442" w:type="dxa"/>
            <w:vAlign w:val="center"/>
          </w:tcPr>
          <w:p w:rsidR="00D161C5" w:rsidRDefault="008C6B6D" w:rsidP="00965D4E">
            <w:pPr>
              <w:jc w:val="center"/>
              <w:rPr>
                <w:sz w:val="20"/>
                <w:szCs w:val="20"/>
              </w:rPr>
            </w:pPr>
            <w:r>
              <w:rPr>
                <w:sz w:val="20"/>
                <w:szCs w:val="20"/>
              </w:rPr>
              <w:t xml:space="preserve">Close and </w:t>
            </w:r>
            <w:proofErr w:type="spellStart"/>
            <w:r>
              <w:rPr>
                <w:sz w:val="20"/>
                <w:szCs w:val="20"/>
              </w:rPr>
              <w:t>reopen</w:t>
            </w:r>
            <w:proofErr w:type="spellEnd"/>
            <w:r>
              <w:rPr>
                <w:sz w:val="20"/>
                <w:szCs w:val="20"/>
              </w:rPr>
              <w:t xml:space="preserve"> log file</w:t>
            </w:r>
          </w:p>
        </w:tc>
      </w:tr>
    </w:tbl>
    <w:p w:rsidR="00B61488" w:rsidRPr="00294BC5" w:rsidRDefault="00B61488" w:rsidP="007815A9"/>
    <w:p w:rsidR="0045716C" w:rsidRDefault="00F439B9">
      <w:pPr>
        <w:rPr>
          <w:b/>
          <w:u w:val="single"/>
        </w:rPr>
      </w:pPr>
      <w:r>
        <w:rPr>
          <w:b/>
          <w:u w:val="single"/>
        </w:rPr>
        <w:t>Fichier de configuration :</w:t>
      </w:r>
    </w:p>
    <w:tbl>
      <w:tblPr>
        <w:tblStyle w:val="Grilledutableau"/>
        <w:tblW w:w="0" w:type="auto"/>
        <w:tblLook w:val="04A0" w:firstRow="1" w:lastRow="0" w:firstColumn="1" w:lastColumn="0" w:noHBand="0" w:noVBand="1"/>
      </w:tblPr>
      <w:tblGrid>
        <w:gridCol w:w="2235"/>
        <w:gridCol w:w="1701"/>
        <w:gridCol w:w="141"/>
        <w:gridCol w:w="142"/>
        <w:gridCol w:w="284"/>
        <w:gridCol w:w="283"/>
        <w:gridCol w:w="4465"/>
      </w:tblGrid>
      <w:tr w:rsidR="00BA204C" w:rsidRPr="00C5424F" w:rsidTr="00624DAF">
        <w:trPr>
          <w:trHeight w:val="567"/>
        </w:trPr>
        <w:tc>
          <w:tcPr>
            <w:tcW w:w="2235" w:type="dxa"/>
            <w:shd w:val="clear" w:color="auto" w:fill="D9D9D9" w:themeFill="background1" w:themeFillShade="D9"/>
            <w:vAlign w:val="center"/>
          </w:tcPr>
          <w:p w:rsidR="00BA204C" w:rsidRPr="00C5424F" w:rsidRDefault="00440FF5" w:rsidP="00965D4E">
            <w:pPr>
              <w:jc w:val="center"/>
              <w:rPr>
                <w:b/>
                <w:sz w:val="20"/>
                <w:szCs w:val="20"/>
              </w:rPr>
            </w:pPr>
            <w:r>
              <w:rPr>
                <w:b/>
                <w:sz w:val="20"/>
                <w:szCs w:val="20"/>
              </w:rPr>
              <w:t>Directive</w:t>
            </w:r>
          </w:p>
        </w:tc>
        <w:tc>
          <w:tcPr>
            <w:tcW w:w="7016" w:type="dxa"/>
            <w:gridSpan w:val="6"/>
            <w:shd w:val="clear" w:color="auto" w:fill="D9D9D9" w:themeFill="background1" w:themeFillShade="D9"/>
            <w:vAlign w:val="center"/>
          </w:tcPr>
          <w:p w:rsidR="00BA204C" w:rsidRPr="00C5424F" w:rsidRDefault="00EA26B6" w:rsidP="00965D4E">
            <w:pPr>
              <w:jc w:val="center"/>
              <w:rPr>
                <w:b/>
                <w:sz w:val="20"/>
                <w:szCs w:val="20"/>
              </w:rPr>
            </w:pPr>
            <w:proofErr w:type="spellStart"/>
            <w:r>
              <w:rPr>
                <w:b/>
                <w:sz w:val="20"/>
                <w:szCs w:val="20"/>
              </w:rPr>
              <w:t>Comments</w:t>
            </w:r>
            <w:proofErr w:type="spellEnd"/>
          </w:p>
        </w:tc>
      </w:tr>
      <w:tr w:rsidR="00775F5E" w:rsidRPr="00C5424F" w:rsidTr="00B834BF">
        <w:trPr>
          <w:trHeight w:val="567"/>
        </w:trPr>
        <w:tc>
          <w:tcPr>
            <w:tcW w:w="9251" w:type="dxa"/>
            <w:gridSpan w:val="7"/>
            <w:shd w:val="clear" w:color="auto" w:fill="F2F2F2" w:themeFill="background1" w:themeFillShade="F2"/>
            <w:vAlign w:val="center"/>
          </w:tcPr>
          <w:p w:rsidR="00775F5E" w:rsidRPr="00775F5E" w:rsidRDefault="00775F5E" w:rsidP="00965D4E">
            <w:pPr>
              <w:jc w:val="center"/>
              <w:rPr>
                <w:b/>
                <w:sz w:val="20"/>
                <w:szCs w:val="20"/>
              </w:rPr>
            </w:pPr>
            <w:r>
              <w:rPr>
                <w:b/>
                <w:sz w:val="20"/>
                <w:szCs w:val="20"/>
              </w:rPr>
              <w:t>GENERALE</w:t>
            </w:r>
          </w:p>
        </w:tc>
      </w:tr>
      <w:tr w:rsidR="00775F5E" w:rsidRPr="00C5424F" w:rsidTr="00624DAF">
        <w:trPr>
          <w:trHeight w:val="567"/>
        </w:trPr>
        <w:tc>
          <w:tcPr>
            <w:tcW w:w="2235" w:type="dxa"/>
            <w:shd w:val="clear" w:color="auto" w:fill="auto"/>
            <w:vAlign w:val="center"/>
          </w:tcPr>
          <w:p w:rsidR="00775F5E" w:rsidRDefault="00776657" w:rsidP="00776657">
            <w:pPr>
              <w:jc w:val="both"/>
              <w:rPr>
                <w:b/>
                <w:sz w:val="20"/>
                <w:szCs w:val="20"/>
              </w:rPr>
            </w:pPr>
            <w:proofErr w:type="spellStart"/>
            <w:r>
              <w:rPr>
                <w:b/>
                <w:sz w:val="20"/>
                <w:szCs w:val="20"/>
              </w:rPr>
              <w:t>Pid</w:t>
            </w:r>
            <w:proofErr w:type="spellEnd"/>
            <w:r>
              <w:rPr>
                <w:b/>
                <w:sz w:val="20"/>
                <w:szCs w:val="20"/>
              </w:rPr>
              <w:t>-file :</w:t>
            </w:r>
            <w:r w:rsidR="002B1C8D">
              <w:rPr>
                <w:b/>
                <w:sz w:val="20"/>
                <w:szCs w:val="20"/>
              </w:rPr>
              <w:t xml:space="preserve"> &lt;</w:t>
            </w:r>
            <w:proofErr w:type="spellStart"/>
            <w:r w:rsidR="002B1C8D">
              <w:rPr>
                <w:b/>
                <w:sz w:val="20"/>
                <w:szCs w:val="20"/>
              </w:rPr>
              <w:t>path</w:t>
            </w:r>
            <w:proofErr w:type="spellEnd"/>
            <w:r w:rsidR="002B1C8D">
              <w:rPr>
                <w:b/>
                <w:sz w:val="20"/>
                <w:szCs w:val="20"/>
              </w:rPr>
              <w:t>&gt;</w:t>
            </w:r>
          </w:p>
        </w:tc>
        <w:tc>
          <w:tcPr>
            <w:tcW w:w="7016" w:type="dxa"/>
            <w:gridSpan w:val="6"/>
            <w:shd w:val="clear" w:color="auto" w:fill="auto"/>
            <w:vAlign w:val="center"/>
          </w:tcPr>
          <w:p w:rsidR="00775F5E" w:rsidRDefault="00775F5E" w:rsidP="00965D4E">
            <w:pPr>
              <w:jc w:val="center"/>
              <w:rPr>
                <w:b/>
                <w:sz w:val="20"/>
                <w:szCs w:val="20"/>
              </w:rPr>
            </w:pPr>
          </w:p>
        </w:tc>
      </w:tr>
      <w:tr w:rsidR="002B1C8D" w:rsidRPr="00C5424F" w:rsidTr="00624DAF">
        <w:trPr>
          <w:trHeight w:val="567"/>
        </w:trPr>
        <w:tc>
          <w:tcPr>
            <w:tcW w:w="2235" w:type="dxa"/>
            <w:shd w:val="clear" w:color="auto" w:fill="auto"/>
            <w:vAlign w:val="center"/>
          </w:tcPr>
          <w:p w:rsidR="002B1C8D" w:rsidRDefault="007A264F" w:rsidP="00776657">
            <w:pPr>
              <w:jc w:val="both"/>
              <w:rPr>
                <w:b/>
                <w:sz w:val="20"/>
                <w:szCs w:val="20"/>
              </w:rPr>
            </w:pPr>
            <w:proofErr w:type="gramStart"/>
            <w:r>
              <w:rPr>
                <w:b/>
                <w:sz w:val="20"/>
                <w:szCs w:val="20"/>
              </w:rPr>
              <w:t>action</w:t>
            </w:r>
            <w:proofErr w:type="gramEnd"/>
            <w:r>
              <w:rPr>
                <w:b/>
                <w:sz w:val="20"/>
                <w:szCs w:val="20"/>
              </w:rPr>
              <w:t>-</w:t>
            </w:r>
            <w:proofErr w:type="spellStart"/>
            <w:r>
              <w:rPr>
                <w:b/>
                <w:sz w:val="20"/>
                <w:szCs w:val="20"/>
              </w:rPr>
              <w:t>order</w:t>
            </w:r>
            <w:proofErr w:type="spellEnd"/>
            <w:r>
              <w:rPr>
                <w:b/>
                <w:sz w:val="20"/>
                <w:szCs w:val="20"/>
              </w:rPr>
              <w:t> :</w:t>
            </w:r>
          </w:p>
          <w:p w:rsidR="007A264F" w:rsidRDefault="007A264F" w:rsidP="00776657">
            <w:pPr>
              <w:jc w:val="both"/>
              <w:rPr>
                <w:b/>
                <w:sz w:val="20"/>
                <w:szCs w:val="20"/>
              </w:rPr>
            </w:pPr>
            <w:r>
              <w:rPr>
                <w:b/>
                <w:sz w:val="20"/>
                <w:szCs w:val="20"/>
              </w:rPr>
              <w:t xml:space="preserve">     -</w:t>
            </w:r>
            <w:proofErr w:type="spellStart"/>
            <w:r>
              <w:rPr>
                <w:b/>
                <w:sz w:val="20"/>
                <w:szCs w:val="20"/>
              </w:rPr>
              <w:t>pass</w:t>
            </w:r>
            <w:proofErr w:type="spellEnd"/>
          </w:p>
          <w:p w:rsidR="00FA3E0A" w:rsidRDefault="00FA3E0A" w:rsidP="00776657">
            <w:pPr>
              <w:jc w:val="both"/>
              <w:rPr>
                <w:b/>
                <w:sz w:val="20"/>
                <w:szCs w:val="20"/>
              </w:rPr>
            </w:pPr>
            <w:r>
              <w:rPr>
                <w:b/>
                <w:sz w:val="20"/>
                <w:szCs w:val="20"/>
              </w:rPr>
              <w:t xml:space="preserve">     -drop</w:t>
            </w:r>
          </w:p>
          <w:p w:rsidR="00FA3E0A" w:rsidRDefault="00FA3E0A" w:rsidP="00776657">
            <w:pPr>
              <w:jc w:val="both"/>
              <w:rPr>
                <w:b/>
                <w:sz w:val="20"/>
                <w:szCs w:val="20"/>
              </w:rPr>
            </w:pPr>
            <w:r>
              <w:rPr>
                <w:b/>
                <w:sz w:val="20"/>
                <w:szCs w:val="20"/>
              </w:rPr>
              <w:t xml:space="preserve">     -</w:t>
            </w:r>
            <w:proofErr w:type="spellStart"/>
            <w:r>
              <w:rPr>
                <w:b/>
                <w:sz w:val="20"/>
                <w:szCs w:val="20"/>
              </w:rPr>
              <w:t>reject</w:t>
            </w:r>
            <w:proofErr w:type="spellEnd"/>
          </w:p>
          <w:p w:rsidR="00FA3E0A" w:rsidRDefault="00FA3E0A" w:rsidP="00776657">
            <w:pPr>
              <w:jc w:val="both"/>
              <w:rPr>
                <w:b/>
                <w:sz w:val="20"/>
                <w:szCs w:val="20"/>
              </w:rPr>
            </w:pPr>
            <w:r>
              <w:rPr>
                <w:b/>
                <w:sz w:val="20"/>
                <w:szCs w:val="20"/>
              </w:rPr>
              <w:t xml:space="preserve">     -</w:t>
            </w:r>
            <w:proofErr w:type="spellStart"/>
            <w:r>
              <w:rPr>
                <w:b/>
                <w:sz w:val="20"/>
                <w:szCs w:val="20"/>
              </w:rPr>
              <w:t>alert</w:t>
            </w:r>
            <w:proofErr w:type="spellEnd"/>
          </w:p>
        </w:tc>
        <w:tc>
          <w:tcPr>
            <w:tcW w:w="7016" w:type="dxa"/>
            <w:gridSpan w:val="6"/>
            <w:shd w:val="clear" w:color="auto" w:fill="auto"/>
            <w:vAlign w:val="center"/>
          </w:tcPr>
          <w:p w:rsidR="002B1C8D" w:rsidRDefault="00A8524D" w:rsidP="00965D4E">
            <w:pPr>
              <w:jc w:val="center"/>
              <w:rPr>
                <w:sz w:val="20"/>
                <w:szCs w:val="20"/>
              </w:rPr>
            </w:pPr>
            <w:r>
              <w:rPr>
                <w:sz w:val="20"/>
                <w:szCs w:val="20"/>
              </w:rPr>
              <w:t xml:space="preserve">Ici, les règles </w:t>
            </w:r>
            <w:proofErr w:type="spellStart"/>
            <w:r>
              <w:rPr>
                <w:sz w:val="20"/>
                <w:szCs w:val="20"/>
              </w:rPr>
              <w:t>pass</w:t>
            </w:r>
            <w:proofErr w:type="spellEnd"/>
            <w:r>
              <w:rPr>
                <w:sz w:val="20"/>
                <w:szCs w:val="20"/>
              </w:rPr>
              <w:t xml:space="preserve"> ne soulève pas d’alertes donc ce sont des règles qui peuvent annuler d’autres règles</w:t>
            </w:r>
          </w:p>
          <w:p w:rsidR="005813EB" w:rsidRPr="00A8524D" w:rsidRDefault="005813EB" w:rsidP="00965D4E">
            <w:pPr>
              <w:jc w:val="center"/>
              <w:rPr>
                <w:sz w:val="20"/>
                <w:szCs w:val="20"/>
              </w:rPr>
            </w:pPr>
            <w:r>
              <w:rPr>
                <w:sz w:val="20"/>
                <w:szCs w:val="20"/>
              </w:rPr>
              <w:t xml:space="preserve">On peut faire un fichier d’exclusion basé sur des </w:t>
            </w:r>
            <w:proofErr w:type="spellStart"/>
            <w:r>
              <w:rPr>
                <w:sz w:val="20"/>
                <w:szCs w:val="20"/>
              </w:rPr>
              <w:t>pass</w:t>
            </w:r>
            <w:proofErr w:type="spellEnd"/>
          </w:p>
        </w:tc>
      </w:tr>
      <w:tr w:rsidR="00400E1B" w:rsidRPr="00C5424F" w:rsidTr="00624DAF">
        <w:trPr>
          <w:trHeight w:val="567"/>
        </w:trPr>
        <w:tc>
          <w:tcPr>
            <w:tcW w:w="2235" w:type="dxa"/>
            <w:shd w:val="clear" w:color="auto" w:fill="auto"/>
            <w:vAlign w:val="center"/>
          </w:tcPr>
          <w:p w:rsidR="00400E1B" w:rsidRDefault="00400E1B" w:rsidP="00776657">
            <w:pPr>
              <w:jc w:val="both"/>
              <w:rPr>
                <w:b/>
                <w:sz w:val="20"/>
                <w:szCs w:val="20"/>
              </w:rPr>
            </w:pPr>
            <w:proofErr w:type="spellStart"/>
            <w:r>
              <w:rPr>
                <w:b/>
                <w:sz w:val="20"/>
                <w:szCs w:val="20"/>
              </w:rPr>
              <w:t>Include</w:t>
            </w:r>
            <w:proofErr w:type="spellEnd"/>
            <w:r>
              <w:rPr>
                <w:b/>
                <w:sz w:val="20"/>
                <w:szCs w:val="20"/>
              </w:rPr>
              <w:t> : &lt;</w:t>
            </w:r>
            <w:proofErr w:type="spellStart"/>
            <w:proofErr w:type="gramStart"/>
            <w:r>
              <w:rPr>
                <w:b/>
                <w:sz w:val="20"/>
                <w:szCs w:val="20"/>
              </w:rPr>
              <w:t>path.yaml</w:t>
            </w:r>
            <w:proofErr w:type="spellEnd"/>
            <w:proofErr w:type="gramEnd"/>
            <w:r>
              <w:rPr>
                <w:b/>
                <w:sz w:val="20"/>
                <w:szCs w:val="20"/>
              </w:rPr>
              <w:t>&gt;</w:t>
            </w:r>
          </w:p>
        </w:tc>
        <w:tc>
          <w:tcPr>
            <w:tcW w:w="7016" w:type="dxa"/>
            <w:gridSpan w:val="6"/>
            <w:shd w:val="clear" w:color="auto" w:fill="auto"/>
            <w:vAlign w:val="center"/>
          </w:tcPr>
          <w:p w:rsidR="00400E1B" w:rsidRDefault="00400E1B" w:rsidP="00965D4E">
            <w:pPr>
              <w:jc w:val="center"/>
              <w:rPr>
                <w:sz w:val="20"/>
                <w:szCs w:val="20"/>
              </w:rPr>
            </w:pPr>
            <w:r>
              <w:rPr>
                <w:sz w:val="20"/>
                <w:szCs w:val="20"/>
              </w:rPr>
              <w:t>Inclusion de fichiers de configuration dans la configuration générale</w:t>
            </w:r>
          </w:p>
        </w:tc>
      </w:tr>
      <w:tr w:rsidR="001F11E9" w:rsidRPr="00C5424F" w:rsidTr="00624DAF">
        <w:trPr>
          <w:trHeight w:val="567"/>
        </w:trPr>
        <w:tc>
          <w:tcPr>
            <w:tcW w:w="2235" w:type="dxa"/>
            <w:shd w:val="clear" w:color="auto" w:fill="auto"/>
            <w:vAlign w:val="center"/>
          </w:tcPr>
          <w:p w:rsidR="001F11E9" w:rsidRDefault="000D1CDA" w:rsidP="00776657">
            <w:pPr>
              <w:jc w:val="both"/>
              <w:rPr>
                <w:b/>
                <w:sz w:val="20"/>
                <w:szCs w:val="20"/>
              </w:rPr>
            </w:pPr>
            <w:proofErr w:type="gramStart"/>
            <w:r>
              <w:rPr>
                <w:b/>
                <w:sz w:val="20"/>
                <w:szCs w:val="20"/>
              </w:rPr>
              <w:t>d</w:t>
            </w:r>
            <w:r w:rsidR="001F11E9">
              <w:rPr>
                <w:b/>
                <w:sz w:val="20"/>
                <w:szCs w:val="20"/>
              </w:rPr>
              <w:t>efault</w:t>
            </w:r>
            <w:proofErr w:type="gramEnd"/>
            <w:r>
              <w:rPr>
                <w:b/>
                <w:sz w:val="20"/>
                <w:szCs w:val="20"/>
              </w:rPr>
              <w:t>-log-</w:t>
            </w:r>
            <w:proofErr w:type="spellStart"/>
            <w:r>
              <w:rPr>
                <w:b/>
                <w:sz w:val="20"/>
                <w:szCs w:val="20"/>
              </w:rPr>
              <w:t>dir</w:t>
            </w:r>
            <w:proofErr w:type="spellEnd"/>
            <w:r>
              <w:rPr>
                <w:b/>
                <w:sz w:val="20"/>
                <w:szCs w:val="20"/>
              </w:rPr>
              <w:t> : &lt;</w:t>
            </w:r>
            <w:proofErr w:type="spellStart"/>
            <w:r>
              <w:rPr>
                <w:b/>
                <w:sz w:val="20"/>
                <w:szCs w:val="20"/>
              </w:rPr>
              <w:t>path</w:t>
            </w:r>
            <w:proofErr w:type="spellEnd"/>
            <w:r>
              <w:rPr>
                <w:b/>
                <w:sz w:val="20"/>
                <w:szCs w:val="20"/>
              </w:rPr>
              <w:t>&gt;</w:t>
            </w:r>
          </w:p>
        </w:tc>
        <w:tc>
          <w:tcPr>
            <w:tcW w:w="7016" w:type="dxa"/>
            <w:gridSpan w:val="6"/>
            <w:shd w:val="clear" w:color="auto" w:fill="auto"/>
            <w:vAlign w:val="center"/>
          </w:tcPr>
          <w:p w:rsidR="001F11E9" w:rsidRDefault="006E7251" w:rsidP="00965D4E">
            <w:pPr>
              <w:jc w:val="center"/>
              <w:rPr>
                <w:sz w:val="20"/>
                <w:szCs w:val="20"/>
              </w:rPr>
            </w:pPr>
            <w:r>
              <w:rPr>
                <w:sz w:val="20"/>
                <w:szCs w:val="20"/>
              </w:rPr>
              <w:t>Output de Suricata</w:t>
            </w:r>
          </w:p>
        </w:tc>
      </w:tr>
      <w:tr w:rsidR="006E78FF" w:rsidRPr="00C5424F" w:rsidTr="00624DAF">
        <w:trPr>
          <w:trHeight w:val="567"/>
        </w:trPr>
        <w:tc>
          <w:tcPr>
            <w:tcW w:w="2235" w:type="dxa"/>
            <w:shd w:val="clear" w:color="auto" w:fill="auto"/>
            <w:vAlign w:val="center"/>
          </w:tcPr>
          <w:p w:rsidR="006E78FF" w:rsidRDefault="00297064" w:rsidP="00776657">
            <w:pPr>
              <w:jc w:val="both"/>
              <w:rPr>
                <w:b/>
                <w:sz w:val="20"/>
                <w:szCs w:val="20"/>
              </w:rPr>
            </w:pPr>
            <w:proofErr w:type="gramStart"/>
            <w:r>
              <w:rPr>
                <w:b/>
                <w:sz w:val="20"/>
                <w:szCs w:val="20"/>
              </w:rPr>
              <w:t>o</w:t>
            </w:r>
            <w:r w:rsidR="006E78FF">
              <w:rPr>
                <w:b/>
                <w:sz w:val="20"/>
                <w:szCs w:val="20"/>
              </w:rPr>
              <w:t>utput</w:t>
            </w:r>
            <w:r w:rsidR="005F5078">
              <w:rPr>
                <w:b/>
                <w:sz w:val="20"/>
                <w:szCs w:val="20"/>
              </w:rPr>
              <w:t>s</w:t>
            </w:r>
            <w:proofErr w:type="gramEnd"/>
            <w:r>
              <w:rPr>
                <w:b/>
                <w:sz w:val="20"/>
                <w:szCs w:val="20"/>
              </w:rPr>
              <w:t> :</w:t>
            </w:r>
          </w:p>
          <w:p w:rsidR="00297064" w:rsidRDefault="00297064" w:rsidP="00776657">
            <w:pPr>
              <w:jc w:val="both"/>
              <w:rPr>
                <w:b/>
                <w:sz w:val="20"/>
                <w:szCs w:val="20"/>
              </w:rPr>
            </w:pPr>
            <w:r>
              <w:rPr>
                <w:b/>
                <w:sz w:val="20"/>
                <w:szCs w:val="20"/>
              </w:rPr>
              <w:t xml:space="preserve">     -fast</w:t>
            </w:r>
            <w:r w:rsidR="00903603">
              <w:rPr>
                <w:b/>
                <w:sz w:val="20"/>
                <w:szCs w:val="20"/>
              </w:rPr>
              <w:t> :</w:t>
            </w:r>
          </w:p>
          <w:p w:rsidR="00DA7096" w:rsidRDefault="00DA7096" w:rsidP="00776657">
            <w:pPr>
              <w:jc w:val="both"/>
              <w:rPr>
                <w:b/>
                <w:sz w:val="20"/>
                <w:szCs w:val="20"/>
              </w:rPr>
            </w:pPr>
            <w:r>
              <w:rPr>
                <w:b/>
                <w:sz w:val="20"/>
                <w:szCs w:val="20"/>
              </w:rPr>
              <w:t xml:space="preserve">     ….</w:t>
            </w:r>
          </w:p>
        </w:tc>
        <w:tc>
          <w:tcPr>
            <w:tcW w:w="7016" w:type="dxa"/>
            <w:gridSpan w:val="6"/>
            <w:shd w:val="clear" w:color="auto" w:fill="auto"/>
            <w:vAlign w:val="center"/>
          </w:tcPr>
          <w:p w:rsidR="006E78FF" w:rsidRDefault="00DA7096" w:rsidP="00965D4E">
            <w:pPr>
              <w:jc w:val="center"/>
              <w:rPr>
                <w:sz w:val="20"/>
                <w:szCs w:val="20"/>
              </w:rPr>
            </w:pPr>
            <w:r>
              <w:rPr>
                <w:sz w:val="20"/>
                <w:szCs w:val="20"/>
              </w:rPr>
              <w:t>Activer uniquement les outputs nécessaires</w:t>
            </w:r>
          </w:p>
          <w:p w:rsidR="00AC34EF" w:rsidRDefault="00AC34EF" w:rsidP="00BA5B2D">
            <w:pPr>
              <w:jc w:val="both"/>
              <w:rPr>
                <w:sz w:val="20"/>
                <w:szCs w:val="20"/>
              </w:rPr>
            </w:pPr>
            <w:r w:rsidRPr="00BA5B2D">
              <w:rPr>
                <w:b/>
                <w:sz w:val="20"/>
                <w:szCs w:val="20"/>
              </w:rPr>
              <w:t>Unified2 :</w:t>
            </w:r>
            <w:r>
              <w:rPr>
                <w:sz w:val="20"/>
                <w:szCs w:val="20"/>
              </w:rPr>
              <w:t xml:space="preserve"> si utilisation de Barnyard2</w:t>
            </w:r>
          </w:p>
          <w:p w:rsidR="000C685A" w:rsidRDefault="000C685A" w:rsidP="00BA5B2D">
            <w:pPr>
              <w:jc w:val="both"/>
              <w:rPr>
                <w:sz w:val="20"/>
                <w:szCs w:val="20"/>
              </w:rPr>
            </w:pPr>
            <w:proofErr w:type="gramStart"/>
            <w:r w:rsidRPr="00BA5B2D">
              <w:rPr>
                <w:b/>
                <w:sz w:val="20"/>
                <w:szCs w:val="20"/>
              </w:rPr>
              <w:t>http</w:t>
            </w:r>
            <w:proofErr w:type="gramEnd"/>
            <w:r w:rsidRPr="00BA5B2D">
              <w:rPr>
                <w:b/>
                <w:sz w:val="20"/>
                <w:szCs w:val="20"/>
              </w:rPr>
              <w:t>-log :</w:t>
            </w:r>
            <w:r>
              <w:rPr>
                <w:sz w:val="20"/>
                <w:szCs w:val="20"/>
              </w:rPr>
              <w:t xml:space="preserve"> log des headers </w:t>
            </w:r>
            <w:r w:rsidR="001805E9">
              <w:rPr>
                <w:sz w:val="20"/>
                <w:szCs w:val="20"/>
              </w:rPr>
              <w:t>http</w:t>
            </w:r>
          </w:p>
          <w:p w:rsidR="001805E9" w:rsidRDefault="00157420" w:rsidP="00BA5B2D">
            <w:pPr>
              <w:jc w:val="both"/>
              <w:rPr>
                <w:sz w:val="20"/>
                <w:szCs w:val="20"/>
              </w:rPr>
            </w:pPr>
            <w:proofErr w:type="spellStart"/>
            <w:proofErr w:type="gramStart"/>
            <w:r w:rsidRPr="00BA5B2D">
              <w:rPr>
                <w:b/>
                <w:sz w:val="20"/>
                <w:szCs w:val="20"/>
              </w:rPr>
              <w:t>dns</w:t>
            </w:r>
            <w:proofErr w:type="spellEnd"/>
            <w:proofErr w:type="gramEnd"/>
            <w:r w:rsidRPr="00BA5B2D">
              <w:rPr>
                <w:b/>
                <w:sz w:val="20"/>
                <w:szCs w:val="20"/>
              </w:rPr>
              <w:t>-log :</w:t>
            </w:r>
            <w:r>
              <w:rPr>
                <w:sz w:val="20"/>
                <w:szCs w:val="20"/>
              </w:rPr>
              <w:t xml:space="preserve"> log des requêtes DNS</w:t>
            </w:r>
          </w:p>
          <w:p w:rsidR="00182E83" w:rsidRDefault="00182E83" w:rsidP="00BA5B2D">
            <w:pPr>
              <w:jc w:val="both"/>
              <w:rPr>
                <w:sz w:val="20"/>
                <w:szCs w:val="20"/>
              </w:rPr>
            </w:pPr>
            <w:proofErr w:type="spellStart"/>
            <w:proofErr w:type="gramStart"/>
            <w:r w:rsidRPr="00BA5B2D">
              <w:rPr>
                <w:b/>
                <w:sz w:val="20"/>
                <w:szCs w:val="20"/>
              </w:rPr>
              <w:t>pcap</w:t>
            </w:r>
            <w:proofErr w:type="spellEnd"/>
            <w:proofErr w:type="gramEnd"/>
            <w:r w:rsidRPr="00BA5B2D">
              <w:rPr>
                <w:b/>
                <w:sz w:val="20"/>
                <w:szCs w:val="20"/>
              </w:rPr>
              <w:t>-log :</w:t>
            </w:r>
            <w:r>
              <w:rPr>
                <w:sz w:val="20"/>
                <w:szCs w:val="20"/>
              </w:rPr>
              <w:t xml:space="preserve"> </w:t>
            </w:r>
            <w:r w:rsidR="0083154C">
              <w:rPr>
                <w:sz w:val="20"/>
                <w:szCs w:val="20"/>
              </w:rPr>
              <w:t>Log de tous les paquets</w:t>
            </w:r>
            <w:r w:rsidR="003176E1">
              <w:rPr>
                <w:sz w:val="20"/>
                <w:szCs w:val="20"/>
              </w:rPr>
              <w:t xml:space="preserve"> inscrits dans Suricata</w:t>
            </w:r>
          </w:p>
          <w:p w:rsidR="006D737F" w:rsidRDefault="00F2267B" w:rsidP="00BA5B2D">
            <w:pPr>
              <w:jc w:val="both"/>
              <w:rPr>
                <w:sz w:val="20"/>
                <w:szCs w:val="20"/>
              </w:rPr>
            </w:pPr>
            <w:proofErr w:type="spellStart"/>
            <w:proofErr w:type="gramStart"/>
            <w:r w:rsidRPr="00BA5B2D">
              <w:rPr>
                <w:b/>
                <w:sz w:val="20"/>
                <w:szCs w:val="20"/>
              </w:rPr>
              <w:t>alert</w:t>
            </w:r>
            <w:proofErr w:type="gramEnd"/>
            <w:r w:rsidRPr="00BA5B2D">
              <w:rPr>
                <w:b/>
                <w:sz w:val="20"/>
                <w:szCs w:val="20"/>
              </w:rPr>
              <w:t>-debug</w:t>
            </w:r>
            <w:proofErr w:type="spellEnd"/>
            <w:r w:rsidRPr="00BA5B2D">
              <w:rPr>
                <w:b/>
                <w:sz w:val="20"/>
                <w:szCs w:val="20"/>
              </w:rPr>
              <w:t> :</w:t>
            </w:r>
            <w:r>
              <w:rPr>
                <w:sz w:val="20"/>
                <w:szCs w:val="20"/>
              </w:rPr>
              <w:t xml:space="preserve"> Informations supplémentaires sur une alerte : Très verbeux mais permet d’éliminer les Faux Positifs</w:t>
            </w:r>
            <w:r w:rsidR="004E13E5">
              <w:rPr>
                <w:sz w:val="20"/>
                <w:szCs w:val="20"/>
              </w:rPr>
              <w:t>.</w:t>
            </w:r>
          </w:p>
          <w:p w:rsidR="009976DB" w:rsidRDefault="007F4DA7" w:rsidP="00BA5B2D">
            <w:pPr>
              <w:jc w:val="both"/>
              <w:rPr>
                <w:sz w:val="20"/>
                <w:szCs w:val="20"/>
              </w:rPr>
            </w:pPr>
            <w:proofErr w:type="spellStart"/>
            <w:proofErr w:type="gramStart"/>
            <w:r>
              <w:rPr>
                <w:b/>
                <w:sz w:val="20"/>
                <w:szCs w:val="20"/>
              </w:rPr>
              <w:t>a</w:t>
            </w:r>
            <w:r w:rsidR="009976DB">
              <w:rPr>
                <w:b/>
                <w:sz w:val="20"/>
                <w:szCs w:val="20"/>
              </w:rPr>
              <w:t>lert</w:t>
            </w:r>
            <w:proofErr w:type="gramEnd"/>
            <w:r w:rsidR="009976DB">
              <w:rPr>
                <w:b/>
                <w:sz w:val="20"/>
                <w:szCs w:val="20"/>
              </w:rPr>
              <w:t>-prelude</w:t>
            </w:r>
            <w:proofErr w:type="spellEnd"/>
            <w:r w:rsidR="009976DB">
              <w:rPr>
                <w:b/>
                <w:sz w:val="20"/>
                <w:szCs w:val="20"/>
              </w:rPr>
              <w:t> :</w:t>
            </w:r>
            <w:r w:rsidR="00144BAA">
              <w:rPr>
                <w:sz w:val="20"/>
                <w:szCs w:val="20"/>
              </w:rPr>
              <w:t xml:space="preserve"> Si utilisation de </w:t>
            </w:r>
            <w:proofErr w:type="spellStart"/>
            <w:r w:rsidR="00144BAA">
              <w:rPr>
                <w:sz w:val="20"/>
                <w:szCs w:val="20"/>
              </w:rPr>
              <w:t>Prelude</w:t>
            </w:r>
            <w:proofErr w:type="spellEnd"/>
          </w:p>
          <w:p w:rsidR="00FF0A80" w:rsidRDefault="00FF0A80" w:rsidP="00BA5B2D">
            <w:pPr>
              <w:jc w:val="both"/>
              <w:rPr>
                <w:sz w:val="20"/>
                <w:szCs w:val="20"/>
              </w:rPr>
            </w:pPr>
            <w:proofErr w:type="gramStart"/>
            <w:r>
              <w:rPr>
                <w:b/>
                <w:sz w:val="20"/>
                <w:szCs w:val="20"/>
              </w:rPr>
              <w:t>stats</w:t>
            </w:r>
            <w:proofErr w:type="gramEnd"/>
            <w:r>
              <w:rPr>
                <w:b/>
                <w:sz w:val="20"/>
                <w:szCs w:val="20"/>
              </w:rPr>
              <w:t xml:space="preserve"> : </w:t>
            </w:r>
            <w:r w:rsidR="0046678B">
              <w:rPr>
                <w:sz w:val="20"/>
                <w:szCs w:val="20"/>
              </w:rPr>
              <w:t xml:space="preserve">Statistiques de performances Suricata </w:t>
            </w:r>
          </w:p>
          <w:p w:rsidR="00DC17A4" w:rsidRDefault="00DC17A4" w:rsidP="00BA5B2D">
            <w:pPr>
              <w:jc w:val="both"/>
              <w:rPr>
                <w:sz w:val="20"/>
                <w:szCs w:val="20"/>
              </w:rPr>
            </w:pPr>
            <w:proofErr w:type="spellStart"/>
            <w:proofErr w:type="gramStart"/>
            <w:r>
              <w:rPr>
                <w:b/>
                <w:sz w:val="20"/>
                <w:szCs w:val="20"/>
              </w:rPr>
              <w:t>syslog</w:t>
            </w:r>
            <w:proofErr w:type="spellEnd"/>
            <w:proofErr w:type="gramEnd"/>
            <w:r>
              <w:rPr>
                <w:b/>
                <w:sz w:val="20"/>
                <w:szCs w:val="20"/>
              </w:rPr>
              <w:t xml:space="preserve"> : </w:t>
            </w:r>
            <w:r w:rsidR="009554AA">
              <w:rPr>
                <w:sz w:val="20"/>
                <w:szCs w:val="20"/>
              </w:rPr>
              <w:t xml:space="preserve">Envoie de toutes les alertes et événements à </w:t>
            </w:r>
            <w:proofErr w:type="spellStart"/>
            <w:r w:rsidR="009554AA">
              <w:rPr>
                <w:sz w:val="20"/>
                <w:szCs w:val="20"/>
              </w:rPr>
              <w:t>Sylog</w:t>
            </w:r>
            <w:proofErr w:type="spellEnd"/>
          </w:p>
          <w:p w:rsidR="00153A3F" w:rsidRDefault="00153A3F" w:rsidP="00BA5B2D">
            <w:pPr>
              <w:jc w:val="both"/>
              <w:rPr>
                <w:sz w:val="20"/>
                <w:szCs w:val="20"/>
              </w:rPr>
            </w:pPr>
            <w:r>
              <w:rPr>
                <w:b/>
                <w:sz w:val="20"/>
                <w:szCs w:val="20"/>
              </w:rPr>
              <w:t>drop</w:t>
            </w:r>
            <w:r w:rsidR="0027424D">
              <w:rPr>
                <w:b/>
                <w:sz w:val="20"/>
                <w:szCs w:val="20"/>
              </w:rPr>
              <w:t>.log :</w:t>
            </w:r>
            <w:r w:rsidR="003E5F1D">
              <w:rPr>
                <w:b/>
                <w:sz w:val="20"/>
                <w:szCs w:val="20"/>
              </w:rPr>
              <w:t xml:space="preserve"> </w:t>
            </w:r>
            <w:r w:rsidR="003E5F1D">
              <w:rPr>
                <w:sz w:val="20"/>
                <w:szCs w:val="20"/>
              </w:rPr>
              <w:t>Log des paquets droppés par Suricata</w:t>
            </w:r>
          </w:p>
          <w:p w:rsidR="00822C56" w:rsidRPr="009B1BE0" w:rsidRDefault="00822C56" w:rsidP="00BA5B2D">
            <w:pPr>
              <w:jc w:val="both"/>
              <w:rPr>
                <w:sz w:val="20"/>
                <w:szCs w:val="20"/>
              </w:rPr>
            </w:pPr>
            <w:proofErr w:type="gramStart"/>
            <w:r>
              <w:rPr>
                <w:b/>
                <w:sz w:val="20"/>
                <w:szCs w:val="20"/>
              </w:rPr>
              <w:lastRenderedPageBreak/>
              <w:t>file</w:t>
            </w:r>
            <w:proofErr w:type="gramEnd"/>
            <w:r>
              <w:rPr>
                <w:b/>
                <w:sz w:val="20"/>
                <w:szCs w:val="20"/>
              </w:rPr>
              <w:t xml:space="preserve">-store : </w:t>
            </w:r>
            <w:r w:rsidR="009B1BE0">
              <w:rPr>
                <w:sz w:val="20"/>
                <w:szCs w:val="20"/>
              </w:rPr>
              <w:t>Stockage des fichiers extraits par Suricata</w:t>
            </w:r>
          </w:p>
        </w:tc>
      </w:tr>
      <w:tr w:rsidR="00AF570B" w:rsidRPr="00C5424F" w:rsidTr="00624DAF">
        <w:trPr>
          <w:trHeight w:val="567"/>
        </w:trPr>
        <w:tc>
          <w:tcPr>
            <w:tcW w:w="2235" w:type="dxa"/>
            <w:shd w:val="clear" w:color="auto" w:fill="auto"/>
            <w:vAlign w:val="center"/>
          </w:tcPr>
          <w:p w:rsidR="00AF570B" w:rsidRDefault="00AF570B" w:rsidP="00776657">
            <w:pPr>
              <w:jc w:val="both"/>
              <w:rPr>
                <w:b/>
                <w:sz w:val="20"/>
                <w:szCs w:val="20"/>
              </w:rPr>
            </w:pPr>
          </w:p>
        </w:tc>
        <w:tc>
          <w:tcPr>
            <w:tcW w:w="1984" w:type="dxa"/>
            <w:gridSpan w:val="3"/>
            <w:shd w:val="clear" w:color="auto" w:fill="auto"/>
            <w:vAlign w:val="center"/>
          </w:tcPr>
          <w:p w:rsidR="00AF570B" w:rsidRPr="00D403E3" w:rsidRDefault="00AF570B" w:rsidP="00D403E3">
            <w:pPr>
              <w:jc w:val="both"/>
              <w:rPr>
                <w:b/>
                <w:sz w:val="20"/>
                <w:szCs w:val="20"/>
              </w:rPr>
            </w:pPr>
            <w:r w:rsidRPr="00D403E3">
              <w:rPr>
                <w:b/>
                <w:sz w:val="20"/>
                <w:szCs w:val="20"/>
              </w:rPr>
              <w:t>Append :</w:t>
            </w:r>
          </w:p>
        </w:tc>
        <w:tc>
          <w:tcPr>
            <w:tcW w:w="5032" w:type="dxa"/>
            <w:gridSpan w:val="3"/>
            <w:shd w:val="clear" w:color="auto" w:fill="auto"/>
            <w:vAlign w:val="center"/>
          </w:tcPr>
          <w:p w:rsidR="00AF570B" w:rsidRDefault="004C4833" w:rsidP="00965D4E">
            <w:pPr>
              <w:jc w:val="center"/>
              <w:rPr>
                <w:sz w:val="20"/>
                <w:szCs w:val="20"/>
              </w:rPr>
            </w:pPr>
            <w:r>
              <w:rPr>
                <w:sz w:val="20"/>
                <w:szCs w:val="20"/>
              </w:rPr>
              <w:t xml:space="preserve">Quand restart de Suricata, on </w:t>
            </w:r>
            <w:proofErr w:type="spellStart"/>
            <w:r>
              <w:rPr>
                <w:sz w:val="20"/>
                <w:szCs w:val="20"/>
              </w:rPr>
              <w:t>overwrite</w:t>
            </w:r>
            <w:proofErr w:type="spellEnd"/>
            <w:r>
              <w:rPr>
                <w:sz w:val="20"/>
                <w:szCs w:val="20"/>
              </w:rPr>
              <w:t xml:space="preserve"> pas le fichier</w:t>
            </w:r>
          </w:p>
        </w:tc>
      </w:tr>
      <w:tr w:rsidR="00E45B21" w:rsidRPr="00C5424F" w:rsidTr="00DC3D02">
        <w:trPr>
          <w:trHeight w:val="567"/>
        </w:trPr>
        <w:tc>
          <w:tcPr>
            <w:tcW w:w="2235" w:type="dxa"/>
            <w:shd w:val="clear" w:color="auto" w:fill="auto"/>
            <w:vAlign w:val="center"/>
          </w:tcPr>
          <w:p w:rsidR="00E45B21" w:rsidRDefault="00E45B21" w:rsidP="00776657">
            <w:pPr>
              <w:jc w:val="both"/>
              <w:rPr>
                <w:b/>
                <w:sz w:val="20"/>
                <w:szCs w:val="20"/>
              </w:rPr>
            </w:pPr>
            <w:proofErr w:type="spellStart"/>
            <w:r>
              <w:rPr>
                <w:b/>
                <w:sz w:val="20"/>
                <w:szCs w:val="20"/>
              </w:rPr>
              <w:t>Logging</w:t>
            </w:r>
            <w:proofErr w:type="spellEnd"/>
            <w:r>
              <w:rPr>
                <w:b/>
                <w:sz w:val="20"/>
                <w:szCs w:val="20"/>
              </w:rPr>
              <w:t> :</w:t>
            </w:r>
          </w:p>
        </w:tc>
        <w:tc>
          <w:tcPr>
            <w:tcW w:w="7016" w:type="dxa"/>
            <w:gridSpan w:val="6"/>
            <w:shd w:val="clear" w:color="auto" w:fill="auto"/>
            <w:vAlign w:val="center"/>
          </w:tcPr>
          <w:p w:rsidR="00E45B21" w:rsidRDefault="00E45B21" w:rsidP="00965D4E">
            <w:pPr>
              <w:jc w:val="center"/>
              <w:rPr>
                <w:sz w:val="20"/>
                <w:szCs w:val="20"/>
              </w:rPr>
            </w:pPr>
            <w:r>
              <w:rPr>
                <w:sz w:val="20"/>
                <w:szCs w:val="20"/>
              </w:rPr>
              <w:t>Log du moteur Suricata</w:t>
            </w:r>
          </w:p>
          <w:p w:rsidR="00E45B21" w:rsidRDefault="00E45B21" w:rsidP="00965D4E">
            <w:pPr>
              <w:jc w:val="center"/>
              <w:rPr>
                <w:sz w:val="20"/>
                <w:szCs w:val="20"/>
              </w:rPr>
            </w:pPr>
            <w:r>
              <w:rPr>
                <w:sz w:val="20"/>
                <w:szCs w:val="20"/>
              </w:rPr>
              <w:t>Se retrouve dans suricata.log</w:t>
            </w:r>
          </w:p>
        </w:tc>
      </w:tr>
      <w:tr w:rsidR="00AB5618" w:rsidRPr="00C5424F" w:rsidTr="00AB5618">
        <w:trPr>
          <w:trHeight w:val="567"/>
        </w:trPr>
        <w:tc>
          <w:tcPr>
            <w:tcW w:w="9251" w:type="dxa"/>
            <w:gridSpan w:val="7"/>
            <w:shd w:val="clear" w:color="auto" w:fill="F2F2F2" w:themeFill="background1" w:themeFillShade="F2"/>
            <w:vAlign w:val="center"/>
          </w:tcPr>
          <w:p w:rsidR="00AB5618" w:rsidRPr="00AB5618" w:rsidRDefault="00AB5618" w:rsidP="00965D4E">
            <w:pPr>
              <w:jc w:val="center"/>
              <w:rPr>
                <w:b/>
                <w:sz w:val="20"/>
                <w:szCs w:val="20"/>
              </w:rPr>
            </w:pPr>
            <w:r>
              <w:rPr>
                <w:b/>
                <w:sz w:val="20"/>
                <w:szCs w:val="20"/>
              </w:rPr>
              <w:t>FONCTIONNEMENT</w:t>
            </w:r>
          </w:p>
        </w:tc>
      </w:tr>
      <w:tr w:rsidR="00AB5618" w:rsidRPr="00C5424F" w:rsidTr="00AB5618">
        <w:trPr>
          <w:trHeight w:val="567"/>
        </w:trPr>
        <w:tc>
          <w:tcPr>
            <w:tcW w:w="2235" w:type="dxa"/>
            <w:shd w:val="clear" w:color="auto" w:fill="auto"/>
            <w:vAlign w:val="center"/>
          </w:tcPr>
          <w:p w:rsidR="00AB5618" w:rsidRDefault="00AB5618" w:rsidP="00776657">
            <w:pPr>
              <w:jc w:val="both"/>
              <w:rPr>
                <w:b/>
                <w:sz w:val="20"/>
                <w:szCs w:val="20"/>
              </w:rPr>
            </w:pPr>
            <w:proofErr w:type="spellStart"/>
            <w:r>
              <w:rPr>
                <w:b/>
                <w:sz w:val="20"/>
                <w:szCs w:val="20"/>
              </w:rPr>
              <w:t>Libhtp</w:t>
            </w:r>
            <w:proofErr w:type="spellEnd"/>
            <w:r>
              <w:rPr>
                <w:b/>
                <w:sz w:val="20"/>
                <w:szCs w:val="20"/>
              </w:rPr>
              <w:t> :</w:t>
            </w:r>
          </w:p>
        </w:tc>
        <w:tc>
          <w:tcPr>
            <w:tcW w:w="1984" w:type="dxa"/>
            <w:gridSpan w:val="3"/>
            <w:shd w:val="clear" w:color="auto" w:fill="auto"/>
            <w:vAlign w:val="center"/>
          </w:tcPr>
          <w:p w:rsidR="00AB5618" w:rsidRDefault="00AB5618" w:rsidP="00965D4E">
            <w:pPr>
              <w:jc w:val="center"/>
              <w:rPr>
                <w:sz w:val="20"/>
                <w:szCs w:val="20"/>
              </w:rPr>
            </w:pPr>
            <w:r>
              <w:rPr>
                <w:sz w:val="20"/>
                <w:szCs w:val="20"/>
              </w:rPr>
              <w:t>Body-</w:t>
            </w:r>
            <w:proofErr w:type="spellStart"/>
            <w:r>
              <w:rPr>
                <w:sz w:val="20"/>
                <w:szCs w:val="20"/>
              </w:rPr>
              <w:t>limit</w:t>
            </w:r>
            <w:proofErr w:type="spellEnd"/>
          </w:p>
        </w:tc>
        <w:tc>
          <w:tcPr>
            <w:tcW w:w="5032" w:type="dxa"/>
            <w:gridSpan w:val="3"/>
            <w:shd w:val="clear" w:color="auto" w:fill="auto"/>
            <w:vAlign w:val="center"/>
          </w:tcPr>
          <w:p w:rsidR="00AB5618" w:rsidRDefault="005B6175" w:rsidP="00965D4E">
            <w:pPr>
              <w:jc w:val="center"/>
              <w:rPr>
                <w:sz w:val="20"/>
                <w:szCs w:val="20"/>
              </w:rPr>
            </w:pPr>
            <w:r>
              <w:rPr>
                <w:sz w:val="20"/>
                <w:szCs w:val="20"/>
              </w:rPr>
              <w:t>Taille d’inspection</w:t>
            </w:r>
            <w:r w:rsidR="006540F4">
              <w:rPr>
                <w:sz w:val="20"/>
                <w:szCs w:val="20"/>
              </w:rPr>
              <w:t xml:space="preserve"> max</w:t>
            </w:r>
            <w:r>
              <w:rPr>
                <w:sz w:val="20"/>
                <w:szCs w:val="20"/>
              </w:rPr>
              <w:t>i</w:t>
            </w:r>
            <w:r w:rsidR="006540F4">
              <w:rPr>
                <w:sz w:val="20"/>
                <w:szCs w:val="20"/>
              </w:rPr>
              <w:t xml:space="preserve"> du body http à inspecter</w:t>
            </w:r>
          </w:p>
          <w:p w:rsidR="006540F4" w:rsidRDefault="006540F4" w:rsidP="00965D4E">
            <w:pPr>
              <w:jc w:val="center"/>
              <w:rPr>
                <w:sz w:val="20"/>
                <w:szCs w:val="20"/>
              </w:rPr>
            </w:pPr>
            <w:r>
              <w:rPr>
                <w:sz w:val="20"/>
                <w:szCs w:val="20"/>
              </w:rPr>
              <w:t xml:space="preserve">0 = aucune limite </w:t>
            </w:r>
          </w:p>
          <w:p w:rsidR="006D22F3" w:rsidRDefault="006D22F3" w:rsidP="00965D4E">
            <w:pPr>
              <w:jc w:val="center"/>
              <w:rPr>
                <w:sz w:val="20"/>
                <w:szCs w:val="20"/>
              </w:rPr>
            </w:pPr>
            <w:r>
              <w:rPr>
                <w:sz w:val="20"/>
                <w:szCs w:val="20"/>
              </w:rPr>
              <w:t>Mettre à 0 si on stocke les fichiers</w:t>
            </w:r>
            <w:bookmarkStart w:id="0" w:name="_GoBack"/>
            <w:bookmarkEnd w:id="0"/>
          </w:p>
        </w:tc>
      </w:tr>
      <w:tr w:rsidR="00C25551" w:rsidTr="00C25551">
        <w:trPr>
          <w:trHeight w:val="567"/>
        </w:trPr>
        <w:tc>
          <w:tcPr>
            <w:tcW w:w="9251" w:type="dxa"/>
            <w:gridSpan w:val="7"/>
            <w:shd w:val="clear" w:color="auto" w:fill="F2F2F2" w:themeFill="background1" w:themeFillShade="F2"/>
            <w:vAlign w:val="center"/>
          </w:tcPr>
          <w:p w:rsidR="00C25551" w:rsidRPr="00C25551" w:rsidRDefault="00EC762B" w:rsidP="00965D4E">
            <w:pPr>
              <w:jc w:val="center"/>
              <w:rPr>
                <w:b/>
                <w:sz w:val="20"/>
                <w:szCs w:val="20"/>
              </w:rPr>
            </w:pPr>
            <w:r>
              <w:rPr>
                <w:b/>
                <w:sz w:val="20"/>
                <w:szCs w:val="20"/>
              </w:rPr>
              <w:t>PERFORMANCE</w:t>
            </w:r>
          </w:p>
        </w:tc>
      </w:tr>
      <w:tr w:rsidR="003D6492" w:rsidTr="00624DAF">
        <w:trPr>
          <w:trHeight w:val="567"/>
        </w:trPr>
        <w:tc>
          <w:tcPr>
            <w:tcW w:w="2235" w:type="dxa"/>
            <w:shd w:val="clear" w:color="auto" w:fill="E2EFD9" w:themeFill="accent6" w:themeFillTint="33"/>
            <w:vAlign w:val="center"/>
          </w:tcPr>
          <w:p w:rsidR="003D6492" w:rsidRPr="00776657" w:rsidRDefault="003D6492" w:rsidP="00117E7A">
            <w:pPr>
              <w:jc w:val="both"/>
              <w:rPr>
                <w:b/>
                <w:sz w:val="20"/>
                <w:szCs w:val="20"/>
              </w:rPr>
            </w:pPr>
            <w:proofErr w:type="spellStart"/>
            <w:proofErr w:type="gramStart"/>
            <w:r w:rsidRPr="00776657">
              <w:rPr>
                <w:b/>
                <w:sz w:val="20"/>
                <w:szCs w:val="20"/>
              </w:rPr>
              <w:t>runmode</w:t>
            </w:r>
            <w:proofErr w:type="spellEnd"/>
            <w:proofErr w:type="gramEnd"/>
          </w:p>
        </w:tc>
        <w:tc>
          <w:tcPr>
            <w:tcW w:w="7016" w:type="dxa"/>
            <w:gridSpan w:val="6"/>
            <w:shd w:val="clear" w:color="auto" w:fill="E2EFD9" w:themeFill="accent6" w:themeFillTint="33"/>
            <w:vAlign w:val="center"/>
          </w:tcPr>
          <w:p w:rsidR="003D6492" w:rsidRDefault="00654349" w:rsidP="00965D4E">
            <w:pPr>
              <w:jc w:val="center"/>
              <w:rPr>
                <w:sz w:val="20"/>
                <w:szCs w:val="20"/>
              </w:rPr>
            </w:pPr>
            <w:proofErr w:type="spellStart"/>
            <w:r>
              <w:rPr>
                <w:sz w:val="20"/>
                <w:szCs w:val="20"/>
              </w:rPr>
              <w:t>Single|auto|autofp|workers</w:t>
            </w:r>
            <w:proofErr w:type="spellEnd"/>
          </w:p>
          <w:p w:rsidR="00654349" w:rsidRDefault="00654349" w:rsidP="00965D4E">
            <w:pPr>
              <w:jc w:val="center"/>
              <w:rPr>
                <w:sz w:val="20"/>
                <w:szCs w:val="20"/>
              </w:rPr>
            </w:pPr>
            <w:proofErr w:type="spellStart"/>
            <w:r>
              <w:rPr>
                <w:sz w:val="20"/>
                <w:szCs w:val="20"/>
              </w:rPr>
              <w:t>Workers</w:t>
            </w:r>
            <w:proofErr w:type="spellEnd"/>
            <w:r>
              <w:rPr>
                <w:sz w:val="20"/>
                <w:szCs w:val="20"/>
              </w:rPr>
              <w:t xml:space="preserve"> pour de </w:t>
            </w:r>
            <w:r w:rsidR="00FA70A5">
              <w:rPr>
                <w:sz w:val="20"/>
                <w:szCs w:val="20"/>
              </w:rPr>
              <w:t>meilleures performances</w:t>
            </w:r>
            <w:r>
              <w:rPr>
                <w:sz w:val="20"/>
                <w:szCs w:val="20"/>
              </w:rPr>
              <w:t> : un seul thread s’occupe de tout</w:t>
            </w:r>
          </w:p>
        </w:tc>
      </w:tr>
      <w:tr w:rsidR="00C25551" w:rsidTr="00624DAF">
        <w:trPr>
          <w:trHeight w:val="567"/>
        </w:trPr>
        <w:tc>
          <w:tcPr>
            <w:tcW w:w="2235" w:type="dxa"/>
            <w:shd w:val="clear" w:color="auto" w:fill="E2EFD9" w:themeFill="accent6" w:themeFillTint="33"/>
            <w:vAlign w:val="center"/>
          </w:tcPr>
          <w:p w:rsidR="00C25551" w:rsidRPr="00776657" w:rsidRDefault="00117E7A" w:rsidP="00117E7A">
            <w:pPr>
              <w:jc w:val="both"/>
              <w:rPr>
                <w:b/>
                <w:sz w:val="20"/>
                <w:szCs w:val="20"/>
              </w:rPr>
            </w:pPr>
            <w:proofErr w:type="gramStart"/>
            <w:r w:rsidRPr="00776657">
              <w:rPr>
                <w:b/>
                <w:sz w:val="20"/>
                <w:szCs w:val="20"/>
              </w:rPr>
              <w:t>max</w:t>
            </w:r>
            <w:proofErr w:type="gramEnd"/>
            <w:r w:rsidRPr="00776657">
              <w:rPr>
                <w:b/>
                <w:sz w:val="20"/>
                <w:szCs w:val="20"/>
              </w:rPr>
              <w:t>-</w:t>
            </w:r>
            <w:proofErr w:type="spellStart"/>
            <w:r w:rsidRPr="00776657">
              <w:rPr>
                <w:b/>
                <w:sz w:val="20"/>
                <w:szCs w:val="20"/>
              </w:rPr>
              <w:t>pending</w:t>
            </w:r>
            <w:proofErr w:type="spellEnd"/>
            <w:r w:rsidRPr="00776657">
              <w:rPr>
                <w:b/>
                <w:sz w:val="20"/>
                <w:szCs w:val="20"/>
              </w:rPr>
              <w:t>-</w:t>
            </w:r>
            <w:proofErr w:type="spellStart"/>
            <w:r w:rsidRPr="00776657">
              <w:rPr>
                <w:b/>
                <w:sz w:val="20"/>
                <w:szCs w:val="20"/>
              </w:rPr>
              <w:t>packets</w:t>
            </w:r>
            <w:proofErr w:type="spellEnd"/>
          </w:p>
        </w:tc>
        <w:tc>
          <w:tcPr>
            <w:tcW w:w="7016" w:type="dxa"/>
            <w:gridSpan w:val="6"/>
            <w:shd w:val="clear" w:color="auto" w:fill="E2EFD9" w:themeFill="accent6" w:themeFillTint="33"/>
            <w:vAlign w:val="center"/>
          </w:tcPr>
          <w:p w:rsidR="00760F5F" w:rsidRDefault="00760F5F" w:rsidP="00965D4E">
            <w:pPr>
              <w:jc w:val="center"/>
              <w:rPr>
                <w:sz w:val="20"/>
                <w:szCs w:val="20"/>
              </w:rPr>
            </w:pPr>
          </w:p>
          <w:p w:rsidR="00C25551" w:rsidRDefault="00760F5F" w:rsidP="00965D4E">
            <w:pPr>
              <w:jc w:val="center"/>
              <w:rPr>
                <w:sz w:val="20"/>
                <w:szCs w:val="20"/>
              </w:rPr>
            </w:pPr>
            <w:r>
              <w:rPr>
                <w:sz w:val="20"/>
                <w:szCs w:val="20"/>
              </w:rPr>
              <w:t>Nombre de paquets simultanés que l’engine peut traiter.</w:t>
            </w:r>
          </w:p>
          <w:p w:rsidR="00760F5F" w:rsidRDefault="00760F5F" w:rsidP="00965D4E">
            <w:pPr>
              <w:jc w:val="center"/>
              <w:rPr>
                <w:sz w:val="20"/>
                <w:szCs w:val="20"/>
              </w:rPr>
            </w:pPr>
            <w:r>
              <w:rPr>
                <w:sz w:val="20"/>
                <w:szCs w:val="20"/>
              </w:rPr>
              <w:t>Mettre à 10</w:t>
            </w:r>
            <w:r w:rsidR="004C2C5B">
              <w:rPr>
                <w:sz w:val="20"/>
                <w:szCs w:val="20"/>
              </w:rPr>
              <w:t>24</w:t>
            </w:r>
          </w:p>
        </w:tc>
      </w:tr>
      <w:tr w:rsidR="00FA70A5" w:rsidTr="00624DAF">
        <w:trPr>
          <w:trHeight w:val="567"/>
        </w:trPr>
        <w:tc>
          <w:tcPr>
            <w:tcW w:w="2235" w:type="dxa"/>
            <w:shd w:val="clear" w:color="auto" w:fill="E2EFD9" w:themeFill="accent6" w:themeFillTint="33"/>
            <w:vAlign w:val="center"/>
          </w:tcPr>
          <w:p w:rsidR="00FA70A5" w:rsidRPr="00776657" w:rsidRDefault="00022596" w:rsidP="00117E7A">
            <w:pPr>
              <w:jc w:val="both"/>
              <w:rPr>
                <w:b/>
                <w:sz w:val="20"/>
                <w:szCs w:val="20"/>
              </w:rPr>
            </w:pPr>
            <w:proofErr w:type="spellStart"/>
            <w:r w:rsidRPr="00776657">
              <w:rPr>
                <w:b/>
                <w:sz w:val="20"/>
                <w:szCs w:val="20"/>
              </w:rPr>
              <w:t>Default_packet_size</w:t>
            </w:r>
            <w:proofErr w:type="spellEnd"/>
          </w:p>
        </w:tc>
        <w:tc>
          <w:tcPr>
            <w:tcW w:w="7016" w:type="dxa"/>
            <w:gridSpan w:val="6"/>
            <w:shd w:val="clear" w:color="auto" w:fill="E2EFD9" w:themeFill="accent6" w:themeFillTint="33"/>
            <w:vAlign w:val="center"/>
          </w:tcPr>
          <w:p w:rsidR="00FA70A5" w:rsidRDefault="003C3B7C" w:rsidP="00965D4E">
            <w:pPr>
              <w:jc w:val="center"/>
              <w:rPr>
                <w:sz w:val="20"/>
                <w:szCs w:val="20"/>
              </w:rPr>
            </w:pPr>
            <w:r>
              <w:rPr>
                <w:sz w:val="20"/>
                <w:szCs w:val="20"/>
              </w:rPr>
              <w:t>Taille des paquets pour une optimisation maximum</w:t>
            </w:r>
          </w:p>
          <w:p w:rsidR="003C3B7C" w:rsidRDefault="003C3B7C" w:rsidP="00965D4E">
            <w:pPr>
              <w:jc w:val="center"/>
              <w:rPr>
                <w:sz w:val="20"/>
                <w:szCs w:val="20"/>
              </w:rPr>
            </w:pPr>
            <w:r>
              <w:rPr>
                <w:sz w:val="20"/>
                <w:szCs w:val="20"/>
              </w:rPr>
              <w:t>Mettre à 1514</w:t>
            </w:r>
          </w:p>
        </w:tc>
      </w:tr>
      <w:tr w:rsidR="00117E7A" w:rsidTr="00624DAF">
        <w:trPr>
          <w:trHeight w:val="567"/>
        </w:trPr>
        <w:tc>
          <w:tcPr>
            <w:tcW w:w="2235" w:type="dxa"/>
            <w:shd w:val="clear" w:color="auto" w:fill="E2EFD9" w:themeFill="accent6" w:themeFillTint="33"/>
            <w:vAlign w:val="center"/>
          </w:tcPr>
          <w:p w:rsidR="00117E7A" w:rsidRPr="00776657" w:rsidRDefault="00117E7A" w:rsidP="00117E7A">
            <w:pPr>
              <w:jc w:val="both"/>
              <w:rPr>
                <w:b/>
                <w:sz w:val="20"/>
                <w:szCs w:val="20"/>
              </w:rPr>
            </w:pPr>
            <w:proofErr w:type="spellStart"/>
            <w:proofErr w:type="gramStart"/>
            <w:r w:rsidRPr="00776657">
              <w:rPr>
                <w:b/>
                <w:sz w:val="20"/>
                <w:szCs w:val="20"/>
              </w:rPr>
              <w:t>mpm</w:t>
            </w:r>
            <w:proofErr w:type="spellEnd"/>
            <w:proofErr w:type="gramEnd"/>
            <w:r w:rsidRPr="00776657">
              <w:rPr>
                <w:b/>
                <w:sz w:val="20"/>
                <w:szCs w:val="20"/>
              </w:rPr>
              <w:t>-algo</w:t>
            </w:r>
          </w:p>
        </w:tc>
        <w:tc>
          <w:tcPr>
            <w:tcW w:w="7016" w:type="dxa"/>
            <w:gridSpan w:val="6"/>
            <w:shd w:val="clear" w:color="auto" w:fill="E2EFD9" w:themeFill="accent6" w:themeFillTint="33"/>
            <w:vAlign w:val="center"/>
          </w:tcPr>
          <w:p w:rsidR="00136AA1" w:rsidRDefault="00136AA1" w:rsidP="00965D4E">
            <w:pPr>
              <w:jc w:val="center"/>
              <w:rPr>
                <w:sz w:val="20"/>
                <w:szCs w:val="20"/>
              </w:rPr>
            </w:pPr>
          </w:p>
          <w:p w:rsidR="001D6360" w:rsidRDefault="00136AA1" w:rsidP="001D6360">
            <w:pPr>
              <w:jc w:val="center"/>
              <w:rPr>
                <w:sz w:val="20"/>
                <w:szCs w:val="20"/>
              </w:rPr>
            </w:pPr>
            <w:proofErr w:type="spellStart"/>
            <w:proofErr w:type="gramStart"/>
            <w:r>
              <w:rPr>
                <w:sz w:val="20"/>
                <w:szCs w:val="20"/>
              </w:rPr>
              <w:t>ac</w:t>
            </w:r>
            <w:proofErr w:type="gramEnd"/>
            <w:r>
              <w:rPr>
                <w:sz w:val="20"/>
                <w:szCs w:val="20"/>
              </w:rPr>
              <w:t>|hs|ac-bs|ac-ks</w:t>
            </w:r>
            <w:proofErr w:type="spellEnd"/>
            <w:r w:rsidR="001D6360">
              <w:rPr>
                <w:sz w:val="20"/>
                <w:szCs w:val="20"/>
              </w:rPr>
              <w:t>|…</w:t>
            </w:r>
          </w:p>
          <w:p w:rsidR="00136AA1" w:rsidRDefault="00136AA1" w:rsidP="00965D4E">
            <w:pPr>
              <w:jc w:val="center"/>
              <w:rPr>
                <w:sz w:val="20"/>
                <w:szCs w:val="20"/>
              </w:rPr>
            </w:pPr>
            <w:proofErr w:type="spellStart"/>
            <w:r>
              <w:rPr>
                <w:sz w:val="20"/>
                <w:szCs w:val="20"/>
              </w:rPr>
              <w:t>Hyperscan</w:t>
            </w:r>
            <w:proofErr w:type="spellEnd"/>
            <w:r>
              <w:rPr>
                <w:sz w:val="20"/>
                <w:szCs w:val="20"/>
              </w:rPr>
              <w:t xml:space="preserve"> le meilleur choix</w:t>
            </w:r>
          </w:p>
        </w:tc>
      </w:tr>
      <w:tr w:rsidR="00624DAF" w:rsidTr="00624DAF">
        <w:trPr>
          <w:trHeight w:val="567"/>
        </w:trPr>
        <w:tc>
          <w:tcPr>
            <w:tcW w:w="2235" w:type="dxa"/>
            <w:shd w:val="clear" w:color="auto" w:fill="E2EFD9" w:themeFill="accent6" w:themeFillTint="33"/>
            <w:vAlign w:val="center"/>
          </w:tcPr>
          <w:p w:rsidR="00624DAF" w:rsidRPr="00776657" w:rsidRDefault="00624DAF" w:rsidP="00117E7A">
            <w:pPr>
              <w:jc w:val="both"/>
              <w:rPr>
                <w:b/>
                <w:sz w:val="20"/>
                <w:szCs w:val="20"/>
              </w:rPr>
            </w:pPr>
            <w:proofErr w:type="spellStart"/>
            <w:proofErr w:type="gramStart"/>
            <w:r w:rsidRPr="00776657">
              <w:rPr>
                <w:b/>
                <w:sz w:val="20"/>
                <w:szCs w:val="20"/>
              </w:rPr>
              <w:t>detect</w:t>
            </w:r>
            <w:proofErr w:type="spellEnd"/>
            <w:proofErr w:type="gramEnd"/>
          </w:p>
        </w:tc>
        <w:tc>
          <w:tcPr>
            <w:tcW w:w="1842" w:type="dxa"/>
            <w:gridSpan w:val="2"/>
            <w:shd w:val="clear" w:color="auto" w:fill="E2EFD9" w:themeFill="accent6" w:themeFillTint="33"/>
            <w:vAlign w:val="center"/>
          </w:tcPr>
          <w:p w:rsidR="00624DAF" w:rsidRPr="00624DAF" w:rsidRDefault="00624DAF" w:rsidP="00624DAF">
            <w:pPr>
              <w:jc w:val="center"/>
              <w:rPr>
                <w:b/>
                <w:sz w:val="20"/>
                <w:szCs w:val="20"/>
              </w:rPr>
            </w:pPr>
            <w:proofErr w:type="gramStart"/>
            <w:r w:rsidRPr="00624DAF">
              <w:rPr>
                <w:b/>
                <w:sz w:val="20"/>
                <w:szCs w:val="20"/>
              </w:rPr>
              <w:t>profile</w:t>
            </w:r>
            <w:proofErr w:type="gramEnd"/>
          </w:p>
        </w:tc>
        <w:tc>
          <w:tcPr>
            <w:tcW w:w="5174" w:type="dxa"/>
            <w:gridSpan w:val="4"/>
            <w:shd w:val="clear" w:color="auto" w:fill="E2EFD9" w:themeFill="accent6" w:themeFillTint="33"/>
            <w:vAlign w:val="center"/>
          </w:tcPr>
          <w:p w:rsidR="00624DAF" w:rsidRDefault="00624DAF" w:rsidP="00965D4E">
            <w:pPr>
              <w:jc w:val="center"/>
              <w:rPr>
                <w:sz w:val="20"/>
                <w:szCs w:val="20"/>
              </w:rPr>
            </w:pPr>
            <w:proofErr w:type="spellStart"/>
            <w:r>
              <w:rPr>
                <w:sz w:val="20"/>
                <w:szCs w:val="20"/>
              </w:rPr>
              <w:t>Low|medium|high|custom</w:t>
            </w:r>
            <w:proofErr w:type="spellEnd"/>
          </w:p>
          <w:p w:rsidR="00624DAF" w:rsidRDefault="00624DAF" w:rsidP="00965D4E">
            <w:pPr>
              <w:jc w:val="center"/>
              <w:rPr>
                <w:sz w:val="20"/>
                <w:szCs w:val="20"/>
              </w:rPr>
            </w:pPr>
            <w:r>
              <w:rPr>
                <w:sz w:val="20"/>
                <w:szCs w:val="20"/>
              </w:rPr>
              <w:t xml:space="preserve">Les signatures sont </w:t>
            </w:r>
            <w:proofErr w:type="gramStart"/>
            <w:r>
              <w:rPr>
                <w:sz w:val="20"/>
                <w:szCs w:val="20"/>
              </w:rPr>
              <w:t>splittés</w:t>
            </w:r>
            <w:proofErr w:type="gramEnd"/>
            <w:r>
              <w:rPr>
                <w:sz w:val="20"/>
                <w:szCs w:val="20"/>
              </w:rPr>
              <w:t xml:space="preserve"> en groupes</w:t>
            </w:r>
          </w:p>
          <w:p w:rsidR="00624DAF" w:rsidRDefault="00624DAF" w:rsidP="00965D4E">
            <w:pPr>
              <w:jc w:val="center"/>
              <w:rPr>
                <w:sz w:val="20"/>
                <w:szCs w:val="20"/>
              </w:rPr>
            </w:pPr>
            <w:proofErr w:type="spellStart"/>
            <w:r>
              <w:rPr>
                <w:sz w:val="20"/>
                <w:szCs w:val="20"/>
              </w:rPr>
              <w:t>Higher</w:t>
            </w:r>
            <w:proofErr w:type="spellEnd"/>
            <w:r>
              <w:rPr>
                <w:sz w:val="20"/>
                <w:szCs w:val="20"/>
              </w:rPr>
              <w:t xml:space="preserve"> : meilleur performances mais plus de RAM </w:t>
            </w:r>
          </w:p>
        </w:tc>
      </w:tr>
      <w:tr w:rsidR="00624DAF" w:rsidTr="00624DAF">
        <w:trPr>
          <w:trHeight w:val="567"/>
        </w:trPr>
        <w:tc>
          <w:tcPr>
            <w:tcW w:w="2235" w:type="dxa"/>
            <w:shd w:val="clear" w:color="auto" w:fill="E2EFD9" w:themeFill="accent6" w:themeFillTint="33"/>
            <w:vAlign w:val="center"/>
          </w:tcPr>
          <w:p w:rsidR="00624DAF" w:rsidRPr="00776657" w:rsidRDefault="00624DAF" w:rsidP="00117E7A">
            <w:pPr>
              <w:jc w:val="both"/>
              <w:rPr>
                <w:b/>
                <w:sz w:val="20"/>
                <w:szCs w:val="20"/>
              </w:rPr>
            </w:pPr>
          </w:p>
        </w:tc>
        <w:tc>
          <w:tcPr>
            <w:tcW w:w="1842" w:type="dxa"/>
            <w:gridSpan w:val="2"/>
            <w:shd w:val="clear" w:color="auto" w:fill="E2EFD9" w:themeFill="accent6" w:themeFillTint="33"/>
            <w:vAlign w:val="center"/>
          </w:tcPr>
          <w:p w:rsidR="00624DAF" w:rsidRPr="00624DAF" w:rsidRDefault="00624DAF" w:rsidP="00624DAF">
            <w:pPr>
              <w:jc w:val="center"/>
              <w:rPr>
                <w:b/>
                <w:sz w:val="20"/>
                <w:szCs w:val="20"/>
              </w:rPr>
            </w:pPr>
            <w:proofErr w:type="spellStart"/>
            <w:proofErr w:type="gramStart"/>
            <w:r w:rsidRPr="00776657">
              <w:rPr>
                <w:b/>
                <w:sz w:val="20"/>
                <w:szCs w:val="20"/>
              </w:rPr>
              <w:t>sgh</w:t>
            </w:r>
            <w:proofErr w:type="gramEnd"/>
            <w:r w:rsidRPr="00776657">
              <w:rPr>
                <w:b/>
                <w:sz w:val="20"/>
                <w:szCs w:val="20"/>
              </w:rPr>
              <w:t>-mpm-context</w:t>
            </w:r>
            <w:proofErr w:type="spellEnd"/>
          </w:p>
        </w:tc>
        <w:tc>
          <w:tcPr>
            <w:tcW w:w="5174" w:type="dxa"/>
            <w:gridSpan w:val="4"/>
            <w:shd w:val="clear" w:color="auto" w:fill="E2EFD9" w:themeFill="accent6" w:themeFillTint="33"/>
            <w:vAlign w:val="center"/>
          </w:tcPr>
          <w:p w:rsidR="00624DAF" w:rsidRDefault="00624DAF" w:rsidP="00624DAF">
            <w:pPr>
              <w:jc w:val="center"/>
              <w:rPr>
                <w:sz w:val="20"/>
                <w:szCs w:val="20"/>
              </w:rPr>
            </w:pPr>
          </w:p>
          <w:p w:rsidR="00624DAF" w:rsidRDefault="00624DAF" w:rsidP="00624DAF">
            <w:pPr>
              <w:jc w:val="center"/>
              <w:rPr>
                <w:sz w:val="20"/>
                <w:szCs w:val="20"/>
              </w:rPr>
            </w:pPr>
            <w:proofErr w:type="spellStart"/>
            <w:r>
              <w:rPr>
                <w:sz w:val="20"/>
                <w:szCs w:val="20"/>
              </w:rPr>
              <w:t>Auto|single|full</w:t>
            </w:r>
            <w:proofErr w:type="spellEnd"/>
          </w:p>
          <w:p w:rsidR="00624DAF" w:rsidRDefault="00624DAF" w:rsidP="00624DAF">
            <w:pPr>
              <w:pStyle w:val="Paragraphedeliste"/>
              <w:numPr>
                <w:ilvl w:val="0"/>
                <w:numId w:val="10"/>
              </w:numPr>
              <w:jc w:val="both"/>
              <w:rPr>
                <w:sz w:val="20"/>
                <w:szCs w:val="20"/>
              </w:rPr>
            </w:pPr>
            <w:r>
              <w:rPr>
                <w:sz w:val="20"/>
                <w:szCs w:val="20"/>
              </w:rPr>
              <w:t>Full : Chaque groupes possède son propre contexte MPM</w:t>
            </w:r>
          </w:p>
          <w:p w:rsidR="00624DAF" w:rsidRPr="0099522B" w:rsidRDefault="00624DAF" w:rsidP="00624DAF">
            <w:pPr>
              <w:pStyle w:val="Paragraphedeliste"/>
              <w:numPr>
                <w:ilvl w:val="0"/>
                <w:numId w:val="10"/>
              </w:numPr>
              <w:jc w:val="both"/>
              <w:rPr>
                <w:sz w:val="20"/>
                <w:szCs w:val="20"/>
              </w:rPr>
            </w:pPr>
            <w:r>
              <w:rPr>
                <w:sz w:val="20"/>
                <w:szCs w:val="20"/>
              </w:rPr>
              <w:t>Single : un seul MPM pour tous les groupes</w:t>
            </w:r>
          </w:p>
          <w:p w:rsidR="00624DAF" w:rsidRDefault="00624DAF" w:rsidP="00965D4E">
            <w:pPr>
              <w:jc w:val="center"/>
              <w:rPr>
                <w:sz w:val="20"/>
                <w:szCs w:val="20"/>
              </w:rPr>
            </w:pPr>
          </w:p>
        </w:tc>
      </w:tr>
      <w:tr w:rsidR="00624DAF" w:rsidTr="00FA0E63">
        <w:trPr>
          <w:trHeight w:val="567"/>
        </w:trPr>
        <w:tc>
          <w:tcPr>
            <w:tcW w:w="2235" w:type="dxa"/>
            <w:shd w:val="clear" w:color="auto" w:fill="E2EFD9" w:themeFill="accent6" w:themeFillTint="33"/>
            <w:vAlign w:val="center"/>
          </w:tcPr>
          <w:p w:rsidR="00624DAF" w:rsidRPr="00776657" w:rsidRDefault="00624DAF" w:rsidP="00117E7A">
            <w:pPr>
              <w:jc w:val="both"/>
              <w:rPr>
                <w:b/>
                <w:sz w:val="20"/>
                <w:szCs w:val="20"/>
              </w:rPr>
            </w:pPr>
          </w:p>
        </w:tc>
        <w:tc>
          <w:tcPr>
            <w:tcW w:w="2551" w:type="dxa"/>
            <w:gridSpan w:val="5"/>
            <w:shd w:val="clear" w:color="auto" w:fill="E2EFD9" w:themeFill="accent6" w:themeFillTint="33"/>
            <w:vAlign w:val="center"/>
          </w:tcPr>
          <w:p w:rsidR="00624DAF" w:rsidRPr="00776657" w:rsidRDefault="00624DAF" w:rsidP="00624DAF">
            <w:pPr>
              <w:jc w:val="center"/>
              <w:rPr>
                <w:b/>
                <w:sz w:val="20"/>
                <w:szCs w:val="20"/>
              </w:rPr>
            </w:pPr>
            <w:r>
              <w:rPr>
                <w:b/>
                <w:sz w:val="20"/>
                <w:szCs w:val="20"/>
              </w:rPr>
              <w:t>Inspection-</w:t>
            </w:r>
            <w:proofErr w:type="spellStart"/>
            <w:r>
              <w:rPr>
                <w:b/>
                <w:sz w:val="20"/>
                <w:szCs w:val="20"/>
              </w:rPr>
              <w:t>recursion</w:t>
            </w:r>
            <w:proofErr w:type="spellEnd"/>
            <w:r>
              <w:rPr>
                <w:b/>
                <w:sz w:val="20"/>
                <w:szCs w:val="20"/>
              </w:rPr>
              <w:t>-</w:t>
            </w:r>
            <w:proofErr w:type="spellStart"/>
            <w:r>
              <w:rPr>
                <w:b/>
                <w:sz w:val="20"/>
                <w:szCs w:val="20"/>
              </w:rPr>
              <w:t>limit</w:t>
            </w:r>
            <w:proofErr w:type="spellEnd"/>
          </w:p>
        </w:tc>
        <w:tc>
          <w:tcPr>
            <w:tcW w:w="4465" w:type="dxa"/>
            <w:shd w:val="clear" w:color="auto" w:fill="E2EFD9" w:themeFill="accent6" w:themeFillTint="33"/>
            <w:vAlign w:val="center"/>
          </w:tcPr>
          <w:p w:rsidR="00624DAF" w:rsidRDefault="00FF6606" w:rsidP="00624DAF">
            <w:pPr>
              <w:jc w:val="center"/>
              <w:rPr>
                <w:sz w:val="20"/>
                <w:szCs w:val="20"/>
              </w:rPr>
            </w:pPr>
            <w:r>
              <w:rPr>
                <w:sz w:val="20"/>
                <w:szCs w:val="20"/>
              </w:rPr>
              <w:t>Permet d’éviter les boucles infinies (si bug de Suricata)</w:t>
            </w:r>
          </w:p>
        </w:tc>
      </w:tr>
      <w:tr w:rsidR="000D612E" w:rsidTr="00FA0E63">
        <w:trPr>
          <w:trHeight w:val="567"/>
        </w:trPr>
        <w:tc>
          <w:tcPr>
            <w:tcW w:w="2235" w:type="dxa"/>
            <w:shd w:val="clear" w:color="auto" w:fill="E2EFD9" w:themeFill="accent6" w:themeFillTint="33"/>
            <w:vAlign w:val="center"/>
          </w:tcPr>
          <w:p w:rsidR="000D612E" w:rsidRPr="00776657" w:rsidRDefault="00EB4EE1" w:rsidP="00117E7A">
            <w:pPr>
              <w:jc w:val="both"/>
              <w:rPr>
                <w:b/>
                <w:sz w:val="20"/>
                <w:szCs w:val="20"/>
              </w:rPr>
            </w:pPr>
            <w:proofErr w:type="gramStart"/>
            <w:r>
              <w:rPr>
                <w:b/>
                <w:sz w:val="20"/>
                <w:szCs w:val="20"/>
              </w:rPr>
              <w:t>s</w:t>
            </w:r>
            <w:r w:rsidR="000D612E">
              <w:rPr>
                <w:b/>
                <w:sz w:val="20"/>
                <w:szCs w:val="20"/>
              </w:rPr>
              <w:t>et</w:t>
            </w:r>
            <w:proofErr w:type="gramEnd"/>
            <w:r w:rsidR="000D612E">
              <w:rPr>
                <w:b/>
                <w:sz w:val="20"/>
                <w:szCs w:val="20"/>
              </w:rPr>
              <w:t>-</w:t>
            </w:r>
            <w:proofErr w:type="spellStart"/>
            <w:r w:rsidR="000D612E">
              <w:rPr>
                <w:b/>
                <w:sz w:val="20"/>
                <w:szCs w:val="20"/>
              </w:rPr>
              <w:t>cpu</w:t>
            </w:r>
            <w:proofErr w:type="spellEnd"/>
            <w:r w:rsidR="000D612E">
              <w:rPr>
                <w:b/>
                <w:sz w:val="20"/>
                <w:szCs w:val="20"/>
              </w:rPr>
              <w:t>-</w:t>
            </w:r>
            <w:proofErr w:type="spellStart"/>
            <w:r w:rsidR="000D612E">
              <w:rPr>
                <w:b/>
                <w:sz w:val="20"/>
                <w:szCs w:val="20"/>
              </w:rPr>
              <w:t>affinity</w:t>
            </w:r>
            <w:proofErr w:type="spellEnd"/>
          </w:p>
        </w:tc>
        <w:tc>
          <w:tcPr>
            <w:tcW w:w="7016" w:type="dxa"/>
            <w:gridSpan w:val="6"/>
            <w:shd w:val="clear" w:color="auto" w:fill="E2EFD9" w:themeFill="accent6" w:themeFillTint="33"/>
            <w:vAlign w:val="center"/>
          </w:tcPr>
          <w:p w:rsidR="000D612E" w:rsidRDefault="00E932D8" w:rsidP="00624DAF">
            <w:pPr>
              <w:jc w:val="center"/>
              <w:rPr>
                <w:sz w:val="20"/>
                <w:szCs w:val="20"/>
              </w:rPr>
            </w:pPr>
            <w:r>
              <w:rPr>
                <w:sz w:val="20"/>
                <w:szCs w:val="20"/>
              </w:rPr>
              <w:t>Permet d’affecter des thread modules à des CPU particuliers cf. plus bas</w:t>
            </w:r>
          </w:p>
        </w:tc>
      </w:tr>
      <w:tr w:rsidR="00943D3A" w:rsidTr="00FA0E63">
        <w:trPr>
          <w:trHeight w:val="567"/>
        </w:trPr>
        <w:tc>
          <w:tcPr>
            <w:tcW w:w="2235" w:type="dxa"/>
            <w:shd w:val="clear" w:color="auto" w:fill="E2EFD9" w:themeFill="accent6" w:themeFillTint="33"/>
            <w:vAlign w:val="center"/>
          </w:tcPr>
          <w:p w:rsidR="00943D3A" w:rsidRDefault="00EB4EE1" w:rsidP="00117E7A">
            <w:pPr>
              <w:jc w:val="both"/>
              <w:rPr>
                <w:b/>
                <w:sz w:val="20"/>
                <w:szCs w:val="20"/>
              </w:rPr>
            </w:pPr>
            <w:proofErr w:type="spellStart"/>
            <w:proofErr w:type="gramStart"/>
            <w:r>
              <w:rPr>
                <w:b/>
                <w:sz w:val="20"/>
                <w:szCs w:val="20"/>
              </w:rPr>
              <w:t>d</w:t>
            </w:r>
            <w:r w:rsidR="00943D3A">
              <w:rPr>
                <w:b/>
                <w:sz w:val="20"/>
                <w:szCs w:val="20"/>
              </w:rPr>
              <w:t>etect</w:t>
            </w:r>
            <w:proofErr w:type="spellEnd"/>
            <w:proofErr w:type="gramEnd"/>
            <w:r w:rsidR="00943D3A">
              <w:rPr>
                <w:b/>
                <w:sz w:val="20"/>
                <w:szCs w:val="20"/>
              </w:rPr>
              <w:t>-thread-ratio</w:t>
            </w:r>
            <w:r w:rsidR="007568B3">
              <w:rPr>
                <w:b/>
                <w:sz w:val="20"/>
                <w:szCs w:val="20"/>
              </w:rPr>
              <w:t> :</w:t>
            </w:r>
            <w:r w:rsidR="00A052A9">
              <w:rPr>
                <w:b/>
                <w:sz w:val="20"/>
                <w:szCs w:val="20"/>
              </w:rPr>
              <w:t xml:space="preserve"> 1.5</w:t>
            </w:r>
          </w:p>
        </w:tc>
        <w:tc>
          <w:tcPr>
            <w:tcW w:w="7016" w:type="dxa"/>
            <w:gridSpan w:val="6"/>
            <w:shd w:val="clear" w:color="auto" w:fill="E2EFD9" w:themeFill="accent6" w:themeFillTint="33"/>
            <w:vAlign w:val="center"/>
          </w:tcPr>
          <w:p w:rsidR="00943D3A" w:rsidRDefault="002A05DC" w:rsidP="00624DAF">
            <w:pPr>
              <w:jc w:val="center"/>
              <w:rPr>
                <w:sz w:val="20"/>
                <w:szCs w:val="20"/>
              </w:rPr>
            </w:pPr>
            <w:r>
              <w:rPr>
                <w:sz w:val="20"/>
                <w:szCs w:val="20"/>
              </w:rPr>
              <w:t xml:space="preserve">Nombre de threads </w:t>
            </w:r>
            <w:proofErr w:type="spellStart"/>
            <w:r>
              <w:rPr>
                <w:sz w:val="20"/>
                <w:szCs w:val="20"/>
              </w:rPr>
              <w:t>detect</w:t>
            </w:r>
            <w:proofErr w:type="spellEnd"/>
            <w:r w:rsidR="000607E5">
              <w:rPr>
                <w:sz w:val="20"/>
                <w:szCs w:val="20"/>
              </w:rPr>
              <w:t> : 1.5 x #CPU</w:t>
            </w:r>
            <w:r w:rsidR="008D4011">
              <w:rPr>
                <w:sz w:val="20"/>
                <w:szCs w:val="20"/>
              </w:rPr>
              <w:t>/</w:t>
            </w:r>
            <w:proofErr w:type="spellStart"/>
            <w:r w:rsidR="008D4011">
              <w:rPr>
                <w:sz w:val="20"/>
                <w:szCs w:val="20"/>
              </w:rPr>
              <w:t>Core</w:t>
            </w:r>
            <w:proofErr w:type="spellEnd"/>
          </w:p>
        </w:tc>
      </w:tr>
      <w:tr w:rsidR="00BC02B0" w:rsidTr="00FA0E63">
        <w:trPr>
          <w:trHeight w:val="567"/>
        </w:trPr>
        <w:tc>
          <w:tcPr>
            <w:tcW w:w="2235" w:type="dxa"/>
            <w:shd w:val="clear" w:color="auto" w:fill="E2EFD9" w:themeFill="accent6" w:themeFillTint="33"/>
            <w:vAlign w:val="center"/>
          </w:tcPr>
          <w:p w:rsidR="00BC02B0" w:rsidRDefault="00BC02B0" w:rsidP="00117E7A">
            <w:pPr>
              <w:jc w:val="both"/>
              <w:rPr>
                <w:b/>
                <w:sz w:val="20"/>
                <w:szCs w:val="20"/>
              </w:rPr>
            </w:pPr>
            <w:proofErr w:type="spellStart"/>
            <w:proofErr w:type="gramStart"/>
            <w:r>
              <w:rPr>
                <w:b/>
                <w:sz w:val="20"/>
                <w:szCs w:val="20"/>
              </w:rPr>
              <w:t>defrag</w:t>
            </w:r>
            <w:proofErr w:type="spellEnd"/>
            <w:proofErr w:type="gramEnd"/>
            <w:r>
              <w:rPr>
                <w:b/>
                <w:sz w:val="20"/>
                <w:szCs w:val="20"/>
              </w:rPr>
              <w:t> :</w:t>
            </w:r>
          </w:p>
        </w:tc>
        <w:tc>
          <w:tcPr>
            <w:tcW w:w="7016" w:type="dxa"/>
            <w:gridSpan w:val="6"/>
            <w:shd w:val="clear" w:color="auto" w:fill="E2EFD9" w:themeFill="accent6" w:themeFillTint="33"/>
            <w:vAlign w:val="center"/>
          </w:tcPr>
          <w:p w:rsidR="00BC02B0" w:rsidRDefault="00BC02B0" w:rsidP="00624DAF">
            <w:pPr>
              <w:jc w:val="center"/>
              <w:rPr>
                <w:sz w:val="20"/>
                <w:szCs w:val="20"/>
              </w:rPr>
            </w:pPr>
            <w:r>
              <w:rPr>
                <w:sz w:val="20"/>
                <w:szCs w:val="20"/>
              </w:rPr>
              <w:t>Pour le réassemblage des paquets fragmentés avant analyse</w:t>
            </w:r>
          </w:p>
        </w:tc>
      </w:tr>
      <w:tr w:rsidR="00BC02B0" w:rsidTr="00BC02B0">
        <w:trPr>
          <w:trHeight w:val="567"/>
        </w:trPr>
        <w:tc>
          <w:tcPr>
            <w:tcW w:w="2235" w:type="dxa"/>
            <w:shd w:val="clear" w:color="auto" w:fill="E2EFD9" w:themeFill="accent6" w:themeFillTint="33"/>
            <w:vAlign w:val="center"/>
          </w:tcPr>
          <w:p w:rsidR="00BC02B0" w:rsidRDefault="00BC02B0" w:rsidP="00117E7A">
            <w:pPr>
              <w:jc w:val="both"/>
              <w:rPr>
                <w:b/>
                <w:sz w:val="20"/>
                <w:szCs w:val="20"/>
              </w:rPr>
            </w:pPr>
          </w:p>
        </w:tc>
        <w:tc>
          <w:tcPr>
            <w:tcW w:w="1701" w:type="dxa"/>
            <w:shd w:val="clear" w:color="auto" w:fill="E2EFD9" w:themeFill="accent6" w:themeFillTint="33"/>
            <w:vAlign w:val="center"/>
          </w:tcPr>
          <w:p w:rsidR="00BC02B0" w:rsidRDefault="007A0D45" w:rsidP="00624DAF">
            <w:pPr>
              <w:jc w:val="center"/>
              <w:rPr>
                <w:sz w:val="20"/>
                <w:szCs w:val="20"/>
              </w:rPr>
            </w:pPr>
            <w:r>
              <w:rPr>
                <w:sz w:val="20"/>
                <w:szCs w:val="20"/>
              </w:rPr>
              <w:t>Max-</w:t>
            </w:r>
            <w:proofErr w:type="spellStart"/>
            <w:r>
              <w:rPr>
                <w:sz w:val="20"/>
                <w:szCs w:val="20"/>
              </w:rPr>
              <w:t>frags</w:t>
            </w:r>
            <w:proofErr w:type="spellEnd"/>
            <w:r>
              <w:rPr>
                <w:sz w:val="20"/>
                <w:szCs w:val="20"/>
              </w:rPr>
              <w:t> :</w:t>
            </w:r>
          </w:p>
        </w:tc>
        <w:tc>
          <w:tcPr>
            <w:tcW w:w="5315" w:type="dxa"/>
            <w:gridSpan w:val="5"/>
            <w:shd w:val="clear" w:color="auto" w:fill="E2EFD9" w:themeFill="accent6" w:themeFillTint="33"/>
            <w:vAlign w:val="center"/>
          </w:tcPr>
          <w:p w:rsidR="00BC02B0" w:rsidRDefault="00BC02B0" w:rsidP="00624DAF">
            <w:pPr>
              <w:jc w:val="center"/>
              <w:rPr>
                <w:sz w:val="20"/>
                <w:szCs w:val="20"/>
              </w:rPr>
            </w:pPr>
          </w:p>
        </w:tc>
      </w:tr>
      <w:tr w:rsidR="007A0D45" w:rsidTr="00BC02B0">
        <w:trPr>
          <w:trHeight w:val="567"/>
        </w:trPr>
        <w:tc>
          <w:tcPr>
            <w:tcW w:w="2235" w:type="dxa"/>
            <w:shd w:val="clear" w:color="auto" w:fill="E2EFD9" w:themeFill="accent6" w:themeFillTint="33"/>
            <w:vAlign w:val="center"/>
          </w:tcPr>
          <w:p w:rsidR="007A0D45" w:rsidRDefault="007A0D45" w:rsidP="00117E7A">
            <w:pPr>
              <w:jc w:val="both"/>
              <w:rPr>
                <w:b/>
                <w:sz w:val="20"/>
                <w:szCs w:val="20"/>
              </w:rPr>
            </w:pPr>
          </w:p>
        </w:tc>
        <w:tc>
          <w:tcPr>
            <w:tcW w:w="1701" w:type="dxa"/>
            <w:shd w:val="clear" w:color="auto" w:fill="E2EFD9" w:themeFill="accent6" w:themeFillTint="33"/>
            <w:vAlign w:val="center"/>
          </w:tcPr>
          <w:p w:rsidR="007A0D45" w:rsidRDefault="007A0D45" w:rsidP="00624DAF">
            <w:pPr>
              <w:jc w:val="center"/>
              <w:rPr>
                <w:sz w:val="20"/>
                <w:szCs w:val="20"/>
              </w:rPr>
            </w:pPr>
            <w:proofErr w:type="spellStart"/>
            <w:r>
              <w:rPr>
                <w:sz w:val="20"/>
                <w:szCs w:val="20"/>
              </w:rPr>
              <w:t>Prealloc</w:t>
            </w:r>
            <w:proofErr w:type="spellEnd"/>
            <w:r>
              <w:rPr>
                <w:sz w:val="20"/>
                <w:szCs w:val="20"/>
              </w:rPr>
              <w:t> :</w:t>
            </w:r>
          </w:p>
        </w:tc>
        <w:tc>
          <w:tcPr>
            <w:tcW w:w="5315" w:type="dxa"/>
            <w:gridSpan w:val="5"/>
            <w:shd w:val="clear" w:color="auto" w:fill="E2EFD9" w:themeFill="accent6" w:themeFillTint="33"/>
            <w:vAlign w:val="center"/>
          </w:tcPr>
          <w:p w:rsidR="007A0D45" w:rsidRDefault="007A0D45" w:rsidP="00624DAF">
            <w:pPr>
              <w:jc w:val="center"/>
              <w:rPr>
                <w:sz w:val="20"/>
                <w:szCs w:val="20"/>
              </w:rPr>
            </w:pPr>
          </w:p>
        </w:tc>
      </w:tr>
      <w:tr w:rsidR="007A0D45" w:rsidTr="00BC02B0">
        <w:trPr>
          <w:trHeight w:val="567"/>
        </w:trPr>
        <w:tc>
          <w:tcPr>
            <w:tcW w:w="2235" w:type="dxa"/>
            <w:shd w:val="clear" w:color="auto" w:fill="E2EFD9" w:themeFill="accent6" w:themeFillTint="33"/>
            <w:vAlign w:val="center"/>
          </w:tcPr>
          <w:p w:rsidR="007A0D45" w:rsidRDefault="007A0D45" w:rsidP="00117E7A">
            <w:pPr>
              <w:jc w:val="both"/>
              <w:rPr>
                <w:b/>
                <w:sz w:val="20"/>
                <w:szCs w:val="20"/>
              </w:rPr>
            </w:pPr>
          </w:p>
        </w:tc>
        <w:tc>
          <w:tcPr>
            <w:tcW w:w="1701" w:type="dxa"/>
            <w:shd w:val="clear" w:color="auto" w:fill="E2EFD9" w:themeFill="accent6" w:themeFillTint="33"/>
            <w:vAlign w:val="center"/>
          </w:tcPr>
          <w:p w:rsidR="007A0D45" w:rsidRDefault="007A0D45" w:rsidP="00624DAF">
            <w:pPr>
              <w:jc w:val="center"/>
              <w:rPr>
                <w:sz w:val="20"/>
                <w:szCs w:val="20"/>
              </w:rPr>
            </w:pPr>
            <w:r>
              <w:rPr>
                <w:sz w:val="20"/>
                <w:szCs w:val="20"/>
              </w:rPr>
              <w:t>Timeout :</w:t>
            </w:r>
          </w:p>
        </w:tc>
        <w:tc>
          <w:tcPr>
            <w:tcW w:w="5315" w:type="dxa"/>
            <w:gridSpan w:val="5"/>
            <w:shd w:val="clear" w:color="auto" w:fill="E2EFD9" w:themeFill="accent6" w:themeFillTint="33"/>
            <w:vAlign w:val="center"/>
          </w:tcPr>
          <w:p w:rsidR="007A0D45" w:rsidRDefault="007A0D45" w:rsidP="00624DAF">
            <w:pPr>
              <w:jc w:val="center"/>
              <w:rPr>
                <w:sz w:val="20"/>
                <w:szCs w:val="20"/>
              </w:rPr>
            </w:pPr>
          </w:p>
        </w:tc>
      </w:tr>
      <w:tr w:rsidR="00901347" w:rsidTr="005E410B">
        <w:trPr>
          <w:trHeight w:val="567"/>
        </w:trPr>
        <w:tc>
          <w:tcPr>
            <w:tcW w:w="2235" w:type="dxa"/>
            <w:shd w:val="clear" w:color="auto" w:fill="E2EFD9" w:themeFill="accent6" w:themeFillTint="33"/>
            <w:vAlign w:val="center"/>
          </w:tcPr>
          <w:p w:rsidR="00901347" w:rsidRDefault="00901347" w:rsidP="00117E7A">
            <w:pPr>
              <w:jc w:val="both"/>
              <w:rPr>
                <w:b/>
                <w:sz w:val="20"/>
                <w:szCs w:val="20"/>
              </w:rPr>
            </w:pPr>
            <w:proofErr w:type="spellStart"/>
            <w:r>
              <w:rPr>
                <w:b/>
                <w:sz w:val="20"/>
                <w:szCs w:val="20"/>
              </w:rPr>
              <w:t>Pfring</w:t>
            </w:r>
            <w:proofErr w:type="spellEnd"/>
            <w:r>
              <w:rPr>
                <w:b/>
                <w:sz w:val="20"/>
                <w:szCs w:val="20"/>
              </w:rPr>
              <w:t> :</w:t>
            </w:r>
          </w:p>
        </w:tc>
        <w:tc>
          <w:tcPr>
            <w:tcW w:w="1701" w:type="dxa"/>
            <w:shd w:val="clear" w:color="auto" w:fill="E2EFD9" w:themeFill="accent6" w:themeFillTint="33"/>
            <w:vAlign w:val="center"/>
          </w:tcPr>
          <w:p w:rsidR="00901347" w:rsidRDefault="00161489" w:rsidP="00624DAF">
            <w:pPr>
              <w:jc w:val="center"/>
              <w:rPr>
                <w:sz w:val="20"/>
                <w:szCs w:val="20"/>
              </w:rPr>
            </w:pPr>
            <w:r>
              <w:rPr>
                <w:sz w:val="20"/>
                <w:szCs w:val="20"/>
              </w:rPr>
              <w:t>Cluster-id :</w:t>
            </w:r>
          </w:p>
        </w:tc>
        <w:tc>
          <w:tcPr>
            <w:tcW w:w="5315" w:type="dxa"/>
            <w:gridSpan w:val="5"/>
            <w:shd w:val="clear" w:color="auto" w:fill="E2EFD9" w:themeFill="accent6" w:themeFillTint="33"/>
            <w:vAlign w:val="center"/>
          </w:tcPr>
          <w:p w:rsidR="00901347" w:rsidRDefault="00161489" w:rsidP="00624DAF">
            <w:pPr>
              <w:jc w:val="center"/>
              <w:rPr>
                <w:sz w:val="20"/>
                <w:szCs w:val="20"/>
              </w:rPr>
            </w:pPr>
            <w:r>
              <w:rPr>
                <w:sz w:val="20"/>
                <w:szCs w:val="20"/>
              </w:rPr>
              <w:t xml:space="preserve">Doit être unique pour une instance de Suricata </w:t>
            </w:r>
          </w:p>
        </w:tc>
      </w:tr>
      <w:tr w:rsidR="0091733E" w:rsidTr="005E410B">
        <w:trPr>
          <w:trHeight w:val="567"/>
        </w:trPr>
        <w:tc>
          <w:tcPr>
            <w:tcW w:w="2235" w:type="dxa"/>
            <w:shd w:val="clear" w:color="auto" w:fill="E2EFD9" w:themeFill="accent6" w:themeFillTint="33"/>
            <w:vAlign w:val="center"/>
          </w:tcPr>
          <w:p w:rsidR="0091733E" w:rsidRDefault="0091733E" w:rsidP="00117E7A">
            <w:pPr>
              <w:jc w:val="both"/>
              <w:rPr>
                <w:b/>
                <w:sz w:val="20"/>
                <w:szCs w:val="20"/>
              </w:rPr>
            </w:pPr>
          </w:p>
        </w:tc>
        <w:tc>
          <w:tcPr>
            <w:tcW w:w="1701" w:type="dxa"/>
            <w:shd w:val="clear" w:color="auto" w:fill="E2EFD9" w:themeFill="accent6" w:themeFillTint="33"/>
            <w:vAlign w:val="center"/>
          </w:tcPr>
          <w:p w:rsidR="0091733E" w:rsidRDefault="0091733E" w:rsidP="00624DAF">
            <w:pPr>
              <w:jc w:val="center"/>
              <w:rPr>
                <w:sz w:val="20"/>
                <w:szCs w:val="20"/>
              </w:rPr>
            </w:pPr>
            <w:r>
              <w:rPr>
                <w:sz w:val="20"/>
                <w:szCs w:val="20"/>
              </w:rPr>
              <w:t xml:space="preserve">Cluster-type : </w:t>
            </w:r>
          </w:p>
        </w:tc>
        <w:tc>
          <w:tcPr>
            <w:tcW w:w="5315" w:type="dxa"/>
            <w:gridSpan w:val="5"/>
            <w:shd w:val="clear" w:color="auto" w:fill="E2EFD9" w:themeFill="accent6" w:themeFillTint="33"/>
            <w:vAlign w:val="center"/>
          </w:tcPr>
          <w:p w:rsidR="0091733E" w:rsidRDefault="0091733E" w:rsidP="00624DAF">
            <w:pPr>
              <w:jc w:val="center"/>
              <w:rPr>
                <w:sz w:val="20"/>
                <w:szCs w:val="20"/>
              </w:rPr>
            </w:pPr>
            <w:proofErr w:type="spellStart"/>
            <w:r>
              <w:rPr>
                <w:sz w:val="20"/>
                <w:szCs w:val="20"/>
              </w:rPr>
              <w:t>Cluster_round_robin|cluster_flow</w:t>
            </w:r>
            <w:proofErr w:type="spellEnd"/>
          </w:p>
        </w:tc>
      </w:tr>
      <w:tr w:rsidR="00882E85" w:rsidTr="00882E85">
        <w:trPr>
          <w:trHeight w:val="567"/>
        </w:trPr>
        <w:tc>
          <w:tcPr>
            <w:tcW w:w="9251" w:type="dxa"/>
            <w:gridSpan w:val="7"/>
            <w:shd w:val="clear" w:color="auto" w:fill="F2F2F2" w:themeFill="background1" w:themeFillShade="F2"/>
            <w:vAlign w:val="center"/>
          </w:tcPr>
          <w:p w:rsidR="00882E85" w:rsidRPr="00776657" w:rsidRDefault="00882E85" w:rsidP="00965D4E">
            <w:pPr>
              <w:jc w:val="center"/>
              <w:rPr>
                <w:b/>
                <w:sz w:val="20"/>
                <w:szCs w:val="20"/>
              </w:rPr>
            </w:pPr>
            <w:r w:rsidRPr="00776657">
              <w:rPr>
                <w:b/>
                <w:sz w:val="20"/>
                <w:szCs w:val="20"/>
              </w:rPr>
              <w:t>SECURITE</w:t>
            </w:r>
          </w:p>
        </w:tc>
      </w:tr>
      <w:tr w:rsidR="00882E85" w:rsidTr="00624DAF">
        <w:trPr>
          <w:trHeight w:val="567"/>
        </w:trPr>
        <w:tc>
          <w:tcPr>
            <w:tcW w:w="2235" w:type="dxa"/>
            <w:shd w:val="clear" w:color="auto" w:fill="FFCCCC"/>
            <w:vAlign w:val="center"/>
          </w:tcPr>
          <w:p w:rsidR="00882E85" w:rsidRPr="00776657" w:rsidRDefault="00B269E1" w:rsidP="00B269E1">
            <w:pPr>
              <w:jc w:val="both"/>
              <w:rPr>
                <w:b/>
                <w:sz w:val="20"/>
                <w:szCs w:val="20"/>
              </w:rPr>
            </w:pPr>
            <w:proofErr w:type="spellStart"/>
            <w:r w:rsidRPr="00776657">
              <w:rPr>
                <w:b/>
                <w:sz w:val="20"/>
                <w:szCs w:val="20"/>
              </w:rPr>
              <w:t>Run-as</w:t>
            </w:r>
            <w:proofErr w:type="spellEnd"/>
            <w:r w:rsidRPr="00776657">
              <w:rPr>
                <w:b/>
                <w:sz w:val="20"/>
                <w:szCs w:val="20"/>
              </w:rPr>
              <w:t> :</w:t>
            </w:r>
          </w:p>
          <w:p w:rsidR="00B269E1" w:rsidRPr="00776657" w:rsidRDefault="00B269E1" w:rsidP="00B269E1">
            <w:pPr>
              <w:jc w:val="both"/>
              <w:rPr>
                <w:b/>
                <w:sz w:val="20"/>
                <w:szCs w:val="20"/>
              </w:rPr>
            </w:pPr>
            <w:r w:rsidRPr="00776657">
              <w:rPr>
                <w:b/>
                <w:sz w:val="20"/>
                <w:szCs w:val="20"/>
              </w:rPr>
              <w:t xml:space="preserve">     </w:t>
            </w:r>
            <w:proofErr w:type="gramStart"/>
            <w:r w:rsidRPr="00776657">
              <w:rPr>
                <w:b/>
                <w:sz w:val="20"/>
                <w:szCs w:val="20"/>
              </w:rPr>
              <w:t>user</w:t>
            </w:r>
            <w:proofErr w:type="gramEnd"/>
            <w:r w:rsidRPr="00776657">
              <w:rPr>
                <w:b/>
                <w:sz w:val="20"/>
                <w:szCs w:val="20"/>
              </w:rPr>
              <w:t> : suri</w:t>
            </w:r>
          </w:p>
          <w:p w:rsidR="00B269E1" w:rsidRPr="00776657" w:rsidRDefault="00B269E1" w:rsidP="00B269E1">
            <w:pPr>
              <w:jc w:val="both"/>
              <w:rPr>
                <w:b/>
                <w:sz w:val="20"/>
                <w:szCs w:val="20"/>
              </w:rPr>
            </w:pPr>
            <w:r w:rsidRPr="00776657">
              <w:rPr>
                <w:b/>
                <w:sz w:val="20"/>
                <w:szCs w:val="20"/>
              </w:rPr>
              <w:t xml:space="preserve">     </w:t>
            </w:r>
            <w:proofErr w:type="gramStart"/>
            <w:r w:rsidRPr="00776657">
              <w:rPr>
                <w:b/>
                <w:sz w:val="20"/>
                <w:szCs w:val="20"/>
              </w:rPr>
              <w:t>group</w:t>
            </w:r>
            <w:proofErr w:type="gramEnd"/>
            <w:r w:rsidRPr="00776657">
              <w:rPr>
                <w:b/>
                <w:sz w:val="20"/>
                <w:szCs w:val="20"/>
              </w:rPr>
              <w:t> : suri</w:t>
            </w:r>
          </w:p>
        </w:tc>
        <w:tc>
          <w:tcPr>
            <w:tcW w:w="7016" w:type="dxa"/>
            <w:gridSpan w:val="6"/>
            <w:shd w:val="clear" w:color="auto" w:fill="FFCCCC"/>
            <w:vAlign w:val="center"/>
          </w:tcPr>
          <w:p w:rsidR="00882E85" w:rsidRDefault="00882E85" w:rsidP="00965D4E">
            <w:pPr>
              <w:jc w:val="center"/>
              <w:rPr>
                <w:sz w:val="20"/>
                <w:szCs w:val="20"/>
              </w:rPr>
            </w:pPr>
          </w:p>
        </w:tc>
      </w:tr>
      <w:tr w:rsidR="00DE4C77" w:rsidTr="00624DAF">
        <w:trPr>
          <w:trHeight w:val="567"/>
        </w:trPr>
        <w:tc>
          <w:tcPr>
            <w:tcW w:w="2235" w:type="dxa"/>
            <w:shd w:val="clear" w:color="auto" w:fill="FFCCCC"/>
            <w:vAlign w:val="center"/>
          </w:tcPr>
          <w:p w:rsidR="00DE4C77" w:rsidRPr="00776657" w:rsidRDefault="002E68E4" w:rsidP="00B269E1">
            <w:pPr>
              <w:jc w:val="both"/>
              <w:rPr>
                <w:b/>
                <w:sz w:val="20"/>
                <w:szCs w:val="20"/>
              </w:rPr>
            </w:pPr>
            <w:r>
              <w:rPr>
                <w:b/>
                <w:sz w:val="20"/>
                <w:szCs w:val="20"/>
              </w:rPr>
              <w:t>Flow :</w:t>
            </w:r>
          </w:p>
        </w:tc>
        <w:tc>
          <w:tcPr>
            <w:tcW w:w="7016" w:type="dxa"/>
            <w:gridSpan w:val="6"/>
            <w:shd w:val="clear" w:color="auto" w:fill="FFCCCC"/>
            <w:vAlign w:val="center"/>
          </w:tcPr>
          <w:p w:rsidR="00236207" w:rsidRDefault="00236207" w:rsidP="00965D4E">
            <w:pPr>
              <w:jc w:val="center"/>
              <w:rPr>
                <w:sz w:val="20"/>
                <w:szCs w:val="20"/>
              </w:rPr>
            </w:pPr>
            <w:r>
              <w:rPr>
                <w:sz w:val="20"/>
                <w:szCs w:val="20"/>
              </w:rPr>
              <w:t>Flow = flux possédant le même tuple</w:t>
            </w:r>
          </w:p>
          <w:p w:rsidR="00DE4C77" w:rsidRDefault="002E68E4" w:rsidP="00965D4E">
            <w:pPr>
              <w:jc w:val="center"/>
              <w:rPr>
                <w:sz w:val="20"/>
                <w:szCs w:val="20"/>
              </w:rPr>
            </w:pPr>
            <w:r>
              <w:rPr>
                <w:sz w:val="20"/>
                <w:szCs w:val="20"/>
              </w:rPr>
              <w:t>Permet d’éviter un flood de nouveaux flow pouvant bloquer l’IDS, la création d’un flow étant très couteux.</w:t>
            </w:r>
          </w:p>
          <w:p w:rsidR="00727819" w:rsidRDefault="00727819" w:rsidP="00965D4E">
            <w:pPr>
              <w:jc w:val="center"/>
              <w:rPr>
                <w:sz w:val="20"/>
                <w:szCs w:val="20"/>
              </w:rPr>
            </w:pPr>
            <w:r>
              <w:rPr>
                <w:sz w:val="20"/>
                <w:szCs w:val="20"/>
              </w:rPr>
              <w:t>Si on atteint les limites, les flows déjà présent</w:t>
            </w:r>
            <w:r w:rsidR="00236207">
              <w:rPr>
                <w:sz w:val="20"/>
                <w:szCs w:val="20"/>
              </w:rPr>
              <w:t>s</w:t>
            </w:r>
            <w:r>
              <w:rPr>
                <w:sz w:val="20"/>
                <w:szCs w:val="20"/>
              </w:rPr>
              <w:t xml:space="preserve"> auront un timeout très agressif.</w:t>
            </w:r>
          </w:p>
        </w:tc>
      </w:tr>
      <w:tr w:rsidR="00236207" w:rsidTr="00624DAF">
        <w:trPr>
          <w:trHeight w:val="567"/>
        </w:trPr>
        <w:tc>
          <w:tcPr>
            <w:tcW w:w="2235" w:type="dxa"/>
            <w:shd w:val="clear" w:color="auto" w:fill="FFCCCC"/>
            <w:vAlign w:val="center"/>
          </w:tcPr>
          <w:p w:rsidR="00236207" w:rsidRDefault="00236207" w:rsidP="00B269E1">
            <w:pPr>
              <w:jc w:val="both"/>
              <w:rPr>
                <w:b/>
                <w:sz w:val="20"/>
                <w:szCs w:val="20"/>
              </w:rPr>
            </w:pPr>
            <w:r>
              <w:rPr>
                <w:b/>
                <w:sz w:val="20"/>
                <w:szCs w:val="20"/>
              </w:rPr>
              <w:t>Stream :</w:t>
            </w:r>
          </w:p>
        </w:tc>
        <w:tc>
          <w:tcPr>
            <w:tcW w:w="7016" w:type="dxa"/>
            <w:gridSpan w:val="6"/>
            <w:shd w:val="clear" w:color="auto" w:fill="FFCCCC"/>
            <w:vAlign w:val="center"/>
          </w:tcPr>
          <w:p w:rsidR="00236207" w:rsidRDefault="00236207" w:rsidP="00965D4E">
            <w:pPr>
              <w:jc w:val="center"/>
              <w:rPr>
                <w:sz w:val="20"/>
                <w:szCs w:val="20"/>
              </w:rPr>
            </w:pPr>
            <w:r>
              <w:rPr>
                <w:sz w:val="20"/>
                <w:szCs w:val="20"/>
              </w:rPr>
              <w:t xml:space="preserve">Stream = </w:t>
            </w:r>
            <w:r w:rsidR="00293DEF">
              <w:rPr>
                <w:sz w:val="20"/>
                <w:szCs w:val="20"/>
              </w:rPr>
              <w:t>connexion</w:t>
            </w:r>
            <w:r>
              <w:rPr>
                <w:sz w:val="20"/>
                <w:szCs w:val="20"/>
              </w:rPr>
              <w:t xml:space="preserve"> TCP</w:t>
            </w:r>
          </w:p>
        </w:tc>
      </w:tr>
      <w:tr w:rsidR="00D95CA3" w:rsidTr="00027A1D">
        <w:trPr>
          <w:trHeight w:val="567"/>
        </w:trPr>
        <w:tc>
          <w:tcPr>
            <w:tcW w:w="2235" w:type="dxa"/>
            <w:shd w:val="clear" w:color="auto" w:fill="FFCCCC"/>
            <w:vAlign w:val="center"/>
          </w:tcPr>
          <w:p w:rsidR="00D95CA3" w:rsidRDefault="00D95CA3" w:rsidP="00B269E1">
            <w:pPr>
              <w:jc w:val="both"/>
              <w:rPr>
                <w:b/>
                <w:sz w:val="20"/>
                <w:szCs w:val="20"/>
              </w:rPr>
            </w:pPr>
          </w:p>
        </w:tc>
        <w:tc>
          <w:tcPr>
            <w:tcW w:w="2268" w:type="dxa"/>
            <w:gridSpan w:val="4"/>
            <w:shd w:val="clear" w:color="auto" w:fill="FFCCCC"/>
            <w:vAlign w:val="center"/>
          </w:tcPr>
          <w:p w:rsidR="00D95CA3" w:rsidRDefault="00027A1D" w:rsidP="00965D4E">
            <w:pPr>
              <w:jc w:val="center"/>
              <w:rPr>
                <w:sz w:val="20"/>
                <w:szCs w:val="20"/>
              </w:rPr>
            </w:pPr>
            <w:proofErr w:type="spellStart"/>
            <w:proofErr w:type="gramStart"/>
            <w:r>
              <w:rPr>
                <w:sz w:val="20"/>
                <w:szCs w:val="20"/>
              </w:rPr>
              <w:t>midstream</w:t>
            </w:r>
            <w:proofErr w:type="spellEnd"/>
            <w:proofErr w:type="gramEnd"/>
          </w:p>
        </w:tc>
        <w:tc>
          <w:tcPr>
            <w:tcW w:w="4748" w:type="dxa"/>
            <w:gridSpan w:val="2"/>
            <w:shd w:val="clear" w:color="auto" w:fill="FFCCCC"/>
            <w:vAlign w:val="center"/>
          </w:tcPr>
          <w:p w:rsidR="00D95CA3" w:rsidRDefault="00027A1D" w:rsidP="00965D4E">
            <w:pPr>
              <w:jc w:val="center"/>
              <w:rPr>
                <w:sz w:val="20"/>
                <w:szCs w:val="20"/>
              </w:rPr>
            </w:pPr>
            <w:r>
              <w:rPr>
                <w:sz w:val="20"/>
                <w:szCs w:val="20"/>
              </w:rPr>
              <w:t xml:space="preserve">Lorsqu’on lance Suricata, savoir si on inspecte quand même les connexions pris à la volée : </w:t>
            </w:r>
            <w:r w:rsidR="00CF0CA5">
              <w:rPr>
                <w:sz w:val="20"/>
                <w:szCs w:val="20"/>
              </w:rPr>
              <w:t>on n’a pas</w:t>
            </w:r>
            <w:r>
              <w:rPr>
                <w:sz w:val="20"/>
                <w:szCs w:val="20"/>
              </w:rPr>
              <w:t xml:space="preserve"> assisté au 3WHS</w:t>
            </w:r>
          </w:p>
        </w:tc>
      </w:tr>
      <w:tr w:rsidR="00697E98" w:rsidTr="00027A1D">
        <w:trPr>
          <w:trHeight w:val="567"/>
        </w:trPr>
        <w:tc>
          <w:tcPr>
            <w:tcW w:w="2235" w:type="dxa"/>
            <w:shd w:val="clear" w:color="auto" w:fill="FFCCCC"/>
            <w:vAlign w:val="center"/>
          </w:tcPr>
          <w:p w:rsidR="00697E98" w:rsidRDefault="00697E98" w:rsidP="00B269E1">
            <w:pPr>
              <w:jc w:val="both"/>
              <w:rPr>
                <w:b/>
                <w:sz w:val="20"/>
                <w:szCs w:val="20"/>
              </w:rPr>
            </w:pPr>
          </w:p>
        </w:tc>
        <w:tc>
          <w:tcPr>
            <w:tcW w:w="2268" w:type="dxa"/>
            <w:gridSpan w:val="4"/>
            <w:shd w:val="clear" w:color="auto" w:fill="FFCCCC"/>
            <w:vAlign w:val="center"/>
          </w:tcPr>
          <w:p w:rsidR="00697E98" w:rsidRDefault="00697E98" w:rsidP="00965D4E">
            <w:pPr>
              <w:jc w:val="center"/>
              <w:rPr>
                <w:sz w:val="20"/>
                <w:szCs w:val="20"/>
              </w:rPr>
            </w:pPr>
            <w:proofErr w:type="spellStart"/>
            <w:r>
              <w:rPr>
                <w:sz w:val="20"/>
                <w:szCs w:val="20"/>
              </w:rPr>
              <w:t>Async_oneside</w:t>
            </w:r>
            <w:proofErr w:type="spellEnd"/>
          </w:p>
        </w:tc>
        <w:tc>
          <w:tcPr>
            <w:tcW w:w="4748" w:type="dxa"/>
            <w:gridSpan w:val="2"/>
            <w:shd w:val="clear" w:color="auto" w:fill="FFCCCC"/>
            <w:vAlign w:val="center"/>
          </w:tcPr>
          <w:p w:rsidR="00697E98" w:rsidRDefault="00697E98" w:rsidP="00965D4E">
            <w:pPr>
              <w:jc w:val="center"/>
              <w:rPr>
                <w:sz w:val="20"/>
                <w:szCs w:val="20"/>
              </w:rPr>
            </w:pPr>
            <w:r>
              <w:rPr>
                <w:sz w:val="20"/>
                <w:szCs w:val="20"/>
              </w:rPr>
              <w:t>Si les 3WHS arrivent dans le désordre</w:t>
            </w:r>
          </w:p>
        </w:tc>
      </w:tr>
    </w:tbl>
    <w:p w:rsidR="00882E85" w:rsidRDefault="00882E85"/>
    <w:p w:rsidR="00CB3065" w:rsidRDefault="00CB3065" w:rsidP="00FA04DC">
      <w:pPr>
        <w:spacing w:after="160" w:line="259" w:lineRule="auto"/>
        <w:rPr>
          <w:b/>
          <w:u w:val="single"/>
        </w:rPr>
      </w:pPr>
      <w:proofErr w:type="spellStart"/>
      <w:r>
        <w:rPr>
          <w:b/>
          <w:u w:val="single"/>
        </w:rPr>
        <w:t>Runmodes</w:t>
      </w:r>
      <w:proofErr w:type="spellEnd"/>
      <w:r>
        <w:rPr>
          <w:b/>
          <w:u w:val="single"/>
        </w:rPr>
        <w:t> </w:t>
      </w:r>
      <w:r w:rsidR="00E82FF2">
        <w:rPr>
          <w:b/>
          <w:u w:val="single"/>
        </w:rPr>
        <w:t xml:space="preserve">de Suricata </w:t>
      </w:r>
      <w:r>
        <w:rPr>
          <w:b/>
          <w:u w:val="single"/>
        </w:rPr>
        <w:t>:</w:t>
      </w:r>
    </w:p>
    <w:p w:rsidR="00144E6D" w:rsidRPr="00144E6D" w:rsidRDefault="00144E6D" w:rsidP="004B2D99">
      <w:pPr>
        <w:spacing w:after="160" w:line="259" w:lineRule="auto"/>
        <w:rPr>
          <w:u w:val="single"/>
        </w:rPr>
      </w:pPr>
      <w:r w:rsidRPr="00144E6D">
        <w:rPr>
          <w:u w:val="single"/>
        </w:rPr>
        <w:t>P</w:t>
      </w:r>
      <w:r w:rsidR="00CB3065" w:rsidRPr="00144E6D">
        <w:rPr>
          <w:u w:val="single"/>
        </w:rPr>
        <w:t>lusieurs blocs :</w:t>
      </w:r>
    </w:p>
    <w:p w:rsidR="00144E6D" w:rsidRDefault="00144E6D" w:rsidP="00144E6D">
      <w:pPr>
        <w:pStyle w:val="Paragraphedeliste"/>
        <w:numPr>
          <w:ilvl w:val="0"/>
          <w:numId w:val="9"/>
        </w:numPr>
        <w:spacing w:after="160" w:line="259" w:lineRule="auto"/>
      </w:pPr>
      <w:r>
        <w:t>Threads (de manière générale)</w:t>
      </w:r>
    </w:p>
    <w:p w:rsidR="00144E6D" w:rsidRDefault="00144E6D" w:rsidP="00144E6D">
      <w:pPr>
        <w:pStyle w:val="Paragraphedeliste"/>
        <w:numPr>
          <w:ilvl w:val="0"/>
          <w:numId w:val="9"/>
        </w:numPr>
        <w:spacing w:after="160" w:line="259" w:lineRule="auto"/>
      </w:pPr>
      <w:r>
        <w:t>M</w:t>
      </w:r>
      <w:r w:rsidR="00CB3065">
        <w:t xml:space="preserve">odule-threads (une activité spécifique ex : </w:t>
      </w:r>
      <w:proofErr w:type="spellStart"/>
      <w:r w:rsidR="00CB3065">
        <w:t>decode</w:t>
      </w:r>
      <w:proofErr w:type="spellEnd"/>
      <w:r w:rsidR="00CB3065">
        <w:t xml:space="preserve">, </w:t>
      </w:r>
      <w:proofErr w:type="spellStart"/>
      <w:r w:rsidR="00CB3065">
        <w:t>detect</w:t>
      </w:r>
      <w:proofErr w:type="spellEnd"/>
      <w:r w:rsidR="00CB3065">
        <w:t>, output…)</w:t>
      </w:r>
    </w:p>
    <w:p w:rsidR="009541C1" w:rsidRDefault="00144E6D" w:rsidP="009541C1">
      <w:pPr>
        <w:pStyle w:val="Paragraphedeliste"/>
        <w:numPr>
          <w:ilvl w:val="0"/>
          <w:numId w:val="9"/>
        </w:numPr>
        <w:spacing w:after="160" w:line="259" w:lineRule="auto"/>
      </w:pPr>
      <w:r>
        <w:t>L</w:t>
      </w:r>
      <w:r w:rsidR="00CB3065">
        <w:t>es queues (i</w:t>
      </w:r>
      <w:r w:rsidR="009541C1">
        <w:t>ntermédiaire entre des threads)</w:t>
      </w:r>
    </w:p>
    <w:p w:rsidR="00CB3065" w:rsidRDefault="009541C1" w:rsidP="009541C1">
      <w:pPr>
        <w:spacing w:after="160" w:line="259" w:lineRule="auto"/>
      </w:pPr>
      <w:r>
        <w:lastRenderedPageBreak/>
        <w:t>U</w:t>
      </w:r>
      <w:r w:rsidR="00CB3065">
        <w:t>n runmode est une manière d’arranger tout ça.</w:t>
      </w:r>
    </w:p>
    <w:p w:rsidR="00144E6D" w:rsidRPr="00144E6D" w:rsidRDefault="00144E6D" w:rsidP="00144E6D">
      <w:pPr>
        <w:spacing w:after="160" w:line="259" w:lineRule="auto"/>
        <w:rPr>
          <w:u w:val="single"/>
        </w:rPr>
      </w:pPr>
      <w:r w:rsidRPr="00144E6D">
        <w:rPr>
          <w:u w:val="single"/>
        </w:rPr>
        <w:t xml:space="preserve">Runmodes : </w:t>
      </w:r>
    </w:p>
    <w:p w:rsidR="00E72ACA" w:rsidRDefault="00E72ACA" w:rsidP="00144E6D">
      <w:pPr>
        <w:pStyle w:val="Paragraphedeliste"/>
        <w:numPr>
          <w:ilvl w:val="0"/>
          <w:numId w:val="3"/>
        </w:numPr>
        <w:spacing w:after="160" w:line="259" w:lineRule="auto"/>
        <w:ind w:left="774"/>
      </w:pPr>
      <w:r>
        <w:t>Single</w:t>
      </w:r>
      <w:r w:rsidR="004605AA">
        <w:t> : 1 seul thread</w:t>
      </w:r>
    </w:p>
    <w:p w:rsidR="0046088F" w:rsidRDefault="0046088F" w:rsidP="00144E6D">
      <w:pPr>
        <w:pStyle w:val="Paragraphedeliste"/>
        <w:numPr>
          <w:ilvl w:val="0"/>
          <w:numId w:val="4"/>
        </w:numPr>
        <w:spacing w:after="160" w:line="259" w:lineRule="auto"/>
        <w:ind w:left="786"/>
      </w:pPr>
      <w:r>
        <w:t>Auto :</w:t>
      </w:r>
      <w:r w:rsidRPr="0046088F">
        <w:t xml:space="preserve"> </w:t>
      </w:r>
      <w:proofErr w:type="spellStart"/>
      <w:r>
        <w:t>multi-threaded</w:t>
      </w:r>
      <w:proofErr w:type="spellEnd"/>
      <w:r>
        <w:t xml:space="preserve"> : chaque </w:t>
      </w:r>
      <w:r w:rsidR="00D66171" w:rsidRPr="000E6A2C">
        <w:rPr>
          <w:b/>
        </w:rPr>
        <w:t>paquet</w:t>
      </w:r>
      <w:r>
        <w:t xml:space="preserve"> possède son propre thread </w:t>
      </w:r>
      <w:proofErr w:type="spellStart"/>
      <w:r>
        <w:t>detect</w:t>
      </w:r>
      <w:proofErr w:type="spellEnd"/>
      <w:r>
        <w:t>.</w:t>
      </w:r>
    </w:p>
    <w:p w:rsidR="00E72ACA" w:rsidRDefault="00E72ACA" w:rsidP="00144E6D">
      <w:pPr>
        <w:pStyle w:val="Paragraphedeliste"/>
        <w:numPr>
          <w:ilvl w:val="0"/>
          <w:numId w:val="5"/>
        </w:numPr>
        <w:spacing w:after="160" w:line="259" w:lineRule="auto"/>
        <w:ind w:left="786"/>
      </w:pPr>
      <w:proofErr w:type="spellStart"/>
      <w:r>
        <w:t>Autofp</w:t>
      </w:r>
      <w:proofErr w:type="spellEnd"/>
      <w:r w:rsidR="004658A5">
        <w:t xml:space="preserve"> : </w:t>
      </w:r>
      <w:r w:rsidR="0046088F">
        <w:t xml:space="preserve">Idem sauf que chaque </w:t>
      </w:r>
      <w:r w:rsidR="0046088F" w:rsidRPr="000E6A2C">
        <w:rPr>
          <w:b/>
        </w:rPr>
        <w:t>flow</w:t>
      </w:r>
      <w:r w:rsidR="0046088F">
        <w:t xml:space="preserve"> possède son propre thread </w:t>
      </w:r>
      <w:proofErr w:type="spellStart"/>
      <w:r w:rsidR="0046088F">
        <w:t>detect</w:t>
      </w:r>
      <w:proofErr w:type="spellEnd"/>
      <w:r w:rsidR="0046088F">
        <w:t>.</w:t>
      </w:r>
    </w:p>
    <w:p w:rsidR="00E72ACA" w:rsidRDefault="00443522" w:rsidP="00144E6D">
      <w:pPr>
        <w:pStyle w:val="Paragraphedeliste"/>
        <w:numPr>
          <w:ilvl w:val="0"/>
          <w:numId w:val="6"/>
        </w:numPr>
        <w:spacing w:after="160" w:line="259" w:lineRule="auto"/>
        <w:ind w:left="786"/>
      </w:pPr>
      <w:proofErr w:type="spellStart"/>
      <w:r>
        <w:t>W</w:t>
      </w:r>
      <w:r w:rsidR="00E72ACA">
        <w:t>orkers</w:t>
      </w:r>
      <w:proofErr w:type="spellEnd"/>
      <w:r w:rsidR="000D7897">
        <w:t> : meilleurs performances</w:t>
      </w:r>
      <w:r w:rsidR="006C1D75">
        <w:t xml:space="preserve"> : chaque </w:t>
      </w:r>
      <w:r w:rsidR="00AF6BDB">
        <w:t>thread</w:t>
      </w:r>
      <w:r w:rsidR="006C1D75">
        <w:t xml:space="preserve"> font tout de l’acquisition à l’</w:t>
      </w:r>
      <w:r w:rsidR="0059366B">
        <w:t>output, ce mode dépend donc de la</w:t>
      </w:r>
      <w:r w:rsidR="000A38B2">
        <w:t xml:space="preserve"> méthode de capture des paquets, puisque un flow doit </w:t>
      </w:r>
      <w:r w:rsidR="00842129">
        <w:t xml:space="preserve">être assigné à un unique thread : on doit donc utiliser une méthode qui privilégie un </w:t>
      </w:r>
      <w:proofErr w:type="spellStart"/>
      <w:r w:rsidR="00842129">
        <w:t>load</w:t>
      </w:r>
      <w:proofErr w:type="spellEnd"/>
      <w:r w:rsidR="00842129">
        <w:t xml:space="preserve"> balancing des paquets suivant un hash des 5-tuples (@</w:t>
      </w:r>
      <w:proofErr w:type="spellStart"/>
      <w:r w:rsidR="00842129">
        <w:t>dest</w:t>
      </w:r>
      <w:proofErr w:type="spellEnd"/>
      <w:r w:rsidR="00842129">
        <w:t>,</w:t>
      </w:r>
      <w:r w:rsidR="00B511C1">
        <w:t xml:space="preserve"> </w:t>
      </w:r>
      <w:r w:rsidR="00842129">
        <w:t>@src</w:t>
      </w:r>
      <w:r w:rsidR="00222C52">
        <w:t>, ports</w:t>
      </w:r>
      <w:r w:rsidR="00842129">
        <w:t>…)</w:t>
      </w:r>
      <w:r w:rsidR="00934304">
        <w:t xml:space="preserve"> soit AF_PACKETS ou PF_RING</w:t>
      </w:r>
    </w:p>
    <w:p w:rsidR="00E32190" w:rsidRDefault="00E32190" w:rsidP="00144E6D">
      <w:pPr>
        <w:pStyle w:val="Paragraphedeliste"/>
        <w:spacing w:after="160" w:line="259" w:lineRule="auto"/>
        <w:ind w:left="774"/>
      </w:pPr>
      <w:r>
        <w:t>Ce hash doit de plus être symétrique : (@src, @</w:t>
      </w:r>
      <w:proofErr w:type="spellStart"/>
      <w:r>
        <w:t>dest</w:t>
      </w:r>
      <w:proofErr w:type="spellEnd"/>
      <w:r>
        <w:t>…) doit envoyer dans la même file que (@</w:t>
      </w:r>
      <w:proofErr w:type="spellStart"/>
      <w:r>
        <w:t>dest</w:t>
      </w:r>
      <w:proofErr w:type="spellEnd"/>
      <w:r>
        <w:t>, @src…)</w:t>
      </w:r>
      <w:r w:rsidR="00F77DF8">
        <w:t xml:space="preserve"> pour envoyer le flow au même thread</w:t>
      </w:r>
    </w:p>
    <w:p w:rsidR="00AA5771" w:rsidRDefault="00AA5771" w:rsidP="00AA5771">
      <w:pPr>
        <w:spacing w:after="160" w:line="259" w:lineRule="auto"/>
      </w:pPr>
    </w:p>
    <w:p w:rsidR="00AA5771" w:rsidRDefault="00AA5771" w:rsidP="00AA5771">
      <w:pPr>
        <w:spacing w:after="160" w:line="259" w:lineRule="auto"/>
      </w:pPr>
    </w:p>
    <w:tbl>
      <w:tblPr>
        <w:tblStyle w:val="Grilledutableau"/>
        <w:tblW w:w="0" w:type="auto"/>
        <w:tblLook w:val="04A0" w:firstRow="1" w:lastRow="0" w:firstColumn="1" w:lastColumn="0" w:noHBand="0" w:noVBand="1"/>
      </w:tblPr>
      <w:tblGrid>
        <w:gridCol w:w="1951"/>
        <w:gridCol w:w="3969"/>
        <w:gridCol w:w="3331"/>
      </w:tblGrid>
      <w:tr w:rsidR="00E24312" w:rsidRPr="00C5424F" w:rsidTr="00E24312">
        <w:trPr>
          <w:trHeight w:val="567"/>
        </w:trPr>
        <w:tc>
          <w:tcPr>
            <w:tcW w:w="1951" w:type="dxa"/>
            <w:shd w:val="clear" w:color="auto" w:fill="D9D9D9" w:themeFill="background1" w:themeFillShade="D9"/>
            <w:vAlign w:val="center"/>
          </w:tcPr>
          <w:p w:rsidR="00E24312" w:rsidRPr="00AA5771" w:rsidRDefault="00E24312" w:rsidP="00E24312">
            <w:pPr>
              <w:spacing w:after="160" w:line="259" w:lineRule="auto"/>
              <w:jc w:val="center"/>
              <w:rPr>
                <w:b/>
              </w:rPr>
            </w:pPr>
            <w:r w:rsidRPr="00AA5771">
              <w:rPr>
                <w:b/>
              </w:rPr>
              <w:t>NIC</w:t>
            </w:r>
            <w:r w:rsidRPr="00AA5771">
              <w:rPr>
                <w:b/>
              </w:rPr>
              <w:tab/>
            </w:r>
            <w:r w:rsidRPr="00AA5771">
              <w:rPr>
                <w:b/>
              </w:rPr>
              <w:sym w:font="Wingdings" w:char="F0E0"/>
            </w:r>
            <w:r w:rsidRPr="00AA5771">
              <w:rPr>
                <w:b/>
              </w:rPr>
              <w:tab/>
            </w:r>
          </w:p>
        </w:tc>
        <w:tc>
          <w:tcPr>
            <w:tcW w:w="3969" w:type="dxa"/>
            <w:shd w:val="clear" w:color="auto" w:fill="D9D9D9" w:themeFill="background1" w:themeFillShade="D9"/>
            <w:vAlign w:val="center"/>
          </w:tcPr>
          <w:p w:rsidR="00E24312" w:rsidRPr="00AA5771" w:rsidRDefault="00E24312" w:rsidP="00AA5771">
            <w:pPr>
              <w:spacing w:after="160" w:line="259" w:lineRule="auto"/>
              <w:jc w:val="center"/>
              <w:rPr>
                <w:b/>
              </w:rPr>
            </w:pPr>
            <w:r w:rsidRPr="00AA5771">
              <w:rPr>
                <w:b/>
              </w:rPr>
              <w:t>Méthode de capture</w:t>
            </w:r>
            <w:r w:rsidRPr="00AA5771">
              <w:rPr>
                <w:b/>
              </w:rPr>
              <w:tab/>
            </w:r>
            <w:r>
              <w:rPr>
                <w:b/>
              </w:rPr>
              <w:t>du noyau</w:t>
            </w:r>
          </w:p>
        </w:tc>
        <w:tc>
          <w:tcPr>
            <w:tcW w:w="3331" w:type="dxa"/>
            <w:shd w:val="clear" w:color="auto" w:fill="D9D9D9" w:themeFill="background1" w:themeFillShade="D9"/>
            <w:vAlign w:val="center"/>
          </w:tcPr>
          <w:p w:rsidR="00E24312" w:rsidRPr="00AA5771" w:rsidRDefault="00E24312" w:rsidP="00AA5771">
            <w:pPr>
              <w:spacing w:after="160" w:line="259" w:lineRule="auto"/>
              <w:jc w:val="center"/>
              <w:rPr>
                <w:b/>
              </w:rPr>
            </w:pPr>
            <w:r w:rsidRPr="00AA5771">
              <w:rPr>
                <w:b/>
              </w:rPr>
              <w:sym w:font="Wingdings" w:char="F0E0"/>
            </w:r>
            <w:r w:rsidRPr="00AA5771">
              <w:rPr>
                <w:b/>
              </w:rPr>
              <w:tab/>
              <w:t xml:space="preserve">Mode </w:t>
            </w:r>
            <w:r>
              <w:rPr>
                <w:b/>
              </w:rPr>
              <w:t>Suricata</w:t>
            </w:r>
          </w:p>
        </w:tc>
      </w:tr>
      <w:tr w:rsidR="00AA5771" w:rsidRPr="00C5424F" w:rsidTr="00E24312">
        <w:trPr>
          <w:trHeight w:val="567"/>
        </w:trPr>
        <w:tc>
          <w:tcPr>
            <w:tcW w:w="1951" w:type="dxa"/>
            <w:vAlign w:val="center"/>
          </w:tcPr>
          <w:p w:rsidR="00AA5771" w:rsidRPr="00C5424F" w:rsidRDefault="00AA5771" w:rsidP="00986362">
            <w:pPr>
              <w:jc w:val="center"/>
              <w:rPr>
                <w:sz w:val="20"/>
                <w:szCs w:val="20"/>
              </w:rPr>
            </w:pPr>
            <w:r>
              <w:rPr>
                <w:sz w:val="20"/>
                <w:szCs w:val="20"/>
              </w:rPr>
              <w:t>RSS</w:t>
            </w:r>
          </w:p>
        </w:tc>
        <w:tc>
          <w:tcPr>
            <w:tcW w:w="3969" w:type="dxa"/>
            <w:vAlign w:val="center"/>
          </w:tcPr>
          <w:p w:rsidR="00AA5771" w:rsidRPr="00C5424F" w:rsidRDefault="00AA5771" w:rsidP="00986362">
            <w:pPr>
              <w:jc w:val="center"/>
              <w:rPr>
                <w:sz w:val="20"/>
                <w:szCs w:val="20"/>
              </w:rPr>
            </w:pPr>
            <w:r>
              <w:rPr>
                <w:sz w:val="20"/>
                <w:szCs w:val="20"/>
              </w:rPr>
              <w:t>PCAP</w:t>
            </w:r>
          </w:p>
        </w:tc>
        <w:tc>
          <w:tcPr>
            <w:tcW w:w="3331" w:type="dxa"/>
            <w:vAlign w:val="center"/>
          </w:tcPr>
          <w:p w:rsidR="00AA5771" w:rsidRPr="00C5424F" w:rsidRDefault="00AA5771" w:rsidP="00986362">
            <w:pPr>
              <w:jc w:val="center"/>
              <w:rPr>
                <w:sz w:val="20"/>
                <w:szCs w:val="20"/>
              </w:rPr>
            </w:pPr>
            <w:r>
              <w:rPr>
                <w:sz w:val="20"/>
                <w:szCs w:val="20"/>
              </w:rPr>
              <w:t>Single</w:t>
            </w:r>
          </w:p>
        </w:tc>
      </w:tr>
      <w:tr w:rsidR="00AA5771" w:rsidRPr="00C5424F" w:rsidTr="00E24312">
        <w:trPr>
          <w:trHeight w:val="567"/>
        </w:trPr>
        <w:tc>
          <w:tcPr>
            <w:tcW w:w="1951" w:type="dxa"/>
            <w:vAlign w:val="center"/>
          </w:tcPr>
          <w:p w:rsidR="00AA5771" w:rsidRDefault="00AA5771" w:rsidP="00986362">
            <w:pPr>
              <w:jc w:val="center"/>
              <w:rPr>
                <w:sz w:val="20"/>
                <w:szCs w:val="20"/>
              </w:rPr>
            </w:pPr>
            <w:r>
              <w:rPr>
                <w:sz w:val="20"/>
                <w:szCs w:val="20"/>
              </w:rPr>
              <w:t>…</w:t>
            </w:r>
          </w:p>
        </w:tc>
        <w:tc>
          <w:tcPr>
            <w:tcW w:w="3969" w:type="dxa"/>
            <w:vAlign w:val="center"/>
          </w:tcPr>
          <w:p w:rsidR="00AA5771" w:rsidRDefault="00AA5771" w:rsidP="00986362">
            <w:pPr>
              <w:jc w:val="center"/>
              <w:rPr>
                <w:sz w:val="20"/>
                <w:szCs w:val="20"/>
              </w:rPr>
            </w:pPr>
            <w:r>
              <w:rPr>
                <w:sz w:val="20"/>
                <w:szCs w:val="20"/>
              </w:rPr>
              <w:t>PFRING</w:t>
            </w:r>
          </w:p>
        </w:tc>
        <w:tc>
          <w:tcPr>
            <w:tcW w:w="3331" w:type="dxa"/>
            <w:vAlign w:val="center"/>
          </w:tcPr>
          <w:p w:rsidR="00AA5771" w:rsidRDefault="00AA5771" w:rsidP="00986362">
            <w:pPr>
              <w:jc w:val="center"/>
              <w:rPr>
                <w:sz w:val="20"/>
                <w:szCs w:val="20"/>
              </w:rPr>
            </w:pPr>
            <w:r>
              <w:rPr>
                <w:sz w:val="20"/>
                <w:szCs w:val="20"/>
              </w:rPr>
              <w:t>auto</w:t>
            </w:r>
          </w:p>
        </w:tc>
      </w:tr>
      <w:tr w:rsidR="00AA5771" w:rsidRPr="00C5424F" w:rsidTr="00E24312">
        <w:trPr>
          <w:trHeight w:val="567"/>
        </w:trPr>
        <w:tc>
          <w:tcPr>
            <w:tcW w:w="1951" w:type="dxa"/>
            <w:vAlign w:val="center"/>
          </w:tcPr>
          <w:p w:rsidR="00AA5771" w:rsidRDefault="00AA5771" w:rsidP="00986362">
            <w:pPr>
              <w:jc w:val="center"/>
              <w:rPr>
                <w:sz w:val="20"/>
                <w:szCs w:val="20"/>
              </w:rPr>
            </w:pPr>
          </w:p>
        </w:tc>
        <w:tc>
          <w:tcPr>
            <w:tcW w:w="3969" w:type="dxa"/>
            <w:vAlign w:val="center"/>
          </w:tcPr>
          <w:p w:rsidR="00AA5771" w:rsidRDefault="00AA5771" w:rsidP="00986362">
            <w:pPr>
              <w:jc w:val="center"/>
              <w:rPr>
                <w:sz w:val="20"/>
                <w:szCs w:val="20"/>
              </w:rPr>
            </w:pPr>
            <w:r>
              <w:rPr>
                <w:sz w:val="20"/>
                <w:szCs w:val="20"/>
              </w:rPr>
              <w:t>AF_PACKET</w:t>
            </w:r>
          </w:p>
        </w:tc>
        <w:tc>
          <w:tcPr>
            <w:tcW w:w="3331" w:type="dxa"/>
            <w:vAlign w:val="center"/>
          </w:tcPr>
          <w:p w:rsidR="00AA5771" w:rsidRDefault="00AA5771" w:rsidP="00986362">
            <w:pPr>
              <w:jc w:val="center"/>
              <w:rPr>
                <w:sz w:val="20"/>
                <w:szCs w:val="20"/>
              </w:rPr>
            </w:pPr>
            <w:proofErr w:type="spellStart"/>
            <w:r>
              <w:rPr>
                <w:sz w:val="20"/>
                <w:szCs w:val="20"/>
              </w:rPr>
              <w:t>autofp</w:t>
            </w:r>
            <w:proofErr w:type="spellEnd"/>
          </w:p>
        </w:tc>
      </w:tr>
      <w:tr w:rsidR="00AA5771" w:rsidRPr="00C5424F" w:rsidTr="00E24312">
        <w:trPr>
          <w:trHeight w:val="567"/>
        </w:trPr>
        <w:tc>
          <w:tcPr>
            <w:tcW w:w="1951" w:type="dxa"/>
            <w:vAlign w:val="center"/>
          </w:tcPr>
          <w:p w:rsidR="00AA5771" w:rsidRDefault="00AA5771" w:rsidP="00986362">
            <w:pPr>
              <w:jc w:val="center"/>
              <w:rPr>
                <w:sz w:val="20"/>
                <w:szCs w:val="20"/>
              </w:rPr>
            </w:pPr>
          </w:p>
        </w:tc>
        <w:tc>
          <w:tcPr>
            <w:tcW w:w="3969" w:type="dxa"/>
            <w:vAlign w:val="center"/>
          </w:tcPr>
          <w:p w:rsidR="00AA5771" w:rsidRDefault="00AA5771" w:rsidP="00986362">
            <w:pPr>
              <w:jc w:val="center"/>
              <w:rPr>
                <w:sz w:val="20"/>
                <w:szCs w:val="20"/>
              </w:rPr>
            </w:pPr>
            <w:r>
              <w:rPr>
                <w:sz w:val="20"/>
                <w:szCs w:val="20"/>
              </w:rPr>
              <w:t>NETMAP</w:t>
            </w:r>
          </w:p>
        </w:tc>
        <w:tc>
          <w:tcPr>
            <w:tcW w:w="3331" w:type="dxa"/>
            <w:vAlign w:val="center"/>
          </w:tcPr>
          <w:p w:rsidR="00AA5771" w:rsidRDefault="00AA5771" w:rsidP="00986362">
            <w:pPr>
              <w:jc w:val="center"/>
              <w:rPr>
                <w:sz w:val="20"/>
                <w:szCs w:val="20"/>
              </w:rPr>
            </w:pPr>
            <w:proofErr w:type="spellStart"/>
            <w:r>
              <w:rPr>
                <w:sz w:val="20"/>
                <w:szCs w:val="20"/>
              </w:rPr>
              <w:t>workers</w:t>
            </w:r>
            <w:proofErr w:type="spellEnd"/>
          </w:p>
        </w:tc>
      </w:tr>
    </w:tbl>
    <w:p w:rsidR="00AA5771" w:rsidRDefault="00AA5771" w:rsidP="00DA2DAD">
      <w:pPr>
        <w:spacing w:after="160" w:line="259" w:lineRule="auto"/>
      </w:pPr>
    </w:p>
    <w:p w:rsidR="003C3683" w:rsidRDefault="003C3683">
      <w:pPr>
        <w:spacing w:after="160" w:line="259" w:lineRule="auto"/>
        <w:rPr>
          <w:u w:val="single"/>
        </w:rPr>
      </w:pPr>
      <w:r>
        <w:rPr>
          <w:u w:val="single"/>
        </w:rPr>
        <w:br w:type="page"/>
      </w:r>
    </w:p>
    <w:p w:rsidR="00443522" w:rsidRDefault="00443522" w:rsidP="00443522">
      <w:pPr>
        <w:spacing w:after="160" w:line="259" w:lineRule="auto"/>
        <w:rPr>
          <w:u w:val="single"/>
        </w:rPr>
      </w:pPr>
      <w:r>
        <w:rPr>
          <w:u w:val="single"/>
        </w:rPr>
        <w:lastRenderedPageBreak/>
        <w:t>Mode par défaut :</w:t>
      </w:r>
    </w:p>
    <w:p w:rsidR="00443522" w:rsidRDefault="00443522" w:rsidP="00443522">
      <w:pPr>
        <w:spacing w:after="160" w:line="259" w:lineRule="auto"/>
        <w:jc w:val="center"/>
        <w:rPr>
          <w:u w:val="single"/>
        </w:rPr>
      </w:pPr>
      <w:r>
        <w:rPr>
          <w:noProof/>
          <w:u w:val="single"/>
          <w:lang w:eastAsia="fr-FR"/>
        </w:rPr>
        <w:drawing>
          <wp:inline distT="0" distB="0" distL="0" distR="0">
            <wp:extent cx="4953692" cy="2286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953692" cy="2286319"/>
                    </a:xfrm>
                    <a:prstGeom prst="rect">
                      <a:avLst/>
                    </a:prstGeom>
                  </pic:spPr>
                </pic:pic>
              </a:graphicData>
            </a:graphic>
          </wp:inline>
        </w:drawing>
      </w:r>
    </w:p>
    <w:p w:rsidR="00443522" w:rsidRDefault="00443522" w:rsidP="00443522">
      <w:pPr>
        <w:spacing w:after="160" w:line="259" w:lineRule="auto"/>
        <w:rPr>
          <w:u w:val="single"/>
        </w:rPr>
      </w:pPr>
    </w:p>
    <w:p w:rsidR="00443522" w:rsidRDefault="00443522" w:rsidP="00443522">
      <w:pPr>
        <w:spacing w:after="160" w:line="259" w:lineRule="auto"/>
        <w:rPr>
          <w:u w:val="single"/>
        </w:rPr>
      </w:pPr>
      <w:r>
        <w:rPr>
          <w:u w:val="single"/>
        </w:rPr>
        <w:t xml:space="preserve">Mode </w:t>
      </w:r>
      <w:proofErr w:type="spellStart"/>
      <w:r w:rsidR="00AA2FF0">
        <w:rPr>
          <w:u w:val="single"/>
        </w:rPr>
        <w:t>autofp</w:t>
      </w:r>
      <w:proofErr w:type="spellEnd"/>
      <w:r w:rsidR="002A7D48">
        <w:rPr>
          <w:u w:val="single"/>
        </w:rPr>
        <w:t> :</w:t>
      </w:r>
    </w:p>
    <w:p w:rsidR="00443522" w:rsidRDefault="00443522" w:rsidP="00443522">
      <w:pPr>
        <w:spacing w:after="160" w:line="259" w:lineRule="auto"/>
        <w:jc w:val="center"/>
        <w:rPr>
          <w:u w:val="single"/>
        </w:rPr>
      </w:pPr>
      <w:r>
        <w:rPr>
          <w:noProof/>
          <w:u w:val="single"/>
          <w:lang w:eastAsia="fr-FR"/>
        </w:rPr>
        <w:drawing>
          <wp:inline distT="0" distB="0" distL="0" distR="0">
            <wp:extent cx="3881887" cy="2884775"/>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883291" cy="2885818"/>
                    </a:xfrm>
                    <a:prstGeom prst="rect">
                      <a:avLst/>
                    </a:prstGeom>
                  </pic:spPr>
                </pic:pic>
              </a:graphicData>
            </a:graphic>
          </wp:inline>
        </w:drawing>
      </w:r>
    </w:p>
    <w:p w:rsidR="00443522" w:rsidRPr="00443522" w:rsidRDefault="00443522" w:rsidP="00443522">
      <w:pPr>
        <w:spacing w:after="160" w:line="259" w:lineRule="auto"/>
        <w:jc w:val="both"/>
      </w:pPr>
    </w:p>
    <w:p w:rsidR="00CB3065" w:rsidRPr="00CB3065" w:rsidRDefault="00CB3065"/>
    <w:p w:rsidR="00FA04DC" w:rsidRDefault="00FA04DC" w:rsidP="00FA04DC">
      <w:pPr>
        <w:spacing w:after="160" w:line="259" w:lineRule="auto"/>
      </w:pPr>
    </w:p>
    <w:p w:rsidR="00FA04DC" w:rsidRDefault="00FA04DC" w:rsidP="00FA04DC">
      <w:pPr>
        <w:spacing w:after="160" w:line="259" w:lineRule="auto"/>
        <w:rPr>
          <w:b/>
          <w:u w:val="single"/>
        </w:rPr>
      </w:pPr>
      <w:proofErr w:type="spellStart"/>
      <w:r>
        <w:rPr>
          <w:b/>
          <w:u w:val="single"/>
        </w:rPr>
        <w:t>Cpu-affinity</w:t>
      </w:r>
      <w:proofErr w:type="spellEnd"/>
      <w:r>
        <w:rPr>
          <w:b/>
          <w:u w:val="single"/>
        </w:rPr>
        <w:t> :</w:t>
      </w:r>
    </w:p>
    <w:p w:rsidR="00FA04DC" w:rsidRDefault="00B54655" w:rsidP="00FA04DC">
      <w:pPr>
        <w:spacing w:after="160" w:line="259" w:lineRule="auto"/>
      </w:pPr>
      <w:r>
        <w:rPr>
          <w:noProof/>
        </w:rPr>
        <w:lastRenderedPageBreak/>
        <w:drawing>
          <wp:inline distT="0" distB="0" distL="0" distR="0">
            <wp:extent cx="5496692" cy="3591426"/>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96692" cy="3591426"/>
                    </a:xfrm>
                    <a:prstGeom prst="rect">
                      <a:avLst/>
                    </a:prstGeom>
                  </pic:spPr>
                </pic:pic>
              </a:graphicData>
            </a:graphic>
          </wp:inline>
        </w:drawing>
      </w:r>
    </w:p>
    <w:p w:rsidR="00B54655" w:rsidRDefault="00466738" w:rsidP="00FA04DC">
      <w:pPr>
        <w:spacing w:after="160" w:line="259" w:lineRule="auto"/>
      </w:pPr>
      <w:r>
        <w:rPr>
          <w:noProof/>
        </w:rPr>
        <w:drawing>
          <wp:inline distT="0" distB="0" distL="0" distR="0">
            <wp:extent cx="5760720" cy="2057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057400"/>
                    </a:xfrm>
                    <a:prstGeom prst="rect">
                      <a:avLst/>
                    </a:prstGeom>
                  </pic:spPr>
                </pic:pic>
              </a:graphicData>
            </a:graphic>
          </wp:inline>
        </w:drawing>
      </w:r>
    </w:p>
    <w:p w:rsidR="00466738" w:rsidRPr="00FA04DC" w:rsidRDefault="00466738" w:rsidP="00FA04DC">
      <w:pPr>
        <w:spacing w:after="160" w:line="259" w:lineRule="auto"/>
      </w:pPr>
    </w:p>
    <w:sectPr w:rsidR="00466738" w:rsidRPr="00FA0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605"/>
    <w:multiLevelType w:val="hybridMultilevel"/>
    <w:tmpl w:val="2110A76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04527107"/>
    <w:multiLevelType w:val="hybridMultilevel"/>
    <w:tmpl w:val="1AB4ECC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490330"/>
    <w:multiLevelType w:val="hybridMultilevel"/>
    <w:tmpl w:val="EB189A7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1AF6EA4"/>
    <w:multiLevelType w:val="hybridMultilevel"/>
    <w:tmpl w:val="CA7234CC"/>
    <w:lvl w:ilvl="0" w:tplc="040C0001">
      <w:start w:val="1"/>
      <w:numFmt w:val="bullet"/>
      <w:lvlText w:val=""/>
      <w:lvlJc w:val="left"/>
      <w:pPr>
        <w:ind w:left="1428" w:hanging="360"/>
      </w:pPr>
      <w:rPr>
        <w:rFonts w:ascii="Symbol" w:hAnsi="Symbol" w:hint="default"/>
      </w:rPr>
    </w:lvl>
    <w:lvl w:ilvl="1" w:tplc="040C0001">
      <w:start w:val="1"/>
      <w:numFmt w:val="bullet"/>
      <w:lvlText w:val=""/>
      <w:lvlJc w:val="left"/>
      <w:pPr>
        <w:ind w:left="2148" w:hanging="360"/>
      </w:pPr>
      <w:rPr>
        <w:rFonts w:ascii="Symbol" w:hAnsi="Symbol"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28E5573"/>
    <w:multiLevelType w:val="hybridMultilevel"/>
    <w:tmpl w:val="D9E0EF06"/>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3F107D1"/>
    <w:multiLevelType w:val="hybridMultilevel"/>
    <w:tmpl w:val="37C4D772"/>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A04667E"/>
    <w:multiLevelType w:val="hybridMultilevel"/>
    <w:tmpl w:val="9F7E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B974BB"/>
    <w:multiLevelType w:val="hybridMultilevel"/>
    <w:tmpl w:val="DC8EB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C77DD5"/>
    <w:multiLevelType w:val="hybridMultilevel"/>
    <w:tmpl w:val="62C6AE88"/>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7D644441"/>
    <w:multiLevelType w:val="hybridMultilevel"/>
    <w:tmpl w:val="654CA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7"/>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60BB"/>
    <w:rsid w:val="00022596"/>
    <w:rsid w:val="000260BB"/>
    <w:rsid w:val="00027A1D"/>
    <w:rsid w:val="000419F2"/>
    <w:rsid w:val="00052368"/>
    <w:rsid w:val="000556EA"/>
    <w:rsid w:val="000607E5"/>
    <w:rsid w:val="000977A7"/>
    <w:rsid w:val="000A38B2"/>
    <w:rsid w:val="000C685A"/>
    <w:rsid w:val="000D1CDA"/>
    <w:rsid w:val="000D612E"/>
    <w:rsid w:val="000D76F8"/>
    <w:rsid w:val="000D7897"/>
    <w:rsid w:val="000E0909"/>
    <w:rsid w:val="000E6A2C"/>
    <w:rsid w:val="001003B8"/>
    <w:rsid w:val="00117E7A"/>
    <w:rsid w:val="00131FB9"/>
    <w:rsid w:val="00136AA1"/>
    <w:rsid w:val="00144BAA"/>
    <w:rsid w:val="00144E6D"/>
    <w:rsid w:val="00153A3F"/>
    <w:rsid w:val="00154B40"/>
    <w:rsid w:val="00157420"/>
    <w:rsid w:val="00157FF4"/>
    <w:rsid w:val="00161489"/>
    <w:rsid w:val="00161E16"/>
    <w:rsid w:val="00170F98"/>
    <w:rsid w:val="0017563F"/>
    <w:rsid w:val="001805E9"/>
    <w:rsid w:val="00180E05"/>
    <w:rsid w:val="00182E83"/>
    <w:rsid w:val="00191A44"/>
    <w:rsid w:val="001D1187"/>
    <w:rsid w:val="001D6360"/>
    <w:rsid w:val="001F11E9"/>
    <w:rsid w:val="001F5C22"/>
    <w:rsid w:val="00214C90"/>
    <w:rsid w:val="00222C52"/>
    <w:rsid w:val="00236207"/>
    <w:rsid w:val="00263E81"/>
    <w:rsid w:val="0027424D"/>
    <w:rsid w:val="0029202A"/>
    <w:rsid w:val="00293DEF"/>
    <w:rsid w:val="00294BC5"/>
    <w:rsid w:val="00297064"/>
    <w:rsid w:val="002A05DC"/>
    <w:rsid w:val="002A7D48"/>
    <w:rsid w:val="002B1C8D"/>
    <w:rsid w:val="002C695E"/>
    <w:rsid w:val="002E68E4"/>
    <w:rsid w:val="002F78A0"/>
    <w:rsid w:val="003176E1"/>
    <w:rsid w:val="00347219"/>
    <w:rsid w:val="003729DD"/>
    <w:rsid w:val="003948FB"/>
    <w:rsid w:val="003C3683"/>
    <w:rsid w:val="003C3B7C"/>
    <w:rsid w:val="003D4AC4"/>
    <w:rsid w:val="003D6492"/>
    <w:rsid w:val="003D7612"/>
    <w:rsid w:val="003E5F1D"/>
    <w:rsid w:val="003F1F41"/>
    <w:rsid w:val="00400E1B"/>
    <w:rsid w:val="0040310E"/>
    <w:rsid w:val="00440FF5"/>
    <w:rsid w:val="004432DD"/>
    <w:rsid w:val="00443522"/>
    <w:rsid w:val="0045716C"/>
    <w:rsid w:val="004605AA"/>
    <w:rsid w:val="00460613"/>
    <w:rsid w:val="0046088F"/>
    <w:rsid w:val="004658A5"/>
    <w:rsid w:val="00466738"/>
    <w:rsid w:val="0046678B"/>
    <w:rsid w:val="0049281F"/>
    <w:rsid w:val="004B2D99"/>
    <w:rsid w:val="004C2C5B"/>
    <w:rsid w:val="004C4833"/>
    <w:rsid w:val="004E13E5"/>
    <w:rsid w:val="004F02AD"/>
    <w:rsid w:val="004F15D4"/>
    <w:rsid w:val="00502B55"/>
    <w:rsid w:val="00540D0C"/>
    <w:rsid w:val="00556E8C"/>
    <w:rsid w:val="005656BA"/>
    <w:rsid w:val="00566271"/>
    <w:rsid w:val="00577191"/>
    <w:rsid w:val="005813EB"/>
    <w:rsid w:val="0059366B"/>
    <w:rsid w:val="005A06FB"/>
    <w:rsid w:val="005A65A9"/>
    <w:rsid w:val="005B5CF8"/>
    <w:rsid w:val="005B6175"/>
    <w:rsid w:val="005D30E2"/>
    <w:rsid w:val="005E410B"/>
    <w:rsid w:val="005F5078"/>
    <w:rsid w:val="00605EE3"/>
    <w:rsid w:val="0061428E"/>
    <w:rsid w:val="00624DAF"/>
    <w:rsid w:val="00641EDC"/>
    <w:rsid w:val="006427CD"/>
    <w:rsid w:val="006540F4"/>
    <w:rsid w:val="00654349"/>
    <w:rsid w:val="00663E05"/>
    <w:rsid w:val="00697E98"/>
    <w:rsid w:val="006A4728"/>
    <w:rsid w:val="006B2ED2"/>
    <w:rsid w:val="006C1D75"/>
    <w:rsid w:val="006D19C5"/>
    <w:rsid w:val="006D22F3"/>
    <w:rsid w:val="006D737F"/>
    <w:rsid w:val="006E7251"/>
    <w:rsid w:val="006E78FF"/>
    <w:rsid w:val="00707E49"/>
    <w:rsid w:val="00727819"/>
    <w:rsid w:val="00732BC5"/>
    <w:rsid w:val="007568B3"/>
    <w:rsid w:val="00760F5F"/>
    <w:rsid w:val="00775F5E"/>
    <w:rsid w:val="00776657"/>
    <w:rsid w:val="007815A9"/>
    <w:rsid w:val="00785E66"/>
    <w:rsid w:val="007979EF"/>
    <w:rsid w:val="007A0D45"/>
    <w:rsid w:val="007A264F"/>
    <w:rsid w:val="007A7002"/>
    <w:rsid w:val="007B2E4A"/>
    <w:rsid w:val="007B32EB"/>
    <w:rsid w:val="007F4DA7"/>
    <w:rsid w:val="00811600"/>
    <w:rsid w:val="00822C56"/>
    <w:rsid w:val="0083154C"/>
    <w:rsid w:val="008333B6"/>
    <w:rsid w:val="00836C94"/>
    <w:rsid w:val="00842129"/>
    <w:rsid w:val="00882E85"/>
    <w:rsid w:val="00885214"/>
    <w:rsid w:val="00885689"/>
    <w:rsid w:val="008C6B6D"/>
    <w:rsid w:val="008D070A"/>
    <w:rsid w:val="008D4011"/>
    <w:rsid w:val="008F308A"/>
    <w:rsid w:val="00901347"/>
    <w:rsid w:val="009024E4"/>
    <w:rsid w:val="00903603"/>
    <w:rsid w:val="009068CE"/>
    <w:rsid w:val="00907F99"/>
    <w:rsid w:val="009171A4"/>
    <w:rsid w:val="0091733E"/>
    <w:rsid w:val="0093256F"/>
    <w:rsid w:val="00934304"/>
    <w:rsid w:val="00943D3A"/>
    <w:rsid w:val="009541C1"/>
    <w:rsid w:val="009554AA"/>
    <w:rsid w:val="009720FE"/>
    <w:rsid w:val="0098656F"/>
    <w:rsid w:val="0099522B"/>
    <w:rsid w:val="009976DB"/>
    <w:rsid w:val="009A3F25"/>
    <w:rsid w:val="009B1BE0"/>
    <w:rsid w:val="009B658F"/>
    <w:rsid w:val="009D6064"/>
    <w:rsid w:val="009D60F5"/>
    <w:rsid w:val="009E1002"/>
    <w:rsid w:val="009E215C"/>
    <w:rsid w:val="00A052A9"/>
    <w:rsid w:val="00A05936"/>
    <w:rsid w:val="00A3192B"/>
    <w:rsid w:val="00A34011"/>
    <w:rsid w:val="00A42872"/>
    <w:rsid w:val="00A513D2"/>
    <w:rsid w:val="00A523C2"/>
    <w:rsid w:val="00A54578"/>
    <w:rsid w:val="00A673B4"/>
    <w:rsid w:val="00A710E2"/>
    <w:rsid w:val="00A7418A"/>
    <w:rsid w:val="00A77C21"/>
    <w:rsid w:val="00A8524D"/>
    <w:rsid w:val="00AA2FF0"/>
    <w:rsid w:val="00AA5771"/>
    <w:rsid w:val="00AB5618"/>
    <w:rsid w:val="00AB6292"/>
    <w:rsid w:val="00AC34EF"/>
    <w:rsid w:val="00AF570B"/>
    <w:rsid w:val="00AF6BDB"/>
    <w:rsid w:val="00B05DE1"/>
    <w:rsid w:val="00B269E1"/>
    <w:rsid w:val="00B511C1"/>
    <w:rsid w:val="00B521A9"/>
    <w:rsid w:val="00B54655"/>
    <w:rsid w:val="00B61488"/>
    <w:rsid w:val="00B834BF"/>
    <w:rsid w:val="00BA204C"/>
    <w:rsid w:val="00BA5B2D"/>
    <w:rsid w:val="00BB2E4F"/>
    <w:rsid w:val="00BB365B"/>
    <w:rsid w:val="00BC02B0"/>
    <w:rsid w:val="00BD2A2A"/>
    <w:rsid w:val="00C059DC"/>
    <w:rsid w:val="00C205E3"/>
    <w:rsid w:val="00C25551"/>
    <w:rsid w:val="00C25B93"/>
    <w:rsid w:val="00C401D7"/>
    <w:rsid w:val="00C50347"/>
    <w:rsid w:val="00C95678"/>
    <w:rsid w:val="00CB3065"/>
    <w:rsid w:val="00CB64E1"/>
    <w:rsid w:val="00CC4600"/>
    <w:rsid w:val="00CC6CC6"/>
    <w:rsid w:val="00CC77AB"/>
    <w:rsid w:val="00CD512B"/>
    <w:rsid w:val="00CE0F1D"/>
    <w:rsid w:val="00CF0CA5"/>
    <w:rsid w:val="00CF52CB"/>
    <w:rsid w:val="00D0346A"/>
    <w:rsid w:val="00D161C5"/>
    <w:rsid w:val="00D244B6"/>
    <w:rsid w:val="00D403E3"/>
    <w:rsid w:val="00D44B64"/>
    <w:rsid w:val="00D516C1"/>
    <w:rsid w:val="00D65F33"/>
    <w:rsid w:val="00D66171"/>
    <w:rsid w:val="00D7768B"/>
    <w:rsid w:val="00D84655"/>
    <w:rsid w:val="00D87A65"/>
    <w:rsid w:val="00D94A34"/>
    <w:rsid w:val="00D95CA3"/>
    <w:rsid w:val="00D96A29"/>
    <w:rsid w:val="00DA2DAD"/>
    <w:rsid w:val="00DA7096"/>
    <w:rsid w:val="00DC17A4"/>
    <w:rsid w:val="00DC72CC"/>
    <w:rsid w:val="00DE0A3B"/>
    <w:rsid w:val="00DE4C77"/>
    <w:rsid w:val="00DE7B61"/>
    <w:rsid w:val="00E24312"/>
    <w:rsid w:val="00E32190"/>
    <w:rsid w:val="00E4330A"/>
    <w:rsid w:val="00E45B21"/>
    <w:rsid w:val="00E72ACA"/>
    <w:rsid w:val="00E73B7C"/>
    <w:rsid w:val="00E808A5"/>
    <w:rsid w:val="00E82FF2"/>
    <w:rsid w:val="00E932D8"/>
    <w:rsid w:val="00E949F8"/>
    <w:rsid w:val="00EA26B6"/>
    <w:rsid w:val="00EB4EE1"/>
    <w:rsid w:val="00EC762B"/>
    <w:rsid w:val="00EE3C63"/>
    <w:rsid w:val="00F060A8"/>
    <w:rsid w:val="00F0625C"/>
    <w:rsid w:val="00F1731C"/>
    <w:rsid w:val="00F2267B"/>
    <w:rsid w:val="00F3098F"/>
    <w:rsid w:val="00F357A2"/>
    <w:rsid w:val="00F37256"/>
    <w:rsid w:val="00F41CDB"/>
    <w:rsid w:val="00F439B9"/>
    <w:rsid w:val="00F455A7"/>
    <w:rsid w:val="00F65A2C"/>
    <w:rsid w:val="00F66E55"/>
    <w:rsid w:val="00F77DF8"/>
    <w:rsid w:val="00F826E3"/>
    <w:rsid w:val="00FA04DC"/>
    <w:rsid w:val="00FA0E63"/>
    <w:rsid w:val="00FA2848"/>
    <w:rsid w:val="00FA3E0A"/>
    <w:rsid w:val="00FA70A5"/>
    <w:rsid w:val="00FB50FB"/>
    <w:rsid w:val="00FE0762"/>
    <w:rsid w:val="00FE5AB4"/>
    <w:rsid w:val="00FF0A80"/>
    <w:rsid w:val="00FF40FD"/>
    <w:rsid w:val="00FF6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0D19"/>
  <w15:docId w15:val="{E9544630-0D24-4A13-9168-CDA462D2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5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15A9"/>
    <w:pPr>
      <w:ind w:left="720"/>
      <w:contextualSpacing/>
    </w:pPr>
  </w:style>
  <w:style w:type="table" w:styleId="Grilledutableau">
    <w:name w:val="Table Grid"/>
    <w:basedOn w:val="TableauNormal"/>
    <w:uiPriority w:val="59"/>
    <w:rsid w:val="0078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173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7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9</Pages>
  <Words>1182</Words>
  <Characters>6502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Euris</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bruno</cp:lastModifiedBy>
  <cp:revision>261</cp:revision>
  <dcterms:created xsi:type="dcterms:W3CDTF">2018-07-03T13:26:00Z</dcterms:created>
  <dcterms:modified xsi:type="dcterms:W3CDTF">2018-09-16T21:09:00Z</dcterms:modified>
</cp:coreProperties>
</file>