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E6" w:rsidRDefault="007459D8" w:rsidP="001868E6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Pytbull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1868E6" w:rsidTr="002E6F37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1868E6" w:rsidRPr="00C5424F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DESC</w:t>
            </w:r>
          </w:p>
        </w:tc>
      </w:tr>
      <w:tr w:rsidR="001868E6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1868E6" w:rsidRPr="00C5424F" w:rsidRDefault="007459D8" w:rsidP="002E6F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Testeur d’IDS</w:t>
            </w:r>
          </w:p>
        </w:tc>
      </w:tr>
      <w:tr w:rsidR="00035512" w:rsidTr="00035512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35512" w:rsidRPr="00C5424F" w:rsidRDefault="008F1A15" w:rsidP="0005204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FILES</w:t>
            </w:r>
          </w:p>
        </w:tc>
      </w:tr>
      <w:tr w:rsidR="002A5269" w:rsidTr="00E671E9">
        <w:trPr>
          <w:trHeight w:val="567"/>
        </w:trPr>
        <w:tc>
          <w:tcPr>
            <w:tcW w:w="2093" w:type="dxa"/>
            <w:shd w:val="clear" w:color="auto" w:fill="FFFFFF" w:themeFill="background1"/>
            <w:vAlign w:val="center"/>
          </w:tcPr>
          <w:p w:rsidR="002A5269" w:rsidRPr="00C5424F" w:rsidRDefault="002A5269" w:rsidP="000520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19" w:type="dxa"/>
            <w:vAlign w:val="center"/>
          </w:tcPr>
          <w:p w:rsidR="002A5269" w:rsidRPr="00C5424F" w:rsidRDefault="002A5269" w:rsidP="00052047">
            <w:pPr>
              <w:jc w:val="center"/>
              <w:rPr>
                <w:sz w:val="20"/>
                <w:szCs w:val="20"/>
              </w:rPr>
            </w:pPr>
          </w:p>
        </w:tc>
      </w:tr>
      <w:tr w:rsidR="00035512" w:rsidTr="002E6F37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35512" w:rsidRPr="00C5424F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QUICK START</w:t>
            </w:r>
          </w:p>
        </w:tc>
      </w:tr>
      <w:tr w:rsidR="00035512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035512" w:rsidRPr="00C5424F" w:rsidRDefault="00035512" w:rsidP="001868E6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</w:tbl>
    <w:p w:rsidR="0053721F" w:rsidRDefault="0053721F"/>
    <w:p w:rsidR="002A5269" w:rsidRDefault="006964C6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6964C6" w:rsidRDefault="00415E92" w:rsidP="00415E92">
      <w:pPr>
        <w:pStyle w:val="Paragraphedeliste"/>
        <w:numPr>
          <w:ilvl w:val="0"/>
          <w:numId w:val="2"/>
        </w:numPr>
      </w:pPr>
      <w:r>
        <w:t>300 tests regroupés dans 11 modules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415E92" w:rsidRPr="00C5424F" w:rsidTr="00415E92">
        <w:trPr>
          <w:trHeight w:val="567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415E92" w:rsidRPr="00C5424F" w:rsidRDefault="00415E92" w:rsidP="00FE2CB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Module</w:t>
            </w:r>
          </w:p>
        </w:tc>
        <w:tc>
          <w:tcPr>
            <w:tcW w:w="7261" w:type="dxa"/>
            <w:shd w:val="clear" w:color="auto" w:fill="D9D9D9" w:themeFill="background1" w:themeFillShade="D9"/>
            <w:vAlign w:val="center"/>
          </w:tcPr>
          <w:p w:rsidR="00415E92" w:rsidRPr="00C5424F" w:rsidRDefault="00415E92" w:rsidP="00FE2CB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415E92" w:rsidRPr="00C5424F" w:rsidTr="00415E92">
        <w:trPr>
          <w:trHeight w:val="567"/>
        </w:trPr>
        <w:tc>
          <w:tcPr>
            <w:tcW w:w="1951" w:type="dxa"/>
            <w:vAlign w:val="center"/>
          </w:tcPr>
          <w:p w:rsidR="00415E92" w:rsidRPr="00C5424F" w:rsidRDefault="00415E92" w:rsidP="00FE2CB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badTraffic</w:t>
            </w:r>
            <w:proofErr w:type="spellEnd"/>
          </w:p>
        </w:tc>
        <w:tc>
          <w:tcPr>
            <w:tcW w:w="7261" w:type="dxa"/>
            <w:vAlign w:val="center"/>
          </w:tcPr>
          <w:p w:rsidR="00415E92" w:rsidRPr="00C5424F" w:rsidRDefault="00415E92" w:rsidP="00FE2C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Trames non RFC</w:t>
            </w:r>
          </w:p>
        </w:tc>
      </w:tr>
      <w:tr w:rsidR="00415E92" w:rsidRPr="00C5424F" w:rsidTr="00415E92">
        <w:trPr>
          <w:trHeight w:val="567"/>
        </w:trPr>
        <w:tc>
          <w:tcPr>
            <w:tcW w:w="1951" w:type="dxa"/>
            <w:vAlign w:val="center"/>
          </w:tcPr>
          <w:p w:rsidR="00415E92" w:rsidRDefault="00415E92" w:rsidP="00FE2CB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bruteForce</w:t>
            </w:r>
            <w:proofErr w:type="spellEnd"/>
          </w:p>
        </w:tc>
        <w:tc>
          <w:tcPr>
            <w:tcW w:w="7261" w:type="dxa"/>
            <w:vAlign w:val="center"/>
          </w:tcPr>
          <w:p w:rsidR="00415E92" w:rsidRDefault="00415E92" w:rsidP="00FE2C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 FTP ou autre</w:t>
            </w:r>
          </w:p>
        </w:tc>
      </w:tr>
      <w:tr w:rsidR="00415E92" w:rsidRPr="00C5424F" w:rsidTr="00415E92">
        <w:trPr>
          <w:trHeight w:val="567"/>
        </w:trPr>
        <w:tc>
          <w:tcPr>
            <w:tcW w:w="1951" w:type="dxa"/>
            <w:vAlign w:val="center"/>
          </w:tcPr>
          <w:p w:rsidR="00415E92" w:rsidRDefault="00415E92" w:rsidP="00FE2CB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clientSideAttacks</w:t>
            </w:r>
            <w:proofErr w:type="spellEnd"/>
          </w:p>
        </w:tc>
        <w:tc>
          <w:tcPr>
            <w:tcW w:w="7261" w:type="dxa"/>
            <w:vAlign w:val="center"/>
          </w:tcPr>
          <w:p w:rsidR="00415E92" w:rsidRDefault="00F148F3" w:rsidP="00FE2C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Utilisation d’un reverse </w:t>
            </w:r>
            <w:proofErr w:type="spellStart"/>
            <w:r>
              <w:rPr>
                <w:sz w:val="20"/>
                <w:szCs w:val="20"/>
              </w:rPr>
              <w:t>shell</w:t>
            </w:r>
            <w:proofErr w:type="spellEnd"/>
            <w:r>
              <w:rPr>
                <w:sz w:val="20"/>
                <w:szCs w:val="20"/>
              </w:rPr>
              <w:t xml:space="preserve"> pour downloader un fichier malicieux</w:t>
            </w:r>
          </w:p>
        </w:tc>
      </w:tr>
      <w:tr w:rsidR="00415E92" w:rsidRPr="00C5424F" w:rsidTr="00415E92">
        <w:trPr>
          <w:trHeight w:val="567"/>
        </w:trPr>
        <w:tc>
          <w:tcPr>
            <w:tcW w:w="1951" w:type="dxa"/>
            <w:vAlign w:val="center"/>
          </w:tcPr>
          <w:p w:rsidR="00415E92" w:rsidRDefault="001B4817" w:rsidP="00FE2CB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denialOfService</w:t>
            </w:r>
            <w:proofErr w:type="spellEnd"/>
          </w:p>
        </w:tc>
        <w:tc>
          <w:tcPr>
            <w:tcW w:w="7261" w:type="dxa"/>
            <w:vAlign w:val="center"/>
          </w:tcPr>
          <w:p w:rsidR="00415E92" w:rsidRDefault="001B4817" w:rsidP="00FE2C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DOS</w:t>
            </w:r>
          </w:p>
        </w:tc>
      </w:tr>
      <w:tr w:rsidR="00415E92" w:rsidRPr="00C5424F" w:rsidTr="00415E92">
        <w:trPr>
          <w:trHeight w:val="567"/>
        </w:trPr>
        <w:tc>
          <w:tcPr>
            <w:tcW w:w="1951" w:type="dxa"/>
            <w:vAlign w:val="center"/>
          </w:tcPr>
          <w:p w:rsidR="00415E92" w:rsidRDefault="001B4817" w:rsidP="00FE2CB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evasionTechniques</w:t>
            </w:r>
            <w:proofErr w:type="spellEnd"/>
          </w:p>
        </w:tc>
        <w:tc>
          <w:tcPr>
            <w:tcW w:w="7261" w:type="dxa"/>
            <w:vAlign w:val="center"/>
          </w:tcPr>
          <w:p w:rsidR="00415E92" w:rsidRDefault="001B4817" w:rsidP="00FE2C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Détection d’évasion</w:t>
            </w:r>
          </w:p>
        </w:tc>
      </w:tr>
      <w:tr w:rsidR="00415E92" w:rsidRPr="00C5424F" w:rsidTr="00415E92">
        <w:trPr>
          <w:trHeight w:val="567"/>
        </w:trPr>
        <w:tc>
          <w:tcPr>
            <w:tcW w:w="1951" w:type="dxa"/>
            <w:vAlign w:val="center"/>
          </w:tcPr>
          <w:p w:rsidR="00415E92" w:rsidRDefault="001B4817" w:rsidP="00FE2CB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fragmentedPackets</w:t>
            </w:r>
            <w:proofErr w:type="spellEnd"/>
          </w:p>
        </w:tc>
        <w:tc>
          <w:tcPr>
            <w:tcW w:w="7261" w:type="dxa"/>
            <w:vAlign w:val="center"/>
          </w:tcPr>
          <w:p w:rsidR="00415E92" w:rsidRDefault="001B4817" w:rsidP="00FE2C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Détection d’attaques fragmentées</w:t>
            </w:r>
          </w:p>
        </w:tc>
      </w:tr>
      <w:tr w:rsidR="00415E92" w:rsidRPr="00C5424F" w:rsidTr="00415E92">
        <w:trPr>
          <w:trHeight w:val="567"/>
        </w:trPr>
        <w:tc>
          <w:tcPr>
            <w:tcW w:w="1951" w:type="dxa"/>
            <w:vAlign w:val="center"/>
          </w:tcPr>
          <w:p w:rsidR="00415E92" w:rsidRDefault="001B4817" w:rsidP="00FE2CB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ipReputation</w:t>
            </w:r>
            <w:proofErr w:type="spellEnd"/>
          </w:p>
        </w:tc>
        <w:tc>
          <w:tcPr>
            <w:tcW w:w="7261" w:type="dxa"/>
            <w:vAlign w:val="center"/>
          </w:tcPr>
          <w:p w:rsidR="00415E92" w:rsidRDefault="001B4817" w:rsidP="00FE2C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Détection d’</w:t>
            </w:r>
            <w:proofErr w:type="spellStart"/>
            <w:r>
              <w:rPr>
                <w:sz w:val="20"/>
                <w:szCs w:val="20"/>
              </w:rPr>
              <w:t>IPs</w:t>
            </w:r>
            <w:proofErr w:type="spellEnd"/>
            <w:r>
              <w:rPr>
                <w:sz w:val="20"/>
                <w:szCs w:val="20"/>
              </w:rPr>
              <w:t xml:space="preserve"> compromises</w:t>
            </w:r>
          </w:p>
        </w:tc>
      </w:tr>
      <w:tr w:rsidR="00415E92" w:rsidRPr="00C5424F" w:rsidTr="00415E92">
        <w:trPr>
          <w:trHeight w:val="567"/>
        </w:trPr>
        <w:tc>
          <w:tcPr>
            <w:tcW w:w="1951" w:type="dxa"/>
            <w:vAlign w:val="center"/>
          </w:tcPr>
          <w:p w:rsidR="00415E92" w:rsidRDefault="001B4817" w:rsidP="00FE2CB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normalUsage</w:t>
            </w:r>
            <w:proofErr w:type="spellEnd"/>
          </w:p>
        </w:tc>
        <w:tc>
          <w:tcPr>
            <w:tcW w:w="7261" w:type="dxa"/>
            <w:vAlign w:val="center"/>
          </w:tcPr>
          <w:p w:rsidR="00415E92" w:rsidRDefault="001B4817" w:rsidP="00FE2C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Voir les FP</w:t>
            </w:r>
          </w:p>
        </w:tc>
      </w:tr>
      <w:tr w:rsidR="001B4817" w:rsidRPr="00C5424F" w:rsidTr="00415E92">
        <w:trPr>
          <w:trHeight w:val="567"/>
        </w:trPr>
        <w:tc>
          <w:tcPr>
            <w:tcW w:w="1951" w:type="dxa"/>
            <w:vAlign w:val="center"/>
          </w:tcPr>
          <w:p w:rsidR="001B4817" w:rsidRDefault="001B4817" w:rsidP="00FE2CB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pcapReplay</w:t>
            </w:r>
            <w:proofErr w:type="spellEnd"/>
          </w:p>
        </w:tc>
        <w:tc>
          <w:tcPr>
            <w:tcW w:w="7261" w:type="dxa"/>
            <w:vAlign w:val="center"/>
          </w:tcPr>
          <w:p w:rsidR="001B4817" w:rsidRDefault="001B4817" w:rsidP="00FE2CB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Replay</w:t>
            </w:r>
            <w:proofErr w:type="spellEnd"/>
            <w:r>
              <w:rPr>
                <w:sz w:val="20"/>
                <w:szCs w:val="20"/>
              </w:rPr>
              <w:t xml:space="preserve"> de fichiers PCAP</w:t>
            </w:r>
          </w:p>
        </w:tc>
      </w:tr>
      <w:tr w:rsidR="001B4817" w:rsidRPr="00C5424F" w:rsidTr="00415E92">
        <w:trPr>
          <w:trHeight w:val="567"/>
        </w:trPr>
        <w:tc>
          <w:tcPr>
            <w:tcW w:w="1951" w:type="dxa"/>
            <w:vAlign w:val="center"/>
          </w:tcPr>
          <w:p w:rsidR="001B4817" w:rsidRDefault="00710222" w:rsidP="00FE2CB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shellCodes</w:t>
            </w:r>
            <w:proofErr w:type="spellEnd"/>
          </w:p>
        </w:tc>
        <w:tc>
          <w:tcPr>
            <w:tcW w:w="7261" w:type="dxa"/>
            <w:vAlign w:val="center"/>
          </w:tcPr>
          <w:p w:rsidR="001B4817" w:rsidRDefault="00710222" w:rsidP="00FE2C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Détection de </w:t>
            </w:r>
            <w:proofErr w:type="spellStart"/>
            <w:r>
              <w:rPr>
                <w:sz w:val="20"/>
                <w:szCs w:val="20"/>
              </w:rPr>
              <w:t>shellcodes</w:t>
            </w:r>
            <w:proofErr w:type="spellEnd"/>
            <w:r>
              <w:rPr>
                <w:sz w:val="20"/>
                <w:szCs w:val="20"/>
              </w:rPr>
              <w:t xml:space="preserve"> sur le port 21</w:t>
            </w:r>
          </w:p>
        </w:tc>
      </w:tr>
      <w:tr w:rsidR="001B4817" w:rsidRPr="00C5424F" w:rsidTr="00415E92">
        <w:trPr>
          <w:trHeight w:val="567"/>
        </w:trPr>
        <w:tc>
          <w:tcPr>
            <w:tcW w:w="1951" w:type="dxa"/>
            <w:vAlign w:val="center"/>
          </w:tcPr>
          <w:p w:rsidR="001B4817" w:rsidRDefault="00710222" w:rsidP="00FE2CB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testRules</w:t>
            </w:r>
            <w:proofErr w:type="spellEnd"/>
          </w:p>
        </w:tc>
        <w:tc>
          <w:tcPr>
            <w:tcW w:w="7261" w:type="dxa"/>
            <w:vAlign w:val="center"/>
          </w:tcPr>
          <w:p w:rsidR="001B4817" w:rsidRDefault="00710222" w:rsidP="00FE2CB4">
            <w:pPr>
              <w:jc w:val="center"/>
              <w:rPr>
                <w:sz w:val="20"/>
                <w:szCs w:val="20"/>
              </w:rPr>
            </w:pPr>
            <w:r w:rsidRPr="00C2499D">
              <w:rPr>
                <w:b/>
                <w:color w:val="FF0000"/>
                <w:sz w:val="20"/>
                <w:szCs w:val="20"/>
              </w:rPr>
              <w:t>Test</w:t>
            </w:r>
            <w:r>
              <w:rPr>
                <w:sz w:val="20"/>
                <w:szCs w:val="20"/>
              </w:rPr>
              <w:t xml:space="preserve"> de règles basiques</w:t>
            </w:r>
          </w:p>
        </w:tc>
      </w:tr>
    </w:tbl>
    <w:p w:rsidR="002A5269" w:rsidRDefault="002A5269"/>
    <w:p w:rsidR="00C2499D" w:rsidRDefault="00C2499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C2499D" w:rsidRPr="00C5424F" w:rsidTr="00FE2CB4">
        <w:trPr>
          <w:trHeight w:val="567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C2499D" w:rsidRPr="00C5424F" w:rsidRDefault="00C2499D" w:rsidP="00FE2CB4">
            <w:pPr>
              <w:jc w:val="center"/>
              <w:rPr>
                <w:b/>
                <w:sz w:val="20"/>
                <w:szCs w:val="20"/>
              </w:rPr>
            </w:pPr>
            <w:r w:rsidRPr="00C2499D">
              <w:rPr>
                <w:b/>
                <w:color w:val="FF0000"/>
                <w:sz w:val="20"/>
                <w:szCs w:val="20"/>
              </w:rPr>
              <w:lastRenderedPageBreak/>
              <w:t>Test</w:t>
            </w:r>
          </w:p>
        </w:tc>
        <w:tc>
          <w:tcPr>
            <w:tcW w:w="7261" w:type="dxa"/>
            <w:shd w:val="clear" w:color="auto" w:fill="D9D9D9" w:themeFill="background1" w:themeFillShade="D9"/>
            <w:vAlign w:val="center"/>
          </w:tcPr>
          <w:p w:rsidR="00C2499D" w:rsidRPr="00C5424F" w:rsidRDefault="00C2499D" w:rsidP="00FE2CB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C2499D" w:rsidRPr="00C5424F" w:rsidTr="00FE2CB4">
        <w:trPr>
          <w:trHeight w:val="567"/>
        </w:trPr>
        <w:tc>
          <w:tcPr>
            <w:tcW w:w="1951" w:type="dxa"/>
            <w:vAlign w:val="center"/>
          </w:tcPr>
          <w:p w:rsidR="00C2499D" w:rsidRPr="00C5424F" w:rsidRDefault="00DE79DB" w:rsidP="00FE2C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socket</w:t>
            </w:r>
          </w:p>
        </w:tc>
        <w:tc>
          <w:tcPr>
            <w:tcW w:w="7261" w:type="dxa"/>
            <w:vAlign w:val="center"/>
          </w:tcPr>
          <w:p w:rsidR="00C2499D" w:rsidRPr="00C5424F" w:rsidRDefault="00DC1020" w:rsidP="00FE2C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Envoie de données sur un port</w:t>
            </w:r>
          </w:p>
        </w:tc>
      </w:tr>
      <w:tr w:rsidR="00C2499D" w:rsidTr="00FE2CB4">
        <w:trPr>
          <w:trHeight w:val="567"/>
        </w:trPr>
        <w:tc>
          <w:tcPr>
            <w:tcW w:w="1951" w:type="dxa"/>
            <w:vAlign w:val="center"/>
          </w:tcPr>
          <w:p w:rsidR="00C2499D" w:rsidRDefault="00DC1020" w:rsidP="00FE2C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</w:t>
            </w:r>
          </w:p>
        </w:tc>
        <w:tc>
          <w:tcPr>
            <w:tcW w:w="7261" w:type="dxa"/>
            <w:vAlign w:val="center"/>
          </w:tcPr>
          <w:p w:rsidR="00C2499D" w:rsidRDefault="00DC1020" w:rsidP="00FE2C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Envoie d’une commande via </w:t>
            </w:r>
            <w:proofErr w:type="spellStart"/>
            <w:proofErr w:type="gramStart"/>
            <w:r>
              <w:rPr>
                <w:sz w:val="20"/>
                <w:szCs w:val="20"/>
              </w:rPr>
              <w:t>subprocess.call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 de Python</w:t>
            </w:r>
          </w:p>
        </w:tc>
      </w:tr>
      <w:tr w:rsidR="00C2499D" w:rsidTr="00FE2CB4">
        <w:trPr>
          <w:trHeight w:val="567"/>
        </w:trPr>
        <w:tc>
          <w:tcPr>
            <w:tcW w:w="1951" w:type="dxa"/>
            <w:vAlign w:val="center"/>
          </w:tcPr>
          <w:p w:rsidR="00C2499D" w:rsidRDefault="00DC1020" w:rsidP="00FE2CB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scapy</w:t>
            </w:r>
            <w:proofErr w:type="spellEnd"/>
          </w:p>
        </w:tc>
        <w:tc>
          <w:tcPr>
            <w:tcW w:w="7261" w:type="dxa"/>
            <w:vAlign w:val="center"/>
          </w:tcPr>
          <w:p w:rsidR="00C2499D" w:rsidRDefault="00DC1020" w:rsidP="00FE2C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Envoie de </w:t>
            </w:r>
            <w:proofErr w:type="spellStart"/>
            <w:r>
              <w:rPr>
                <w:sz w:val="20"/>
                <w:szCs w:val="20"/>
              </w:rPr>
              <w:t>payloads</w:t>
            </w:r>
            <w:proofErr w:type="spellEnd"/>
            <w:r>
              <w:rPr>
                <w:sz w:val="20"/>
                <w:szCs w:val="20"/>
              </w:rPr>
              <w:t xml:space="preserve"> sur mesure via la syntaxe </w:t>
            </w:r>
            <w:proofErr w:type="spellStart"/>
            <w:r>
              <w:rPr>
                <w:sz w:val="20"/>
                <w:szCs w:val="20"/>
              </w:rPr>
              <w:t>Scapy</w:t>
            </w:r>
            <w:proofErr w:type="spellEnd"/>
          </w:p>
        </w:tc>
      </w:tr>
      <w:tr w:rsidR="00C2499D" w:rsidTr="00FE2CB4">
        <w:trPr>
          <w:trHeight w:val="567"/>
        </w:trPr>
        <w:tc>
          <w:tcPr>
            <w:tcW w:w="1951" w:type="dxa"/>
            <w:vAlign w:val="center"/>
          </w:tcPr>
          <w:p w:rsidR="00C2499D" w:rsidRDefault="00DC1020" w:rsidP="00FE2C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Client </w:t>
            </w:r>
            <w:proofErr w:type="spellStart"/>
            <w:r>
              <w:rPr>
                <w:sz w:val="20"/>
                <w:szCs w:val="20"/>
              </w:rPr>
              <w:t>side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attacks</w:t>
            </w:r>
            <w:proofErr w:type="spellEnd"/>
          </w:p>
        </w:tc>
        <w:tc>
          <w:tcPr>
            <w:tcW w:w="7261" w:type="dxa"/>
            <w:vAlign w:val="center"/>
          </w:tcPr>
          <w:p w:rsidR="00C2499D" w:rsidRDefault="00DC1020" w:rsidP="00FE2C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Utilisation d’un reverse </w:t>
            </w:r>
            <w:proofErr w:type="spellStart"/>
            <w:r>
              <w:rPr>
                <w:sz w:val="20"/>
                <w:szCs w:val="20"/>
              </w:rPr>
              <w:t>shell</w:t>
            </w:r>
            <w:proofErr w:type="spellEnd"/>
            <w:r>
              <w:rPr>
                <w:sz w:val="20"/>
                <w:szCs w:val="20"/>
              </w:rPr>
              <w:t xml:space="preserve"> (ex </w:t>
            </w:r>
            <w:proofErr w:type="spellStart"/>
            <w:r>
              <w:rPr>
                <w:sz w:val="20"/>
                <w:szCs w:val="20"/>
              </w:rPr>
              <w:t>wget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C2499D" w:rsidTr="00FE2CB4">
        <w:trPr>
          <w:trHeight w:val="567"/>
        </w:trPr>
        <w:tc>
          <w:tcPr>
            <w:tcW w:w="1951" w:type="dxa"/>
            <w:vAlign w:val="center"/>
          </w:tcPr>
          <w:p w:rsidR="00C2499D" w:rsidRDefault="00DC1020" w:rsidP="00FE2CB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Pcap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replay</w:t>
            </w:r>
            <w:proofErr w:type="spellEnd"/>
          </w:p>
        </w:tc>
        <w:tc>
          <w:tcPr>
            <w:tcW w:w="7261" w:type="dxa"/>
            <w:vAlign w:val="center"/>
          </w:tcPr>
          <w:p w:rsidR="00C2499D" w:rsidRDefault="00DC1020" w:rsidP="00FE2C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Envoie d’un trafic basé sur un fichier PCAP</w:t>
            </w:r>
            <w:bookmarkStart w:id="0" w:name="_GoBack"/>
            <w:bookmarkEnd w:id="0"/>
          </w:p>
        </w:tc>
      </w:tr>
    </w:tbl>
    <w:p w:rsidR="00C2499D" w:rsidRDefault="00C2499D"/>
    <w:sectPr w:rsidR="00C249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74248"/>
    <w:multiLevelType w:val="hybridMultilevel"/>
    <w:tmpl w:val="09AC8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35512"/>
    <w:rsid w:val="001868E6"/>
    <w:rsid w:val="001B4817"/>
    <w:rsid w:val="00252982"/>
    <w:rsid w:val="002A5269"/>
    <w:rsid w:val="00415E92"/>
    <w:rsid w:val="0053721F"/>
    <w:rsid w:val="006964C6"/>
    <w:rsid w:val="006C7ECD"/>
    <w:rsid w:val="00710222"/>
    <w:rsid w:val="007459D8"/>
    <w:rsid w:val="00774C30"/>
    <w:rsid w:val="008F1A15"/>
    <w:rsid w:val="00C2499D"/>
    <w:rsid w:val="00C5424F"/>
    <w:rsid w:val="00DC1020"/>
    <w:rsid w:val="00DE79DB"/>
    <w:rsid w:val="00E671E9"/>
    <w:rsid w:val="00F1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132</Words>
  <Characters>732</Characters>
  <Application>Microsoft Office Word</Application>
  <DocSecurity>0</DocSecurity>
  <Lines>6</Lines>
  <Paragraphs>1</Paragraphs>
  <ScaleCrop>false</ScaleCrop>
  <Company>Netplus</Company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18</cp:revision>
  <dcterms:created xsi:type="dcterms:W3CDTF">2018-06-05T09:16:00Z</dcterms:created>
  <dcterms:modified xsi:type="dcterms:W3CDTF">2018-09-17T16:42:00Z</dcterms:modified>
</cp:coreProperties>
</file>