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6269"/>
      </w:tblGrid>
      <w:tr w:rsidR="006E0345" w:rsidRPr="00576D49" w:rsidTr="00BB3AFE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6E0345" w:rsidRPr="0083611E" w:rsidRDefault="006E0345" w:rsidP="00BB3AFE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6E0345" w:rsidRPr="000162DC" w:rsidRDefault="006E0345" w:rsidP="00BB3AF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Nmap</w:t>
            </w:r>
            <w:proofErr w:type="spellEnd"/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544" w:type="dxa"/>
            <w:gridSpan w:val="2"/>
            <w:vAlign w:val="center"/>
          </w:tcPr>
          <w:p w:rsidR="006E0345" w:rsidRDefault="006E0345" w:rsidP="00BB3AFE">
            <w:pPr>
              <w:ind w:left="360"/>
              <w:jc w:val="center"/>
            </w:pPr>
            <w:r>
              <w:t>Scanner réseau</w:t>
            </w:r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7544" w:type="dxa"/>
            <w:gridSpan w:val="2"/>
            <w:vAlign w:val="center"/>
          </w:tcPr>
          <w:p w:rsidR="006E0345" w:rsidRDefault="006E0345" w:rsidP="00BB3AFE">
            <w:pPr>
              <w:ind w:left="360"/>
              <w:jc w:val="center"/>
            </w:pPr>
          </w:p>
        </w:tc>
      </w:tr>
      <w:tr w:rsidR="006E0345" w:rsidTr="00BB3A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E0345" w:rsidRPr="009162B1" w:rsidRDefault="006E0345" w:rsidP="00BB3AFE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Nmap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 @IP</w:t>
            </w:r>
          </w:p>
        </w:tc>
        <w:tc>
          <w:tcPr>
            <w:tcW w:w="1275" w:type="dxa"/>
            <w:vAlign w:val="center"/>
          </w:tcPr>
          <w:p w:rsidR="006E0345" w:rsidRDefault="006E0345" w:rsidP="00BB3AFE">
            <w:pPr>
              <w:jc w:val="center"/>
            </w:pPr>
          </w:p>
        </w:tc>
        <w:tc>
          <w:tcPr>
            <w:tcW w:w="6269" w:type="dxa"/>
            <w:vAlign w:val="center"/>
          </w:tcPr>
          <w:p w:rsidR="006E0345" w:rsidRDefault="006E0345" w:rsidP="00BB3AFE">
            <w:pPr>
              <w:jc w:val="center"/>
            </w:pPr>
            <w:r>
              <w:t>Attaque vanilla facilement repérable.</w:t>
            </w:r>
          </w:p>
          <w:p w:rsidR="006E0345" w:rsidRDefault="006E0345" w:rsidP="00BB3AFE">
            <w:pPr>
              <w:jc w:val="center"/>
            </w:pPr>
            <w:r>
              <w:t xml:space="preserve">Appel à la fonction </w:t>
            </w:r>
            <w:proofErr w:type="spellStart"/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>) sur tous les ports.</w:t>
            </w:r>
          </w:p>
          <w:p w:rsidR="006E0345" w:rsidRDefault="006E0345" w:rsidP="00BB3AFE">
            <w:pPr>
              <w:jc w:val="center"/>
            </w:pPr>
            <w:proofErr w:type="spellStart"/>
            <w:r>
              <w:t>Syn</w:t>
            </w:r>
            <w:proofErr w:type="spellEnd"/>
            <w:r>
              <w:t xml:space="preserve"> – </w:t>
            </w:r>
            <w:proofErr w:type="spellStart"/>
            <w:r>
              <w:t>Syn</w:t>
            </w:r>
            <w:proofErr w:type="spellEnd"/>
            <w:r>
              <w:t>/</w:t>
            </w:r>
            <w:proofErr w:type="spellStart"/>
            <w:r>
              <w:t>ack</w:t>
            </w:r>
            <w:proofErr w:type="spellEnd"/>
            <w:r>
              <w:t xml:space="preserve"> - </w:t>
            </w:r>
            <w:proofErr w:type="spellStart"/>
            <w:r>
              <w:t>ack</w:t>
            </w:r>
            <w:proofErr w:type="spellEnd"/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E0345" w:rsidRDefault="006E0345" w:rsidP="00BB3AFE">
            <w:pPr>
              <w:jc w:val="center"/>
            </w:pPr>
            <w:r>
              <w:t>-</w:t>
            </w:r>
            <w:proofErr w:type="spellStart"/>
            <w:r>
              <w:t>sS</w:t>
            </w:r>
            <w:proofErr w:type="spellEnd"/>
          </w:p>
        </w:tc>
        <w:tc>
          <w:tcPr>
            <w:tcW w:w="6269" w:type="dxa"/>
            <w:vAlign w:val="center"/>
          </w:tcPr>
          <w:p w:rsidR="006E0345" w:rsidRDefault="006E0345" w:rsidP="00BB3AFE">
            <w:pPr>
              <w:jc w:val="center"/>
            </w:pPr>
            <w:proofErr w:type="spellStart"/>
            <w:r>
              <w:t>Syn</w:t>
            </w:r>
            <w:proofErr w:type="spellEnd"/>
            <w:r>
              <w:t xml:space="preserve"> scan </w:t>
            </w:r>
          </w:p>
          <w:p w:rsidR="006E0345" w:rsidRDefault="006E0345" w:rsidP="00BB3AFE">
            <w:pPr>
              <w:jc w:val="center"/>
            </w:pPr>
            <w:proofErr w:type="spellStart"/>
            <w:r>
              <w:t>Syn</w:t>
            </w:r>
            <w:proofErr w:type="spellEnd"/>
            <w:r>
              <w:t xml:space="preserve"> – </w:t>
            </w:r>
            <w:proofErr w:type="spellStart"/>
            <w:r>
              <w:t>Syn</w:t>
            </w:r>
            <w:proofErr w:type="spellEnd"/>
            <w:r>
              <w:t>/</w:t>
            </w:r>
            <w:proofErr w:type="spellStart"/>
            <w:r>
              <w:t>ack</w:t>
            </w:r>
            <w:proofErr w:type="spellEnd"/>
            <w:r>
              <w:t xml:space="preserve"> </w:t>
            </w:r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E0345" w:rsidRDefault="006E0345" w:rsidP="00BB3AFE">
            <w:pPr>
              <w:jc w:val="center"/>
            </w:pPr>
            <w:r>
              <w:t>-</w:t>
            </w:r>
            <w:proofErr w:type="spellStart"/>
            <w:r>
              <w:t>sF</w:t>
            </w:r>
            <w:proofErr w:type="spellEnd"/>
          </w:p>
        </w:tc>
        <w:tc>
          <w:tcPr>
            <w:tcW w:w="6269" w:type="dxa"/>
            <w:vAlign w:val="center"/>
          </w:tcPr>
          <w:p w:rsidR="006E0345" w:rsidRDefault="006E0345" w:rsidP="00BB3AFE">
            <w:pPr>
              <w:jc w:val="center"/>
            </w:pPr>
            <w:r>
              <w:t>Fin scan</w:t>
            </w:r>
          </w:p>
          <w:p w:rsidR="006E0345" w:rsidRDefault="006E0345" w:rsidP="00BB3AFE">
            <w:pPr>
              <w:jc w:val="center"/>
            </w:pPr>
            <w:r>
              <w:t>Envoie de requêtes avec flag FIN</w:t>
            </w:r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E0345" w:rsidRDefault="006E0345" w:rsidP="00BB3AFE">
            <w:pPr>
              <w:jc w:val="center"/>
            </w:pPr>
            <w:r>
              <w:t>-</w:t>
            </w:r>
            <w:proofErr w:type="spellStart"/>
            <w:r>
              <w:t>sN</w:t>
            </w:r>
            <w:proofErr w:type="spellEnd"/>
          </w:p>
        </w:tc>
        <w:tc>
          <w:tcPr>
            <w:tcW w:w="6269" w:type="dxa"/>
            <w:vAlign w:val="center"/>
          </w:tcPr>
          <w:p w:rsidR="006E0345" w:rsidRDefault="006E0345" w:rsidP="00BB3AFE">
            <w:pPr>
              <w:jc w:val="center"/>
            </w:pPr>
            <w:proofErr w:type="spellStart"/>
            <w:r>
              <w:t>Null</w:t>
            </w:r>
            <w:proofErr w:type="spellEnd"/>
            <w:r>
              <w:t xml:space="preserve"> Scan</w:t>
            </w:r>
          </w:p>
          <w:p w:rsidR="006E0345" w:rsidRDefault="006E0345" w:rsidP="00BB3AFE">
            <w:pPr>
              <w:jc w:val="center"/>
            </w:pPr>
            <w:r>
              <w:t>Uniquement flag NULL</w:t>
            </w:r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E0345" w:rsidRDefault="006E0345" w:rsidP="00BB3AFE">
            <w:pPr>
              <w:jc w:val="center"/>
            </w:pPr>
            <w:r>
              <w:t>-</w:t>
            </w:r>
            <w:proofErr w:type="spellStart"/>
            <w:r>
              <w:t>sX</w:t>
            </w:r>
            <w:proofErr w:type="spellEnd"/>
          </w:p>
        </w:tc>
        <w:tc>
          <w:tcPr>
            <w:tcW w:w="6269" w:type="dxa"/>
            <w:vAlign w:val="center"/>
          </w:tcPr>
          <w:p w:rsidR="006E0345" w:rsidRDefault="006E0345" w:rsidP="00BB3AFE">
            <w:pPr>
              <w:jc w:val="center"/>
            </w:pPr>
            <w:proofErr w:type="spellStart"/>
            <w:r>
              <w:t>Xmas</w:t>
            </w:r>
            <w:proofErr w:type="spellEnd"/>
            <w:r>
              <w:t xml:space="preserve"> scan </w:t>
            </w:r>
          </w:p>
          <w:p w:rsidR="006E0345" w:rsidRDefault="006E0345" w:rsidP="00BB3AFE">
            <w:pPr>
              <w:jc w:val="center"/>
            </w:pPr>
            <w:r>
              <w:t>Flags FIN/URG/PUSH</w:t>
            </w:r>
          </w:p>
        </w:tc>
      </w:tr>
      <w:tr w:rsidR="006E0345" w:rsidTr="00BB3AFE">
        <w:trPr>
          <w:trHeight w:val="567"/>
        </w:trPr>
        <w:tc>
          <w:tcPr>
            <w:tcW w:w="1668" w:type="dxa"/>
            <w:gridSpan w:val="2"/>
            <w:shd w:val="clear" w:color="auto" w:fill="D6E3BC" w:themeFill="accent3" w:themeFillTint="66"/>
            <w:vAlign w:val="center"/>
          </w:tcPr>
          <w:p w:rsidR="006E0345" w:rsidRPr="00D65851" w:rsidRDefault="006E0345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E0345" w:rsidRDefault="006E0345" w:rsidP="00BB3AFE">
            <w:pPr>
              <w:jc w:val="center"/>
            </w:pPr>
            <w:r>
              <w:t>-O</w:t>
            </w:r>
          </w:p>
        </w:tc>
        <w:tc>
          <w:tcPr>
            <w:tcW w:w="6269" w:type="dxa"/>
            <w:vAlign w:val="center"/>
          </w:tcPr>
          <w:p w:rsidR="006E0345" w:rsidRDefault="006E0345" w:rsidP="00BB3AFE">
            <w:pPr>
              <w:jc w:val="center"/>
            </w:pPr>
            <w:r>
              <w:t>Détermination du type d’OS</w:t>
            </w:r>
          </w:p>
          <w:p w:rsidR="006E0345" w:rsidRDefault="006E0345" w:rsidP="00BB3AFE">
            <w:pPr>
              <w:jc w:val="center"/>
            </w:pPr>
            <w:r>
              <w:t>Un OS construit ses paquets d’une façon qui lui est propre</w:t>
            </w:r>
          </w:p>
        </w:tc>
      </w:tr>
      <w:tr w:rsidR="006E0345" w:rsidTr="00BB3A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E0345" w:rsidRDefault="006E0345" w:rsidP="00BB3AFE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6E0345" w:rsidRDefault="006E0345" w:rsidP="00BB3AFE">
            <w:pPr>
              <w:jc w:val="both"/>
            </w:pPr>
          </w:p>
          <w:p w:rsidR="006E0345" w:rsidRDefault="006E0345" w:rsidP="00BB3AFE">
            <w:pPr>
              <w:jc w:val="both"/>
            </w:pPr>
            <w:r>
              <w:t xml:space="preserve">Peut générer du </w:t>
            </w:r>
            <w:proofErr w:type="spellStart"/>
            <w:r>
              <w:t>traffic</w:t>
            </w:r>
            <w:proofErr w:type="spellEnd"/>
            <w:r>
              <w:t>.</w:t>
            </w:r>
          </w:p>
          <w:p w:rsidR="006E0345" w:rsidRDefault="006E0345" w:rsidP="00BB3AFE">
            <w:pPr>
              <w:jc w:val="both"/>
            </w:pPr>
          </w:p>
          <w:p w:rsidR="006E0345" w:rsidRDefault="006E0345" w:rsidP="00BB3AFE">
            <w:pPr>
              <w:jc w:val="both"/>
            </w:pPr>
          </w:p>
          <w:p w:rsidR="006E0345" w:rsidRDefault="006E0345" w:rsidP="00BB3AFE">
            <w:pPr>
              <w:jc w:val="both"/>
            </w:pPr>
          </w:p>
          <w:p w:rsidR="006E0345" w:rsidRPr="00301146" w:rsidRDefault="006E0345" w:rsidP="00BB3AFE">
            <w:pPr>
              <w:jc w:val="both"/>
            </w:pPr>
          </w:p>
        </w:tc>
      </w:tr>
    </w:tbl>
    <w:p w:rsidR="00380B66" w:rsidRDefault="00380B66">
      <w:bookmarkStart w:id="0" w:name="_GoBack"/>
      <w:bookmarkEnd w:id="0"/>
    </w:p>
    <w:sectPr w:rsidR="0038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71"/>
    <w:rsid w:val="000B3271"/>
    <w:rsid w:val="00380B66"/>
    <w:rsid w:val="006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384</Characters>
  <Application>Microsoft Office Word</Application>
  <DocSecurity>0</DocSecurity>
  <Lines>3</Lines>
  <Paragraphs>1</Paragraphs>
  <ScaleCrop>false</ScaleCrop>
  <Company>Netplus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2018-06-01T08:25:00Z</dcterms:created>
  <dcterms:modified xsi:type="dcterms:W3CDTF">2018-06-01T08:25:00Z</dcterms:modified>
</cp:coreProperties>
</file>