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Prise en charge multiprotocole.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(IPSec,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Pr="00806DEE" w:rsidRDefault="00775012" w:rsidP="0019754D">
      <w:r>
        <w:t>=VM c’est la même chose</w:t>
      </w:r>
      <w:bookmarkStart w:id="0" w:name="_GoBack"/>
      <w:bookmarkEnd w:id="0"/>
    </w:p>
    <w:p w:rsidR="00806DEE" w:rsidRDefault="00806DEE" w:rsidP="0019754D"/>
    <w:p w:rsidR="0019754D" w:rsidRPr="0019754D" w:rsidRDefault="0019754D" w:rsidP="0019754D">
      <w:pPr>
        <w:jc w:val="both"/>
      </w:pPr>
    </w:p>
    <w:sectPr w:rsidR="0019754D" w:rsidRPr="0019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19754D"/>
    <w:rsid w:val="00775012"/>
    <w:rsid w:val="00806DEE"/>
    <w:rsid w:val="00DA48F0"/>
    <w:rsid w:val="00E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349</Characters>
  <Application>Microsoft Office Word</Application>
  <DocSecurity>0</DocSecurity>
  <Lines>2</Lines>
  <Paragraphs>1</Paragraphs>
  <ScaleCrop>false</ScaleCrop>
  <Company>Euris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4</cp:revision>
  <dcterms:created xsi:type="dcterms:W3CDTF">2018-04-20T07:52:00Z</dcterms:created>
  <dcterms:modified xsi:type="dcterms:W3CDTF">2018-06-06T15:08:00Z</dcterms:modified>
</cp:coreProperties>
</file>