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2F2F6" w14:textId="23767D6A" w:rsidR="009A3C8F" w:rsidRDefault="009A3C8F" w:rsidP="009A3C8F">
      <w:pPr>
        <w:pStyle w:val="Titre"/>
        <w:rPr>
          <w:sz w:val="144"/>
          <w:szCs w:val="144"/>
        </w:rPr>
      </w:pPr>
      <w:r>
        <w:rPr>
          <w:noProof/>
          <w:sz w:val="144"/>
          <w:szCs w:val="144"/>
          <w:lang w:eastAsia="fr-FR"/>
          <w14:ligatures w14:val="none"/>
          <w14:numForm w14:val="default"/>
        </w:rPr>
        <w:drawing>
          <wp:anchor distT="0" distB="0" distL="114300" distR="114300" simplePos="0" relativeHeight="251664384" behindDoc="0" locked="0" layoutInCell="1" allowOverlap="1" wp14:anchorId="1FA0732B" wp14:editId="3E3BB5B8">
            <wp:simplePos x="0" y="0"/>
            <wp:positionH relativeFrom="margin">
              <wp:posOffset>3500755</wp:posOffset>
            </wp:positionH>
            <wp:positionV relativeFrom="paragraph">
              <wp:posOffset>519430</wp:posOffset>
            </wp:positionV>
            <wp:extent cx="2284095" cy="702310"/>
            <wp:effectExtent l="0" t="0" r="1905"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illogosingenieurs-14486367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4095" cy="702310"/>
                    </a:xfrm>
                    <a:prstGeom prst="rect">
                      <a:avLst/>
                    </a:prstGeom>
                  </pic:spPr>
                </pic:pic>
              </a:graphicData>
            </a:graphic>
            <wp14:sizeRelH relativeFrom="margin">
              <wp14:pctWidth>0</wp14:pctWidth>
            </wp14:sizeRelH>
            <wp14:sizeRelV relativeFrom="margin">
              <wp14:pctHeight>0</wp14:pctHeight>
            </wp14:sizeRelV>
          </wp:anchor>
        </w:drawing>
      </w:r>
      <w:r>
        <w:rPr>
          <w:noProof/>
          <w:sz w:val="144"/>
          <w:szCs w:val="144"/>
          <w:lang w:eastAsia="fr-FR"/>
          <w14:ligatures w14:val="none"/>
          <w14:numForm w14:val="default"/>
        </w:rPr>
        <w:drawing>
          <wp:anchor distT="0" distB="0" distL="114300" distR="114300" simplePos="0" relativeHeight="251665408" behindDoc="0" locked="0" layoutInCell="1" allowOverlap="1" wp14:anchorId="6982D9C3" wp14:editId="13B60F65">
            <wp:simplePos x="0" y="0"/>
            <wp:positionH relativeFrom="margin">
              <wp:align>left</wp:align>
            </wp:positionH>
            <wp:positionV relativeFrom="paragraph">
              <wp:posOffset>690880</wp:posOffset>
            </wp:positionV>
            <wp:extent cx="2600325" cy="40957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cloud_sante_fond_254.png"/>
                    <pic:cNvPicPr/>
                  </pic:nvPicPr>
                  <pic:blipFill>
                    <a:blip r:embed="rId9">
                      <a:extLst>
                        <a:ext uri="{28A0092B-C50C-407E-A947-70E740481C1C}">
                          <a14:useLocalDpi xmlns:a14="http://schemas.microsoft.com/office/drawing/2010/main" val="0"/>
                        </a:ext>
                      </a:extLst>
                    </a:blip>
                    <a:stretch>
                      <a:fillRect/>
                    </a:stretch>
                  </pic:blipFill>
                  <pic:spPr>
                    <a:xfrm>
                      <a:off x="0" y="0"/>
                      <a:ext cx="2600325" cy="409575"/>
                    </a:xfrm>
                    <a:prstGeom prst="rect">
                      <a:avLst/>
                    </a:prstGeom>
                  </pic:spPr>
                </pic:pic>
              </a:graphicData>
            </a:graphic>
            <wp14:sizeRelH relativeFrom="margin">
              <wp14:pctWidth>0</wp14:pctWidth>
            </wp14:sizeRelH>
            <wp14:sizeRelV relativeFrom="margin">
              <wp14:pctHeight>0</wp14:pctHeight>
            </wp14:sizeRelV>
          </wp:anchor>
        </w:drawing>
      </w:r>
      <w:r w:rsidR="00D805D7">
        <w:rPr>
          <w:sz w:val="144"/>
          <w:szCs w:val="144"/>
        </w:rPr>
        <w:t xml:space="preserve">    </w:t>
      </w:r>
    </w:p>
    <w:p w14:paraId="48A5E71F" w14:textId="77777777" w:rsidR="009A3C8F" w:rsidRPr="009A3C8F" w:rsidRDefault="009A3C8F" w:rsidP="009A3C8F"/>
    <w:p w14:paraId="51A750BE" w14:textId="77777777" w:rsidR="00AE6BEB" w:rsidRDefault="00AE6BEB" w:rsidP="009A3C8F"/>
    <w:p w14:paraId="1AD159F3" w14:textId="77777777" w:rsidR="00AE6BEB" w:rsidRPr="009A3C8F" w:rsidRDefault="00AE6BEB" w:rsidP="009A3C8F"/>
    <w:p w14:paraId="2AE949E9" w14:textId="0EE0856E" w:rsidR="006B740E" w:rsidRPr="00A314C8" w:rsidRDefault="006B740E" w:rsidP="00D90BCA">
      <w:pPr>
        <w:pStyle w:val="Titre"/>
        <w:jc w:val="center"/>
        <w:rPr>
          <w:szCs w:val="96"/>
        </w:rPr>
      </w:pPr>
      <w:r w:rsidRPr="00A314C8">
        <w:rPr>
          <w:szCs w:val="96"/>
        </w:rPr>
        <w:t>MEMOIRE</w:t>
      </w:r>
    </w:p>
    <w:p w14:paraId="0FB29C90" w14:textId="77777777" w:rsidR="006B740E" w:rsidRPr="00A314C8" w:rsidRDefault="006B740E" w:rsidP="00D90BCA">
      <w:pPr>
        <w:pStyle w:val="Titre"/>
        <w:jc w:val="center"/>
        <w:rPr>
          <w:szCs w:val="96"/>
        </w:rPr>
      </w:pPr>
      <w:r w:rsidRPr="00A314C8">
        <w:rPr>
          <w:szCs w:val="96"/>
        </w:rPr>
        <w:t>DE</w:t>
      </w:r>
    </w:p>
    <w:p w14:paraId="135F68B2" w14:textId="23140CDC" w:rsidR="008046F5" w:rsidRDefault="009A3C8F" w:rsidP="00D90BCA">
      <w:pPr>
        <w:pStyle w:val="Titre"/>
        <w:jc w:val="center"/>
        <w:rPr>
          <w:szCs w:val="96"/>
        </w:rPr>
      </w:pPr>
      <w:r w:rsidRPr="00A314C8">
        <w:rPr>
          <w:szCs w:val="96"/>
        </w:rPr>
        <w:t>FIN D’ETUDES 3iL</w:t>
      </w:r>
    </w:p>
    <w:p w14:paraId="5804DD44" w14:textId="77777777" w:rsidR="00A314C8" w:rsidRPr="00A314C8" w:rsidRDefault="00A314C8" w:rsidP="00A314C8"/>
    <w:p w14:paraId="745A0287" w14:textId="3C1FEFDA" w:rsidR="00A314C8" w:rsidRDefault="00841D2A" w:rsidP="00B80071">
      <w:r>
        <w:tab/>
      </w:r>
      <w:r>
        <w:tab/>
      </w:r>
      <w:r>
        <w:tab/>
      </w:r>
      <w:r>
        <w:tab/>
      </w:r>
    </w:p>
    <w:p w14:paraId="68E259BD" w14:textId="77777777" w:rsidR="00A314C8" w:rsidRDefault="00A314C8" w:rsidP="00A314C8">
      <w:pPr>
        <w:jc w:val="center"/>
        <w:rPr>
          <w:rStyle w:val="lev"/>
          <w:i w:val="0"/>
          <w:u w:val="none"/>
        </w:rPr>
      </w:pPr>
      <w:r w:rsidRPr="00A314C8">
        <w:rPr>
          <w:rStyle w:val="lev"/>
          <w:i w:val="0"/>
          <w:szCs w:val="28"/>
          <w:u w:val="none"/>
        </w:rPr>
        <w:t>DEGBOGBAHOUN</w:t>
      </w:r>
      <w:r w:rsidRPr="00A314C8">
        <w:rPr>
          <w:rStyle w:val="lev"/>
          <w:i w:val="0"/>
          <w:u w:val="none"/>
        </w:rPr>
        <w:t xml:space="preserve"> TOYIN </w:t>
      </w:r>
    </w:p>
    <w:p w14:paraId="784EB00B" w14:textId="4E9990EF" w:rsidR="00A314C8" w:rsidRDefault="00A314C8" w:rsidP="00A314C8">
      <w:pPr>
        <w:jc w:val="center"/>
        <w:rPr>
          <w:rStyle w:val="lev"/>
          <w:i w:val="0"/>
          <w:u w:val="none"/>
        </w:rPr>
      </w:pPr>
      <w:r w:rsidRPr="00A314C8">
        <w:rPr>
          <w:rStyle w:val="lev"/>
          <w:i w:val="0"/>
          <w:u w:val="none"/>
        </w:rPr>
        <w:t>2016-2017</w:t>
      </w:r>
    </w:p>
    <w:p w14:paraId="4B601C67" w14:textId="77777777" w:rsidR="00AE6BEB" w:rsidRDefault="00AE6BEB" w:rsidP="00A314C8">
      <w:pPr>
        <w:jc w:val="center"/>
        <w:rPr>
          <w:color w:val="2F356C" w:themeColor="text2" w:themeTint="E6"/>
        </w:rPr>
      </w:pPr>
    </w:p>
    <w:p w14:paraId="316E92F5" w14:textId="77777777" w:rsidR="00AE6BEB" w:rsidRPr="002C16FA" w:rsidRDefault="00AE6BEB" w:rsidP="00A314C8">
      <w:pPr>
        <w:jc w:val="center"/>
        <w:rPr>
          <w:color w:val="2F356C" w:themeColor="text2" w:themeTint="E6"/>
        </w:rPr>
      </w:pPr>
    </w:p>
    <w:p w14:paraId="0C9BC6CE" w14:textId="4768D848" w:rsidR="005A2D79" w:rsidRPr="00841D2A" w:rsidRDefault="009A3C8F" w:rsidP="00B80071">
      <w:pPr>
        <w:rPr>
          <w:rStyle w:val="lev"/>
          <w:i w:val="0"/>
          <w:szCs w:val="28"/>
        </w:rPr>
      </w:pPr>
      <w:r w:rsidRPr="00841D2A">
        <w:rPr>
          <w:rStyle w:val="lev"/>
          <w:i w:val="0"/>
          <w:szCs w:val="28"/>
        </w:rPr>
        <w:t>Tuteur Enseignant :</w:t>
      </w:r>
      <w:r w:rsidRPr="00841D2A">
        <w:rPr>
          <w:rStyle w:val="lev"/>
          <w:i w:val="0"/>
          <w:szCs w:val="28"/>
          <w:u w:val="none"/>
        </w:rPr>
        <w:t xml:space="preserve"> Mr </w:t>
      </w:r>
      <w:r w:rsidR="00841D2A" w:rsidRPr="00841D2A">
        <w:rPr>
          <w:rStyle w:val="lev"/>
          <w:i w:val="0"/>
          <w:szCs w:val="28"/>
          <w:u w:val="none"/>
        </w:rPr>
        <w:t>Abdelhadi MIFDAL</w:t>
      </w:r>
    </w:p>
    <w:p w14:paraId="459467D3" w14:textId="3A5530D1" w:rsidR="009A3C8F" w:rsidRDefault="009A3C8F" w:rsidP="009A3C8F">
      <w:pPr>
        <w:rPr>
          <w:rStyle w:val="lev"/>
          <w:i w:val="0"/>
          <w:szCs w:val="28"/>
          <w:u w:val="none"/>
        </w:rPr>
      </w:pPr>
      <w:r w:rsidRPr="00841D2A">
        <w:rPr>
          <w:rStyle w:val="lev"/>
          <w:i w:val="0"/>
          <w:szCs w:val="28"/>
        </w:rPr>
        <w:t>Tuteur de stage :</w:t>
      </w:r>
      <w:r w:rsidR="00841D2A" w:rsidRPr="00841D2A">
        <w:rPr>
          <w:rStyle w:val="lev"/>
          <w:i w:val="0"/>
          <w:szCs w:val="28"/>
          <w:u w:val="none"/>
        </w:rPr>
        <w:t xml:space="preserve"> Mr</w:t>
      </w:r>
      <w:r w:rsidRPr="00841D2A">
        <w:rPr>
          <w:rStyle w:val="lev"/>
          <w:i w:val="0"/>
          <w:szCs w:val="28"/>
          <w:u w:val="none"/>
        </w:rPr>
        <w:t xml:space="preserve"> Stéphane SANCHEZ</w:t>
      </w:r>
    </w:p>
    <w:p w14:paraId="412E89F0" w14:textId="77777777" w:rsidR="00AE6BEB" w:rsidRPr="002C16FA" w:rsidRDefault="00AE6BEB" w:rsidP="009A3C8F">
      <w:pPr>
        <w:rPr>
          <w:color w:val="2F356C" w:themeColor="text2" w:themeTint="E6"/>
        </w:rPr>
      </w:pPr>
    </w:p>
    <w:p w14:paraId="27D2C917" w14:textId="2766D013" w:rsidR="00AC72F2" w:rsidRPr="002C16FA" w:rsidRDefault="00B80071" w:rsidP="002C16FA">
      <w:pPr>
        <w:pStyle w:val="Sous-titre"/>
        <w:rPr>
          <w:i/>
        </w:rPr>
      </w:pPr>
      <w:r>
        <w:rPr>
          <w:rFonts w:cstheme="majorHAnsi"/>
          <w:i/>
        </w:rPr>
        <w:t>Remerciements</w:t>
      </w:r>
    </w:p>
    <w:p w14:paraId="5C794BB9" w14:textId="117EC009" w:rsidR="00C462B7" w:rsidRDefault="00C462B7" w:rsidP="00C462B7">
      <w:pPr>
        <w:rPr>
          <w:rFonts w:cstheme="majorHAnsi"/>
          <w:sz w:val="28"/>
          <w:szCs w:val="28"/>
        </w:rPr>
      </w:pPr>
      <w:r w:rsidRPr="00C462B7">
        <w:rPr>
          <w:rFonts w:cstheme="majorHAnsi"/>
          <w:sz w:val="28"/>
          <w:szCs w:val="28"/>
        </w:rPr>
        <w:t>Je souhaite tout d’abord adresser, ici, tous mes remerciements aux personnes qui m'ont apporté leur aide pendant ce stage de fin d’études, ainsi qu’à ceux qui ont contribué à l'élab</w:t>
      </w:r>
      <w:r>
        <w:rPr>
          <w:rFonts w:cstheme="majorHAnsi"/>
          <w:sz w:val="28"/>
          <w:szCs w:val="28"/>
        </w:rPr>
        <w:t xml:space="preserve">oration de ce </w:t>
      </w:r>
      <w:r w:rsidR="00E37007" w:rsidRPr="009A3C8F">
        <w:rPr>
          <w:rFonts w:asciiTheme="minorHAnsi" w:hAnsiTheme="minorHAnsi" w:cstheme="minorHAnsi"/>
          <w:sz w:val="28"/>
          <w:szCs w:val="28"/>
        </w:rPr>
        <w:t>rapport</w:t>
      </w:r>
      <w:r w:rsidR="00E37007">
        <w:rPr>
          <w:rFonts w:cstheme="majorHAnsi"/>
          <w:sz w:val="28"/>
          <w:szCs w:val="28"/>
        </w:rPr>
        <w:t>.</w:t>
      </w:r>
    </w:p>
    <w:p w14:paraId="1E41051E" w14:textId="15170FA6" w:rsidR="00C462B7" w:rsidRDefault="00C462B7" w:rsidP="00C462B7">
      <w:pPr>
        <w:rPr>
          <w:rFonts w:cstheme="majorHAnsi"/>
          <w:sz w:val="28"/>
          <w:szCs w:val="28"/>
        </w:rPr>
      </w:pPr>
      <w:r w:rsidRPr="00C462B7">
        <w:rPr>
          <w:rFonts w:cstheme="majorHAnsi"/>
          <w:sz w:val="28"/>
          <w:szCs w:val="28"/>
        </w:rPr>
        <w:t xml:space="preserve">En premier lieu </w:t>
      </w:r>
      <w:r>
        <w:rPr>
          <w:rFonts w:cstheme="majorHAnsi"/>
          <w:sz w:val="28"/>
          <w:szCs w:val="28"/>
        </w:rPr>
        <w:t>Monsieur Pedro LUCAS, Directeur</w:t>
      </w:r>
      <w:r w:rsidR="00A314C8">
        <w:rPr>
          <w:rFonts w:cstheme="majorHAnsi"/>
          <w:sz w:val="28"/>
          <w:szCs w:val="28"/>
        </w:rPr>
        <w:t xml:space="preserve"> gé</w:t>
      </w:r>
      <w:r w:rsidRPr="00C462B7">
        <w:rPr>
          <w:rFonts w:cstheme="majorHAnsi"/>
          <w:sz w:val="28"/>
          <w:szCs w:val="28"/>
        </w:rPr>
        <w:t>neral de Netpl</w:t>
      </w:r>
      <w:r>
        <w:rPr>
          <w:rFonts w:cstheme="majorHAnsi"/>
          <w:sz w:val="28"/>
          <w:szCs w:val="28"/>
        </w:rPr>
        <w:t xml:space="preserve">us, </w:t>
      </w:r>
      <w:r w:rsidR="00E37007">
        <w:rPr>
          <w:rFonts w:cstheme="majorHAnsi"/>
          <w:sz w:val="28"/>
          <w:szCs w:val="28"/>
        </w:rPr>
        <w:t>pour m’avoir donné l’opportunité d’effectuer mon stage</w:t>
      </w:r>
      <w:r>
        <w:rPr>
          <w:rFonts w:cstheme="majorHAnsi"/>
          <w:sz w:val="28"/>
          <w:szCs w:val="28"/>
        </w:rPr>
        <w:t xml:space="preserve"> au sein de son organisation.</w:t>
      </w:r>
    </w:p>
    <w:p w14:paraId="7A6D4C94" w14:textId="6393D06B" w:rsidR="00C462B7" w:rsidRDefault="00C462B7" w:rsidP="00D07533">
      <w:pPr>
        <w:rPr>
          <w:rFonts w:cstheme="majorHAnsi"/>
          <w:sz w:val="28"/>
          <w:szCs w:val="28"/>
        </w:rPr>
      </w:pPr>
      <w:r w:rsidRPr="00C462B7">
        <w:rPr>
          <w:rFonts w:cstheme="majorHAnsi"/>
          <w:sz w:val="28"/>
          <w:szCs w:val="28"/>
        </w:rPr>
        <w:t>Je remercie t</w:t>
      </w:r>
      <w:r>
        <w:rPr>
          <w:rFonts w:cstheme="majorHAnsi"/>
          <w:sz w:val="28"/>
          <w:szCs w:val="28"/>
        </w:rPr>
        <w:t xml:space="preserve">out particulièrement mon tuteur de stage, Monsieur Stéphane SANCHEZ, Directeur </w:t>
      </w:r>
      <w:r w:rsidR="00A93355">
        <w:rPr>
          <w:rFonts w:cstheme="majorHAnsi"/>
          <w:sz w:val="28"/>
          <w:szCs w:val="28"/>
        </w:rPr>
        <w:t xml:space="preserve">des opérations </w:t>
      </w:r>
      <w:r>
        <w:rPr>
          <w:rFonts w:cstheme="majorHAnsi"/>
          <w:sz w:val="28"/>
          <w:szCs w:val="28"/>
        </w:rPr>
        <w:t>de Netplus</w:t>
      </w:r>
      <w:r w:rsidR="00D07533">
        <w:rPr>
          <w:rFonts w:cstheme="majorHAnsi"/>
          <w:sz w:val="28"/>
          <w:szCs w:val="28"/>
        </w:rPr>
        <w:t>, pour son aide,</w:t>
      </w:r>
      <w:r>
        <w:rPr>
          <w:rFonts w:cstheme="majorHAnsi"/>
          <w:sz w:val="28"/>
          <w:szCs w:val="28"/>
        </w:rPr>
        <w:t xml:space="preserve"> ses conseils et le temps</w:t>
      </w:r>
      <w:r w:rsidR="00D07533">
        <w:rPr>
          <w:rFonts w:cstheme="majorHAnsi"/>
          <w:sz w:val="28"/>
          <w:szCs w:val="28"/>
        </w:rPr>
        <w:t xml:space="preserve"> qu’il a su me consacrer. Son suivi m’a</w:t>
      </w:r>
      <w:r>
        <w:rPr>
          <w:rFonts w:cstheme="majorHAnsi"/>
          <w:sz w:val="28"/>
          <w:szCs w:val="28"/>
        </w:rPr>
        <w:t xml:space="preserve"> permis </w:t>
      </w:r>
      <w:r w:rsidR="00AC72F2">
        <w:rPr>
          <w:rFonts w:cstheme="majorHAnsi"/>
          <w:sz w:val="28"/>
          <w:szCs w:val="28"/>
        </w:rPr>
        <w:t xml:space="preserve">de monter en compétences </w:t>
      </w:r>
      <w:r>
        <w:rPr>
          <w:rFonts w:cstheme="majorHAnsi"/>
          <w:sz w:val="28"/>
          <w:szCs w:val="28"/>
        </w:rPr>
        <w:t>aussi bien</w:t>
      </w:r>
      <w:r w:rsidR="00D07533">
        <w:rPr>
          <w:rFonts w:cstheme="majorHAnsi"/>
          <w:sz w:val="28"/>
          <w:szCs w:val="28"/>
        </w:rPr>
        <w:t xml:space="preserve"> que</w:t>
      </w:r>
      <w:r>
        <w:rPr>
          <w:rFonts w:cstheme="majorHAnsi"/>
          <w:sz w:val="28"/>
          <w:szCs w:val="28"/>
        </w:rPr>
        <w:t xml:space="preserve"> dans le domaine technique que dans la gestion de projet.</w:t>
      </w:r>
    </w:p>
    <w:p w14:paraId="33B3CAEE" w14:textId="1DA6AF4A" w:rsidR="00C462B7" w:rsidRDefault="00D07533" w:rsidP="00C462B7">
      <w:pPr>
        <w:rPr>
          <w:rFonts w:cstheme="majorHAnsi"/>
          <w:sz w:val="28"/>
          <w:szCs w:val="28"/>
        </w:rPr>
      </w:pPr>
      <w:r>
        <w:rPr>
          <w:rFonts w:cstheme="majorHAnsi"/>
          <w:sz w:val="28"/>
          <w:szCs w:val="28"/>
        </w:rPr>
        <w:t>Je remercie également</w:t>
      </w:r>
      <w:r w:rsidR="00C462B7">
        <w:rPr>
          <w:rFonts w:cstheme="majorHAnsi"/>
          <w:sz w:val="28"/>
          <w:szCs w:val="28"/>
        </w:rPr>
        <w:t xml:space="preserve"> toute l’équipe techn</w:t>
      </w:r>
      <w:r w:rsidR="00AC72F2">
        <w:rPr>
          <w:rFonts w:cstheme="majorHAnsi"/>
          <w:sz w:val="28"/>
          <w:szCs w:val="28"/>
        </w:rPr>
        <w:t>ique et commerciale de Netplus pour son accueil</w:t>
      </w:r>
      <w:r w:rsidR="00C462B7">
        <w:rPr>
          <w:rFonts w:cstheme="majorHAnsi"/>
          <w:sz w:val="28"/>
          <w:szCs w:val="28"/>
        </w:rPr>
        <w:t xml:space="preserve"> et son in</w:t>
      </w:r>
      <w:r w:rsidR="00AC72F2">
        <w:rPr>
          <w:rFonts w:cstheme="majorHAnsi"/>
          <w:sz w:val="28"/>
          <w:szCs w:val="28"/>
        </w:rPr>
        <w:t>vestissement durant ma période de s</w:t>
      </w:r>
      <w:r w:rsidR="001E0AF9">
        <w:rPr>
          <w:rFonts w:cstheme="majorHAnsi"/>
          <w:sz w:val="28"/>
          <w:szCs w:val="28"/>
        </w:rPr>
        <w:t xml:space="preserve">tage, en particulier Monsieur </w:t>
      </w:r>
      <w:r w:rsidR="00AC72F2">
        <w:rPr>
          <w:rFonts w:cstheme="majorHAnsi"/>
          <w:sz w:val="28"/>
          <w:szCs w:val="28"/>
        </w:rPr>
        <w:t>Kevin RIVRAIN, Ingénieur Systèmes et Réseaux, pour son accompagnement lors de la réalisation de mon projet.</w:t>
      </w:r>
    </w:p>
    <w:p w14:paraId="3703E785" w14:textId="7C77F376" w:rsidR="00C462B7" w:rsidRDefault="00C462B7" w:rsidP="00C462B7">
      <w:pPr>
        <w:rPr>
          <w:rFonts w:cstheme="majorHAnsi"/>
          <w:sz w:val="28"/>
          <w:szCs w:val="28"/>
        </w:rPr>
      </w:pPr>
      <w:r w:rsidRPr="00C462B7">
        <w:rPr>
          <w:rFonts w:cstheme="majorHAnsi"/>
          <w:sz w:val="28"/>
          <w:szCs w:val="28"/>
        </w:rPr>
        <w:t>Je n’oublie pas de remercier a</w:t>
      </w:r>
      <w:r w:rsidR="00AC72F2">
        <w:rPr>
          <w:rFonts w:cstheme="majorHAnsi"/>
          <w:sz w:val="28"/>
          <w:szCs w:val="28"/>
        </w:rPr>
        <w:t>ussi Monsieur MIFDAL</w:t>
      </w:r>
      <w:r w:rsidR="005C3D46">
        <w:rPr>
          <w:rFonts w:cstheme="majorHAnsi"/>
          <w:sz w:val="28"/>
          <w:szCs w:val="28"/>
        </w:rPr>
        <w:t xml:space="preserve">, mon maître de stage, </w:t>
      </w:r>
      <w:r w:rsidRPr="00C462B7">
        <w:rPr>
          <w:rFonts w:cstheme="majorHAnsi"/>
          <w:sz w:val="28"/>
          <w:szCs w:val="28"/>
        </w:rPr>
        <w:t>ains</w:t>
      </w:r>
      <w:r w:rsidR="00AC72F2">
        <w:rPr>
          <w:rFonts w:cstheme="majorHAnsi"/>
          <w:sz w:val="28"/>
          <w:szCs w:val="28"/>
        </w:rPr>
        <w:t xml:space="preserve">i que tout le </w:t>
      </w:r>
      <w:r w:rsidRPr="00C462B7">
        <w:rPr>
          <w:rFonts w:cstheme="majorHAnsi"/>
          <w:sz w:val="28"/>
          <w:szCs w:val="28"/>
        </w:rPr>
        <w:t>corps enseig</w:t>
      </w:r>
      <w:r w:rsidR="00AC72F2">
        <w:rPr>
          <w:rFonts w:cstheme="majorHAnsi"/>
          <w:sz w:val="28"/>
          <w:szCs w:val="28"/>
        </w:rPr>
        <w:t xml:space="preserve">nant de 3iL </w:t>
      </w:r>
      <w:r w:rsidRPr="00C462B7">
        <w:rPr>
          <w:rFonts w:cstheme="majorHAnsi"/>
          <w:sz w:val="28"/>
          <w:szCs w:val="28"/>
        </w:rPr>
        <w:t xml:space="preserve">pour </w:t>
      </w:r>
      <w:r w:rsidR="005C3D46">
        <w:rPr>
          <w:rFonts w:cstheme="majorHAnsi"/>
          <w:sz w:val="28"/>
          <w:szCs w:val="28"/>
        </w:rPr>
        <w:t xml:space="preserve">leurs interventions </w:t>
      </w:r>
      <w:r w:rsidR="00AC72F2">
        <w:rPr>
          <w:rFonts w:cstheme="majorHAnsi"/>
          <w:sz w:val="28"/>
          <w:szCs w:val="28"/>
        </w:rPr>
        <w:t>durant mon cycle de formation.</w:t>
      </w:r>
    </w:p>
    <w:p w14:paraId="2BD5AB97" w14:textId="77777777" w:rsidR="00C462B7" w:rsidRPr="00C462B7" w:rsidRDefault="00C462B7" w:rsidP="00C462B7"/>
    <w:p w14:paraId="3F248444" w14:textId="77100ED6" w:rsidR="00B80071" w:rsidRPr="00B80071" w:rsidRDefault="00240702" w:rsidP="00240702">
      <w:pPr>
        <w:pStyle w:val="Corpsdetexte"/>
        <w:tabs>
          <w:tab w:val="left" w:pos="2820"/>
        </w:tabs>
      </w:pPr>
      <w:r>
        <w:tab/>
      </w:r>
    </w:p>
    <w:p w14:paraId="7B30C878" w14:textId="77777777" w:rsidR="001B2EBE" w:rsidRDefault="001B2EBE" w:rsidP="005A2D79"/>
    <w:sdt>
      <w:sdtPr>
        <w:rPr>
          <w:rFonts w:eastAsiaTheme="minorHAnsi" w:cstheme="minorBidi"/>
          <w:iCs w:val="0"/>
          <w:color w:val="auto"/>
          <w:sz w:val="24"/>
          <w:szCs w:val="22"/>
          <w14:ligatures w14:val="none"/>
        </w:rPr>
        <w:id w:val="-1663391333"/>
        <w:docPartObj>
          <w:docPartGallery w:val="Table of Contents"/>
          <w:docPartUnique/>
        </w:docPartObj>
      </w:sdtPr>
      <w:sdtEndPr>
        <w:rPr>
          <w:b/>
          <w:bCs/>
        </w:rPr>
      </w:sdtEndPr>
      <w:sdtContent>
        <w:p w14:paraId="780F80BC" w14:textId="59EA111C" w:rsidR="00240702" w:rsidRDefault="00240702" w:rsidP="00E37007">
          <w:pPr>
            <w:pStyle w:val="Sous-titre"/>
            <w:jc w:val="center"/>
          </w:pPr>
          <w:r w:rsidRPr="00E37007">
            <w:rPr>
              <w:sz w:val="52"/>
              <w:szCs w:val="52"/>
            </w:rPr>
            <w:t>Sommaire</w:t>
          </w:r>
        </w:p>
        <w:p w14:paraId="1BCB44DA" w14:textId="77777777" w:rsidR="000E445F" w:rsidRDefault="00D07533">
          <w:pPr>
            <w:pStyle w:val="TM1"/>
            <w:rPr>
              <w:rFonts w:asciiTheme="minorHAnsi" w:eastAsiaTheme="minorEastAsia" w:hAnsiTheme="minorHAnsi" w:cstheme="minorBidi"/>
              <w:b w:val="0"/>
              <w:bCs w:val="0"/>
              <w:caps w:val="0"/>
              <w:noProof/>
              <w:lang w:eastAsia="fr-FR"/>
            </w:rPr>
          </w:pPr>
          <w:r>
            <w:fldChar w:fldCharType="begin"/>
          </w:r>
          <w:r>
            <w:instrText xml:space="preserve"> TOC \o "1-3" \h \z \u </w:instrText>
          </w:r>
          <w:r>
            <w:fldChar w:fldCharType="separate"/>
          </w:r>
          <w:hyperlink w:anchor="_Toc490674830" w:history="1">
            <w:r w:rsidR="000E445F" w:rsidRPr="009A6AF0">
              <w:rPr>
                <w:rStyle w:val="Lienhypertexte"/>
                <w:noProof/>
              </w:rPr>
              <w:t>1</w:t>
            </w:r>
            <w:r w:rsidR="000E445F">
              <w:rPr>
                <w:rFonts w:asciiTheme="minorHAnsi" w:eastAsiaTheme="minorEastAsia" w:hAnsiTheme="minorHAnsi" w:cstheme="minorBidi"/>
                <w:b w:val="0"/>
                <w:bCs w:val="0"/>
                <w:caps w:val="0"/>
                <w:noProof/>
                <w:lang w:eastAsia="fr-FR"/>
              </w:rPr>
              <w:tab/>
            </w:r>
            <w:r w:rsidR="000E445F" w:rsidRPr="009A6AF0">
              <w:rPr>
                <w:rStyle w:val="Lienhypertexte"/>
                <w:noProof/>
              </w:rPr>
              <w:t>INTRODUCTION</w:t>
            </w:r>
            <w:r w:rsidR="000E445F">
              <w:rPr>
                <w:noProof/>
                <w:webHidden/>
              </w:rPr>
              <w:tab/>
            </w:r>
            <w:r w:rsidR="000E445F">
              <w:rPr>
                <w:noProof/>
                <w:webHidden/>
              </w:rPr>
              <w:fldChar w:fldCharType="begin"/>
            </w:r>
            <w:r w:rsidR="000E445F">
              <w:rPr>
                <w:noProof/>
                <w:webHidden/>
              </w:rPr>
              <w:instrText xml:space="preserve"> PAGEREF _Toc490674830 \h </w:instrText>
            </w:r>
            <w:r w:rsidR="000E445F">
              <w:rPr>
                <w:noProof/>
                <w:webHidden/>
              </w:rPr>
            </w:r>
            <w:r w:rsidR="000E445F">
              <w:rPr>
                <w:noProof/>
                <w:webHidden/>
              </w:rPr>
              <w:fldChar w:fldCharType="separate"/>
            </w:r>
            <w:r w:rsidR="009D7006">
              <w:rPr>
                <w:noProof/>
                <w:webHidden/>
              </w:rPr>
              <w:t>- 3 -</w:t>
            </w:r>
            <w:r w:rsidR="000E445F">
              <w:rPr>
                <w:noProof/>
                <w:webHidden/>
              </w:rPr>
              <w:fldChar w:fldCharType="end"/>
            </w:r>
          </w:hyperlink>
        </w:p>
        <w:p w14:paraId="601D1A89" w14:textId="77777777" w:rsidR="000E445F" w:rsidRDefault="00742988">
          <w:pPr>
            <w:pStyle w:val="TM2"/>
            <w:rPr>
              <w:rFonts w:asciiTheme="minorHAnsi" w:eastAsiaTheme="minorEastAsia" w:hAnsiTheme="minorHAnsi" w:cstheme="minorBidi"/>
              <w:smallCaps w:val="0"/>
              <w:noProof/>
              <w:sz w:val="22"/>
              <w:lang w:eastAsia="fr-FR"/>
            </w:rPr>
          </w:pPr>
          <w:hyperlink w:anchor="_Toc490674831" w:history="1">
            <w:r w:rsidR="000E445F" w:rsidRPr="009A6AF0">
              <w:rPr>
                <w:rStyle w:val="Lienhypertexte"/>
                <w:noProof/>
              </w:rPr>
              <w:t>1.1</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Préambule</w:t>
            </w:r>
            <w:r w:rsidR="000E445F">
              <w:rPr>
                <w:noProof/>
                <w:webHidden/>
              </w:rPr>
              <w:tab/>
            </w:r>
            <w:r w:rsidR="000E445F">
              <w:rPr>
                <w:noProof/>
                <w:webHidden/>
              </w:rPr>
              <w:fldChar w:fldCharType="begin"/>
            </w:r>
            <w:r w:rsidR="000E445F">
              <w:rPr>
                <w:noProof/>
                <w:webHidden/>
              </w:rPr>
              <w:instrText xml:space="preserve"> PAGEREF _Toc490674831 \h </w:instrText>
            </w:r>
            <w:r w:rsidR="000E445F">
              <w:rPr>
                <w:noProof/>
                <w:webHidden/>
              </w:rPr>
            </w:r>
            <w:r w:rsidR="000E445F">
              <w:rPr>
                <w:noProof/>
                <w:webHidden/>
              </w:rPr>
              <w:fldChar w:fldCharType="separate"/>
            </w:r>
            <w:r w:rsidR="009D7006">
              <w:rPr>
                <w:noProof/>
                <w:webHidden/>
              </w:rPr>
              <w:t>- 3 -</w:t>
            </w:r>
            <w:r w:rsidR="000E445F">
              <w:rPr>
                <w:noProof/>
                <w:webHidden/>
              </w:rPr>
              <w:fldChar w:fldCharType="end"/>
            </w:r>
          </w:hyperlink>
        </w:p>
        <w:p w14:paraId="578FF493" w14:textId="77777777" w:rsidR="000E445F" w:rsidRDefault="00742988">
          <w:pPr>
            <w:pStyle w:val="TM2"/>
            <w:rPr>
              <w:rFonts w:asciiTheme="minorHAnsi" w:eastAsiaTheme="minorEastAsia" w:hAnsiTheme="minorHAnsi" w:cstheme="minorBidi"/>
              <w:smallCaps w:val="0"/>
              <w:noProof/>
              <w:sz w:val="22"/>
              <w:lang w:eastAsia="fr-FR"/>
            </w:rPr>
          </w:pPr>
          <w:hyperlink w:anchor="_Toc490674832" w:history="1">
            <w:r w:rsidR="000E445F" w:rsidRPr="009A6AF0">
              <w:rPr>
                <w:rStyle w:val="Lienhypertexte"/>
                <w:noProof/>
              </w:rPr>
              <w:t>1.2</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Confidentialité</w:t>
            </w:r>
            <w:r w:rsidR="000E445F">
              <w:rPr>
                <w:noProof/>
                <w:webHidden/>
              </w:rPr>
              <w:tab/>
            </w:r>
            <w:r w:rsidR="000E445F">
              <w:rPr>
                <w:noProof/>
                <w:webHidden/>
              </w:rPr>
              <w:fldChar w:fldCharType="begin"/>
            </w:r>
            <w:r w:rsidR="000E445F">
              <w:rPr>
                <w:noProof/>
                <w:webHidden/>
              </w:rPr>
              <w:instrText xml:space="preserve"> PAGEREF _Toc490674832 \h </w:instrText>
            </w:r>
            <w:r w:rsidR="000E445F">
              <w:rPr>
                <w:noProof/>
                <w:webHidden/>
              </w:rPr>
            </w:r>
            <w:r w:rsidR="000E445F">
              <w:rPr>
                <w:noProof/>
                <w:webHidden/>
              </w:rPr>
              <w:fldChar w:fldCharType="separate"/>
            </w:r>
            <w:r w:rsidR="009D7006">
              <w:rPr>
                <w:noProof/>
                <w:webHidden/>
              </w:rPr>
              <w:t>- 3 -</w:t>
            </w:r>
            <w:r w:rsidR="000E445F">
              <w:rPr>
                <w:noProof/>
                <w:webHidden/>
              </w:rPr>
              <w:fldChar w:fldCharType="end"/>
            </w:r>
          </w:hyperlink>
        </w:p>
        <w:p w14:paraId="48A6A071" w14:textId="77777777" w:rsidR="000E445F" w:rsidRDefault="00742988">
          <w:pPr>
            <w:pStyle w:val="TM2"/>
            <w:rPr>
              <w:rFonts w:asciiTheme="minorHAnsi" w:eastAsiaTheme="minorEastAsia" w:hAnsiTheme="minorHAnsi" w:cstheme="minorBidi"/>
              <w:smallCaps w:val="0"/>
              <w:noProof/>
              <w:sz w:val="22"/>
              <w:lang w:eastAsia="fr-FR"/>
            </w:rPr>
          </w:pPr>
          <w:hyperlink w:anchor="_Toc490674833" w:history="1">
            <w:r w:rsidR="000E445F" w:rsidRPr="009A6AF0">
              <w:rPr>
                <w:rStyle w:val="Lienhypertexte"/>
                <w:noProof/>
              </w:rPr>
              <w:t>1.3</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Environnement</w:t>
            </w:r>
            <w:r w:rsidR="000E445F">
              <w:rPr>
                <w:noProof/>
                <w:webHidden/>
              </w:rPr>
              <w:tab/>
            </w:r>
            <w:r w:rsidR="000E445F">
              <w:rPr>
                <w:noProof/>
                <w:webHidden/>
              </w:rPr>
              <w:fldChar w:fldCharType="begin"/>
            </w:r>
            <w:r w:rsidR="000E445F">
              <w:rPr>
                <w:noProof/>
                <w:webHidden/>
              </w:rPr>
              <w:instrText xml:space="preserve"> PAGEREF _Toc490674833 \h </w:instrText>
            </w:r>
            <w:r w:rsidR="000E445F">
              <w:rPr>
                <w:noProof/>
                <w:webHidden/>
              </w:rPr>
            </w:r>
            <w:r w:rsidR="000E445F">
              <w:rPr>
                <w:noProof/>
                <w:webHidden/>
              </w:rPr>
              <w:fldChar w:fldCharType="separate"/>
            </w:r>
            <w:r w:rsidR="009D7006">
              <w:rPr>
                <w:noProof/>
                <w:webHidden/>
              </w:rPr>
              <w:t>- 3 -</w:t>
            </w:r>
            <w:r w:rsidR="000E445F">
              <w:rPr>
                <w:noProof/>
                <w:webHidden/>
              </w:rPr>
              <w:fldChar w:fldCharType="end"/>
            </w:r>
          </w:hyperlink>
        </w:p>
        <w:p w14:paraId="3B65DE40"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4" w:history="1">
            <w:r w:rsidR="000E445F" w:rsidRPr="009A6AF0">
              <w:rPr>
                <w:rStyle w:val="Lienhypertexte"/>
                <w:noProof/>
              </w:rPr>
              <w:t>1.3.1</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La société</w:t>
            </w:r>
            <w:r w:rsidR="000E445F">
              <w:rPr>
                <w:noProof/>
                <w:webHidden/>
              </w:rPr>
              <w:tab/>
            </w:r>
            <w:r w:rsidR="000E445F">
              <w:rPr>
                <w:noProof/>
                <w:webHidden/>
              </w:rPr>
              <w:fldChar w:fldCharType="begin"/>
            </w:r>
            <w:r w:rsidR="000E445F">
              <w:rPr>
                <w:noProof/>
                <w:webHidden/>
              </w:rPr>
              <w:instrText xml:space="preserve"> PAGEREF _Toc490674834 \h </w:instrText>
            </w:r>
            <w:r w:rsidR="000E445F">
              <w:rPr>
                <w:noProof/>
                <w:webHidden/>
              </w:rPr>
            </w:r>
            <w:r w:rsidR="000E445F">
              <w:rPr>
                <w:noProof/>
                <w:webHidden/>
              </w:rPr>
              <w:fldChar w:fldCharType="separate"/>
            </w:r>
            <w:r w:rsidR="009D7006">
              <w:rPr>
                <w:noProof/>
                <w:webHidden/>
              </w:rPr>
              <w:t>- 3 -</w:t>
            </w:r>
            <w:r w:rsidR="000E445F">
              <w:rPr>
                <w:noProof/>
                <w:webHidden/>
              </w:rPr>
              <w:fldChar w:fldCharType="end"/>
            </w:r>
          </w:hyperlink>
        </w:p>
        <w:p w14:paraId="4E0C16DD"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5" w:history="1">
            <w:r w:rsidR="000E445F" w:rsidRPr="009A6AF0">
              <w:rPr>
                <w:rStyle w:val="Lienhypertexte"/>
                <w:noProof/>
              </w:rPr>
              <w:t>1.3.2</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Netplus : acteur spécialisé dans l’hébergement de données de santé</w:t>
            </w:r>
            <w:r w:rsidR="000E445F">
              <w:rPr>
                <w:noProof/>
                <w:webHidden/>
              </w:rPr>
              <w:tab/>
            </w:r>
            <w:r w:rsidR="000E445F">
              <w:rPr>
                <w:noProof/>
                <w:webHidden/>
              </w:rPr>
              <w:fldChar w:fldCharType="begin"/>
            </w:r>
            <w:r w:rsidR="000E445F">
              <w:rPr>
                <w:noProof/>
                <w:webHidden/>
              </w:rPr>
              <w:instrText xml:space="preserve"> PAGEREF _Toc490674835 \h </w:instrText>
            </w:r>
            <w:r w:rsidR="000E445F">
              <w:rPr>
                <w:noProof/>
                <w:webHidden/>
              </w:rPr>
            </w:r>
            <w:r w:rsidR="000E445F">
              <w:rPr>
                <w:noProof/>
                <w:webHidden/>
              </w:rPr>
              <w:fldChar w:fldCharType="separate"/>
            </w:r>
            <w:r w:rsidR="009D7006">
              <w:rPr>
                <w:noProof/>
                <w:webHidden/>
              </w:rPr>
              <w:t>- 4 -</w:t>
            </w:r>
            <w:r w:rsidR="000E445F">
              <w:rPr>
                <w:noProof/>
                <w:webHidden/>
              </w:rPr>
              <w:fldChar w:fldCharType="end"/>
            </w:r>
          </w:hyperlink>
        </w:p>
        <w:p w14:paraId="40D5FF6A"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6" w:history="1">
            <w:r w:rsidR="000E445F" w:rsidRPr="009A6AF0">
              <w:rPr>
                <w:rStyle w:val="Lienhypertexte"/>
                <w:noProof/>
              </w:rPr>
              <w:t>1.3.3</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Présentation de la solution d’hébergement</w:t>
            </w:r>
            <w:r w:rsidR="000E445F">
              <w:rPr>
                <w:noProof/>
                <w:webHidden/>
              </w:rPr>
              <w:tab/>
            </w:r>
            <w:r w:rsidR="000E445F">
              <w:rPr>
                <w:noProof/>
                <w:webHidden/>
              </w:rPr>
              <w:fldChar w:fldCharType="begin"/>
            </w:r>
            <w:r w:rsidR="000E445F">
              <w:rPr>
                <w:noProof/>
                <w:webHidden/>
              </w:rPr>
              <w:instrText xml:space="preserve"> PAGEREF _Toc490674836 \h </w:instrText>
            </w:r>
            <w:r w:rsidR="000E445F">
              <w:rPr>
                <w:noProof/>
                <w:webHidden/>
              </w:rPr>
            </w:r>
            <w:r w:rsidR="000E445F">
              <w:rPr>
                <w:noProof/>
                <w:webHidden/>
              </w:rPr>
              <w:fldChar w:fldCharType="separate"/>
            </w:r>
            <w:r w:rsidR="009D7006">
              <w:rPr>
                <w:noProof/>
                <w:webHidden/>
              </w:rPr>
              <w:t>- 5 -</w:t>
            </w:r>
            <w:r w:rsidR="000E445F">
              <w:rPr>
                <w:noProof/>
                <w:webHidden/>
              </w:rPr>
              <w:fldChar w:fldCharType="end"/>
            </w:r>
          </w:hyperlink>
        </w:p>
        <w:p w14:paraId="6CB46B42"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7" w:history="1">
            <w:r w:rsidR="000E445F" w:rsidRPr="009A6AF0">
              <w:rPr>
                <w:rStyle w:val="Lienhypertexte"/>
                <w:noProof/>
              </w:rPr>
              <w:t>1.3.4</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Le contexte HDS</w:t>
            </w:r>
            <w:r w:rsidR="000E445F">
              <w:rPr>
                <w:noProof/>
                <w:webHidden/>
              </w:rPr>
              <w:tab/>
            </w:r>
            <w:r w:rsidR="000E445F">
              <w:rPr>
                <w:noProof/>
                <w:webHidden/>
              </w:rPr>
              <w:fldChar w:fldCharType="begin"/>
            </w:r>
            <w:r w:rsidR="000E445F">
              <w:rPr>
                <w:noProof/>
                <w:webHidden/>
              </w:rPr>
              <w:instrText xml:space="preserve"> PAGEREF _Toc490674837 \h </w:instrText>
            </w:r>
            <w:r w:rsidR="000E445F">
              <w:rPr>
                <w:noProof/>
                <w:webHidden/>
              </w:rPr>
            </w:r>
            <w:r w:rsidR="000E445F">
              <w:rPr>
                <w:noProof/>
                <w:webHidden/>
              </w:rPr>
              <w:fldChar w:fldCharType="separate"/>
            </w:r>
            <w:r w:rsidR="009D7006">
              <w:rPr>
                <w:noProof/>
                <w:webHidden/>
              </w:rPr>
              <w:t>- 5 -</w:t>
            </w:r>
            <w:r w:rsidR="000E445F">
              <w:rPr>
                <w:noProof/>
                <w:webHidden/>
              </w:rPr>
              <w:fldChar w:fldCharType="end"/>
            </w:r>
          </w:hyperlink>
        </w:p>
        <w:p w14:paraId="6083B670"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8" w:history="1">
            <w:r w:rsidR="000E445F" w:rsidRPr="009A6AF0">
              <w:rPr>
                <w:rStyle w:val="Lienhypertexte"/>
                <w:noProof/>
              </w:rPr>
              <w:t>1.3.5</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Organigramme de l’équipe Netplus</w:t>
            </w:r>
            <w:r w:rsidR="000E445F">
              <w:rPr>
                <w:noProof/>
                <w:webHidden/>
              </w:rPr>
              <w:tab/>
            </w:r>
            <w:r w:rsidR="000E445F">
              <w:rPr>
                <w:noProof/>
                <w:webHidden/>
              </w:rPr>
              <w:fldChar w:fldCharType="begin"/>
            </w:r>
            <w:r w:rsidR="000E445F">
              <w:rPr>
                <w:noProof/>
                <w:webHidden/>
              </w:rPr>
              <w:instrText xml:space="preserve"> PAGEREF _Toc490674838 \h </w:instrText>
            </w:r>
            <w:r w:rsidR="000E445F">
              <w:rPr>
                <w:noProof/>
                <w:webHidden/>
              </w:rPr>
            </w:r>
            <w:r w:rsidR="000E445F">
              <w:rPr>
                <w:noProof/>
                <w:webHidden/>
              </w:rPr>
              <w:fldChar w:fldCharType="separate"/>
            </w:r>
            <w:r w:rsidR="009D7006">
              <w:rPr>
                <w:noProof/>
                <w:webHidden/>
              </w:rPr>
              <w:t>- 9 -</w:t>
            </w:r>
            <w:r w:rsidR="000E445F">
              <w:rPr>
                <w:noProof/>
                <w:webHidden/>
              </w:rPr>
              <w:fldChar w:fldCharType="end"/>
            </w:r>
          </w:hyperlink>
        </w:p>
        <w:p w14:paraId="37FAE372" w14:textId="77777777" w:rsidR="000E445F" w:rsidRDefault="00742988">
          <w:pPr>
            <w:pStyle w:val="TM3"/>
            <w:rPr>
              <w:rFonts w:asciiTheme="minorHAnsi" w:eastAsiaTheme="minorEastAsia" w:hAnsiTheme="minorHAnsi" w:cstheme="minorBidi"/>
              <w:i w:val="0"/>
              <w:iCs w:val="0"/>
              <w:noProof/>
              <w:sz w:val="22"/>
              <w:lang w:eastAsia="fr-FR"/>
            </w:rPr>
          </w:pPr>
          <w:hyperlink w:anchor="_Toc490674839" w:history="1">
            <w:r w:rsidR="000E445F" w:rsidRPr="009A6AF0">
              <w:rPr>
                <w:rStyle w:val="Lienhypertexte"/>
                <w:noProof/>
              </w:rPr>
              <w:t>1.3.6</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Stratégie de l’entreprise</w:t>
            </w:r>
            <w:r w:rsidR="000E445F">
              <w:rPr>
                <w:noProof/>
                <w:webHidden/>
              </w:rPr>
              <w:tab/>
            </w:r>
            <w:r w:rsidR="000E445F">
              <w:rPr>
                <w:noProof/>
                <w:webHidden/>
              </w:rPr>
              <w:fldChar w:fldCharType="begin"/>
            </w:r>
            <w:r w:rsidR="000E445F">
              <w:rPr>
                <w:noProof/>
                <w:webHidden/>
              </w:rPr>
              <w:instrText xml:space="preserve"> PAGEREF _Toc490674839 \h </w:instrText>
            </w:r>
            <w:r w:rsidR="000E445F">
              <w:rPr>
                <w:noProof/>
                <w:webHidden/>
              </w:rPr>
            </w:r>
            <w:r w:rsidR="000E445F">
              <w:rPr>
                <w:noProof/>
                <w:webHidden/>
              </w:rPr>
              <w:fldChar w:fldCharType="separate"/>
            </w:r>
            <w:r w:rsidR="009D7006">
              <w:rPr>
                <w:noProof/>
                <w:webHidden/>
              </w:rPr>
              <w:t>- 10 -</w:t>
            </w:r>
            <w:r w:rsidR="000E445F">
              <w:rPr>
                <w:noProof/>
                <w:webHidden/>
              </w:rPr>
              <w:fldChar w:fldCharType="end"/>
            </w:r>
          </w:hyperlink>
        </w:p>
        <w:p w14:paraId="2EF45073" w14:textId="77777777" w:rsidR="000E445F" w:rsidRDefault="00742988">
          <w:pPr>
            <w:pStyle w:val="TM1"/>
            <w:rPr>
              <w:rFonts w:asciiTheme="minorHAnsi" w:eastAsiaTheme="minorEastAsia" w:hAnsiTheme="minorHAnsi" w:cstheme="minorBidi"/>
              <w:b w:val="0"/>
              <w:bCs w:val="0"/>
              <w:caps w:val="0"/>
              <w:noProof/>
              <w:lang w:eastAsia="fr-FR"/>
            </w:rPr>
          </w:pPr>
          <w:hyperlink w:anchor="_Toc490674840" w:history="1">
            <w:r w:rsidR="000E445F" w:rsidRPr="009A6AF0">
              <w:rPr>
                <w:rStyle w:val="Lienhypertexte"/>
                <w:noProof/>
              </w:rPr>
              <w:t>2</w:t>
            </w:r>
            <w:r w:rsidR="000E445F">
              <w:rPr>
                <w:rFonts w:asciiTheme="minorHAnsi" w:eastAsiaTheme="minorEastAsia" w:hAnsiTheme="minorHAnsi" w:cstheme="minorBidi"/>
                <w:b w:val="0"/>
                <w:bCs w:val="0"/>
                <w:caps w:val="0"/>
                <w:noProof/>
                <w:lang w:eastAsia="fr-FR"/>
              </w:rPr>
              <w:tab/>
            </w:r>
            <w:r w:rsidR="000E445F" w:rsidRPr="009A6AF0">
              <w:rPr>
                <w:rStyle w:val="Lienhypertexte"/>
                <w:noProof/>
              </w:rPr>
              <w:t>RAPPORT DE STAGE</w:t>
            </w:r>
            <w:r w:rsidR="000E445F">
              <w:rPr>
                <w:noProof/>
                <w:webHidden/>
              </w:rPr>
              <w:tab/>
            </w:r>
            <w:r w:rsidR="000E445F">
              <w:rPr>
                <w:noProof/>
                <w:webHidden/>
              </w:rPr>
              <w:fldChar w:fldCharType="begin"/>
            </w:r>
            <w:r w:rsidR="000E445F">
              <w:rPr>
                <w:noProof/>
                <w:webHidden/>
              </w:rPr>
              <w:instrText xml:space="preserve"> PAGEREF _Toc490674840 \h </w:instrText>
            </w:r>
            <w:r w:rsidR="000E445F">
              <w:rPr>
                <w:noProof/>
                <w:webHidden/>
              </w:rPr>
            </w:r>
            <w:r w:rsidR="000E445F">
              <w:rPr>
                <w:noProof/>
                <w:webHidden/>
              </w:rPr>
              <w:fldChar w:fldCharType="separate"/>
            </w:r>
            <w:r w:rsidR="009D7006">
              <w:rPr>
                <w:noProof/>
                <w:webHidden/>
              </w:rPr>
              <w:t>- 11 -</w:t>
            </w:r>
            <w:r w:rsidR="000E445F">
              <w:rPr>
                <w:noProof/>
                <w:webHidden/>
              </w:rPr>
              <w:fldChar w:fldCharType="end"/>
            </w:r>
          </w:hyperlink>
        </w:p>
        <w:p w14:paraId="6DBF22EB" w14:textId="77777777" w:rsidR="000E445F" w:rsidRDefault="00742988">
          <w:pPr>
            <w:pStyle w:val="TM2"/>
            <w:rPr>
              <w:rFonts w:asciiTheme="minorHAnsi" w:eastAsiaTheme="minorEastAsia" w:hAnsiTheme="minorHAnsi" w:cstheme="minorBidi"/>
              <w:smallCaps w:val="0"/>
              <w:noProof/>
              <w:sz w:val="22"/>
              <w:lang w:eastAsia="fr-FR"/>
            </w:rPr>
          </w:pPr>
          <w:hyperlink w:anchor="_Toc490674841" w:history="1">
            <w:r w:rsidR="000E445F" w:rsidRPr="009A6AF0">
              <w:rPr>
                <w:rStyle w:val="Lienhypertexte"/>
                <w:noProof/>
              </w:rPr>
              <w:t>2.1</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L’environnement technique</w:t>
            </w:r>
            <w:r w:rsidR="000E445F">
              <w:rPr>
                <w:noProof/>
                <w:webHidden/>
              </w:rPr>
              <w:tab/>
            </w:r>
            <w:r w:rsidR="000E445F">
              <w:rPr>
                <w:noProof/>
                <w:webHidden/>
              </w:rPr>
              <w:fldChar w:fldCharType="begin"/>
            </w:r>
            <w:r w:rsidR="000E445F">
              <w:rPr>
                <w:noProof/>
                <w:webHidden/>
              </w:rPr>
              <w:instrText xml:space="preserve"> PAGEREF _Toc490674841 \h </w:instrText>
            </w:r>
            <w:r w:rsidR="000E445F">
              <w:rPr>
                <w:noProof/>
                <w:webHidden/>
              </w:rPr>
            </w:r>
            <w:r w:rsidR="000E445F">
              <w:rPr>
                <w:noProof/>
                <w:webHidden/>
              </w:rPr>
              <w:fldChar w:fldCharType="separate"/>
            </w:r>
            <w:r w:rsidR="009D7006">
              <w:rPr>
                <w:noProof/>
                <w:webHidden/>
              </w:rPr>
              <w:t>- 11 -</w:t>
            </w:r>
            <w:r w:rsidR="000E445F">
              <w:rPr>
                <w:noProof/>
                <w:webHidden/>
              </w:rPr>
              <w:fldChar w:fldCharType="end"/>
            </w:r>
          </w:hyperlink>
        </w:p>
        <w:p w14:paraId="58AB74BA" w14:textId="77777777" w:rsidR="000E445F" w:rsidRDefault="00742988">
          <w:pPr>
            <w:pStyle w:val="TM2"/>
            <w:rPr>
              <w:rFonts w:asciiTheme="minorHAnsi" w:eastAsiaTheme="minorEastAsia" w:hAnsiTheme="minorHAnsi" w:cstheme="minorBidi"/>
              <w:smallCaps w:val="0"/>
              <w:noProof/>
              <w:sz w:val="22"/>
              <w:lang w:eastAsia="fr-FR"/>
            </w:rPr>
          </w:pPr>
          <w:hyperlink w:anchor="_Toc490674842" w:history="1">
            <w:r w:rsidR="000E445F" w:rsidRPr="009A6AF0">
              <w:rPr>
                <w:rStyle w:val="Lienhypertexte"/>
                <w:noProof/>
              </w:rPr>
              <w:t>2.2</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Le projet client : Sodexo</w:t>
            </w:r>
            <w:r w:rsidR="000E445F">
              <w:rPr>
                <w:noProof/>
                <w:webHidden/>
              </w:rPr>
              <w:tab/>
            </w:r>
            <w:r w:rsidR="000E445F">
              <w:rPr>
                <w:noProof/>
                <w:webHidden/>
              </w:rPr>
              <w:fldChar w:fldCharType="begin"/>
            </w:r>
            <w:r w:rsidR="000E445F">
              <w:rPr>
                <w:noProof/>
                <w:webHidden/>
              </w:rPr>
              <w:instrText xml:space="preserve"> PAGEREF _Toc490674842 \h </w:instrText>
            </w:r>
            <w:r w:rsidR="000E445F">
              <w:rPr>
                <w:noProof/>
                <w:webHidden/>
              </w:rPr>
            </w:r>
            <w:r w:rsidR="000E445F">
              <w:rPr>
                <w:noProof/>
                <w:webHidden/>
              </w:rPr>
              <w:fldChar w:fldCharType="separate"/>
            </w:r>
            <w:r w:rsidR="009D7006">
              <w:rPr>
                <w:noProof/>
                <w:webHidden/>
              </w:rPr>
              <w:t>- 13 -</w:t>
            </w:r>
            <w:r w:rsidR="000E445F">
              <w:rPr>
                <w:noProof/>
                <w:webHidden/>
              </w:rPr>
              <w:fldChar w:fldCharType="end"/>
            </w:r>
          </w:hyperlink>
        </w:p>
        <w:p w14:paraId="44A9D804" w14:textId="77777777" w:rsidR="000E445F" w:rsidRDefault="00742988">
          <w:pPr>
            <w:pStyle w:val="TM3"/>
            <w:rPr>
              <w:rFonts w:asciiTheme="minorHAnsi" w:eastAsiaTheme="minorEastAsia" w:hAnsiTheme="minorHAnsi" w:cstheme="minorBidi"/>
              <w:i w:val="0"/>
              <w:iCs w:val="0"/>
              <w:noProof/>
              <w:sz w:val="22"/>
              <w:lang w:eastAsia="fr-FR"/>
            </w:rPr>
          </w:pPr>
          <w:hyperlink w:anchor="_Toc490674843" w:history="1">
            <w:r w:rsidR="000E445F" w:rsidRPr="009A6AF0">
              <w:rPr>
                <w:rStyle w:val="Lienhypertexte"/>
                <w:noProof/>
              </w:rPr>
              <w:t>2.2.1</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Présentation</w:t>
            </w:r>
            <w:r w:rsidR="000E445F">
              <w:rPr>
                <w:noProof/>
                <w:webHidden/>
              </w:rPr>
              <w:tab/>
            </w:r>
            <w:r w:rsidR="000E445F">
              <w:rPr>
                <w:noProof/>
                <w:webHidden/>
              </w:rPr>
              <w:fldChar w:fldCharType="begin"/>
            </w:r>
            <w:r w:rsidR="000E445F">
              <w:rPr>
                <w:noProof/>
                <w:webHidden/>
              </w:rPr>
              <w:instrText xml:space="preserve"> PAGEREF _Toc490674843 \h </w:instrText>
            </w:r>
            <w:r w:rsidR="000E445F">
              <w:rPr>
                <w:noProof/>
                <w:webHidden/>
              </w:rPr>
            </w:r>
            <w:r w:rsidR="000E445F">
              <w:rPr>
                <w:noProof/>
                <w:webHidden/>
              </w:rPr>
              <w:fldChar w:fldCharType="separate"/>
            </w:r>
            <w:r w:rsidR="009D7006">
              <w:rPr>
                <w:noProof/>
                <w:webHidden/>
              </w:rPr>
              <w:t>- 13 -</w:t>
            </w:r>
            <w:r w:rsidR="000E445F">
              <w:rPr>
                <w:noProof/>
                <w:webHidden/>
              </w:rPr>
              <w:fldChar w:fldCharType="end"/>
            </w:r>
          </w:hyperlink>
        </w:p>
        <w:p w14:paraId="42D0E021" w14:textId="77777777" w:rsidR="000E445F" w:rsidRDefault="00742988">
          <w:pPr>
            <w:pStyle w:val="TM3"/>
            <w:rPr>
              <w:rFonts w:asciiTheme="minorHAnsi" w:eastAsiaTheme="minorEastAsia" w:hAnsiTheme="minorHAnsi" w:cstheme="minorBidi"/>
              <w:i w:val="0"/>
              <w:iCs w:val="0"/>
              <w:noProof/>
              <w:sz w:val="22"/>
              <w:lang w:eastAsia="fr-FR"/>
            </w:rPr>
          </w:pPr>
          <w:hyperlink w:anchor="_Toc490674844" w:history="1">
            <w:r w:rsidR="000E445F" w:rsidRPr="009A6AF0">
              <w:rPr>
                <w:rStyle w:val="Lienhypertexte"/>
                <w:noProof/>
              </w:rPr>
              <w:t>2.2.2</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Suivi projet</w:t>
            </w:r>
            <w:r w:rsidR="000E445F">
              <w:rPr>
                <w:noProof/>
                <w:webHidden/>
              </w:rPr>
              <w:tab/>
            </w:r>
            <w:r w:rsidR="000E445F">
              <w:rPr>
                <w:noProof/>
                <w:webHidden/>
              </w:rPr>
              <w:fldChar w:fldCharType="begin"/>
            </w:r>
            <w:r w:rsidR="000E445F">
              <w:rPr>
                <w:noProof/>
                <w:webHidden/>
              </w:rPr>
              <w:instrText xml:space="preserve"> PAGEREF _Toc490674844 \h </w:instrText>
            </w:r>
            <w:r w:rsidR="000E445F">
              <w:rPr>
                <w:noProof/>
                <w:webHidden/>
              </w:rPr>
            </w:r>
            <w:r w:rsidR="000E445F">
              <w:rPr>
                <w:noProof/>
                <w:webHidden/>
              </w:rPr>
              <w:fldChar w:fldCharType="separate"/>
            </w:r>
            <w:r w:rsidR="009D7006">
              <w:rPr>
                <w:noProof/>
                <w:webHidden/>
              </w:rPr>
              <w:t>- 14 -</w:t>
            </w:r>
            <w:r w:rsidR="000E445F">
              <w:rPr>
                <w:noProof/>
                <w:webHidden/>
              </w:rPr>
              <w:fldChar w:fldCharType="end"/>
            </w:r>
          </w:hyperlink>
        </w:p>
        <w:p w14:paraId="62332130" w14:textId="77777777" w:rsidR="000E445F" w:rsidRDefault="00742988">
          <w:pPr>
            <w:pStyle w:val="TM2"/>
            <w:rPr>
              <w:rFonts w:asciiTheme="minorHAnsi" w:eastAsiaTheme="minorEastAsia" w:hAnsiTheme="minorHAnsi" w:cstheme="minorBidi"/>
              <w:smallCaps w:val="0"/>
              <w:noProof/>
              <w:sz w:val="22"/>
              <w:lang w:eastAsia="fr-FR"/>
            </w:rPr>
          </w:pPr>
          <w:hyperlink w:anchor="_Toc490674845" w:history="1">
            <w:r w:rsidR="000E445F" w:rsidRPr="009A6AF0">
              <w:rPr>
                <w:rStyle w:val="Lienhypertexte"/>
                <w:noProof/>
              </w:rPr>
              <w:t>2.3</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Le projet interne : Supervision</w:t>
            </w:r>
            <w:r w:rsidR="000E445F">
              <w:rPr>
                <w:noProof/>
                <w:webHidden/>
              </w:rPr>
              <w:tab/>
            </w:r>
            <w:r w:rsidR="000E445F">
              <w:rPr>
                <w:noProof/>
                <w:webHidden/>
              </w:rPr>
              <w:fldChar w:fldCharType="begin"/>
            </w:r>
            <w:r w:rsidR="000E445F">
              <w:rPr>
                <w:noProof/>
                <w:webHidden/>
              </w:rPr>
              <w:instrText xml:space="preserve"> PAGEREF _Toc490674845 \h </w:instrText>
            </w:r>
            <w:r w:rsidR="000E445F">
              <w:rPr>
                <w:noProof/>
                <w:webHidden/>
              </w:rPr>
            </w:r>
            <w:r w:rsidR="000E445F">
              <w:rPr>
                <w:noProof/>
                <w:webHidden/>
              </w:rPr>
              <w:fldChar w:fldCharType="separate"/>
            </w:r>
            <w:r w:rsidR="009D7006">
              <w:rPr>
                <w:noProof/>
                <w:webHidden/>
              </w:rPr>
              <w:t>- 18 -</w:t>
            </w:r>
            <w:r w:rsidR="000E445F">
              <w:rPr>
                <w:noProof/>
                <w:webHidden/>
              </w:rPr>
              <w:fldChar w:fldCharType="end"/>
            </w:r>
          </w:hyperlink>
        </w:p>
        <w:p w14:paraId="5E8D080D" w14:textId="77777777" w:rsidR="000E445F" w:rsidRDefault="00742988">
          <w:pPr>
            <w:pStyle w:val="TM3"/>
            <w:rPr>
              <w:rFonts w:asciiTheme="minorHAnsi" w:eastAsiaTheme="minorEastAsia" w:hAnsiTheme="minorHAnsi" w:cstheme="minorBidi"/>
              <w:i w:val="0"/>
              <w:iCs w:val="0"/>
              <w:noProof/>
              <w:sz w:val="22"/>
              <w:lang w:eastAsia="fr-FR"/>
            </w:rPr>
          </w:pPr>
          <w:hyperlink w:anchor="_Toc490674846" w:history="1">
            <w:r w:rsidR="000E445F" w:rsidRPr="009A6AF0">
              <w:rPr>
                <w:rStyle w:val="Lienhypertexte"/>
                <w:noProof/>
              </w:rPr>
              <w:t>2.3.1</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Qu’est-ce que c’est la supervision ?</w:t>
            </w:r>
            <w:r w:rsidR="000E445F">
              <w:rPr>
                <w:noProof/>
                <w:webHidden/>
              </w:rPr>
              <w:tab/>
            </w:r>
            <w:r w:rsidR="000E445F">
              <w:rPr>
                <w:noProof/>
                <w:webHidden/>
              </w:rPr>
              <w:fldChar w:fldCharType="begin"/>
            </w:r>
            <w:r w:rsidR="000E445F">
              <w:rPr>
                <w:noProof/>
                <w:webHidden/>
              </w:rPr>
              <w:instrText xml:space="preserve"> PAGEREF _Toc490674846 \h </w:instrText>
            </w:r>
            <w:r w:rsidR="000E445F">
              <w:rPr>
                <w:noProof/>
                <w:webHidden/>
              </w:rPr>
            </w:r>
            <w:r w:rsidR="000E445F">
              <w:rPr>
                <w:noProof/>
                <w:webHidden/>
              </w:rPr>
              <w:fldChar w:fldCharType="separate"/>
            </w:r>
            <w:r w:rsidR="009D7006">
              <w:rPr>
                <w:noProof/>
                <w:webHidden/>
              </w:rPr>
              <w:t>- 18 -</w:t>
            </w:r>
            <w:r w:rsidR="000E445F">
              <w:rPr>
                <w:noProof/>
                <w:webHidden/>
              </w:rPr>
              <w:fldChar w:fldCharType="end"/>
            </w:r>
          </w:hyperlink>
        </w:p>
        <w:p w14:paraId="637ABDDA" w14:textId="77777777" w:rsidR="000E445F" w:rsidRDefault="00742988">
          <w:pPr>
            <w:pStyle w:val="TM3"/>
            <w:rPr>
              <w:rFonts w:asciiTheme="minorHAnsi" w:eastAsiaTheme="minorEastAsia" w:hAnsiTheme="minorHAnsi" w:cstheme="minorBidi"/>
              <w:i w:val="0"/>
              <w:iCs w:val="0"/>
              <w:noProof/>
              <w:sz w:val="22"/>
              <w:lang w:eastAsia="fr-FR"/>
            </w:rPr>
          </w:pPr>
          <w:hyperlink w:anchor="_Toc490674847" w:history="1">
            <w:r w:rsidR="000E445F" w:rsidRPr="009A6AF0">
              <w:rPr>
                <w:rStyle w:val="Lienhypertexte"/>
                <w:noProof/>
              </w:rPr>
              <w:t>2.3.2</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Problématique</w:t>
            </w:r>
            <w:r w:rsidR="000E445F">
              <w:rPr>
                <w:noProof/>
                <w:webHidden/>
              </w:rPr>
              <w:tab/>
            </w:r>
            <w:r w:rsidR="000E445F">
              <w:rPr>
                <w:noProof/>
                <w:webHidden/>
              </w:rPr>
              <w:fldChar w:fldCharType="begin"/>
            </w:r>
            <w:r w:rsidR="000E445F">
              <w:rPr>
                <w:noProof/>
                <w:webHidden/>
              </w:rPr>
              <w:instrText xml:space="preserve"> PAGEREF _Toc490674847 \h </w:instrText>
            </w:r>
            <w:r w:rsidR="000E445F">
              <w:rPr>
                <w:noProof/>
                <w:webHidden/>
              </w:rPr>
            </w:r>
            <w:r w:rsidR="000E445F">
              <w:rPr>
                <w:noProof/>
                <w:webHidden/>
              </w:rPr>
              <w:fldChar w:fldCharType="separate"/>
            </w:r>
            <w:r w:rsidR="009D7006">
              <w:rPr>
                <w:noProof/>
                <w:webHidden/>
              </w:rPr>
              <w:t>- 19 -</w:t>
            </w:r>
            <w:r w:rsidR="000E445F">
              <w:rPr>
                <w:noProof/>
                <w:webHidden/>
              </w:rPr>
              <w:fldChar w:fldCharType="end"/>
            </w:r>
          </w:hyperlink>
        </w:p>
        <w:p w14:paraId="504A1BA1" w14:textId="516ED2DE" w:rsidR="000E445F" w:rsidRDefault="00742988" w:rsidP="009736B5">
          <w:pPr>
            <w:pStyle w:val="TM3"/>
            <w:rPr>
              <w:rFonts w:asciiTheme="minorHAnsi" w:eastAsiaTheme="minorEastAsia" w:hAnsiTheme="minorHAnsi" w:cstheme="minorBidi"/>
              <w:i w:val="0"/>
              <w:iCs w:val="0"/>
              <w:noProof/>
              <w:sz w:val="22"/>
              <w:lang w:eastAsia="fr-FR"/>
            </w:rPr>
          </w:pPr>
          <w:hyperlink w:anchor="_Toc490674848" w:history="1">
            <w:r w:rsidR="000E445F" w:rsidRPr="009A6AF0">
              <w:rPr>
                <w:rStyle w:val="Lienhypertexte"/>
                <w:noProof/>
              </w:rPr>
              <w:t>2.3.3</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Suivi projet</w:t>
            </w:r>
            <w:r w:rsidR="000E445F">
              <w:rPr>
                <w:noProof/>
                <w:webHidden/>
              </w:rPr>
              <w:tab/>
            </w:r>
            <w:r w:rsidR="000E445F">
              <w:rPr>
                <w:noProof/>
                <w:webHidden/>
              </w:rPr>
              <w:fldChar w:fldCharType="begin"/>
            </w:r>
            <w:r w:rsidR="000E445F">
              <w:rPr>
                <w:noProof/>
                <w:webHidden/>
              </w:rPr>
              <w:instrText xml:space="preserve"> PAGEREF _Toc490674848 \h </w:instrText>
            </w:r>
            <w:r w:rsidR="000E445F">
              <w:rPr>
                <w:noProof/>
                <w:webHidden/>
              </w:rPr>
            </w:r>
            <w:r w:rsidR="000E445F">
              <w:rPr>
                <w:noProof/>
                <w:webHidden/>
              </w:rPr>
              <w:fldChar w:fldCharType="separate"/>
            </w:r>
            <w:r w:rsidR="009D7006">
              <w:rPr>
                <w:noProof/>
                <w:webHidden/>
              </w:rPr>
              <w:t>- 21 -</w:t>
            </w:r>
            <w:r w:rsidR="000E445F">
              <w:rPr>
                <w:noProof/>
                <w:webHidden/>
              </w:rPr>
              <w:fldChar w:fldCharType="end"/>
            </w:r>
          </w:hyperlink>
        </w:p>
        <w:p w14:paraId="4612D9F6"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1" w:history="1">
            <w:r w:rsidR="000E445F" w:rsidRPr="009A6AF0">
              <w:rPr>
                <w:rStyle w:val="Lienhypertexte"/>
                <w:noProof/>
              </w:rPr>
              <w:t>2.3.4</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Conclusion</w:t>
            </w:r>
            <w:r w:rsidR="000E445F">
              <w:rPr>
                <w:noProof/>
                <w:webHidden/>
              </w:rPr>
              <w:tab/>
            </w:r>
            <w:r w:rsidR="000E445F">
              <w:rPr>
                <w:noProof/>
                <w:webHidden/>
              </w:rPr>
              <w:fldChar w:fldCharType="begin"/>
            </w:r>
            <w:r w:rsidR="000E445F">
              <w:rPr>
                <w:noProof/>
                <w:webHidden/>
              </w:rPr>
              <w:instrText xml:space="preserve"> PAGEREF _Toc490674851 \h </w:instrText>
            </w:r>
            <w:r w:rsidR="000E445F">
              <w:rPr>
                <w:noProof/>
                <w:webHidden/>
              </w:rPr>
            </w:r>
            <w:r w:rsidR="000E445F">
              <w:rPr>
                <w:noProof/>
                <w:webHidden/>
              </w:rPr>
              <w:fldChar w:fldCharType="separate"/>
            </w:r>
            <w:r w:rsidR="009D7006">
              <w:rPr>
                <w:noProof/>
                <w:webHidden/>
              </w:rPr>
              <w:t>- 29 -</w:t>
            </w:r>
            <w:r w:rsidR="000E445F">
              <w:rPr>
                <w:noProof/>
                <w:webHidden/>
              </w:rPr>
              <w:fldChar w:fldCharType="end"/>
            </w:r>
          </w:hyperlink>
        </w:p>
        <w:p w14:paraId="5C40907A" w14:textId="77777777" w:rsidR="000E445F" w:rsidRDefault="00742988">
          <w:pPr>
            <w:pStyle w:val="TM1"/>
            <w:rPr>
              <w:rFonts w:asciiTheme="minorHAnsi" w:eastAsiaTheme="minorEastAsia" w:hAnsiTheme="minorHAnsi" w:cstheme="minorBidi"/>
              <w:b w:val="0"/>
              <w:bCs w:val="0"/>
              <w:caps w:val="0"/>
              <w:noProof/>
              <w:lang w:eastAsia="fr-FR"/>
            </w:rPr>
          </w:pPr>
          <w:hyperlink w:anchor="_Toc490674852" w:history="1">
            <w:r w:rsidR="000E445F" w:rsidRPr="009A6AF0">
              <w:rPr>
                <w:rStyle w:val="Lienhypertexte"/>
                <w:noProof/>
              </w:rPr>
              <w:t>3</w:t>
            </w:r>
            <w:r w:rsidR="000E445F">
              <w:rPr>
                <w:rFonts w:asciiTheme="minorHAnsi" w:eastAsiaTheme="minorEastAsia" w:hAnsiTheme="minorHAnsi" w:cstheme="minorBidi"/>
                <w:b w:val="0"/>
                <w:bCs w:val="0"/>
                <w:caps w:val="0"/>
                <w:noProof/>
                <w:lang w:eastAsia="fr-FR"/>
              </w:rPr>
              <w:tab/>
            </w:r>
            <w:r w:rsidR="000E445F" w:rsidRPr="009A6AF0">
              <w:rPr>
                <w:rStyle w:val="Lienhypertexte"/>
                <w:noProof/>
              </w:rPr>
              <w:t>L’INDUSTRIALISATION DU SI</w:t>
            </w:r>
            <w:r w:rsidR="000E445F">
              <w:rPr>
                <w:noProof/>
                <w:webHidden/>
              </w:rPr>
              <w:tab/>
            </w:r>
            <w:r w:rsidR="000E445F">
              <w:rPr>
                <w:noProof/>
                <w:webHidden/>
              </w:rPr>
              <w:fldChar w:fldCharType="begin"/>
            </w:r>
            <w:r w:rsidR="000E445F">
              <w:rPr>
                <w:noProof/>
                <w:webHidden/>
              </w:rPr>
              <w:instrText xml:space="preserve"> PAGEREF _Toc490674852 \h </w:instrText>
            </w:r>
            <w:r w:rsidR="000E445F">
              <w:rPr>
                <w:noProof/>
                <w:webHidden/>
              </w:rPr>
            </w:r>
            <w:r w:rsidR="000E445F">
              <w:rPr>
                <w:noProof/>
                <w:webHidden/>
              </w:rPr>
              <w:fldChar w:fldCharType="separate"/>
            </w:r>
            <w:r w:rsidR="009D7006">
              <w:rPr>
                <w:noProof/>
                <w:webHidden/>
              </w:rPr>
              <w:t>- 30 -</w:t>
            </w:r>
            <w:r w:rsidR="000E445F">
              <w:rPr>
                <w:noProof/>
                <w:webHidden/>
              </w:rPr>
              <w:fldChar w:fldCharType="end"/>
            </w:r>
          </w:hyperlink>
        </w:p>
        <w:p w14:paraId="33F3778E" w14:textId="77777777" w:rsidR="000E445F" w:rsidRDefault="00742988">
          <w:pPr>
            <w:pStyle w:val="TM2"/>
            <w:rPr>
              <w:rFonts w:asciiTheme="minorHAnsi" w:eastAsiaTheme="minorEastAsia" w:hAnsiTheme="minorHAnsi" w:cstheme="minorBidi"/>
              <w:smallCaps w:val="0"/>
              <w:noProof/>
              <w:sz w:val="22"/>
              <w:lang w:eastAsia="fr-FR"/>
            </w:rPr>
          </w:pPr>
          <w:hyperlink w:anchor="_Toc490674853" w:history="1">
            <w:r w:rsidR="000E445F" w:rsidRPr="009A6AF0">
              <w:rPr>
                <w:rStyle w:val="Lienhypertexte"/>
                <w:noProof/>
              </w:rPr>
              <w:t>3.1</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Présentation</w:t>
            </w:r>
            <w:r w:rsidR="000E445F">
              <w:rPr>
                <w:noProof/>
                <w:webHidden/>
              </w:rPr>
              <w:tab/>
            </w:r>
            <w:r w:rsidR="000E445F">
              <w:rPr>
                <w:noProof/>
                <w:webHidden/>
              </w:rPr>
              <w:fldChar w:fldCharType="begin"/>
            </w:r>
            <w:r w:rsidR="000E445F">
              <w:rPr>
                <w:noProof/>
                <w:webHidden/>
              </w:rPr>
              <w:instrText xml:space="preserve"> PAGEREF _Toc490674853 \h </w:instrText>
            </w:r>
            <w:r w:rsidR="000E445F">
              <w:rPr>
                <w:noProof/>
                <w:webHidden/>
              </w:rPr>
            </w:r>
            <w:r w:rsidR="000E445F">
              <w:rPr>
                <w:noProof/>
                <w:webHidden/>
              </w:rPr>
              <w:fldChar w:fldCharType="separate"/>
            </w:r>
            <w:r w:rsidR="009D7006">
              <w:rPr>
                <w:noProof/>
                <w:webHidden/>
              </w:rPr>
              <w:t>- 30 -</w:t>
            </w:r>
            <w:r w:rsidR="000E445F">
              <w:rPr>
                <w:noProof/>
                <w:webHidden/>
              </w:rPr>
              <w:fldChar w:fldCharType="end"/>
            </w:r>
          </w:hyperlink>
        </w:p>
        <w:p w14:paraId="1E3E5742"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4" w:history="1">
            <w:r w:rsidR="000E445F" w:rsidRPr="009A6AF0">
              <w:rPr>
                <w:rStyle w:val="Lienhypertexte"/>
                <w:noProof/>
              </w:rPr>
              <w:t>3.1.1</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Problématique</w:t>
            </w:r>
            <w:r w:rsidR="000E445F">
              <w:rPr>
                <w:noProof/>
                <w:webHidden/>
              </w:rPr>
              <w:tab/>
            </w:r>
            <w:r w:rsidR="000E445F">
              <w:rPr>
                <w:noProof/>
                <w:webHidden/>
              </w:rPr>
              <w:fldChar w:fldCharType="begin"/>
            </w:r>
            <w:r w:rsidR="000E445F">
              <w:rPr>
                <w:noProof/>
                <w:webHidden/>
              </w:rPr>
              <w:instrText xml:space="preserve"> PAGEREF _Toc490674854 \h </w:instrText>
            </w:r>
            <w:r w:rsidR="000E445F">
              <w:rPr>
                <w:noProof/>
                <w:webHidden/>
              </w:rPr>
            </w:r>
            <w:r w:rsidR="000E445F">
              <w:rPr>
                <w:noProof/>
                <w:webHidden/>
              </w:rPr>
              <w:fldChar w:fldCharType="separate"/>
            </w:r>
            <w:r w:rsidR="009D7006">
              <w:rPr>
                <w:noProof/>
                <w:webHidden/>
              </w:rPr>
              <w:t>- 31 -</w:t>
            </w:r>
            <w:r w:rsidR="000E445F">
              <w:rPr>
                <w:noProof/>
                <w:webHidden/>
              </w:rPr>
              <w:fldChar w:fldCharType="end"/>
            </w:r>
          </w:hyperlink>
        </w:p>
        <w:p w14:paraId="58A63C31"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5" w:history="1">
            <w:r w:rsidR="000E445F" w:rsidRPr="009A6AF0">
              <w:rPr>
                <w:rStyle w:val="Lienhypertexte"/>
                <w:noProof/>
              </w:rPr>
              <w:t>3.1.2</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L’automatisation</w:t>
            </w:r>
            <w:r w:rsidR="000E445F">
              <w:rPr>
                <w:noProof/>
                <w:webHidden/>
              </w:rPr>
              <w:tab/>
            </w:r>
            <w:r w:rsidR="000E445F">
              <w:rPr>
                <w:noProof/>
                <w:webHidden/>
              </w:rPr>
              <w:fldChar w:fldCharType="begin"/>
            </w:r>
            <w:r w:rsidR="000E445F">
              <w:rPr>
                <w:noProof/>
                <w:webHidden/>
              </w:rPr>
              <w:instrText xml:space="preserve"> PAGEREF _Toc490674855 \h </w:instrText>
            </w:r>
            <w:r w:rsidR="000E445F">
              <w:rPr>
                <w:noProof/>
                <w:webHidden/>
              </w:rPr>
            </w:r>
            <w:r w:rsidR="000E445F">
              <w:rPr>
                <w:noProof/>
                <w:webHidden/>
              </w:rPr>
              <w:fldChar w:fldCharType="separate"/>
            </w:r>
            <w:r w:rsidR="009D7006">
              <w:rPr>
                <w:noProof/>
                <w:webHidden/>
              </w:rPr>
              <w:t>- 31 -</w:t>
            </w:r>
            <w:r w:rsidR="000E445F">
              <w:rPr>
                <w:noProof/>
                <w:webHidden/>
              </w:rPr>
              <w:fldChar w:fldCharType="end"/>
            </w:r>
          </w:hyperlink>
        </w:p>
        <w:p w14:paraId="7C600CFF"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6" w:history="1">
            <w:r w:rsidR="000E445F" w:rsidRPr="009A6AF0">
              <w:rPr>
                <w:rStyle w:val="Lienhypertexte"/>
                <w:noProof/>
              </w:rPr>
              <w:t>3.1.3</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L’orchestration</w:t>
            </w:r>
            <w:r w:rsidR="000E445F">
              <w:rPr>
                <w:noProof/>
                <w:webHidden/>
              </w:rPr>
              <w:tab/>
            </w:r>
            <w:r w:rsidR="000E445F">
              <w:rPr>
                <w:noProof/>
                <w:webHidden/>
              </w:rPr>
              <w:fldChar w:fldCharType="begin"/>
            </w:r>
            <w:r w:rsidR="000E445F">
              <w:rPr>
                <w:noProof/>
                <w:webHidden/>
              </w:rPr>
              <w:instrText xml:space="preserve"> PAGEREF _Toc490674856 \h </w:instrText>
            </w:r>
            <w:r w:rsidR="000E445F">
              <w:rPr>
                <w:noProof/>
                <w:webHidden/>
              </w:rPr>
            </w:r>
            <w:r w:rsidR="000E445F">
              <w:rPr>
                <w:noProof/>
                <w:webHidden/>
              </w:rPr>
              <w:fldChar w:fldCharType="separate"/>
            </w:r>
            <w:r w:rsidR="009D7006">
              <w:rPr>
                <w:noProof/>
                <w:webHidden/>
              </w:rPr>
              <w:t>- 32 -</w:t>
            </w:r>
            <w:r w:rsidR="000E445F">
              <w:rPr>
                <w:noProof/>
                <w:webHidden/>
              </w:rPr>
              <w:fldChar w:fldCharType="end"/>
            </w:r>
          </w:hyperlink>
          <w:bookmarkStart w:id="0" w:name="_GoBack"/>
          <w:bookmarkEnd w:id="0"/>
        </w:p>
        <w:p w14:paraId="0BDF93BE" w14:textId="77777777" w:rsidR="000E445F" w:rsidRDefault="00742988">
          <w:pPr>
            <w:pStyle w:val="TM2"/>
            <w:rPr>
              <w:rFonts w:asciiTheme="minorHAnsi" w:eastAsiaTheme="minorEastAsia" w:hAnsiTheme="minorHAnsi" w:cstheme="minorBidi"/>
              <w:smallCaps w:val="0"/>
              <w:noProof/>
              <w:sz w:val="22"/>
              <w:lang w:eastAsia="fr-FR"/>
            </w:rPr>
          </w:pPr>
          <w:hyperlink w:anchor="_Toc490674857" w:history="1">
            <w:r w:rsidR="000E445F" w:rsidRPr="009A6AF0">
              <w:rPr>
                <w:rStyle w:val="Lienhypertexte"/>
                <w:noProof/>
              </w:rPr>
              <w:t>3.2</w:t>
            </w:r>
            <w:r w:rsidR="000E445F">
              <w:rPr>
                <w:rFonts w:asciiTheme="minorHAnsi" w:eastAsiaTheme="minorEastAsia" w:hAnsiTheme="minorHAnsi" w:cstheme="minorBidi"/>
                <w:smallCaps w:val="0"/>
                <w:noProof/>
                <w:sz w:val="22"/>
                <w:lang w:eastAsia="fr-FR"/>
              </w:rPr>
              <w:tab/>
            </w:r>
            <w:r w:rsidR="000E445F" w:rsidRPr="009A6AF0">
              <w:rPr>
                <w:rStyle w:val="Lienhypertexte"/>
                <w:noProof/>
              </w:rPr>
              <w:t>L’industrialisation appliqué à la supervision</w:t>
            </w:r>
            <w:r w:rsidR="000E445F">
              <w:rPr>
                <w:noProof/>
                <w:webHidden/>
              </w:rPr>
              <w:tab/>
            </w:r>
            <w:r w:rsidR="000E445F">
              <w:rPr>
                <w:noProof/>
                <w:webHidden/>
              </w:rPr>
              <w:fldChar w:fldCharType="begin"/>
            </w:r>
            <w:r w:rsidR="000E445F">
              <w:rPr>
                <w:noProof/>
                <w:webHidden/>
              </w:rPr>
              <w:instrText xml:space="preserve"> PAGEREF _Toc490674857 \h </w:instrText>
            </w:r>
            <w:r w:rsidR="000E445F">
              <w:rPr>
                <w:noProof/>
                <w:webHidden/>
              </w:rPr>
            </w:r>
            <w:r w:rsidR="000E445F">
              <w:rPr>
                <w:noProof/>
                <w:webHidden/>
              </w:rPr>
              <w:fldChar w:fldCharType="separate"/>
            </w:r>
            <w:r w:rsidR="009D7006">
              <w:rPr>
                <w:noProof/>
                <w:webHidden/>
              </w:rPr>
              <w:t>- 33 -</w:t>
            </w:r>
            <w:r w:rsidR="000E445F">
              <w:rPr>
                <w:noProof/>
                <w:webHidden/>
              </w:rPr>
              <w:fldChar w:fldCharType="end"/>
            </w:r>
          </w:hyperlink>
        </w:p>
        <w:p w14:paraId="1B33924E"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8" w:history="1">
            <w:r w:rsidR="000E445F" w:rsidRPr="009A6AF0">
              <w:rPr>
                <w:rStyle w:val="Lienhypertexte"/>
                <w:noProof/>
              </w:rPr>
              <w:t>3.2.1</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Présentation de l’outil Ansible</w:t>
            </w:r>
            <w:r w:rsidR="000E445F">
              <w:rPr>
                <w:noProof/>
                <w:webHidden/>
              </w:rPr>
              <w:tab/>
            </w:r>
            <w:r w:rsidR="000E445F">
              <w:rPr>
                <w:noProof/>
                <w:webHidden/>
              </w:rPr>
              <w:fldChar w:fldCharType="begin"/>
            </w:r>
            <w:r w:rsidR="000E445F">
              <w:rPr>
                <w:noProof/>
                <w:webHidden/>
              </w:rPr>
              <w:instrText xml:space="preserve"> PAGEREF _Toc490674858 \h </w:instrText>
            </w:r>
            <w:r w:rsidR="000E445F">
              <w:rPr>
                <w:noProof/>
                <w:webHidden/>
              </w:rPr>
            </w:r>
            <w:r w:rsidR="000E445F">
              <w:rPr>
                <w:noProof/>
                <w:webHidden/>
              </w:rPr>
              <w:fldChar w:fldCharType="separate"/>
            </w:r>
            <w:r w:rsidR="009D7006">
              <w:rPr>
                <w:noProof/>
                <w:webHidden/>
              </w:rPr>
              <w:t>- 33 -</w:t>
            </w:r>
            <w:r w:rsidR="000E445F">
              <w:rPr>
                <w:noProof/>
                <w:webHidden/>
              </w:rPr>
              <w:fldChar w:fldCharType="end"/>
            </w:r>
          </w:hyperlink>
        </w:p>
        <w:p w14:paraId="2480693E" w14:textId="77777777" w:rsidR="000E445F" w:rsidRDefault="00742988">
          <w:pPr>
            <w:pStyle w:val="TM3"/>
            <w:rPr>
              <w:rFonts w:asciiTheme="minorHAnsi" w:eastAsiaTheme="minorEastAsia" w:hAnsiTheme="minorHAnsi" w:cstheme="minorBidi"/>
              <w:i w:val="0"/>
              <w:iCs w:val="0"/>
              <w:noProof/>
              <w:sz w:val="22"/>
              <w:lang w:eastAsia="fr-FR"/>
            </w:rPr>
          </w:pPr>
          <w:hyperlink w:anchor="_Toc490674859" w:history="1">
            <w:r w:rsidR="000E445F" w:rsidRPr="009A6AF0">
              <w:rPr>
                <w:rStyle w:val="Lienhypertexte"/>
                <w:noProof/>
              </w:rPr>
              <w:t>3.2.2</w:t>
            </w:r>
            <w:r w:rsidR="000E445F">
              <w:rPr>
                <w:rFonts w:asciiTheme="minorHAnsi" w:eastAsiaTheme="minorEastAsia" w:hAnsiTheme="minorHAnsi" w:cstheme="minorBidi"/>
                <w:i w:val="0"/>
                <w:iCs w:val="0"/>
                <w:noProof/>
                <w:sz w:val="22"/>
                <w:lang w:eastAsia="fr-FR"/>
              </w:rPr>
              <w:tab/>
            </w:r>
            <w:r w:rsidR="000E445F" w:rsidRPr="009A6AF0">
              <w:rPr>
                <w:rStyle w:val="Lienhypertexte"/>
                <w:noProof/>
              </w:rPr>
              <w:t>Supervision proactive</w:t>
            </w:r>
            <w:r w:rsidR="000E445F">
              <w:rPr>
                <w:noProof/>
                <w:webHidden/>
              </w:rPr>
              <w:tab/>
            </w:r>
            <w:r w:rsidR="000E445F">
              <w:rPr>
                <w:noProof/>
                <w:webHidden/>
              </w:rPr>
              <w:fldChar w:fldCharType="begin"/>
            </w:r>
            <w:r w:rsidR="000E445F">
              <w:rPr>
                <w:noProof/>
                <w:webHidden/>
              </w:rPr>
              <w:instrText xml:space="preserve"> PAGEREF _Toc490674859 \h </w:instrText>
            </w:r>
            <w:r w:rsidR="000E445F">
              <w:rPr>
                <w:noProof/>
                <w:webHidden/>
              </w:rPr>
            </w:r>
            <w:r w:rsidR="000E445F">
              <w:rPr>
                <w:noProof/>
                <w:webHidden/>
              </w:rPr>
              <w:fldChar w:fldCharType="separate"/>
            </w:r>
            <w:r w:rsidR="009D7006">
              <w:rPr>
                <w:noProof/>
                <w:webHidden/>
              </w:rPr>
              <w:t>- 35 -</w:t>
            </w:r>
            <w:r w:rsidR="000E445F">
              <w:rPr>
                <w:noProof/>
                <w:webHidden/>
              </w:rPr>
              <w:fldChar w:fldCharType="end"/>
            </w:r>
          </w:hyperlink>
        </w:p>
        <w:p w14:paraId="6D523E1F" w14:textId="77777777" w:rsidR="000E445F" w:rsidRDefault="00742988">
          <w:pPr>
            <w:pStyle w:val="TM1"/>
            <w:rPr>
              <w:rFonts w:asciiTheme="minorHAnsi" w:eastAsiaTheme="minorEastAsia" w:hAnsiTheme="minorHAnsi" w:cstheme="minorBidi"/>
              <w:b w:val="0"/>
              <w:bCs w:val="0"/>
              <w:caps w:val="0"/>
              <w:noProof/>
              <w:lang w:eastAsia="fr-FR"/>
            </w:rPr>
          </w:pPr>
          <w:hyperlink w:anchor="_Toc490674860" w:history="1">
            <w:r w:rsidR="000E445F" w:rsidRPr="009A6AF0">
              <w:rPr>
                <w:rStyle w:val="Lienhypertexte"/>
                <w:noProof/>
              </w:rPr>
              <w:t>4</w:t>
            </w:r>
            <w:r w:rsidR="000E445F">
              <w:rPr>
                <w:rFonts w:asciiTheme="minorHAnsi" w:eastAsiaTheme="minorEastAsia" w:hAnsiTheme="minorHAnsi" w:cstheme="minorBidi"/>
                <w:b w:val="0"/>
                <w:bCs w:val="0"/>
                <w:caps w:val="0"/>
                <w:noProof/>
                <w:lang w:eastAsia="fr-FR"/>
              </w:rPr>
              <w:tab/>
            </w:r>
            <w:r w:rsidR="000E445F" w:rsidRPr="009A6AF0">
              <w:rPr>
                <w:rStyle w:val="Lienhypertexte"/>
                <w:noProof/>
              </w:rPr>
              <w:t>Conclusion Générale</w:t>
            </w:r>
            <w:r w:rsidR="000E445F">
              <w:rPr>
                <w:noProof/>
                <w:webHidden/>
              </w:rPr>
              <w:tab/>
            </w:r>
            <w:r w:rsidR="000E445F">
              <w:rPr>
                <w:noProof/>
                <w:webHidden/>
              </w:rPr>
              <w:fldChar w:fldCharType="begin"/>
            </w:r>
            <w:r w:rsidR="000E445F">
              <w:rPr>
                <w:noProof/>
                <w:webHidden/>
              </w:rPr>
              <w:instrText xml:space="preserve"> PAGEREF _Toc490674860 \h </w:instrText>
            </w:r>
            <w:r w:rsidR="000E445F">
              <w:rPr>
                <w:noProof/>
                <w:webHidden/>
              </w:rPr>
            </w:r>
            <w:r w:rsidR="000E445F">
              <w:rPr>
                <w:noProof/>
                <w:webHidden/>
              </w:rPr>
              <w:fldChar w:fldCharType="separate"/>
            </w:r>
            <w:r w:rsidR="009D7006">
              <w:rPr>
                <w:noProof/>
                <w:webHidden/>
              </w:rPr>
              <w:t>- 37 -</w:t>
            </w:r>
            <w:r w:rsidR="000E445F">
              <w:rPr>
                <w:noProof/>
                <w:webHidden/>
              </w:rPr>
              <w:fldChar w:fldCharType="end"/>
            </w:r>
          </w:hyperlink>
        </w:p>
        <w:p w14:paraId="249BFBAD" w14:textId="665C007C" w:rsidR="005A2D79" w:rsidRPr="00AE6BEB" w:rsidRDefault="00D07533" w:rsidP="00654442">
          <w:pPr>
            <w:rPr>
              <w:rFonts w:cstheme="minorHAnsi"/>
              <w:b/>
              <w:bCs/>
              <w:caps/>
              <w:sz w:val="22"/>
            </w:rPr>
          </w:pPr>
          <w:r>
            <w:rPr>
              <w:rFonts w:cstheme="minorHAnsi"/>
              <w:b/>
              <w:bCs/>
              <w:caps/>
              <w:sz w:val="22"/>
            </w:rPr>
            <w:fldChar w:fldCharType="end"/>
          </w:r>
        </w:p>
      </w:sdtContent>
    </w:sdt>
    <w:p w14:paraId="27ADB463" w14:textId="27CA8B32" w:rsidR="00253D6C" w:rsidRPr="00253D6C" w:rsidRDefault="00654442" w:rsidP="00FE386D">
      <w:pPr>
        <w:pStyle w:val="Titre1"/>
      </w:pPr>
      <w:bookmarkStart w:id="1" w:name="_Toc490674830"/>
      <w:r w:rsidRPr="00FE386D">
        <w:lastRenderedPageBreak/>
        <w:t>I</w:t>
      </w:r>
      <w:r w:rsidR="00253D6C" w:rsidRPr="00FE386D">
        <w:t>NTRODUCTION</w:t>
      </w:r>
      <w:bookmarkEnd w:id="1"/>
      <w:r w:rsidR="003E02AD">
        <w:t xml:space="preserve"> </w:t>
      </w:r>
    </w:p>
    <w:p w14:paraId="3BE2C76D" w14:textId="1C05E4C3" w:rsidR="00042FBA" w:rsidRPr="002360C9" w:rsidRDefault="00253D6C" w:rsidP="002360C9">
      <w:pPr>
        <w:pStyle w:val="Titre2"/>
      </w:pPr>
      <w:bookmarkStart w:id="2" w:name="_Toc490674831"/>
      <w:r w:rsidRPr="002360C9">
        <w:t>Préambule</w:t>
      </w:r>
      <w:bookmarkEnd w:id="2"/>
    </w:p>
    <w:p w14:paraId="1512FCAB" w14:textId="590A6A7C" w:rsidR="00042FBA" w:rsidRDefault="00C630EF" w:rsidP="00F15F27">
      <w:r>
        <w:t>D</w:t>
      </w:r>
      <w:r w:rsidR="00654442">
        <w:t xml:space="preserve">epuis quelques années, </w:t>
      </w:r>
      <w:r>
        <w:t xml:space="preserve">nous constatons </w:t>
      </w:r>
      <w:r w:rsidR="00302C66">
        <w:t xml:space="preserve">une forte </w:t>
      </w:r>
      <w:r>
        <w:t>croissance</w:t>
      </w:r>
      <w:r w:rsidR="00302C66">
        <w:t xml:space="preserve"> </w:t>
      </w:r>
      <w:r w:rsidR="008F00C0">
        <w:t>de</w:t>
      </w:r>
      <w:r w:rsidR="00857CA7">
        <w:t xml:space="preserve"> la </w:t>
      </w:r>
      <w:r w:rsidR="00302C66">
        <w:t>numérisation</w:t>
      </w:r>
      <w:r w:rsidR="00180994">
        <w:t xml:space="preserve"> </w:t>
      </w:r>
      <w:r w:rsidR="00D07533">
        <w:t>dans plusieurs corps</w:t>
      </w:r>
      <w:r w:rsidR="00042FBA">
        <w:t xml:space="preserve"> </w:t>
      </w:r>
      <w:r w:rsidR="00E8515E">
        <w:t xml:space="preserve">de </w:t>
      </w:r>
      <w:r w:rsidR="00D07533">
        <w:t>métiers comme</w:t>
      </w:r>
      <w:r w:rsidR="00180994">
        <w:t xml:space="preserve"> celui</w:t>
      </w:r>
      <w:r w:rsidR="00D07533">
        <w:t xml:space="preserve"> de la banque, de</w:t>
      </w:r>
      <w:r w:rsidR="00042FBA">
        <w:t xml:space="preserve"> </w:t>
      </w:r>
      <w:r w:rsidR="00D07533">
        <w:t>l’assurance</w:t>
      </w:r>
      <w:r w:rsidR="00042FBA">
        <w:t xml:space="preserve"> et </w:t>
      </w:r>
      <w:r w:rsidR="00E8515E">
        <w:t xml:space="preserve">maintenant  de </w:t>
      </w:r>
      <w:r w:rsidR="00042FBA">
        <w:t>la santé</w:t>
      </w:r>
      <w:r w:rsidR="00302C66">
        <w:t>.</w:t>
      </w:r>
    </w:p>
    <w:p w14:paraId="0B36A968" w14:textId="4385553E" w:rsidR="00FE451D" w:rsidRDefault="00097415" w:rsidP="00F15F27">
      <w:r>
        <w:t xml:space="preserve">Les innovations technologiques </w:t>
      </w:r>
      <w:r w:rsidR="00B36D3B">
        <w:t>comme les objets connecté</w:t>
      </w:r>
      <w:r w:rsidR="00180994">
        <w:t>s</w:t>
      </w:r>
      <w:r w:rsidR="00E37007">
        <w:t xml:space="preserve">, </w:t>
      </w:r>
      <w:r w:rsidR="00180994">
        <w:t>la télésanté</w:t>
      </w:r>
      <w:r w:rsidR="00D07533">
        <w:t>, l</w:t>
      </w:r>
      <w:r w:rsidR="00467D59">
        <w:t>’intelligence artificielle ou</w:t>
      </w:r>
      <w:r w:rsidR="00180994">
        <w:t xml:space="preserve"> encore</w:t>
      </w:r>
      <w:r w:rsidR="00467D59">
        <w:t xml:space="preserve"> le social engineering envahissent le monde de la santé.</w:t>
      </w:r>
    </w:p>
    <w:p w14:paraId="6D1C8278" w14:textId="0EA88DC4" w:rsidR="00FE451D" w:rsidRDefault="00302C66" w:rsidP="00F15F27">
      <w:r>
        <w:t>Dans le cadr</w:t>
      </w:r>
      <w:r w:rsidR="00843293">
        <w:t xml:space="preserve">e de la santé numérique ou </w:t>
      </w:r>
      <w:r w:rsidR="00180994">
        <w:t>de l’E-Santé</w:t>
      </w:r>
      <w:r>
        <w:t xml:space="preserve">, la digitalisation </w:t>
      </w:r>
      <w:r w:rsidR="00180994">
        <w:t xml:space="preserve">ne se limite plus </w:t>
      </w:r>
      <w:r w:rsidR="00654442">
        <w:t>à des</w:t>
      </w:r>
      <w:r w:rsidR="00042FBA">
        <w:t xml:space="preserve"> fonctions administratives,</w:t>
      </w:r>
      <w:r w:rsidR="00180994">
        <w:t xml:space="preserve"> mais touche</w:t>
      </w:r>
      <w:r w:rsidR="00042FBA">
        <w:t xml:space="preserve"> désormais </w:t>
      </w:r>
      <w:r w:rsidR="008175BA">
        <w:t xml:space="preserve">le </w:t>
      </w:r>
      <w:r w:rsidR="00042FBA">
        <w:t xml:space="preserve">cœur du </w:t>
      </w:r>
      <w:r w:rsidR="006F00E4">
        <w:t>métier.</w:t>
      </w:r>
    </w:p>
    <w:p w14:paraId="2F960967" w14:textId="358416AA" w:rsidR="00253D6C" w:rsidRPr="00253D6C" w:rsidRDefault="006F00E4" w:rsidP="00253D6C">
      <w:r>
        <w:t>Ainsi la gestion des données</w:t>
      </w:r>
      <w:r w:rsidR="00E37007">
        <w:t xml:space="preserve"> de santé</w:t>
      </w:r>
      <w:r>
        <w:t xml:space="preserve"> </w:t>
      </w:r>
      <w:r w:rsidR="00FE451D">
        <w:t>et leur interopérabilité constitue</w:t>
      </w:r>
      <w:r w:rsidR="00180994">
        <w:t>nt</w:t>
      </w:r>
      <w:r w:rsidR="00FE451D">
        <w:t xml:space="preserve"> un enjeu important dans l’ère du numérique. </w:t>
      </w:r>
    </w:p>
    <w:p w14:paraId="4124EF03" w14:textId="447AACE1" w:rsidR="00CB17D8" w:rsidRDefault="00253D6C" w:rsidP="002360C9">
      <w:pPr>
        <w:pStyle w:val="Titre2"/>
      </w:pPr>
      <w:bookmarkStart w:id="3" w:name="_Toc490674832"/>
      <w:r w:rsidRPr="00253D6C">
        <w:t>Confidentialité</w:t>
      </w:r>
      <w:bookmarkEnd w:id="3"/>
    </w:p>
    <w:p w14:paraId="49B88579" w14:textId="6AA26574" w:rsidR="00042FBA" w:rsidRDefault="00CB17D8" w:rsidP="00F8230C">
      <w:pPr>
        <w:rPr>
          <w:szCs w:val="24"/>
        </w:rPr>
      </w:pPr>
      <w:r>
        <w:rPr>
          <w:szCs w:val="24"/>
        </w:rPr>
        <w:t>Au regard du projet de supervision qui recouvre et parcourt tout le système d’informat</w:t>
      </w:r>
      <w:r w:rsidR="008175BA">
        <w:rPr>
          <w:szCs w:val="24"/>
        </w:rPr>
        <w:t xml:space="preserve">ions de la société Netplus, certains </w:t>
      </w:r>
      <w:r>
        <w:rPr>
          <w:szCs w:val="24"/>
        </w:rPr>
        <w:t>documents</w:t>
      </w:r>
      <w:r w:rsidR="008175BA">
        <w:rPr>
          <w:szCs w:val="24"/>
        </w:rPr>
        <w:t xml:space="preserve"> </w:t>
      </w:r>
      <w:r>
        <w:rPr>
          <w:szCs w:val="24"/>
        </w:rPr>
        <w:t>qui seront fournis ou présentés dans le cadre de mon mémoire sont soumis à une totale confidentialité.</w:t>
      </w:r>
    </w:p>
    <w:p w14:paraId="580C0046" w14:textId="5F979D45" w:rsidR="00033EBC" w:rsidRPr="00F8230C" w:rsidRDefault="00033EBC" w:rsidP="003837DE">
      <w:pPr>
        <w:pStyle w:val="Titre2"/>
      </w:pPr>
      <w:bookmarkStart w:id="4" w:name="_Toc490674833"/>
      <w:r w:rsidRPr="00FE386D">
        <w:t>Environnement</w:t>
      </w:r>
      <w:bookmarkEnd w:id="4"/>
    </w:p>
    <w:p w14:paraId="074FD509" w14:textId="7901A8E1" w:rsidR="00AD5077" w:rsidRDefault="00A422D3" w:rsidP="00033EBC">
      <w:pPr>
        <w:pStyle w:val="Titre3"/>
      </w:pPr>
      <w:bookmarkStart w:id="5" w:name="_Toc490674834"/>
      <w:r>
        <w:t>La société</w:t>
      </w:r>
      <w:bookmarkEnd w:id="5"/>
    </w:p>
    <w:p w14:paraId="4E0778F1" w14:textId="00E328CF" w:rsidR="00033EBC" w:rsidRPr="002A4B60" w:rsidRDefault="00180994" w:rsidP="00033EBC">
      <w:pPr>
        <w:rPr>
          <w:rFonts w:cs="Arial"/>
          <w:szCs w:val="24"/>
        </w:rPr>
      </w:pPr>
      <w:r>
        <w:rPr>
          <w:rFonts w:cs="Arial"/>
          <w:szCs w:val="24"/>
        </w:rPr>
        <w:t>Crée</w:t>
      </w:r>
      <w:r w:rsidR="00EA0FED">
        <w:rPr>
          <w:rFonts w:cs="Arial"/>
          <w:szCs w:val="24"/>
        </w:rPr>
        <w:t>r</w:t>
      </w:r>
      <w:r w:rsidR="00033EBC" w:rsidRPr="002A4B60">
        <w:rPr>
          <w:rFonts w:cs="Arial"/>
          <w:szCs w:val="24"/>
        </w:rPr>
        <w:t xml:space="preserve"> en 1996, Netplus est aujourd’hui un acteur reconnu de l’hébergement, du </w:t>
      </w:r>
      <w:r w:rsidR="005D6083">
        <w:rPr>
          <w:rFonts w:cs="Arial"/>
          <w:szCs w:val="24"/>
        </w:rPr>
        <w:t>-</w:t>
      </w:r>
      <w:r w:rsidR="00033EBC" w:rsidRPr="002A4B60">
        <w:rPr>
          <w:rFonts w:cs="Arial"/>
          <w:szCs w:val="24"/>
        </w:rPr>
        <w:t>SaaS</w:t>
      </w:r>
      <w:r w:rsidR="005D6083">
        <w:rPr>
          <w:rFonts w:cs="Arial"/>
          <w:szCs w:val="24"/>
        </w:rPr>
        <w:t>-</w:t>
      </w:r>
      <w:r w:rsidR="00802BEB">
        <w:rPr>
          <w:rFonts w:cs="Arial"/>
          <w:szCs w:val="24"/>
        </w:rPr>
        <w:t>Service as a Structure</w:t>
      </w:r>
      <w:r w:rsidR="00033EBC" w:rsidRPr="002A4B60">
        <w:rPr>
          <w:rFonts w:cs="Arial"/>
          <w:szCs w:val="24"/>
        </w:rPr>
        <w:t xml:space="preserve"> et du </w:t>
      </w:r>
      <w:r w:rsidR="005D6083">
        <w:rPr>
          <w:rFonts w:cs="Arial"/>
          <w:szCs w:val="24"/>
        </w:rPr>
        <w:t>-</w:t>
      </w:r>
      <w:r w:rsidR="00033EBC" w:rsidRPr="002A4B60">
        <w:rPr>
          <w:rFonts w:cs="Arial"/>
          <w:szCs w:val="24"/>
        </w:rPr>
        <w:t>Cloud Computing</w:t>
      </w:r>
      <w:r w:rsidR="005D6083">
        <w:rPr>
          <w:rFonts w:cs="Arial"/>
          <w:szCs w:val="24"/>
        </w:rPr>
        <w:t>-</w:t>
      </w:r>
      <w:r w:rsidR="00EA0FED">
        <w:rPr>
          <w:rFonts w:cs="Arial"/>
          <w:szCs w:val="24"/>
        </w:rPr>
        <w:t>. En 2013, l’entreprise</w:t>
      </w:r>
      <w:r w:rsidR="00033EBC" w:rsidRPr="002A4B60">
        <w:rPr>
          <w:rFonts w:cs="Arial"/>
          <w:szCs w:val="24"/>
        </w:rPr>
        <w:t xml:space="preserve"> fait le choix de se posi</w:t>
      </w:r>
      <w:r w:rsidR="00E37007">
        <w:rPr>
          <w:rFonts w:cs="Arial"/>
          <w:szCs w:val="24"/>
        </w:rPr>
        <w:t xml:space="preserve">tionner sur le secteur de la </w:t>
      </w:r>
      <w:r w:rsidR="00EA0FED">
        <w:rPr>
          <w:rFonts w:cs="Arial"/>
          <w:szCs w:val="24"/>
        </w:rPr>
        <w:t>santé et est agréée hébergeur</w:t>
      </w:r>
      <w:r w:rsidR="00033EBC" w:rsidRPr="002A4B60">
        <w:rPr>
          <w:rFonts w:cs="Arial"/>
          <w:szCs w:val="24"/>
        </w:rPr>
        <w:t xml:space="preserve"> de données de santé à ca</w:t>
      </w:r>
      <w:r w:rsidR="00EA0FED">
        <w:rPr>
          <w:rFonts w:cs="Arial"/>
          <w:szCs w:val="24"/>
        </w:rPr>
        <w:t>ractère personnel –H</w:t>
      </w:r>
      <w:r w:rsidR="00802BEB">
        <w:rPr>
          <w:rFonts w:cs="Arial"/>
          <w:szCs w:val="24"/>
        </w:rPr>
        <w:t>A</w:t>
      </w:r>
      <w:r w:rsidR="00EA0FED">
        <w:rPr>
          <w:rFonts w:cs="Arial"/>
          <w:szCs w:val="24"/>
        </w:rPr>
        <w:t>DS</w:t>
      </w:r>
      <w:r w:rsidR="00802BEB">
        <w:rPr>
          <w:rFonts w:cs="Arial"/>
          <w:szCs w:val="24"/>
        </w:rPr>
        <w:t xml:space="preserve">-. Compte tenu de cet agrément, </w:t>
      </w:r>
      <w:r w:rsidR="00033EBC" w:rsidRPr="002A4B60">
        <w:rPr>
          <w:rFonts w:cs="Arial"/>
          <w:szCs w:val="24"/>
        </w:rPr>
        <w:t>d’une durée de 3 ans renouvelable, l’entreprise se doit d’effectuer une revue annue</w:t>
      </w:r>
      <w:r w:rsidR="00033EBC">
        <w:rPr>
          <w:rFonts w:cs="Arial"/>
          <w:szCs w:val="24"/>
        </w:rPr>
        <w:t>lle pour évaluer sa conformité. D’</w:t>
      </w:r>
      <w:r w:rsidR="00516E52">
        <w:rPr>
          <w:rFonts w:cs="Arial"/>
          <w:szCs w:val="24"/>
        </w:rPr>
        <w:t xml:space="preserve">ici 2018, </w:t>
      </w:r>
      <w:r w:rsidR="00033EBC">
        <w:rPr>
          <w:rFonts w:cs="Arial"/>
          <w:szCs w:val="24"/>
        </w:rPr>
        <w:t>l’</w:t>
      </w:r>
      <w:r w:rsidR="00516E52">
        <w:rPr>
          <w:rFonts w:cs="Arial"/>
          <w:szCs w:val="24"/>
        </w:rPr>
        <w:t xml:space="preserve">entreprise </w:t>
      </w:r>
      <w:r w:rsidR="00E825D5">
        <w:rPr>
          <w:rFonts w:cs="Arial"/>
          <w:szCs w:val="24"/>
        </w:rPr>
        <w:t>devra évoluer da</w:t>
      </w:r>
      <w:r w:rsidR="00516E52">
        <w:rPr>
          <w:rFonts w:cs="Arial"/>
          <w:szCs w:val="24"/>
        </w:rPr>
        <w:t xml:space="preserve">ns </w:t>
      </w:r>
      <w:r w:rsidR="00E825D5">
        <w:rPr>
          <w:rFonts w:cs="Arial"/>
          <w:szCs w:val="24"/>
        </w:rPr>
        <w:t xml:space="preserve">un </w:t>
      </w:r>
      <w:r w:rsidR="00EA0FED">
        <w:rPr>
          <w:rFonts w:cs="Arial"/>
          <w:szCs w:val="24"/>
        </w:rPr>
        <w:t xml:space="preserve">environnement </w:t>
      </w:r>
      <w:r w:rsidR="00033EBC">
        <w:rPr>
          <w:rFonts w:cs="Arial"/>
          <w:szCs w:val="24"/>
        </w:rPr>
        <w:t>ISO 27001</w:t>
      </w:r>
      <w:r w:rsidR="00EA0FED">
        <w:rPr>
          <w:rFonts w:cs="Arial"/>
          <w:szCs w:val="24"/>
        </w:rPr>
        <w:t xml:space="preserve"> </w:t>
      </w:r>
      <w:r w:rsidR="00E825D5">
        <w:rPr>
          <w:rFonts w:cs="Arial"/>
          <w:szCs w:val="24"/>
        </w:rPr>
        <w:t xml:space="preserve">pour conserver son </w:t>
      </w:r>
      <w:r w:rsidR="007027CB">
        <w:rPr>
          <w:rFonts w:cs="Arial"/>
          <w:szCs w:val="24"/>
        </w:rPr>
        <w:t>agrément</w:t>
      </w:r>
      <w:r w:rsidR="00033EBC">
        <w:rPr>
          <w:rFonts w:cs="Arial"/>
          <w:szCs w:val="24"/>
        </w:rPr>
        <w:t>.</w:t>
      </w:r>
    </w:p>
    <w:p w14:paraId="0FB786A0" w14:textId="0F3D42D6" w:rsidR="00033EBC" w:rsidRPr="002A4B60" w:rsidRDefault="00EA0FED" w:rsidP="00033EBC">
      <w:pPr>
        <w:rPr>
          <w:szCs w:val="24"/>
        </w:rPr>
      </w:pPr>
      <w:r>
        <w:rPr>
          <w:rFonts w:cs="Arial"/>
          <w:szCs w:val="24"/>
        </w:rPr>
        <w:lastRenderedPageBreak/>
        <w:t>En tant qu’h</w:t>
      </w:r>
      <w:r w:rsidR="00033EBC" w:rsidRPr="00BC35F0">
        <w:rPr>
          <w:rFonts w:cs="Arial"/>
          <w:szCs w:val="24"/>
        </w:rPr>
        <w:t>ébergeur HADS</w:t>
      </w:r>
      <w:r w:rsidR="00033EBC">
        <w:rPr>
          <w:rFonts w:cs="Arial"/>
          <w:szCs w:val="24"/>
        </w:rPr>
        <w:t xml:space="preserve">, </w:t>
      </w:r>
      <w:r w:rsidR="00033EBC" w:rsidRPr="00BC35F0">
        <w:rPr>
          <w:rFonts w:cs="Arial"/>
          <w:szCs w:val="24"/>
        </w:rPr>
        <w:t xml:space="preserve">Netplus </w:t>
      </w:r>
      <w:r w:rsidR="00033EBC" w:rsidRPr="00BC35F0">
        <w:rPr>
          <w:szCs w:val="24"/>
        </w:rPr>
        <w:t>est le partenaire technique de la stratégie cloud et d’hébergement critique des entreprises et des administrations</w:t>
      </w:r>
      <w:r w:rsidR="00802BEB">
        <w:rPr>
          <w:szCs w:val="24"/>
        </w:rPr>
        <w:t xml:space="preserve"> de la santé</w:t>
      </w:r>
      <w:r>
        <w:rPr>
          <w:szCs w:val="24"/>
        </w:rPr>
        <w:t>. Elle propose</w:t>
      </w:r>
      <w:r w:rsidR="00033EBC" w:rsidRPr="00BC35F0">
        <w:rPr>
          <w:szCs w:val="24"/>
        </w:rPr>
        <w:t xml:space="preserve"> une prestation d’infogérance adaptée à chacun</w:t>
      </w:r>
      <w:r>
        <w:rPr>
          <w:szCs w:val="24"/>
        </w:rPr>
        <w:t>. Celle-ci</w:t>
      </w:r>
      <w:r w:rsidR="00033EBC" w:rsidRPr="00BC35F0">
        <w:rPr>
          <w:szCs w:val="24"/>
        </w:rPr>
        <w:t xml:space="preserve"> a mis en place des méthodes et une architecture visant à </w:t>
      </w:r>
      <w:r>
        <w:rPr>
          <w:szCs w:val="24"/>
        </w:rPr>
        <w:t xml:space="preserve"> atteindre  </w:t>
      </w:r>
      <w:r w:rsidR="00033EBC" w:rsidRPr="00BC35F0">
        <w:rPr>
          <w:szCs w:val="24"/>
        </w:rPr>
        <w:t>la plus grande qualité de service : plan de continuité d’activité</w:t>
      </w:r>
      <w:r w:rsidR="00802BEB">
        <w:rPr>
          <w:szCs w:val="24"/>
        </w:rPr>
        <w:t xml:space="preserve"> -PCA-</w:t>
      </w:r>
      <w:r w:rsidR="00033EBC" w:rsidRPr="00BC35F0">
        <w:rPr>
          <w:szCs w:val="24"/>
        </w:rPr>
        <w:t>, architecture multi site actif-actif, traçabilité, sécurité, confidentialité.</w:t>
      </w:r>
    </w:p>
    <w:p w14:paraId="6A5480D4" w14:textId="65EB18F6" w:rsidR="00033EBC" w:rsidRPr="00FE386D" w:rsidRDefault="00033EBC" w:rsidP="00033EBC">
      <w:pPr>
        <w:rPr>
          <w:rFonts w:cs="Arial"/>
          <w:szCs w:val="24"/>
        </w:rPr>
      </w:pPr>
      <w:r w:rsidRPr="002A4B60">
        <w:rPr>
          <w:rFonts w:cs="Arial"/>
          <w:szCs w:val="24"/>
        </w:rPr>
        <w:t xml:space="preserve">La société propose ses services à la </w:t>
      </w:r>
      <w:r>
        <w:rPr>
          <w:rFonts w:cs="Arial"/>
          <w:szCs w:val="24"/>
        </w:rPr>
        <w:t>fois aux éditeurs de logiciels -</w:t>
      </w:r>
      <w:r w:rsidRPr="002A4B60">
        <w:rPr>
          <w:rFonts w:cs="Arial"/>
          <w:szCs w:val="24"/>
        </w:rPr>
        <w:t>SaaS- mais aussi à des acteurs du secteur de la santé tels que</w:t>
      </w:r>
      <w:r w:rsidR="00F807D9">
        <w:rPr>
          <w:rFonts w:cs="Arial"/>
          <w:szCs w:val="24"/>
        </w:rPr>
        <w:t> :</w:t>
      </w:r>
      <w:r w:rsidRPr="002A4B60">
        <w:rPr>
          <w:rFonts w:cs="Arial"/>
          <w:szCs w:val="24"/>
        </w:rPr>
        <w:t xml:space="preserve"> les </w:t>
      </w:r>
      <w:r w:rsidR="009E2F70">
        <w:rPr>
          <w:rFonts w:cs="Arial"/>
          <w:szCs w:val="24"/>
        </w:rPr>
        <w:t>laboratoires</w:t>
      </w:r>
      <w:r w:rsidR="00EA0FED">
        <w:rPr>
          <w:rFonts w:cs="Arial"/>
          <w:szCs w:val="24"/>
        </w:rPr>
        <w:t>,</w:t>
      </w:r>
      <w:r w:rsidR="00423520">
        <w:rPr>
          <w:rFonts w:cs="Arial"/>
          <w:szCs w:val="24"/>
        </w:rPr>
        <w:t xml:space="preserve"> </w:t>
      </w:r>
      <w:r w:rsidR="00EA0FED">
        <w:rPr>
          <w:rFonts w:cs="Arial"/>
          <w:szCs w:val="24"/>
        </w:rPr>
        <w:t xml:space="preserve">les </w:t>
      </w:r>
      <w:r w:rsidR="00F807D9">
        <w:rPr>
          <w:rFonts w:cs="Arial"/>
          <w:szCs w:val="24"/>
        </w:rPr>
        <w:t>groupes  pharmaceutiques</w:t>
      </w:r>
      <w:r w:rsidR="00EA0FED">
        <w:rPr>
          <w:rFonts w:cs="Arial"/>
          <w:szCs w:val="24"/>
        </w:rPr>
        <w:t xml:space="preserve">, </w:t>
      </w:r>
      <w:r w:rsidR="00F807D9">
        <w:rPr>
          <w:rFonts w:cs="Arial"/>
          <w:szCs w:val="24"/>
        </w:rPr>
        <w:t>les assurances</w:t>
      </w:r>
      <w:r w:rsidR="00EA0FED">
        <w:rPr>
          <w:rFonts w:cs="Arial"/>
          <w:szCs w:val="24"/>
        </w:rPr>
        <w:t xml:space="preserve"> </w:t>
      </w:r>
      <w:r w:rsidR="00423520">
        <w:rPr>
          <w:rFonts w:cs="Arial"/>
          <w:szCs w:val="24"/>
        </w:rPr>
        <w:t xml:space="preserve">et </w:t>
      </w:r>
      <w:r w:rsidR="00F807D9">
        <w:rPr>
          <w:rFonts w:cs="Arial"/>
          <w:szCs w:val="24"/>
        </w:rPr>
        <w:t xml:space="preserve">mutuelles et aussi </w:t>
      </w:r>
      <w:r w:rsidR="00423520">
        <w:rPr>
          <w:rFonts w:cs="Arial"/>
          <w:szCs w:val="24"/>
        </w:rPr>
        <w:t>des particuliers.</w:t>
      </w:r>
      <w:r w:rsidR="009E2F70">
        <w:rPr>
          <w:rFonts w:cs="Arial"/>
          <w:szCs w:val="24"/>
        </w:rPr>
        <w:t xml:space="preserve"> </w:t>
      </w:r>
      <w:r w:rsidR="00423520">
        <w:rPr>
          <w:rFonts w:cs="Arial"/>
          <w:szCs w:val="24"/>
        </w:rPr>
        <w:t xml:space="preserve">Pour ce faire, elle a bâti </w:t>
      </w:r>
      <w:r w:rsidRPr="002A4B60">
        <w:rPr>
          <w:rFonts w:cs="Arial"/>
          <w:szCs w:val="24"/>
        </w:rPr>
        <w:t xml:space="preserve">plusieurs partenariats avec des entreprises </w:t>
      </w:r>
      <w:r w:rsidR="00423520">
        <w:rPr>
          <w:rFonts w:cs="Arial"/>
          <w:szCs w:val="24"/>
        </w:rPr>
        <w:t xml:space="preserve">comme </w:t>
      </w:r>
      <w:r w:rsidRPr="009E2F70">
        <w:rPr>
          <w:rFonts w:cs="Arial"/>
          <w:szCs w:val="24"/>
        </w:rPr>
        <w:t>OpenStack</w:t>
      </w:r>
      <w:r w:rsidR="00C96BB1">
        <w:rPr>
          <w:rFonts w:cs="Arial"/>
          <w:szCs w:val="24"/>
        </w:rPr>
        <w:t>, VmWare</w:t>
      </w:r>
      <w:r w:rsidRPr="009E2F70">
        <w:rPr>
          <w:rFonts w:cs="Arial"/>
          <w:szCs w:val="24"/>
        </w:rPr>
        <w:t>, Oracle</w:t>
      </w:r>
      <w:r w:rsidR="00C96BB1">
        <w:rPr>
          <w:rFonts w:cs="Arial"/>
          <w:szCs w:val="24"/>
        </w:rPr>
        <w:t xml:space="preserve"> </w:t>
      </w:r>
      <w:r w:rsidRPr="002A4B60">
        <w:rPr>
          <w:rFonts w:cs="Arial"/>
          <w:szCs w:val="24"/>
        </w:rPr>
        <w:t>spécialisé</w:t>
      </w:r>
      <w:r>
        <w:rPr>
          <w:rFonts w:cs="Arial"/>
          <w:szCs w:val="24"/>
        </w:rPr>
        <w:t>e</w:t>
      </w:r>
      <w:r w:rsidR="00423520">
        <w:rPr>
          <w:rFonts w:cs="Arial"/>
          <w:szCs w:val="24"/>
        </w:rPr>
        <w:t xml:space="preserve">s dans les services du </w:t>
      </w:r>
      <w:r w:rsidRPr="002A4B60">
        <w:rPr>
          <w:rFonts w:cs="Arial"/>
          <w:szCs w:val="24"/>
        </w:rPr>
        <w:t>cloud.</w:t>
      </w:r>
    </w:p>
    <w:p w14:paraId="5148A10D" w14:textId="7E61E627" w:rsidR="00033EBC" w:rsidRDefault="00802BEB" w:rsidP="00E37007">
      <w:pPr>
        <w:pStyle w:val="Titre3"/>
      </w:pPr>
      <w:bookmarkStart w:id="6" w:name="_Toc490674835"/>
      <w:r>
        <w:rPr>
          <w:noProof/>
          <w:lang w:eastAsia="fr-FR"/>
        </w:rPr>
        <w:drawing>
          <wp:anchor distT="0" distB="0" distL="114300" distR="114300" simplePos="0" relativeHeight="251666432" behindDoc="0" locked="0" layoutInCell="1" allowOverlap="1" wp14:anchorId="47278429" wp14:editId="05C8A699">
            <wp:simplePos x="0" y="0"/>
            <wp:positionH relativeFrom="margin">
              <wp:align>left</wp:align>
            </wp:positionH>
            <wp:positionV relativeFrom="paragraph">
              <wp:posOffset>476250</wp:posOffset>
            </wp:positionV>
            <wp:extent cx="6160770" cy="38481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3314" cy="38494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2D3" w:rsidRPr="002360C9">
        <w:t>Netplus</w:t>
      </w:r>
      <w:r w:rsidR="00713936">
        <w:t> : acteur spécialisé d</w:t>
      </w:r>
      <w:r w:rsidR="009064E9">
        <w:t xml:space="preserve">ans l’hébergement de données de </w:t>
      </w:r>
      <w:r w:rsidR="00713936">
        <w:t>santé</w:t>
      </w:r>
      <w:bookmarkEnd w:id="6"/>
    </w:p>
    <w:p w14:paraId="314C82C5" w14:textId="423C5140" w:rsidR="00802BEB" w:rsidRDefault="00E96A87" w:rsidP="00E96A87">
      <w:pPr>
        <w:jc w:val="center"/>
        <w:rPr>
          <w:rStyle w:val="Accentuation"/>
        </w:rPr>
      </w:pPr>
      <w:r w:rsidRPr="00E96A87">
        <w:rPr>
          <w:rStyle w:val="Accentuation"/>
        </w:rPr>
        <w:t>Figure</w:t>
      </w:r>
      <w:r>
        <w:rPr>
          <w:rStyle w:val="Accentuation"/>
        </w:rPr>
        <w:t xml:space="preserve"> 1 : L’évolution de Netplus</w:t>
      </w:r>
    </w:p>
    <w:p w14:paraId="072973DB" w14:textId="77777777" w:rsidR="00FE386D" w:rsidRDefault="00FE386D" w:rsidP="00E96A87">
      <w:pPr>
        <w:jc w:val="center"/>
        <w:rPr>
          <w:rStyle w:val="Accentuation"/>
        </w:rPr>
      </w:pPr>
    </w:p>
    <w:p w14:paraId="002D0946" w14:textId="77777777" w:rsidR="00FE386D" w:rsidRPr="00E96A87" w:rsidRDefault="00FE386D" w:rsidP="00E96A87">
      <w:pPr>
        <w:jc w:val="center"/>
        <w:rPr>
          <w:i/>
          <w:iCs/>
          <w:color w:val="242852" w:themeColor="text2"/>
        </w:rPr>
      </w:pPr>
    </w:p>
    <w:p w14:paraId="5AC9C421" w14:textId="30CDF76C" w:rsidR="00A422D3" w:rsidRDefault="00A422D3" w:rsidP="002360C9">
      <w:pPr>
        <w:pStyle w:val="Titre3"/>
      </w:pPr>
      <w:bookmarkStart w:id="7" w:name="_Toc490674836"/>
      <w:r>
        <w:lastRenderedPageBreak/>
        <w:t>Présentation de la solution d’hébergement</w:t>
      </w:r>
      <w:bookmarkEnd w:id="7"/>
    </w:p>
    <w:p w14:paraId="3AEE9191" w14:textId="3EBBCCF1" w:rsidR="00516E52" w:rsidRPr="00985FCA" w:rsidRDefault="00516E52" w:rsidP="00516E52">
      <w:pPr>
        <w:rPr>
          <w:szCs w:val="24"/>
        </w:rPr>
      </w:pPr>
      <w:r w:rsidRPr="00985FCA">
        <w:rPr>
          <w:szCs w:val="24"/>
        </w:rPr>
        <w:t xml:space="preserve">Netplus </w:t>
      </w:r>
      <w:r w:rsidR="00423520">
        <w:rPr>
          <w:szCs w:val="24"/>
        </w:rPr>
        <w:t>propose un service</w:t>
      </w:r>
      <w:r w:rsidRPr="00985FCA">
        <w:rPr>
          <w:szCs w:val="24"/>
        </w:rPr>
        <w:t xml:space="preserve"> conforme aux dispositions de l’agrément pour l’hébergement de données de santé à caractère personnel. Le cœur de l’infrastructure d’hébergement est réparti sur</w:t>
      </w:r>
      <w:r w:rsidR="00423520">
        <w:rPr>
          <w:szCs w:val="24"/>
        </w:rPr>
        <w:t xml:space="preserve"> deux sites et s’appuie sur un p</w:t>
      </w:r>
      <w:r w:rsidRPr="00985FCA">
        <w:rPr>
          <w:szCs w:val="24"/>
        </w:rPr>
        <w:t>lan de contin</w:t>
      </w:r>
      <w:r w:rsidR="004D25C2">
        <w:rPr>
          <w:szCs w:val="24"/>
        </w:rPr>
        <w:t xml:space="preserve">uité d’activité garantissant une </w:t>
      </w:r>
      <w:r w:rsidRPr="00985FCA">
        <w:rPr>
          <w:szCs w:val="24"/>
        </w:rPr>
        <w:t>haute disponibilité du service</w:t>
      </w:r>
      <w:r w:rsidR="004D25C2">
        <w:rPr>
          <w:szCs w:val="24"/>
        </w:rPr>
        <w:t>.</w:t>
      </w:r>
    </w:p>
    <w:p w14:paraId="6D53335A" w14:textId="4531DF6E" w:rsidR="00516E52" w:rsidRPr="00516E52" w:rsidRDefault="00516E52" w:rsidP="00516E52">
      <w:pPr>
        <w:rPr>
          <w:rFonts w:cstheme="majorHAnsi"/>
          <w:szCs w:val="24"/>
        </w:rPr>
      </w:pPr>
      <w:r w:rsidRPr="00985FCA">
        <w:rPr>
          <w:szCs w:val="24"/>
        </w:rPr>
        <w:t>Le service d’hébergement de données de</w:t>
      </w:r>
      <w:r w:rsidR="00423520">
        <w:rPr>
          <w:szCs w:val="24"/>
        </w:rPr>
        <w:t xml:space="preserve"> santé proposé par </w:t>
      </w:r>
      <w:r w:rsidR="00E96A87">
        <w:rPr>
          <w:szCs w:val="24"/>
        </w:rPr>
        <w:t xml:space="preserve">la société </w:t>
      </w:r>
      <w:r w:rsidR="00423520">
        <w:rPr>
          <w:szCs w:val="24"/>
        </w:rPr>
        <w:t>est destiné aux</w:t>
      </w:r>
      <w:r w:rsidRPr="00985FCA">
        <w:rPr>
          <w:szCs w:val="24"/>
        </w:rPr>
        <w:t xml:space="preserve"> éditeurs de logiciel</w:t>
      </w:r>
      <w:r>
        <w:rPr>
          <w:szCs w:val="24"/>
        </w:rPr>
        <w:t>s</w:t>
      </w:r>
      <w:r w:rsidRPr="00985FCA">
        <w:rPr>
          <w:szCs w:val="24"/>
        </w:rPr>
        <w:t xml:space="preserve"> traitant des données de santé à caractère personnel et souhaitant délivrer à leur client une application en mode SaaS. </w:t>
      </w:r>
    </w:p>
    <w:p w14:paraId="2BE5EF12" w14:textId="77777777" w:rsidR="00516E52" w:rsidRPr="00516E52" w:rsidRDefault="00516E52" w:rsidP="00516E52">
      <w:pPr>
        <w:pStyle w:val="Sansinterligne"/>
        <w:rPr>
          <w:rFonts w:asciiTheme="majorHAnsi" w:hAnsiTheme="majorHAnsi" w:cstheme="majorHAnsi"/>
          <w:sz w:val="24"/>
          <w:szCs w:val="24"/>
        </w:rPr>
      </w:pPr>
      <w:r w:rsidRPr="00516E52">
        <w:rPr>
          <w:rFonts w:asciiTheme="majorHAnsi" w:hAnsiTheme="majorHAnsi" w:cstheme="majorHAnsi"/>
          <w:sz w:val="24"/>
          <w:szCs w:val="24"/>
        </w:rPr>
        <w:t>Les typologies d’utilisateurs finaux des applications hébergées sont :</w:t>
      </w:r>
    </w:p>
    <w:p w14:paraId="2F114441" w14:textId="6FC7F2D6" w:rsidR="00516E52" w:rsidRPr="00516E52" w:rsidRDefault="00516E52" w:rsidP="006D0053">
      <w:pPr>
        <w:pStyle w:val="Paragraphedeliste"/>
        <w:numPr>
          <w:ilvl w:val="0"/>
          <w:numId w:val="3"/>
        </w:numPr>
        <w:spacing w:after="0"/>
        <w:ind w:left="709"/>
        <w:contextualSpacing w:val="0"/>
        <w:rPr>
          <w:color w:val="000000" w:themeColor="text1"/>
          <w:szCs w:val="24"/>
        </w:rPr>
      </w:pPr>
      <w:r w:rsidRPr="00516E52">
        <w:rPr>
          <w:color w:val="000000" w:themeColor="text1"/>
          <w:szCs w:val="24"/>
        </w:rPr>
        <w:t>Personnels de santé manipulant des données produites ou recueillies à l’occasion des activités de soins, de prévention</w:t>
      </w:r>
      <w:r w:rsidR="00423520">
        <w:rPr>
          <w:color w:val="000000" w:themeColor="text1"/>
          <w:szCs w:val="24"/>
        </w:rPr>
        <w:t xml:space="preserve">s, de </w:t>
      </w:r>
      <w:r w:rsidRPr="00516E52">
        <w:rPr>
          <w:color w:val="000000" w:themeColor="text1"/>
          <w:szCs w:val="24"/>
        </w:rPr>
        <w:t>diagnostic</w:t>
      </w:r>
      <w:r w:rsidR="00423520">
        <w:rPr>
          <w:color w:val="000000" w:themeColor="text1"/>
          <w:szCs w:val="24"/>
        </w:rPr>
        <w:t>s</w:t>
      </w:r>
      <w:r w:rsidR="00694B74">
        <w:rPr>
          <w:color w:val="000000" w:themeColor="text1"/>
          <w:szCs w:val="24"/>
        </w:rPr>
        <w:t>.</w:t>
      </w:r>
    </w:p>
    <w:p w14:paraId="120157CA" w14:textId="03A809E0" w:rsidR="00652F53" w:rsidRPr="00694B74" w:rsidRDefault="00516E52" w:rsidP="006D0053">
      <w:pPr>
        <w:pStyle w:val="Paragraphedeliste"/>
        <w:numPr>
          <w:ilvl w:val="0"/>
          <w:numId w:val="3"/>
        </w:numPr>
        <w:spacing w:after="200" w:line="276" w:lineRule="auto"/>
        <w:ind w:left="709"/>
        <w:rPr>
          <w:color w:val="000000" w:themeColor="text1"/>
          <w:szCs w:val="24"/>
        </w:rPr>
      </w:pPr>
      <w:r w:rsidRPr="00516E52">
        <w:rPr>
          <w:color w:val="000000" w:themeColor="text1"/>
          <w:szCs w:val="24"/>
        </w:rPr>
        <w:t>Eventuellement, Patient</w:t>
      </w:r>
      <w:r w:rsidR="00694B74">
        <w:rPr>
          <w:color w:val="000000" w:themeColor="text1"/>
          <w:szCs w:val="24"/>
        </w:rPr>
        <w:t>s accédant exclusivement à ses</w:t>
      </w:r>
      <w:r w:rsidRPr="00516E52">
        <w:rPr>
          <w:color w:val="000000" w:themeColor="text1"/>
          <w:szCs w:val="24"/>
        </w:rPr>
        <w:t xml:space="preserve"> données de santé.</w:t>
      </w:r>
    </w:p>
    <w:p w14:paraId="3CB0509D" w14:textId="77777777" w:rsidR="00516E52" w:rsidRPr="00985FCA" w:rsidRDefault="00516E52" w:rsidP="00516E52">
      <w:pPr>
        <w:rPr>
          <w:szCs w:val="24"/>
        </w:rPr>
      </w:pPr>
      <w:r w:rsidRPr="00985FCA">
        <w:rPr>
          <w:szCs w:val="24"/>
        </w:rPr>
        <w:t>Le service d’hébergement de données de santé à caractère personnel comprend :</w:t>
      </w:r>
    </w:p>
    <w:p w14:paraId="53117718" w14:textId="575AEDEA" w:rsidR="00516E52" w:rsidRPr="00516E52" w:rsidRDefault="00516E52" w:rsidP="006D0053">
      <w:pPr>
        <w:pStyle w:val="Paragraphedeliste"/>
        <w:numPr>
          <w:ilvl w:val="0"/>
          <w:numId w:val="2"/>
        </w:numPr>
        <w:spacing w:after="200" w:line="276" w:lineRule="auto"/>
        <w:rPr>
          <w:color w:val="000000" w:themeColor="text1"/>
          <w:szCs w:val="24"/>
        </w:rPr>
      </w:pPr>
      <w:r w:rsidRPr="00516E52">
        <w:rPr>
          <w:color w:val="000000" w:themeColor="text1"/>
          <w:szCs w:val="24"/>
        </w:rPr>
        <w:t xml:space="preserve">L’hébergement </w:t>
      </w:r>
      <w:r w:rsidR="00694B74">
        <w:rPr>
          <w:color w:val="000000" w:themeColor="text1"/>
          <w:szCs w:val="24"/>
        </w:rPr>
        <w:t>-</w:t>
      </w:r>
      <w:r w:rsidRPr="00516E52">
        <w:rPr>
          <w:color w:val="000000" w:themeColor="text1"/>
          <w:szCs w:val="24"/>
        </w:rPr>
        <w:t>PCA</w:t>
      </w:r>
      <w:r w:rsidR="00694B74">
        <w:rPr>
          <w:color w:val="000000" w:themeColor="text1"/>
          <w:szCs w:val="24"/>
        </w:rPr>
        <w:t>-</w:t>
      </w:r>
      <w:r w:rsidR="00AE7293">
        <w:rPr>
          <w:color w:val="000000" w:themeColor="text1"/>
          <w:szCs w:val="24"/>
        </w:rPr>
        <w:t>, Plan</w:t>
      </w:r>
      <w:r w:rsidR="00694B74">
        <w:rPr>
          <w:color w:val="000000" w:themeColor="text1"/>
          <w:szCs w:val="24"/>
        </w:rPr>
        <w:t xml:space="preserve"> de Continuité d’Activité, </w:t>
      </w:r>
      <w:r w:rsidRPr="00516E52">
        <w:rPr>
          <w:color w:val="000000" w:themeColor="text1"/>
          <w:szCs w:val="24"/>
        </w:rPr>
        <w:t>mult</w:t>
      </w:r>
      <w:r w:rsidR="00694B74">
        <w:rPr>
          <w:color w:val="000000" w:themeColor="text1"/>
          <w:szCs w:val="24"/>
        </w:rPr>
        <w:t xml:space="preserve">i-site est </w:t>
      </w:r>
      <w:r w:rsidRPr="00516E52">
        <w:rPr>
          <w:color w:val="000000" w:themeColor="text1"/>
          <w:szCs w:val="24"/>
        </w:rPr>
        <w:t>entièrement redondé dans nos deux centres serveur,</w:t>
      </w:r>
    </w:p>
    <w:p w14:paraId="6012A850" w14:textId="77777777" w:rsidR="00516E52" w:rsidRPr="00516E52" w:rsidRDefault="00516E52" w:rsidP="006D0053">
      <w:pPr>
        <w:pStyle w:val="Paragraphedeliste"/>
        <w:numPr>
          <w:ilvl w:val="1"/>
          <w:numId w:val="2"/>
        </w:numPr>
        <w:spacing w:after="200" w:line="276" w:lineRule="auto"/>
        <w:rPr>
          <w:color w:val="000000" w:themeColor="text1"/>
          <w:szCs w:val="24"/>
        </w:rPr>
      </w:pPr>
      <w:r w:rsidRPr="00516E52">
        <w:rPr>
          <w:rFonts w:ascii="Calibri" w:eastAsia="Calibri" w:hAnsi="Calibri"/>
          <w:color w:val="000000" w:themeColor="text1"/>
          <w:szCs w:val="24"/>
        </w:rPr>
        <w:t>Centres de serveur de niveau Tier 3+, certifiés ISO 27001</w:t>
      </w:r>
    </w:p>
    <w:p w14:paraId="46CFE1AC" w14:textId="77777777" w:rsidR="00516E52" w:rsidRPr="00516E52" w:rsidRDefault="00516E52" w:rsidP="006D0053">
      <w:pPr>
        <w:pStyle w:val="Paragraphedeliste"/>
        <w:numPr>
          <w:ilvl w:val="2"/>
          <w:numId w:val="2"/>
        </w:numPr>
        <w:spacing w:after="200" w:line="276" w:lineRule="auto"/>
        <w:rPr>
          <w:color w:val="000000" w:themeColor="text1"/>
          <w:szCs w:val="24"/>
        </w:rPr>
      </w:pPr>
      <w:r w:rsidRPr="00516E52">
        <w:rPr>
          <w:color w:val="000000" w:themeColor="text1"/>
          <w:szCs w:val="24"/>
        </w:rPr>
        <w:t>Netplus - Equinix PA2, 114 rue Ambroise Croizat, 93200 Saint Denis</w:t>
      </w:r>
    </w:p>
    <w:p w14:paraId="301170CE" w14:textId="77777777" w:rsidR="00516E52" w:rsidRDefault="00516E52" w:rsidP="006D0053">
      <w:pPr>
        <w:pStyle w:val="Paragraphedeliste"/>
        <w:numPr>
          <w:ilvl w:val="2"/>
          <w:numId w:val="2"/>
        </w:numPr>
        <w:spacing w:after="0"/>
        <w:rPr>
          <w:rFonts w:eastAsiaTheme="minorEastAsia"/>
          <w:color w:val="000000" w:themeColor="text1"/>
          <w:szCs w:val="24"/>
          <w:lang w:eastAsia="fr-FR"/>
        </w:rPr>
      </w:pPr>
      <w:r w:rsidRPr="00516E52">
        <w:rPr>
          <w:rFonts w:eastAsiaTheme="minorEastAsia"/>
          <w:color w:val="000000" w:themeColor="text1"/>
          <w:szCs w:val="24"/>
          <w:lang w:eastAsia="fr-FR"/>
        </w:rPr>
        <w:t xml:space="preserve">Netplus - Equinix PA3, 114 rue Ambroise Croizat, 93200 Saint Denis </w:t>
      </w:r>
    </w:p>
    <w:p w14:paraId="5AE83F51" w14:textId="77777777" w:rsidR="00652F53" w:rsidRPr="00652F53" w:rsidRDefault="00652F53" w:rsidP="006D0053">
      <w:pPr>
        <w:pStyle w:val="Paragraphedeliste"/>
        <w:numPr>
          <w:ilvl w:val="0"/>
          <w:numId w:val="2"/>
        </w:numPr>
        <w:spacing w:after="200" w:line="276" w:lineRule="auto"/>
        <w:rPr>
          <w:color w:val="000000" w:themeColor="text1"/>
          <w:szCs w:val="24"/>
        </w:rPr>
      </w:pPr>
      <w:r w:rsidRPr="00652F53">
        <w:rPr>
          <w:color w:val="000000" w:themeColor="text1"/>
          <w:szCs w:val="24"/>
        </w:rPr>
        <w:t>L’infogérance Système et réseaux de la plateforme d’hébergement</w:t>
      </w:r>
    </w:p>
    <w:p w14:paraId="1AD1DC5F" w14:textId="77777777" w:rsidR="00652F53" w:rsidRPr="00652F53" w:rsidRDefault="00652F53" w:rsidP="006D0053">
      <w:pPr>
        <w:pStyle w:val="Paragraphedeliste"/>
        <w:numPr>
          <w:ilvl w:val="0"/>
          <w:numId w:val="2"/>
        </w:numPr>
        <w:spacing w:after="200" w:line="276" w:lineRule="auto"/>
        <w:rPr>
          <w:color w:val="000000" w:themeColor="text1"/>
          <w:szCs w:val="24"/>
        </w:rPr>
      </w:pPr>
      <w:r w:rsidRPr="00652F53">
        <w:rPr>
          <w:color w:val="000000" w:themeColor="text1"/>
          <w:szCs w:val="24"/>
        </w:rPr>
        <w:t>Un dispositif de sauvegarde et d’archivage des données conforme aux dispositions légales en vigueur</w:t>
      </w:r>
    </w:p>
    <w:p w14:paraId="48F88464" w14:textId="3AECFE47" w:rsidR="00652F53" w:rsidRDefault="00652F53" w:rsidP="006D0053">
      <w:pPr>
        <w:pStyle w:val="Paragraphedeliste"/>
        <w:numPr>
          <w:ilvl w:val="0"/>
          <w:numId w:val="2"/>
        </w:numPr>
        <w:spacing w:after="200" w:line="276" w:lineRule="auto"/>
        <w:rPr>
          <w:color w:val="000000" w:themeColor="text1"/>
          <w:szCs w:val="24"/>
        </w:rPr>
      </w:pPr>
      <w:r w:rsidRPr="00652F53">
        <w:rPr>
          <w:color w:val="000000" w:themeColor="text1"/>
          <w:szCs w:val="24"/>
        </w:rPr>
        <w:t xml:space="preserve">Un </w:t>
      </w:r>
      <w:r w:rsidR="00A36F54">
        <w:rPr>
          <w:color w:val="000000" w:themeColor="text1"/>
          <w:szCs w:val="24"/>
        </w:rPr>
        <w:t>-</w:t>
      </w:r>
      <w:r w:rsidRPr="00652F53">
        <w:rPr>
          <w:color w:val="000000" w:themeColor="text1"/>
          <w:szCs w:val="24"/>
        </w:rPr>
        <w:t>SLA</w:t>
      </w:r>
      <w:r w:rsidR="00694B74">
        <w:rPr>
          <w:color w:val="000000" w:themeColor="text1"/>
          <w:szCs w:val="24"/>
        </w:rPr>
        <w:t>-, Service</w:t>
      </w:r>
      <w:r>
        <w:rPr>
          <w:color w:val="000000" w:themeColor="text1"/>
          <w:szCs w:val="24"/>
        </w:rPr>
        <w:t xml:space="preserve"> Level A</w:t>
      </w:r>
      <w:r w:rsidR="00A36F54">
        <w:rPr>
          <w:color w:val="000000" w:themeColor="text1"/>
          <w:szCs w:val="24"/>
        </w:rPr>
        <w:t>greement</w:t>
      </w:r>
      <w:r w:rsidR="00694B74">
        <w:rPr>
          <w:color w:val="000000" w:themeColor="text1"/>
          <w:szCs w:val="24"/>
        </w:rPr>
        <w:t xml:space="preserve">, </w:t>
      </w:r>
      <w:r w:rsidR="009B229D">
        <w:rPr>
          <w:color w:val="000000" w:themeColor="text1"/>
          <w:szCs w:val="24"/>
        </w:rPr>
        <w:t>de 99,9</w:t>
      </w:r>
      <w:r w:rsidRPr="00652F53">
        <w:rPr>
          <w:color w:val="000000" w:themeColor="text1"/>
          <w:szCs w:val="24"/>
        </w:rPr>
        <w:t>% hors période de maintenance contractuelle</w:t>
      </w:r>
      <w:r>
        <w:rPr>
          <w:color w:val="000000" w:themeColor="text1"/>
          <w:szCs w:val="24"/>
        </w:rPr>
        <w:t>.</w:t>
      </w:r>
    </w:p>
    <w:p w14:paraId="0FF67CD3" w14:textId="08FE3E1B" w:rsidR="00DF6BAD" w:rsidRDefault="00DF6BAD" w:rsidP="00DF6BAD">
      <w:pPr>
        <w:pStyle w:val="Titre3"/>
      </w:pPr>
      <w:bookmarkStart w:id="8" w:name="_Toc490674837"/>
      <w:r>
        <w:t>Le contexte HDS</w:t>
      </w:r>
      <w:bookmarkEnd w:id="8"/>
    </w:p>
    <w:p w14:paraId="0294ACF7" w14:textId="27CD8C81" w:rsidR="00DF6BAD" w:rsidRPr="008E3DC8" w:rsidRDefault="00DF6BAD" w:rsidP="00DF6BAD">
      <w:r>
        <w:t>L</w:t>
      </w:r>
      <w:r w:rsidRPr="008E3DC8">
        <w:t>es contraintes pour l’obtention de l’agrément HDS se traduisent par toutes le</w:t>
      </w:r>
      <w:r w:rsidR="00CB73B5">
        <w:t>s mesures à entreprendre par l’h</w:t>
      </w:r>
      <w:r w:rsidRPr="008E3DC8">
        <w:t>ébergeur pour répondre aux exigences de l’</w:t>
      </w:r>
      <w:r>
        <w:t>-</w:t>
      </w:r>
      <w:r w:rsidRPr="008E3DC8">
        <w:t>ASIP</w:t>
      </w:r>
      <w:r>
        <w:t xml:space="preserve">- </w:t>
      </w:r>
      <w:r w:rsidR="00CB73B5">
        <w:t xml:space="preserve">Agence </w:t>
      </w:r>
      <w:r w:rsidR="00E16F95">
        <w:t>française</w:t>
      </w:r>
      <w:r w:rsidR="00CB73B5">
        <w:t xml:space="preserve"> de la santé numérique</w:t>
      </w:r>
      <w:r w:rsidRPr="008E3DC8">
        <w:t>.</w:t>
      </w:r>
    </w:p>
    <w:p w14:paraId="1CBC3AED" w14:textId="2E800EB0" w:rsidR="00DF6BAD" w:rsidRPr="008E3DC8" w:rsidRDefault="00DF6BAD" w:rsidP="00DF6BAD">
      <w:r w:rsidRPr="008E3DC8">
        <w:t>Avant tout, il s’agit d’avoir le consentement du patient. Netplus reporte donc cette obligation contractuellement sur le responsable de traitement et l’éditeur de logiciel qui doit au préalable demander l’accord du p</w:t>
      </w:r>
      <w:r>
        <w:t>atient pour l</w:t>
      </w:r>
      <w:r w:rsidR="00E16F95">
        <w:t>’usage de ses</w:t>
      </w:r>
      <w:r>
        <w:t xml:space="preserve"> données</w:t>
      </w:r>
      <w:r w:rsidRPr="008E3DC8">
        <w:t xml:space="preserve"> de santé.</w:t>
      </w:r>
    </w:p>
    <w:p w14:paraId="7C2D5C9B" w14:textId="71A938E9" w:rsidR="00DF6BAD" w:rsidRPr="008E3DC8" w:rsidRDefault="00ED47A8" w:rsidP="00DF6BAD">
      <w:r>
        <w:lastRenderedPageBreak/>
        <w:t xml:space="preserve">Concernant </w:t>
      </w:r>
      <w:r w:rsidR="00DF6BAD">
        <w:t>la politique du</w:t>
      </w:r>
      <w:r w:rsidR="00DF6BAD" w:rsidRPr="008E3DC8">
        <w:t xml:space="preserve"> contrôle d’accès, la gestion des habilitations des professionnels de santé </w:t>
      </w:r>
      <w:r w:rsidR="00CB73B5">
        <w:t>est du ressort du client</w:t>
      </w:r>
      <w:r w:rsidR="00DF6BAD" w:rsidRPr="008E3DC8">
        <w:t>. Celui-ci est tenu d’utiliser un dispositif d’authentification forte au niveau de l’accès à l’applicatif. Netplus assure quant à elle la mise en place d’un système d’authentification à double facteurs pour l’accès aux serveurs de la plateforme.</w:t>
      </w:r>
    </w:p>
    <w:p w14:paraId="6EDCDC6F" w14:textId="3E717A8C" w:rsidR="001E0AF9" w:rsidRPr="008E3DC8" w:rsidRDefault="00E16F95" w:rsidP="00DF6BAD">
      <w:r>
        <w:t xml:space="preserve">Afin d’établir un </w:t>
      </w:r>
      <w:r w:rsidR="00DF6BAD" w:rsidRPr="008E3DC8">
        <w:t xml:space="preserve">périmètre </w:t>
      </w:r>
      <w:r>
        <w:t xml:space="preserve">de sécurité Netplus </w:t>
      </w:r>
      <w:r w:rsidR="00DF6BAD" w:rsidRPr="008E3DC8">
        <w:t xml:space="preserve"> d</w:t>
      </w:r>
      <w:r>
        <w:t xml:space="preserve">oit s’acquitter de certaines </w:t>
      </w:r>
      <w:r w:rsidR="00DF6BAD" w:rsidRPr="008E3DC8">
        <w:t xml:space="preserve"> </w:t>
      </w:r>
      <w:r w:rsidRPr="008E3DC8">
        <w:t>exigen</w:t>
      </w:r>
      <w:r>
        <w:t xml:space="preserve">ces qu’on peut </w:t>
      </w:r>
      <w:r w:rsidR="0018256D">
        <w:t xml:space="preserve">résumer en quatre termes : </w:t>
      </w:r>
      <w:r w:rsidR="00DF6BAD" w:rsidRPr="008E3DC8">
        <w:t>disponibili</w:t>
      </w:r>
      <w:r>
        <w:t xml:space="preserve">té, intégrité, confidentialité, </w:t>
      </w:r>
      <w:r w:rsidR="0018256D">
        <w:t>traçabilité.</w:t>
      </w:r>
    </w:p>
    <w:p w14:paraId="75B160E4" w14:textId="77777777" w:rsidR="00DF6BAD" w:rsidRPr="008E3DC8" w:rsidRDefault="00DF6BAD" w:rsidP="00DF6BAD"/>
    <w:tbl>
      <w:tblPr>
        <w:tblStyle w:val="Grilledutableau"/>
        <w:tblW w:w="0" w:type="auto"/>
        <w:tblLook w:val="04A0" w:firstRow="1" w:lastRow="0" w:firstColumn="1" w:lastColumn="0" w:noHBand="0" w:noVBand="1"/>
      </w:tblPr>
      <w:tblGrid>
        <w:gridCol w:w="2122"/>
        <w:gridCol w:w="6934"/>
      </w:tblGrid>
      <w:tr w:rsidR="00DF6BAD" w:rsidRPr="008E3DC8" w14:paraId="24294894" w14:textId="77777777" w:rsidTr="002401FD">
        <w:trPr>
          <w:trHeight w:val="1175"/>
        </w:trPr>
        <w:tc>
          <w:tcPr>
            <w:tcW w:w="2122" w:type="dxa"/>
            <w:vAlign w:val="center"/>
          </w:tcPr>
          <w:p w14:paraId="30DEF35B" w14:textId="77777777" w:rsidR="00DF6BAD" w:rsidRPr="008E3DC8" w:rsidRDefault="00DF6BAD" w:rsidP="002401FD">
            <w:pPr>
              <w:spacing w:after="0"/>
              <w:jc w:val="center"/>
              <w:rPr>
                <w:b/>
              </w:rPr>
            </w:pPr>
            <w:r w:rsidRPr="008E3DC8">
              <w:rPr>
                <w:b/>
              </w:rPr>
              <w:t>Disponibilité</w:t>
            </w:r>
          </w:p>
        </w:tc>
        <w:tc>
          <w:tcPr>
            <w:tcW w:w="6934" w:type="dxa"/>
            <w:vAlign w:val="center"/>
          </w:tcPr>
          <w:p w14:paraId="742AAC84" w14:textId="1C0FFDE0" w:rsidR="00DF6BAD" w:rsidRPr="008E3DC8" w:rsidRDefault="00730851" w:rsidP="002401FD">
            <w:pPr>
              <w:spacing w:after="0"/>
            </w:pPr>
            <w:r>
              <w:t xml:space="preserve">Selon le contrat de services, Netplus garantit l’accès aux plateformes. </w:t>
            </w:r>
            <w:r w:rsidR="00DF6BAD" w:rsidRPr="008E3DC8">
              <w:t>La disponibilité doit</w:t>
            </w:r>
            <w:r w:rsidR="00DF6BAD">
              <w:t xml:space="preserve"> être supérieure ou égale à 99,9</w:t>
            </w:r>
            <w:r w:rsidR="00DF6BAD" w:rsidRPr="008E3DC8">
              <w:t>%</w:t>
            </w:r>
            <w:r w:rsidR="00DF6BAD">
              <w:t>.</w:t>
            </w:r>
          </w:p>
        </w:tc>
      </w:tr>
      <w:tr w:rsidR="00DF6BAD" w:rsidRPr="008E3DC8" w14:paraId="74562020" w14:textId="77777777" w:rsidTr="002401FD">
        <w:trPr>
          <w:trHeight w:val="1175"/>
        </w:trPr>
        <w:tc>
          <w:tcPr>
            <w:tcW w:w="2122" w:type="dxa"/>
            <w:vAlign w:val="center"/>
          </w:tcPr>
          <w:p w14:paraId="5ED21CB9" w14:textId="77777777" w:rsidR="00DF6BAD" w:rsidRPr="008E3DC8" w:rsidRDefault="00DF6BAD" w:rsidP="002401FD">
            <w:pPr>
              <w:spacing w:after="0"/>
              <w:jc w:val="center"/>
              <w:rPr>
                <w:b/>
              </w:rPr>
            </w:pPr>
            <w:r w:rsidRPr="008E3DC8">
              <w:rPr>
                <w:b/>
              </w:rPr>
              <w:t>Intégrité</w:t>
            </w:r>
          </w:p>
        </w:tc>
        <w:tc>
          <w:tcPr>
            <w:tcW w:w="6934" w:type="dxa"/>
            <w:vAlign w:val="center"/>
          </w:tcPr>
          <w:p w14:paraId="3DA4BF92" w14:textId="50ACFB6A" w:rsidR="00DF6BAD" w:rsidRPr="008E3DC8" w:rsidRDefault="00730851" w:rsidP="002401FD">
            <w:pPr>
              <w:spacing w:after="0"/>
            </w:pPr>
            <w:r>
              <w:t>Elle garantit que les données échangées  sont exactes et complètes.</w:t>
            </w:r>
          </w:p>
        </w:tc>
      </w:tr>
      <w:tr w:rsidR="00DF6BAD" w:rsidRPr="008E3DC8" w14:paraId="7297FF13" w14:textId="77777777" w:rsidTr="002401FD">
        <w:trPr>
          <w:trHeight w:val="1175"/>
        </w:trPr>
        <w:tc>
          <w:tcPr>
            <w:tcW w:w="2122" w:type="dxa"/>
            <w:vAlign w:val="center"/>
          </w:tcPr>
          <w:p w14:paraId="271B4E88" w14:textId="77777777" w:rsidR="00DF6BAD" w:rsidRPr="008E3DC8" w:rsidRDefault="00DF6BAD" w:rsidP="002401FD">
            <w:pPr>
              <w:spacing w:after="0"/>
              <w:jc w:val="center"/>
              <w:rPr>
                <w:b/>
              </w:rPr>
            </w:pPr>
            <w:r w:rsidRPr="008E3DC8">
              <w:rPr>
                <w:b/>
              </w:rPr>
              <w:t>Confidentialité</w:t>
            </w:r>
          </w:p>
        </w:tc>
        <w:tc>
          <w:tcPr>
            <w:tcW w:w="6934" w:type="dxa"/>
            <w:vAlign w:val="center"/>
          </w:tcPr>
          <w:p w14:paraId="5DA08841" w14:textId="5BD577F0" w:rsidR="00DF6BAD" w:rsidRPr="008E3DC8" w:rsidRDefault="00DF6BAD" w:rsidP="002401FD">
            <w:pPr>
              <w:spacing w:after="0"/>
            </w:pPr>
            <w:r w:rsidRPr="008E3DC8">
              <w:t>La confidentialité des données doit être totale</w:t>
            </w:r>
            <w:r w:rsidR="0018256D">
              <w:t> : seules les personnes autorisées peuvent accéder aux données et aux ressources</w:t>
            </w:r>
            <w:r>
              <w:t>.</w:t>
            </w:r>
          </w:p>
        </w:tc>
      </w:tr>
      <w:tr w:rsidR="00DF6BAD" w:rsidRPr="008E3DC8" w14:paraId="3ED927B9" w14:textId="77777777" w:rsidTr="002401FD">
        <w:trPr>
          <w:trHeight w:val="1175"/>
        </w:trPr>
        <w:tc>
          <w:tcPr>
            <w:tcW w:w="2122" w:type="dxa"/>
            <w:vAlign w:val="center"/>
          </w:tcPr>
          <w:p w14:paraId="4C217775" w14:textId="384B944E" w:rsidR="00DF6BAD" w:rsidRPr="008E3DC8" w:rsidRDefault="00DF6BAD" w:rsidP="002401FD">
            <w:pPr>
              <w:spacing w:after="0"/>
              <w:jc w:val="center"/>
              <w:rPr>
                <w:b/>
              </w:rPr>
            </w:pPr>
            <w:r w:rsidRPr="008E3DC8">
              <w:rPr>
                <w:b/>
              </w:rPr>
              <w:t>Auditabilité</w:t>
            </w:r>
          </w:p>
        </w:tc>
        <w:tc>
          <w:tcPr>
            <w:tcW w:w="6934" w:type="dxa"/>
            <w:vAlign w:val="center"/>
          </w:tcPr>
          <w:p w14:paraId="3AF0B193" w14:textId="65784726" w:rsidR="00DF6BAD" w:rsidRPr="008E3DC8" w:rsidRDefault="00DF6BAD" w:rsidP="002401FD">
            <w:pPr>
              <w:spacing w:after="0"/>
            </w:pPr>
            <w:r w:rsidRPr="008E3DC8">
              <w:t>L’audibilité</w:t>
            </w:r>
            <w:r w:rsidR="0018256D">
              <w:t xml:space="preserve"> doit permettre de conserver toute trace d’accès, des tentatives d’accès  et des </w:t>
            </w:r>
            <w:r w:rsidRPr="008E3DC8">
              <w:t>actions</w:t>
            </w:r>
            <w:r w:rsidR="0018256D">
              <w:t xml:space="preserve"> sur les plateformes.</w:t>
            </w:r>
          </w:p>
        </w:tc>
      </w:tr>
    </w:tbl>
    <w:p w14:paraId="5AC97DFF" w14:textId="77777777" w:rsidR="00FE386D" w:rsidRPr="008E3DC8" w:rsidRDefault="00FE386D" w:rsidP="00DF6BAD"/>
    <w:p w14:paraId="7EF388FC" w14:textId="43D6DC7A" w:rsidR="00FE386D" w:rsidRDefault="00DF6BAD" w:rsidP="00DF6BAD">
      <w:r w:rsidRPr="008E3DC8">
        <w:t>Ainsi, la bonne conformité des éléments ci-dessous,</w:t>
      </w:r>
      <w:r w:rsidRPr="008E3DC8">
        <w:rPr>
          <w:i/>
        </w:rPr>
        <w:t xml:space="preserve"> </w:t>
      </w:r>
      <w:r w:rsidRPr="008E3DC8">
        <w:t>est une obligation pour répondre aux exigences HDS</w:t>
      </w:r>
      <w:r>
        <w:t xml:space="preserve"> </w:t>
      </w:r>
      <w:r w:rsidRPr="008E3DC8">
        <w:t>en termes de sécurité</w:t>
      </w:r>
      <w:r>
        <w:t xml:space="preserve"> notamment</w:t>
      </w:r>
      <w:r w:rsidRPr="008E3DC8">
        <w:t xml:space="preserve"> lors du déploiement d’</w:t>
      </w:r>
      <w:r w:rsidR="0018256D">
        <w:t>une plateforme client et fait</w:t>
      </w:r>
      <w:r w:rsidRPr="008E3DC8">
        <w:t xml:space="preserve"> mention tout particulièrement d</w:t>
      </w:r>
      <w:r w:rsidR="0018256D">
        <w:t>es mesures à prendre par chaque partie.</w:t>
      </w:r>
    </w:p>
    <w:p w14:paraId="12D16BC9" w14:textId="7033F9BF" w:rsidR="00F609A3" w:rsidRDefault="00CB73B5" w:rsidP="006D0053">
      <w:pPr>
        <w:pStyle w:val="Paragraphedeliste"/>
        <w:numPr>
          <w:ilvl w:val="0"/>
          <w:numId w:val="7"/>
        </w:numPr>
        <w:ind w:left="2126" w:hanging="357"/>
        <w:rPr>
          <w:u w:val="single"/>
        </w:rPr>
      </w:pPr>
      <w:r w:rsidRPr="00075E89">
        <w:rPr>
          <w:u w:val="single"/>
        </w:rPr>
        <w:t>Sous la responsabilité du client</w:t>
      </w:r>
    </w:p>
    <w:p w14:paraId="150107C7" w14:textId="77777777" w:rsidR="00F609A3" w:rsidRPr="00F609A3" w:rsidRDefault="00F609A3" w:rsidP="00F609A3">
      <w:pPr>
        <w:pStyle w:val="Paragraphedeliste"/>
        <w:ind w:left="2126" w:firstLine="0"/>
        <w:rPr>
          <w:u w:val="single"/>
        </w:rPr>
      </w:pPr>
    </w:p>
    <w:p w14:paraId="0FE0E605" w14:textId="77777777" w:rsidR="00B82D75" w:rsidRPr="00FE386D" w:rsidRDefault="00CB73B5" w:rsidP="006D0053">
      <w:pPr>
        <w:pStyle w:val="Paragraphedeliste"/>
        <w:numPr>
          <w:ilvl w:val="0"/>
          <w:numId w:val="8"/>
        </w:numPr>
        <w:rPr>
          <w:color w:val="auto"/>
        </w:rPr>
      </w:pPr>
      <w:r w:rsidRPr="00FE386D">
        <w:rPr>
          <w:color w:val="auto"/>
        </w:rPr>
        <w:t>Les comptes permettant un accès privatif ou administratif à l’application sont nominatifs et individuels.</w:t>
      </w:r>
    </w:p>
    <w:p w14:paraId="7068936B" w14:textId="77777777" w:rsidR="00A93355" w:rsidRPr="00E16F95" w:rsidRDefault="00A93355" w:rsidP="002401FD">
      <w:pPr>
        <w:pStyle w:val="Paragraphedeliste"/>
        <w:ind w:firstLine="0"/>
        <w:rPr>
          <w:color w:val="auto"/>
        </w:rPr>
      </w:pPr>
    </w:p>
    <w:p w14:paraId="66075D2C" w14:textId="22563252" w:rsidR="002401FD" w:rsidRPr="002401FD" w:rsidRDefault="00CB73B5" w:rsidP="006D0053">
      <w:pPr>
        <w:pStyle w:val="Paragraphedeliste"/>
        <w:numPr>
          <w:ilvl w:val="0"/>
          <w:numId w:val="9"/>
        </w:numPr>
        <w:rPr>
          <w:color w:val="auto"/>
        </w:rPr>
      </w:pPr>
      <w:r w:rsidRPr="00E16F95">
        <w:rPr>
          <w:color w:val="auto"/>
        </w:rPr>
        <w:t>Les mots de passe utilisés pour se connecter aux serveurs respectent un certain niveau de complexité</w:t>
      </w:r>
      <w:r w:rsidR="00075E89" w:rsidRPr="00E16F95">
        <w:rPr>
          <w:color w:val="auto"/>
        </w:rPr>
        <w:t>.</w:t>
      </w:r>
    </w:p>
    <w:p w14:paraId="4685500C" w14:textId="1A97BA3E" w:rsidR="002401FD" w:rsidRDefault="002401FD" w:rsidP="006D0053">
      <w:pPr>
        <w:pStyle w:val="Paragraphedeliste"/>
        <w:numPr>
          <w:ilvl w:val="0"/>
          <w:numId w:val="9"/>
        </w:numPr>
        <w:rPr>
          <w:color w:val="auto"/>
        </w:rPr>
      </w:pPr>
      <w:r>
        <w:rPr>
          <w:color w:val="auto"/>
        </w:rPr>
        <w:lastRenderedPageBreak/>
        <w:t xml:space="preserve">La mise </w:t>
      </w:r>
      <w:r w:rsidR="000E445F">
        <w:rPr>
          <w:color w:val="auto"/>
        </w:rPr>
        <w:t xml:space="preserve">en place </w:t>
      </w:r>
      <w:r>
        <w:rPr>
          <w:color w:val="auto"/>
        </w:rPr>
        <w:t>d’une double authentification ou</w:t>
      </w:r>
      <w:r w:rsidR="000E445F">
        <w:rPr>
          <w:color w:val="auto"/>
        </w:rPr>
        <w:t xml:space="preserve"> d’une </w:t>
      </w:r>
      <w:r>
        <w:rPr>
          <w:color w:val="auto"/>
        </w:rPr>
        <w:t>authentification forte.</w:t>
      </w:r>
    </w:p>
    <w:p w14:paraId="100379E9" w14:textId="77777777" w:rsidR="00A93355" w:rsidRPr="00E16F95" w:rsidRDefault="00A93355" w:rsidP="002401FD">
      <w:pPr>
        <w:pStyle w:val="Paragraphedeliste"/>
        <w:ind w:firstLine="0"/>
        <w:rPr>
          <w:color w:val="auto"/>
        </w:rPr>
      </w:pPr>
    </w:p>
    <w:p w14:paraId="62066C8E" w14:textId="77777777" w:rsidR="00B82D75" w:rsidRDefault="00CB73B5" w:rsidP="006D0053">
      <w:pPr>
        <w:pStyle w:val="Paragraphedeliste"/>
        <w:numPr>
          <w:ilvl w:val="0"/>
          <w:numId w:val="9"/>
        </w:numPr>
        <w:rPr>
          <w:color w:val="auto"/>
        </w:rPr>
      </w:pPr>
      <w:r w:rsidRPr="00E16F95">
        <w:rPr>
          <w:color w:val="auto"/>
        </w:rPr>
        <w:t>Le changement des mots de passe d’accès à l’application à une fréquence régulière définie avec une politique de gestion d’historique</w:t>
      </w:r>
      <w:r w:rsidR="00075E89" w:rsidRPr="00E16F95">
        <w:rPr>
          <w:color w:val="auto"/>
        </w:rPr>
        <w:t>.</w:t>
      </w:r>
    </w:p>
    <w:p w14:paraId="0FAA36C2" w14:textId="77777777" w:rsidR="00A93355" w:rsidRPr="00E16F95" w:rsidRDefault="00A93355" w:rsidP="002401FD">
      <w:pPr>
        <w:pStyle w:val="Paragraphedeliste"/>
        <w:ind w:firstLine="0"/>
        <w:rPr>
          <w:color w:val="auto"/>
        </w:rPr>
      </w:pPr>
    </w:p>
    <w:p w14:paraId="0272EF89" w14:textId="2B7F6C30" w:rsidR="00075E89" w:rsidRDefault="00075E89" w:rsidP="006D0053">
      <w:pPr>
        <w:pStyle w:val="Paragraphedeliste"/>
        <w:numPr>
          <w:ilvl w:val="0"/>
          <w:numId w:val="9"/>
        </w:numPr>
        <w:rPr>
          <w:color w:val="auto"/>
        </w:rPr>
      </w:pPr>
      <w:r w:rsidRPr="00E16F95">
        <w:rPr>
          <w:color w:val="auto"/>
        </w:rPr>
        <w:t>La présence d’une note d’information pour les utilisateurs finaux : les patients doivent être informés de leurs droits d’accès à leurs données personnelles de santé.</w:t>
      </w:r>
    </w:p>
    <w:p w14:paraId="64C89AED" w14:textId="77777777" w:rsidR="00A93355" w:rsidRPr="002401FD" w:rsidRDefault="00A93355" w:rsidP="002401FD">
      <w:pPr>
        <w:pStyle w:val="Paragraphedeliste"/>
        <w:rPr>
          <w:color w:val="auto"/>
        </w:rPr>
      </w:pPr>
    </w:p>
    <w:p w14:paraId="76EC5D6A" w14:textId="77777777" w:rsidR="00A93355" w:rsidRPr="00E16F95" w:rsidRDefault="00A93355" w:rsidP="002401FD">
      <w:pPr>
        <w:pStyle w:val="Paragraphedeliste"/>
        <w:ind w:firstLine="0"/>
        <w:rPr>
          <w:color w:val="auto"/>
        </w:rPr>
      </w:pPr>
    </w:p>
    <w:p w14:paraId="3675030D" w14:textId="466206E2" w:rsidR="0018256D" w:rsidRPr="0018256D" w:rsidRDefault="00075E89" w:rsidP="006D0053">
      <w:pPr>
        <w:pStyle w:val="Paragraphedeliste"/>
        <w:numPr>
          <w:ilvl w:val="0"/>
          <w:numId w:val="7"/>
        </w:numPr>
        <w:ind w:left="2126" w:hanging="357"/>
        <w:rPr>
          <w:u w:val="single"/>
        </w:rPr>
      </w:pPr>
      <w:r w:rsidRPr="00B82D75">
        <w:rPr>
          <w:u w:val="single"/>
        </w:rPr>
        <w:t>Sous la responsabilité de Netplus</w:t>
      </w:r>
    </w:p>
    <w:p w14:paraId="75D93FCA" w14:textId="77777777" w:rsidR="0018256D" w:rsidRPr="00E16F95" w:rsidRDefault="0018256D" w:rsidP="006D0053">
      <w:pPr>
        <w:numPr>
          <w:ilvl w:val="0"/>
          <w:numId w:val="11"/>
        </w:numPr>
      </w:pPr>
      <w:r w:rsidRPr="00E16F95">
        <w:t>Les accès au système se font via des protocoles sécurisés.</w:t>
      </w:r>
    </w:p>
    <w:p w14:paraId="2A710E10" w14:textId="04F4516E" w:rsidR="0018256D" w:rsidRPr="00E16F95" w:rsidRDefault="0018256D" w:rsidP="006D0053">
      <w:pPr>
        <w:numPr>
          <w:ilvl w:val="0"/>
          <w:numId w:val="11"/>
        </w:numPr>
      </w:pPr>
      <w:r w:rsidRPr="00E16F95">
        <w:t>Seuls les ingénieurs système et réseau de Netplus - Cloud Santé ont accès aux serveurs de la plateforme</w:t>
      </w:r>
      <w:r w:rsidR="00C10BBD">
        <w:t>.</w:t>
      </w:r>
    </w:p>
    <w:p w14:paraId="4E354205" w14:textId="77777777" w:rsidR="0018256D" w:rsidRDefault="0018256D" w:rsidP="006D0053">
      <w:pPr>
        <w:numPr>
          <w:ilvl w:val="0"/>
          <w:numId w:val="11"/>
        </w:numPr>
      </w:pPr>
      <w:r w:rsidRPr="00E16F95">
        <w:t>Les accès aux serveurs de la plateforme se font exclusivement à partir de comptes nominatifs et individuels.</w:t>
      </w:r>
    </w:p>
    <w:p w14:paraId="0F52CEE0" w14:textId="1B9C74D4" w:rsidR="00A93355" w:rsidRDefault="0018256D" w:rsidP="006D0053">
      <w:pPr>
        <w:pStyle w:val="Paragraphedeliste"/>
        <w:numPr>
          <w:ilvl w:val="0"/>
          <w:numId w:val="11"/>
        </w:numPr>
        <w:rPr>
          <w:color w:val="auto"/>
        </w:rPr>
      </w:pPr>
      <w:r w:rsidRPr="00E16F95">
        <w:rPr>
          <w:color w:val="auto"/>
        </w:rPr>
        <w:t>Les mots de passe utilisés pour se connecter aux serveurs respectent un certain niveau de complexité.</w:t>
      </w:r>
    </w:p>
    <w:p w14:paraId="5C3ABBCF" w14:textId="77777777" w:rsidR="00A93355" w:rsidRPr="002401FD" w:rsidRDefault="00A93355" w:rsidP="002401FD">
      <w:pPr>
        <w:pStyle w:val="Paragraphedeliste"/>
        <w:ind w:firstLine="0"/>
        <w:rPr>
          <w:color w:val="auto"/>
        </w:rPr>
      </w:pPr>
    </w:p>
    <w:p w14:paraId="39AED9A7" w14:textId="4B528225" w:rsidR="0018256D" w:rsidRPr="00E16F95" w:rsidRDefault="0018256D" w:rsidP="006D0053">
      <w:pPr>
        <w:pStyle w:val="Paragraphedeliste"/>
        <w:numPr>
          <w:ilvl w:val="0"/>
          <w:numId w:val="11"/>
        </w:numPr>
        <w:rPr>
          <w:color w:val="auto"/>
        </w:rPr>
      </w:pPr>
      <w:r w:rsidRPr="00E16F95">
        <w:rPr>
          <w:color w:val="auto"/>
        </w:rPr>
        <w:t>Le changement des mots de passe d’accès à l’application à une fréquence régulière définie avec une politique de gestion d’historique.</w:t>
      </w:r>
    </w:p>
    <w:p w14:paraId="04DD4B21" w14:textId="0420EAD4" w:rsidR="0018256D" w:rsidRPr="0018256D" w:rsidRDefault="0018256D" w:rsidP="006D0053">
      <w:pPr>
        <w:numPr>
          <w:ilvl w:val="0"/>
          <w:numId w:val="11"/>
        </w:numPr>
      </w:pPr>
      <w:r w:rsidRPr="00E16F95">
        <w:t>Toutes les commandes exécutées sur le système lors d’une session sur les serveurs de la plateforme sont enregistrées et conservées sur un serveur de log distant.</w:t>
      </w:r>
    </w:p>
    <w:p w14:paraId="0F14832C" w14:textId="6FBF57C9" w:rsidR="00B82D75" w:rsidRPr="00E16F95" w:rsidRDefault="00075E89" w:rsidP="006D0053">
      <w:pPr>
        <w:pStyle w:val="Paragraphedeliste"/>
        <w:numPr>
          <w:ilvl w:val="0"/>
          <w:numId w:val="10"/>
        </w:numPr>
        <w:rPr>
          <w:color w:val="auto"/>
          <w:u w:val="single"/>
        </w:rPr>
      </w:pPr>
      <w:r w:rsidRPr="00E16F95">
        <w:rPr>
          <w:color w:val="auto"/>
        </w:rPr>
        <w:t>Limitation du nombre de packages installés lors du déploiement des plateformes : Il s’agit de vérifier que seuls les packages nécessaires au fonctionnement de l’application ou à l’exploitation de la plateforme ont été déployés</w:t>
      </w:r>
      <w:r w:rsidR="00B82D75" w:rsidRPr="00E16F95">
        <w:rPr>
          <w:color w:val="auto"/>
        </w:rPr>
        <w:t>.</w:t>
      </w:r>
    </w:p>
    <w:p w14:paraId="06A47F96" w14:textId="77777777" w:rsidR="00B82D75" w:rsidRPr="00E16F95" w:rsidRDefault="00B82D75" w:rsidP="00B82D75">
      <w:pPr>
        <w:pStyle w:val="Paragraphedeliste"/>
        <w:ind w:firstLine="0"/>
        <w:rPr>
          <w:color w:val="auto"/>
          <w:u w:val="single"/>
        </w:rPr>
      </w:pPr>
    </w:p>
    <w:p w14:paraId="1BC48F8C" w14:textId="20F8DF8A" w:rsidR="00DF6BAD" w:rsidRPr="00E16F95" w:rsidRDefault="00DF6BAD" w:rsidP="006D0053">
      <w:pPr>
        <w:pStyle w:val="Paragraphedeliste"/>
        <w:numPr>
          <w:ilvl w:val="0"/>
          <w:numId w:val="10"/>
        </w:numPr>
        <w:rPr>
          <w:color w:val="auto"/>
          <w:u w:val="single"/>
        </w:rPr>
      </w:pPr>
      <w:r w:rsidRPr="00E16F95">
        <w:rPr>
          <w:color w:val="auto"/>
        </w:rPr>
        <w:t>Limitation des services actifs sur les systèmes : Il s’agit de vérifier que seuls les services nécessaires au fonctionnement de l’application ou à l’exploitation de la plateforme sont actifs.</w:t>
      </w:r>
    </w:p>
    <w:p w14:paraId="5EC39EDC" w14:textId="04B6F2C5" w:rsidR="00DF6BAD" w:rsidRPr="00E16F95" w:rsidRDefault="00DF6BAD" w:rsidP="006D0053">
      <w:pPr>
        <w:numPr>
          <w:ilvl w:val="0"/>
          <w:numId w:val="10"/>
        </w:numPr>
      </w:pPr>
      <w:r w:rsidRPr="00E16F95">
        <w:t xml:space="preserve">L’absence d’outil </w:t>
      </w:r>
      <w:r w:rsidR="00B82D75" w:rsidRPr="00E16F95">
        <w:t xml:space="preserve"> de compilation sur les serveurs.</w:t>
      </w:r>
    </w:p>
    <w:p w14:paraId="0887060A" w14:textId="5FD52D1C" w:rsidR="00E16F95" w:rsidRPr="008E3DC8" w:rsidRDefault="00E16F95" w:rsidP="006D0053">
      <w:pPr>
        <w:numPr>
          <w:ilvl w:val="0"/>
          <w:numId w:val="10"/>
        </w:numPr>
      </w:pPr>
      <w:r>
        <w:t xml:space="preserve">Une sauvegarde </w:t>
      </w:r>
      <w:r w:rsidR="00A93355">
        <w:t xml:space="preserve">quotidienne, hebdomadaire et mensuelle </w:t>
      </w:r>
      <w:r>
        <w:t>des données et des applicatifs de la plateforme est</w:t>
      </w:r>
      <w:r w:rsidRPr="008E3DC8">
        <w:t xml:space="preserve"> mise en place</w:t>
      </w:r>
      <w:r>
        <w:t>.</w:t>
      </w:r>
    </w:p>
    <w:p w14:paraId="66DE3999" w14:textId="2BE48FA0" w:rsidR="00E16F95" w:rsidRPr="008E3DC8" w:rsidRDefault="00E16F95" w:rsidP="006D0053">
      <w:pPr>
        <w:numPr>
          <w:ilvl w:val="0"/>
          <w:numId w:val="10"/>
        </w:numPr>
      </w:pPr>
      <w:r w:rsidRPr="008E3DC8">
        <w:lastRenderedPageBreak/>
        <w:t xml:space="preserve">Un mécanisme de haute-disponibilité est en place sur tous les éléments de la plateforme </w:t>
      </w:r>
      <w:r>
        <w:t xml:space="preserve">(pour les </w:t>
      </w:r>
      <w:r w:rsidRPr="008E3DC8">
        <w:t>frontaux comme les backends)</w:t>
      </w:r>
      <w:r w:rsidR="00C10BBD">
        <w:t>.</w:t>
      </w:r>
    </w:p>
    <w:p w14:paraId="760DBFE1" w14:textId="242BBD19" w:rsidR="00E16F95" w:rsidRDefault="00A93355" w:rsidP="006D0053">
      <w:pPr>
        <w:pStyle w:val="Paragraphedeliste"/>
        <w:numPr>
          <w:ilvl w:val="0"/>
          <w:numId w:val="7"/>
        </w:numPr>
      </w:pPr>
      <w:r w:rsidRPr="002401FD">
        <w:t>Sous</w:t>
      </w:r>
      <w:r>
        <w:t xml:space="preserve"> la responsabilité du médecin traitant (obligation HDS)</w:t>
      </w:r>
    </w:p>
    <w:p w14:paraId="57C63B16" w14:textId="77777777" w:rsidR="00A93355" w:rsidRPr="00F609A3" w:rsidRDefault="00A93355" w:rsidP="002401FD">
      <w:pPr>
        <w:pStyle w:val="Paragraphedeliste"/>
        <w:ind w:left="2130" w:firstLine="0"/>
        <w:rPr>
          <w:color w:val="auto"/>
        </w:rPr>
      </w:pPr>
    </w:p>
    <w:p w14:paraId="3D022260" w14:textId="4F73CB26" w:rsidR="00A93355" w:rsidRPr="00F609A3" w:rsidRDefault="00A93355" w:rsidP="006D0053">
      <w:pPr>
        <w:pStyle w:val="Paragraphedeliste"/>
        <w:numPr>
          <w:ilvl w:val="0"/>
          <w:numId w:val="20"/>
        </w:numPr>
        <w:rPr>
          <w:color w:val="auto"/>
        </w:rPr>
      </w:pPr>
      <w:r w:rsidRPr="00F609A3">
        <w:rPr>
          <w:color w:val="auto"/>
        </w:rPr>
        <w:t xml:space="preserve">Accès  </w:t>
      </w:r>
      <w:r w:rsidR="002401FD" w:rsidRPr="00F609A3">
        <w:rPr>
          <w:color w:val="auto"/>
        </w:rPr>
        <w:t xml:space="preserve">aux données </w:t>
      </w:r>
      <w:r w:rsidRPr="00F609A3">
        <w:rPr>
          <w:color w:val="auto"/>
        </w:rPr>
        <w:t>la donnée de santé en cas d’incident et de demande d’un patient</w:t>
      </w:r>
    </w:p>
    <w:p w14:paraId="1FB55FBA" w14:textId="77777777" w:rsidR="00A93355" w:rsidRPr="00E16F95" w:rsidRDefault="00A93355" w:rsidP="00E16F95">
      <w:pPr>
        <w:ind w:left="720"/>
      </w:pPr>
    </w:p>
    <w:p w14:paraId="20156647" w14:textId="77777777" w:rsidR="00335C92" w:rsidRDefault="00335C92" w:rsidP="00652F53"/>
    <w:p w14:paraId="7ABF9354" w14:textId="77777777" w:rsidR="00335C92" w:rsidRDefault="00335C92" w:rsidP="00652F53"/>
    <w:p w14:paraId="6B082AF3" w14:textId="2942D2FD" w:rsidR="00335C92" w:rsidRPr="00335C92" w:rsidRDefault="00335C92" w:rsidP="00335C92">
      <w:pPr>
        <w:pStyle w:val="Titre3"/>
      </w:pPr>
      <w:bookmarkStart w:id="9" w:name="_Toc490674838"/>
      <w:r w:rsidRPr="00335C92">
        <w:lastRenderedPageBreak/>
        <w:t>Organigramme de l’équipe Netplus</w:t>
      </w:r>
      <w:bookmarkEnd w:id="9"/>
    </w:p>
    <w:p w14:paraId="6A28D960" w14:textId="347F5E47" w:rsidR="00335C92" w:rsidRDefault="003C16D3" w:rsidP="00652F53">
      <w:r>
        <w:rPr>
          <w:noProof/>
          <w:lang w:eastAsia="fr-FR"/>
        </w:rPr>
        <mc:AlternateContent>
          <mc:Choice Requires="wps">
            <w:drawing>
              <wp:anchor distT="45720" distB="45720" distL="114300" distR="114300" simplePos="0" relativeHeight="251670528" behindDoc="0" locked="0" layoutInCell="1" allowOverlap="1" wp14:anchorId="22F6C193" wp14:editId="7EECC67B">
                <wp:simplePos x="0" y="0"/>
                <wp:positionH relativeFrom="column">
                  <wp:posOffset>1738630</wp:posOffset>
                </wp:positionH>
                <wp:positionV relativeFrom="paragraph">
                  <wp:posOffset>6812915</wp:posOffset>
                </wp:positionV>
                <wp:extent cx="2800350" cy="4667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466725"/>
                        </a:xfrm>
                        <a:prstGeom prst="rect">
                          <a:avLst/>
                        </a:prstGeom>
                        <a:solidFill>
                          <a:srgbClr val="FFFFFF"/>
                        </a:solidFill>
                        <a:ln w="9525">
                          <a:noFill/>
                          <a:miter lim="800000"/>
                          <a:headEnd/>
                          <a:tailEnd/>
                        </a:ln>
                      </wps:spPr>
                      <wps:txbx>
                        <w:txbxContent>
                          <w:p w14:paraId="70155157" w14:textId="3A703D8A" w:rsidR="00D84FCB" w:rsidRPr="00E96A87" w:rsidRDefault="00D84FCB" w:rsidP="003C16D3">
                            <w:pPr>
                              <w:jc w:val="center"/>
                              <w:rPr>
                                <w:i/>
                                <w:iCs/>
                                <w:color w:val="242852" w:themeColor="text2"/>
                              </w:rPr>
                            </w:pPr>
                            <w:r w:rsidRPr="00E96A87">
                              <w:rPr>
                                <w:rStyle w:val="Accentuation"/>
                              </w:rPr>
                              <w:t>Figure</w:t>
                            </w:r>
                            <w:r>
                              <w:rPr>
                                <w:rStyle w:val="Accentuation"/>
                              </w:rPr>
                              <w:t xml:space="preserve"> 2 : L’organigramme de Netplus</w:t>
                            </w:r>
                          </w:p>
                          <w:p w14:paraId="5A78BB44" w14:textId="43F534D8" w:rsidR="00D84FCB" w:rsidRDefault="00D84F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F6C193" id="_x0000_t202" coordsize="21600,21600" o:spt="202" path="m,l,21600r21600,l21600,xe">
                <v:stroke joinstyle="miter"/>
                <v:path gradientshapeok="t" o:connecttype="rect"/>
              </v:shapetype>
              <v:shape id="Zone de texte 2" o:spid="_x0000_s1026" type="#_x0000_t202" style="position:absolute;left:0;text-align:left;margin-left:136.9pt;margin-top:536.45pt;width:220.5pt;height:3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" stroked="f">
                <v:textbox>
                  <w:txbxContent>
                    <w:p w14:paraId="70155157" w14:textId="3A703D8A" w:rsidR="00D84FCB" w:rsidRPr="00E96A87" w:rsidRDefault="00D84FCB" w:rsidP="003C16D3">
                      <w:pPr>
                        <w:jc w:val="center"/>
                        <w:rPr>
                          <w:i/>
                          <w:iCs/>
                          <w:color w:val="242852" w:themeColor="text2"/>
                        </w:rPr>
                      </w:pPr>
                      <w:r w:rsidRPr="00E96A87">
                        <w:rPr>
                          <w:rStyle w:val="Accentuation"/>
                        </w:rPr>
                        <w:t>Figure</w:t>
                      </w:r>
                      <w:r>
                        <w:rPr>
                          <w:rStyle w:val="Accentuation"/>
                        </w:rPr>
                        <w:t xml:space="preserve"> 2 : L’organigramme de Netplus</w:t>
                      </w:r>
                    </w:p>
                    <w:p w14:paraId="5A78BB44" w14:textId="43F534D8" w:rsidR="00D84FCB" w:rsidRDefault="00D84FCB"/>
                  </w:txbxContent>
                </v:textbox>
                <w10:wrap type="square"/>
              </v:shape>
            </w:pict>
          </mc:Fallback>
        </mc:AlternateContent>
      </w:r>
      <w:r w:rsidR="00335C92">
        <w:rPr>
          <w:noProof/>
          <w:lang w:eastAsia="fr-FR"/>
        </w:rPr>
        <w:drawing>
          <wp:anchor distT="0" distB="0" distL="114300" distR="114300" simplePos="0" relativeHeight="251667456" behindDoc="0" locked="0" layoutInCell="1" allowOverlap="1" wp14:anchorId="6F34AC18" wp14:editId="248038E4">
            <wp:simplePos x="0" y="0"/>
            <wp:positionH relativeFrom="margin">
              <wp:posOffset>-680720</wp:posOffset>
            </wp:positionH>
            <wp:positionV relativeFrom="paragraph">
              <wp:posOffset>278765</wp:posOffset>
            </wp:positionV>
            <wp:extent cx="7115175" cy="6438900"/>
            <wp:effectExtent l="0" t="19050" r="151765" b="1423035"/>
            <wp:wrapSquare wrapText="bothSides"/>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797F3B66" w14:textId="76F0D7C3" w:rsidR="00F94C98" w:rsidRPr="00652F53" w:rsidRDefault="00F94C98" w:rsidP="00652F53"/>
    <w:p w14:paraId="353B06F6" w14:textId="2688D0F1" w:rsidR="00A422D3" w:rsidRDefault="00DA370B" w:rsidP="002360C9">
      <w:pPr>
        <w:pStyle w:val="Titre3"/>
        <w:rPr>
          <w:szCs w:val="24"/>
        </w:rPr>
      </w:pPr>
      <w:bookmarkStart w:id="10" w:name="_Toc490674839"/>
      <w:r w:rsidRPr="00AD5077">
        <w:rPr>
          <w:szCs w:val="24"/>
        </w:rPr>
        <w:lastRenderedPageBreak/>
        <w:t>Stratégie de l’entreprise</w:t>
      </w:r>
      <w:bookmarkEnd w:id="10"/>
    </w:p>
    <w:p w14:paraId="36609AAA" w14:textId="3AE60C2F" w:rsidR="00213F96" w:rsidRDefault="00213F96" w:rsidP="00213F96">
      <w:pPr>
        <w:spacing w:after="0"/>
        <w:rPr>
          <w:rFonts w:cs="Arial"/>
          <w:szCs w:val="24"/>
        </w:rPr>
      </w:pPr>
      <w:r w:rsidRPr="00C10BBD">
        <w:rPr>
          <w:rStyle w:val="Emphaseple"/>
        </w:rPr>
        <w:t>Dans le cadre de la procédure d’agrément des hébergeurs de données de santé à caractère personnel précisée par</w:t>
      </w:r>
      <w:r w:rsidR="00C10BBD" w:rsidRPr="00C10BBD">
        <w:rPr>
          <w:rStyle w:val="Emphaseple"/>
        </w:rPr>
        <w:t xml:space="preserve"> le décret du 4 janvier 2006, 96</w:t>
      </w:r>
      <w:r w:rsidRPr="00C10BBD">
        <w:rPr>
          <w:rStyle w:val="Emphaseple"/>
        </w:rPr>
        <w:t> décisions d’agrément ont à ce jour été rendues, par le ministre en charge de la santé</w:t>
      </w:r>
      <w:r w:rsidRPr="00AB2C16">
        <w:rPr>
          <w:rFonts w:cs="Arial"/>
          <w:szCs w:val="24"/>
        </w:rPr>
        <w:t>.</w:t>
      </w:r>
      <w:r w:rsidR="00C10BBD">
        <w:rPr>
          <w:rFonts w:cs="Arial"/>
          <w:szCs w:val="24"/>
        </w:rPr>
        <w:t xml:space="preserve"> </w:t>
      </w:r>
      <w:r w:rsidR="00C96BB1">
        <w:rPr>
          <w:rFonts w:cs="Arial"/>
          <w:szCs w:val="24"/>
        </w:rPr>
        <w:t xml:space="preserve">  </w:t>
      </w:r>
    </w:p>
    <w:p w14:paraId="7E5058E6" w14:textId="77777777" w:rsidR="00335C92" w:rsidRPr="00AB2C16" w:rsidRDefault="00335C92" w:rsidP="00213F96">
      <w:pPr>
        <w:spacing w:after="0"/>
        <w:rPr>
          <w:rFonts w:cs="Arial"/>
          <w:szCs w:val="24"/>
        </w:rPr>
      </w:pPr>
    </w:p>
    <w:p w14:paraId="12D885A7" w14:textId="742A335A" w:rsidR="00213F96" w:rsidRDefault="00213F96" w:rsidP="00213F96">
      <w:pPr>
        <w:spacing w:after="0"/>
        <w:rPr>
          <w:rFonts w:cs="Arial"/>
          <w:szCs w:val="24"/>
        </w:rPr>
      </w:pPr>
      <w:r>
        <w:rPr>
          <w:rFonts w:cs="Arial"/>
          <w:szCs w:val="24"/>
        </w:rPr>
        <w:t>Ainsi, le premier élément de la stratégie Netplus, est de consolider son positionnement dans la niche de l’hébergement de données de santé e</w:t>
      </w:r>
      <w:r w:rsidR="00C96BB1">
        <w:rPr>
          <w:rFonts w:cs="Arial"/>
          <w:szCs w:val="24"/>
        </w:rPr>
        <w:t>n mettant en avant ses services d’hébergement et de consulting dans le déploiement des plateformes-clients.</w:t>
      </w:r>
    </w:p>
    <w:p w14:paraId="6B6F5947" w14:textId="73892FF3" w:rsidR="00335C92" w:rsidRDefault="00213F96" w:rsidP="00213F96">
      <w:pPr>
        <w:spacing w:after="0"/>
        <w:rPr>
          <w:rFonts w:cs="Arial"/>
          <w:szCs w:val="24"/>
        </w:rPr>
      </w:pPr>
      <w:r>
        <w:rPr>
          <w:rFonts w:cs="Arial"/>
          <w:szCs w:val="24"/>
        </w:rPr>
        <w:t>Mais aussi, en proposant</w:t>
      </w:r>
      <w:r w:rsidRPr="002A4B60">
        <w:rPr>
          <w:rFonts w:cs="Arial"/>
          <w:szCs w:val="24"/>
        </w:rPr>
        <w:t xml:space="preserve"> une </w:t>
      </w:r>
      <w:r w:rsidR="000B6DC6">
        <w:rPr>
          <w:rFonts w:cs="Arial"/>
          <w:szCs w:val="24"/>
        </w:rPr>
        <w:t>gamme étendue de services</w:t>
      </w:r>
      <w:r w:rsidR="007027CB">
        <w:rPr>
          <w:rFonts w:cs="Arial"/>
          <w:szCs w:val="24"/>
        </w:rPr>
        <w:t xml:space="preserve"> </w:t>
      </w:r>
      <w:r w:rsidRPr="002A4B60">
        <w:rPr>
          <w:rFonts w:cs="Arial"/>
          <w:szCs w:val="24"/>
        </w:rPr>
        <w:t>adaptés au</w:t>
      </w:r>
      <w:r w:rsidR="00C96BB1">
        <w:rPr>
          <w:rFonts w:cs="Arial"/>
          <w:szCs w:val="24"/>
        </w:rPr>
        <w:t>x besoins de la santé connectée comme la –</w:t>
      </w:r>
      <w:r w:rsidRPr="00745FF4">
        <w:rPr>
          <w:rFonts w:cs="Arial"/>
          <w:szCs w:val="24"/>
        </w:rPr>
        <w:t>télésanté</w:t>
      </w:r>
      <w:r w:rsidR="00C96BB1">
        <w:rPr>
          <w:rFonts w:cs="Arial"/>
          <w:szCs w:val="24"/>
        </w:rPr>
        <w:t>-</w:t>
      </w:r>
      <w:r w:rsidR="00136DF7">
        <w:rPr>
          <w:rFonts w:cs="Arial"/>
          <w:szCs w:val="24"/>
        </w:rPr>
        <w:t>, le</w:t>
      </w:r>
      <w:r w:rsidR="00C96BB1">
        <w:rPr>
          <w:rFonts w:cs="Arial"/>
          <w:szCs w:val="24"/>
        </w:rPr>
        <w:t xml:space="preserve"> </w:t>
      </w:r>
      <w:r w:rsidR="00136DF7">
        <w:rPr>
          <w:rFonts w:cs="Arial"/>
          <w:szCs w:val="24"/>
        </w:rPr>
        <w:t xml:space="preserve">stockage d’examens, le </w:t>
      </w:r>
      <w:r w:rsidRPr="00745FF4">
        <w:rPr>
          <w:rFonts w:cs="Arial"/>
          <w:szCs w:val="24"/>
        </w:rPr>
        <w:t xml:space="preserve">coffre-fort numérique santé, </w:t>
      </w:r>
      <w:r w:rsidR="00136DF7">
        <w:rPr>
          <w:rFonts w:cs="Arial"/>
          <w:szCs w:val="24"/>
        </w:rPr>
        <w:t xml:space="preserve">le </w:t>
      </w:r>
      <w:r w:rsidRPr="00745FF4">
        <w:rPr>
          <w:rFonts w:cs="Arial"/>
          <w:szCs w:val="24"/>
        </w:rPr>
        <w:t>stockage objet</w:t>
      </w:r>
      <w:r w:rsidR="00745FF4" w:rsidRPr="00745FF4">
        <w:rPr>
          <w:rFonts w:cs="Arial"/>
          <w:szCs w:val="24"/>
        </w:rPr>
        <w:t>, l’archivage</w:t>
      </w:r>
      <w:r w:rsidR="00C96BB1">
        <w:rPr>
          <w:rFonts w:cs="Arial"/>
          <w:szCs w:val="24"/>
        </w:rPr>
        <w:t>.</w:t>
      </w:r>
    </w:p>
    <w:p w14:paraId="29C0DE06" w14:textId="54524761" w:rsidR="00335C92" w:rsidRDefault="00213F96" w:rsidP="00213F96">
      <w:pPr>
        <w:spacing w:after="0"/>
        <w:rPr>
          <w:rFonts w:cs="Arial"/>
          <w:szCs w:val="24"/>
        </w:rPr>
      </w:pPr>
      <w:r>
        <w:rPr>
          <w:rFonts w:cs="Arial"/>
          <w:szCs w:val="24"/>
        </w:rPr>
        <w:t>Netplus</w:t>
      </w:r>
      <w:r w:rsidRPr="002A4B60">
        <w:rPr>
          <w:rFonts w:cs="Arial"/>
          <w:szCs w:val="24"/>
        </w:rPr>
        <w:t xml:space="preserve"> ambitionne</w:t>
      </w:r>
      <w:r w:rsidR="00136DF7">
        <w:rPr>
          <w:rFonts w:cs="Arial"/>
          <w:szCs w:val="24"/>
        </w:rPr>
        <w:t xml:space="preserve"> aussi</w:t>
      </w:r>
      <w:r w:rsidRPr="002A4B60">
        <w:rPr>
          <w:rFonts w:cs="Arial"/>
          <w:szCs w:val="24"/>
        </w:rPr>
        <w:t xml:space="preserve"> d’offrir</w:t>
      </w:r>
      <w:r>
        <w:rPr>
          <w:rFonts w:cs="Arial"/>
          <w:szCs w:val="24"/>
        </w:rPr>
        <w:t xml:space="preserve"> </w:t>
      </w:r>
      <w:r w:rsidRPr="002A4B60">
        <w:rPr>
          <w:rFonts w:cs="Arial"/>
          <w:szCs w:val="24"/>
        </w:rPr>
        <w:t>de nouveaux services innovants à fort</w:t>
      </w:r>
      <w:r>
        <w:rPr>
          <w:rFonts w:cs="Arial"/>
          <w:szCs w:val="24"/>
        </w:rPr>
        <w:t>e valeur ajoutée</w:t>
      </w:r>
      <w:r w:rsidR="00CD26A8">
        <w:rPr>
          <w:rFonts w:cs="Arial"/>
          <w:szCs w:val="24"/>
        </w:rPr>
        <w:t xml:space="preserve"> par le biais des projets d’entreprise comme </w:t>
      </w:r>
      <w:r w:rsidR="00CD26A8" w:rsidRPr="00745FF4">
        <w:rPr>
          <w:rFonts w:cs="Arial"/>
          <w:szCs w:val="24"/>
        </w:rPr>
        <w:t>le Big Data</w:t>
      </w:r>
      <w:r w:rsidR="00136DF7">
        <w:rPr>
          <w:rFonts w:cs="Arial"/>
          <w:szCs w:val="24"/>
        </w:rPr>
        <w:t xml:space="preserve"> pour les données de santé ou encore des logiciels de santé connecté,-PRM-.</w:t>
      </w:r>
    </w:p>
    <w:p w14:paraId="7D4BE8E1" w14:textId="28033BC0" w:rsidR="00F94C98" w:rsidRDefault="00DF5B7C" w:rsidP="00DF5B7C">
      <w:pPr>
        <w:spacing w:after="0"/>
        <w:rPr>
          <w:rFonts w:cs="Arial"/>
          <w:szCs w:val="24"/>
        </w:rPr>
      </w:pPr>
      <w:r>
        <w:rPr>
          <w:rFonts w:cs="Arial"/>
          <w:szCs w:val="24"/>
        </w:rPr>
        <w:t>D’autre part l</w:t>
      </w:r>
      <w:r w:rsidR="00213F96">
        <w:rPr>
          <w:rFonts w:cs="Arial"/>
          <w:szCs w:val="24"/>
        </w:rPr>
        <w:t xml:space="preserve">’intégrité </w:t>
      </w:r>
      <w:r>
        <w:rPr>
          <w:rFonts w:cs="Arial"/>
          <w:szCs w:val="24"/>
        </w:rPr>
        <w:t xml:space="preserve">et la sécurité </w:t>
      </w:r>
      <w:r w:rsidR="00213F96">
        <w:rPr>
          <w:rFonts w:cs="Arial"/>
          <w:szCs w:val="24"/>
        </w:rPr>
        <w:t>sont au cœur de la stratégie d’entreprise car cela permet non seulement de fidéliser ses clie</w:t>
      </w:r>
      <w:r w:rsidR="007027CB">
        <w:rPr>
          <w:rFonts w:cs="Arial"/>
          <w:szCs w:val="24"/>
        </w:rPr>
        <w:t xml:space="preserve">nts actuels, </w:t>
      </w:r>
      <w:r>
        <w:rPr>
          <w:rFonts w:cs="Arial"/>
          <w:szCs w:val="24"/>
        </w:rPr>
        <w:t>mais permet aussi d’évoluer dans un environnement serein au vu de la multiplication des cyber-attaque dernièrement.</w:t>
      </w:r>
    </w:p>
    <w:p w14:paraId="4A7D01A0" w14:textId="0ADD7716" w:rsidR="00FE386D" w:rsidRDefault="00FE386D">
      <w:pPr>
        <w:spacing w:before="0" w:after="200" w:line="276" w:lineRule="auto"/>
        <w:jc w:val="left"/>
        <w:rPr>
          <w:rFonts w:cs="Arial"/>
          <w:szCs w:val="24"/>
        </w:rPr>
      </w:pPr>
      <w:r>
        <w:rPr>
          <w:rFonts w:cs="Arial"/>
          <w:szCs w:val="24"/>
        </w:rPr>
        <w:br w:type="page"/>
      </w:r>
    </w:p>
    <w:p w14:paraId="2BA1AE0C" w14:textId="66133B79" w:rsidR="007027CB" w:rsidRDefault="003E02AD" w:rsidP="00FE386D">
      <w:pPr>
        <w:pStyle w:val="Titre1"/>
      </w:pPr>
      <w:bookmarkStart w:id="11" w:name="_Toc490674840"/>
      <w:r>
        <w:lastRenderedPageBreak/>
        <w:t>RAPPORT D</w:t>
      </w:r>
      <w:r w:rsidR="00E37007">
        <w:t>E STAGE</w:t>
      </w:r>
      <w:bookmarkEnd w:id="11"/>
    </w:p>
    <w:p w14:paraId="43C28497" w14:textId="5ED40EEE" w:rsidR="001D068C" w:rsidRDefault="001D068C" w:rsidP="00B40B20">
      <w:r>
        <w:t>J’ai eu au cours de mon stage l’opportunité de participer à plusieurs</w:t>
      </w:r>
      <w:r w:rsidR="008E3DC8">
        <w:t xml:space="preserve"> missions</w:t>
      </w:r>
      <w:r>
        <w:t>.</w:t>
      </w:r>
      <w:r w:rsidR="001A3ED4">
        <w:t xml:space="preserve"> Notamment</w:t>
      </w:r>
      <w:r>
        <w:t xml:space="preserve"> le suivi d’</w:t>
      </w:r>
      <w:r w:rsidR="001A3ED4">
        <w:t>un projet client pour une mise en conformité HDS, la gestion des incidents au niveau du support et bien sur ma mission de stage : la refonte de l’outil de supervision.</w:t>
      </w:r>
    </w:p>
    <w:p w14:paraId="084DB6C7" w14:textId="6907CF87" w:rsidR="008E3DC8" w:rsidRDefault="008E3DC8" w:rsidP="001D068C">
      <w:r>
        <w:t>Dans cette partie</w:t>
      </w:r>
      <w:r w:rsidR="00BA07E0">
        <w:t>,</w:t>
      </w:r>
      <w:r>
        <w:t xml:space="preserve"> je présenterai les différentes tâches que j’ai eu à effectuer au sein de chaque mission tant sur le plan technique que sur la gestion de projet, mes apports et aussi les difficultés rencontrées.</w:t>
      </w:r>
    </w:p>
    <w:p w14:paraId="41DBE0D9" w14:textId="69308AB8" w:rsidR="009064E9" w:rsidRDefault="008E3DC8" w:rsidP="009064E9">
      <w:r>
        <w:t>Auparavant, il est im</w:t>
      </w:r>
      <w:r w:rsidR="00DE7D6C">
        <w:t xml:space="preserve">portant de présenter l’environnement </w:t>
      </w:r>
      <w:r>
        <w:t xml:space="preserve">dans lequel ces missions se sont </w:t>
      </w:r>
      <w:r w:rsidR="009B229D">
        <w:t>effectuées</w:t>
      </w:r>
      <w:r>
        <w:t>.</w:t>
      </w:r>
    </w:p>
    <w:p w14:paraId="59BC7B00" w14:textId="2B4CC61F" w:rsidR="001D068C" w:rsidRDefault="00DF6BAD" w:rsidP="003837DE">
      <w:pPr>
        <w:pStyle w:val="Titre2"/>
      </w:pPr>
      <w:bookmarkStart w:id="12" w:name="_Toc490674841"/>
      <w:r>
        <w:t>L’environnement technique</w:t>
      </w:r>
      <w:bookmarkEnd w:id="12"/>
    </w:p>
    <w:p w14:paraId="20A1D4D0" w14:textId="77777777" w:rsidR="00DF6BAD" w:rsidRDefault="00DF6BAD" w:rsidP="00DF6BAD">
      <w:pPr>
        <w:rPr>
          <w:rFonts w:eastAsia="Calibri" w:cstheme="majorHAnsi"/>
          <w:szCs w:val="24"/>
        </w:rPr>
      </w:pPr>
      <w:r w:rsidRPr="00E825D5">
        <w:rPr>
          <w:rFonts w:eastAsia="Calibri" w:cstheme="majorHAnsi"/>
          <w:szCs w:val="24"/>
        </w:rPr>
        <w:t>Le système est accessible à nos différents clients depuis Internet au travers de plusieurs opérateurs de transit et de divers équipements. </w:t>
      </w:r>
    </w:p>
    <w:p w14:paraId="7B6E001B" w14:textId="77777777" w:rsidR="00DF6BAD" w:rsidRDefault="00DF6BAD" w:rsidP="006D0053">
      <w:pPr>
        <w:pStyle w:val="Paragraphedeliste"/>
        <w:numPr>
          <w:ilvl w:val="0"/>
          <w:numId w:val="6"/>
        </w:numPr>
      </w:pPr>
      <w:r>
        <w:t>Routeurs</w:t>
      </w:r>
    </w:p>
    <w:p w14:paraId="46071620" w14:textId="77777777" w:rsidR="00DF6BAD" w:rsidRDefault="00DF6BAD" w:rsidP="006D0053">
      <w:pPr>
        <w:pStyle w:val="Paragraphedeliste"/>
        <w:numPr>
          <w:ilvl w:val="0"/>
          <w:numId w:val="6"/>
        </w:numPr>
      </w:pPr>
      <w:r>
        <w:t>Pare-feu</w:t>
      </w:r>
    </w:p>
    <w:p w14:paraId="18E8AF75" w14:textId="77777777" w:rsidR="00DF6BAD" w:rsidRDefault="00DF6BAD" w:rsidP="006D0053">
      <w:pPr>
        <w:pStyle w:val="Paragraphedeliste"/>
        <w:numPr>
          <w:ilvl w:val="0"/>
          <w:numId w:val="6"/>
        </w:numPr>
      </w:pPr>
      <w:r>
        <w:t>SLB –Server Load Balancing-</w:t>
      </w:r>
    </w:p>
    <w:p w14:paraId="319FC936" w14:textId="77777777" w:rsidR="00DF6BAD" w:rsidRDefault="00DF6BAD" w:rsidP="006D0053">
      <w:pPr>
        <w:pStyle w:val="Paragraphedeliste"/>
        <w:numPr>
          <w:ilvl w:val="0"/>
          <w:numId w:val="6"/>
        </w:numPr>
      </w:pPr>
      <w:r>
        <w:t>Baies de stockage</w:t>
      </w:r>
    </w:p>
    <w:p w14:paraId="6EC5FEF3" w14:textId="4498D025" w:rsidR="00DE7D6C" w:rsidRDefault="00DE7D6C" w:rsidP="00DE7D6C">
      <w:r w:rsidRPr="00DE7D6C">
        <w:rPr>
          <w:b/>
        </w:rPr>
        <w:t>Le routeur</w:t>
      </w:r>
      <w:r>
        <w:t xml:space="preserve"> permet de rediriger les flux entrant et sortant vers le cluster de pare-feu. On dispose de 3 connexions internet permanentes fournis par 3 opérateurs différents pour assurer la continuité du </w:t>
      </w:r>
      <w:r w:rsidR="00BE595D">
        <w:t>service. Il permet de rediriger les flux concernant un client sur son propre -Vlan-.</w:t>
      </w:r>
    </w:p>
    <w:p w14:paraId="1B8F4AED" w14:textId="6E8D7C1A" w:rsidR="00DE7D6C" w:rsidRDefault="00DE7D6C" w:rsidP="00DE7D6C">
      <w:r w:rsidRPr="00A166CD">
        <w:rPr>
          <w:b/>
        </w:rPr>
        <w:t>Le cluster de pare-feu</w:t>
      </w:r>
      <w:r>
        <w:t xml:space="preserve"> gère toutes les règles de </w:t>
      </w:r>
      <w:r w:rsidR="00A166CD">
        <w:t>sécurité du réseau en définissant les protocoles et types de communication</w:t>
      </w:r>
      <w:r>
        <w:t>. Il est composé de deux</w:t>
      </w:r>
      <w:r w:rsidR="00A166CD">
        <w:t xml:space="preserve"> </w:t>
      </w:r>
      <w:r w:rsidR="00B4337B">
        <w:t>-</w:t>
      </w:r>
      <w:r w:rsidR="00A166CD">
        <w:t>V-sys</w:t>
      </w:r>
      <w:r w:rsidR="00B4337B">
        <w:t>-</w:t>
      </w:r>
      <w:r>
        <w:t xml:space="preserve"> complètement </w:t>
      </w:r>
      <w:r w:rsidR="00A166CD">
        <w:t xml:space="preserve">hétérogènes. Le premier </w:t>
      </w:r>
      <w:r>
        <w:t>se charge des règles</w:t>
      </w:r>
      <w:r w:rsidR="00A166CD">
        <w:t xml:space="preserve"> de communication entre l’extérieur et la –DMZ-, pour tous les équipements situés en front et middle-end, </w:t>
      </w:r>
      <w:r>
        <w:t xml:space="preserve">ces règles </w:t>
      </w:r>
      <w:r w:rsidR="00A166CD">
        <w:t xml:space="preserve">concernent principalement </w:t>
      </w:r>
      <w:r>
        <w:t>les flux web</w:t>
      </w:r>
      <w:r w:rsidR="00A166CD">
        <w:t xml:space="preserve"> et mail. Le deuxième système se charge des règles entre la DMZ et la zone HDS,</w:t>
      </w:r>
      <w:r w:rsidR="00BE595D">
        <w:t xml:space="preserve"> pour tous les équipements en back-end : </w:t>
      </w:r>
      <w:r w:rsidR="00A166CD">
        <w:t>bases de données, les serveurs de sauvegardes et de logs.</w:t>
      </w:r>
      <w:r>
        <w:t xml:space="preserve">  </w:t>
      </w:r>
    </w:p>
    <w:p w14:paraId="63D83439" w14:textId="77777777" w:rsidR="00A11B69" w:rsidRDefault="00DF6BAD" w:rsidP="00DF6BAD">
      <w:pPr>
        <w:rPr>
          <w:rFonts w:eastAsia="Calibri" w:cstheme="majorHAnsi"/>
          <w:szCs w:val="24"/>
        </w:rPr>
      </w:pPr>
      <w:r w:rsidRPr="00A166CD">
        <w:rPr>
          <w:rFonts w:eastAsia="Calibri" w:cstheme="majorHAnsi"/>
          <w:b/>
          <w:szCs w:val="24"/>
        </w:rPr>
        <w:lastRenderedPageBreak/>
        <w:t>Les SLB</w:t>
      </w:r>
      <w:r w:rsidRPr="00E825D5">
        <w:rPr>
          <w:rFonts w:eastAsia="Calibri" w:cstheme="majorHAnsi"/>
          <w:szCs w:val="24"/>
        </w:rPr>
        <w:t xml:space="preserve"> hébergent les adresses IP publiques liée</w:t>
      </w:r>
      <w:r w:rsidR="00BE595D">
        <w:rPr>
          <w:rFonts w:eastAsia="Calibri" w:cstheme="majorHAnsi"/>
          <w:szCs w:val="24"/>
        </w:rPr>
        <w:t xml:space="preserve">s aux </w:t>
      </w:r>
      <w:r w:rsidRPr="00E825D5">
        <w:rPr>
          <w:rFonts w:eastAsia="Calibri" w:cstheme="majorHAnsi"/>
          <w:szCs w:val="24"/>
        </w:rPr>
        <w:t>application</w:t>
      </w:r>
      <w:r w:rsidR="00BE595D">
        <w:rPr>
          <w:rFonts w:eastAsia="Calibri" w:cstheme="majorHAnsi"/>
          <w:szCs w:val="24"/>
        </w:rPr>
        <w:t>s</w:t>
      </w:r>
      <w:r w:rsidRPr="00E825D5">
        <w:rPr>
          <w:rFonts w:eastAsia="Calibri" w:cstheme="majorHAnsi"/>
          <w:szCs w:val="24"/>
        </w:rPr>
        <w:t>, ainsi que les certificats délivrés par les autorités de certificat</w:t>
      </w:r>
      <w:r>
        <w:rPr>
          <w:rFonts w:eastAsia="Calibri" w:cstheme="majorHAnsi"/>
          <w:szCs w:val="24"/>
        </w:rPr>
        <w:t>ion pour les flux HTTPS</w:t>
      </w:r>
      <w:r w:rsidRPr="00E825D5">
        <w:rPr>
          <w:rFonts w:eastAsia="Calibri" w:cstheme="majorHAnsi"/>
          <w:szCs w:val="24"/>
        </w:rPr>
        <w:t xml:space="preserve">. </w:t>
      </w:r>
    </w:p>
    <w:p w14:paraId="72F2B9E2" w14:textId="3DA0A48F" w:rsidR="00F17AB3" w:rsidRDefault="00AE6BEB" w:rsidP="00F17AB3">
      <w:pPr>
        <w:rPr>
          <w:rFonts w:eastAsia="Calibri" w:cstheme="majorHAnsi"/>
          <w:szCs w:val="24"/>
        </w:rPr>
      </w:pPr>
      <w:r>
        <w:rPr>
          <w:rFonts w:eastAsia="Calibri" w:cstheme="majorHAnsi"/>
          <w:noProof/>
          <w:szCs w:val="24"/>
          <w:lang w:eastAsia="fr-FR"/>
        </w:rPr>
        <w:drawing>
          <wp:anchor distT="0" distB="0" distL="114300" distR="114300" simplePos="0" relativeHeight="251668480" behindDoc="0" locked="0" layoutInCell="1" allowOverlap="1" wp14:anchorId="1AC613E7" wp14:editId="23DA3E5B">
            <wp:simplePos x="0" y="0"/>
            <wp:positionH relativeFrom="margin">
              <wp:posOffset>-785495</wp:posOffset>
            </wp:positionH>
            <wp:positionV relativeFrom="paragraph">
              <wp:posOffset>2688590</wp:posOffset>
            </wp:positionV>
            <wp:extent cx="7048500" cy="501078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ra.jpg"/>
                    <pic:cNvPicPr/>
                  </pic:nvPicPr>
                  <pic:blipFill>
                    <a:blip r:embed="rId16">
                      <a:extLst>
                        <a:ext uri="{28A0092B-C50C-407E-A947-70E740481C1C}">
                          <a14:useLocalDpi xmlns:a14="http://schemas.microsoft.com/office/drawing/2010/main" val="0"/>
                        </a:ext>
                      </a:extLst>
                    </a:blip>
                    <a:stretch>
                      <a:fillRect/>
                    </a:stretch>
                  </pic:blipFill>
                  <pic:spPr>
                    <a:xfrm>
                      <a:off x="0" y="0"/>
                      <a:ext cx="7048500" cy="5010785"/>
                    </a:xfrm>
                    <a:prstGeom prst="rect">
                      <a:avLst/>
                    </a:prstGeom>
                  </pic:spPr>
                </pic:pic>
              </a:graphicData>
            </a:graphic>
            <wp14:sizeRelH relativeFrom="margin">
              <wp14:pctWidth>0</wp14:pctWidth>
            </wp14:sizeRelH>
            <wp14:sizeRelV relativeFrom="margin">
              <wp14:pctHeight>0</wp14:pctHeight>
            </wp14:sizeRelV>
          </wp:anchor>
        </w:drawing>
      </w:r>
      <w:r w:rsidR="00A11B69" w:rsidRPr="003C16D3">
        <w:rPr>
          <w:rFonts w:eastAsia="Calibri" w:cstheme="majorHAnsi"/>
          <w:b/>
          <w:szCs w:val="24"/>
        </w:rPr>
        <w:t xml:space="preserve">Les </w:t>
      </w:r>
      <w:r w:rsidR="00A11B69" w:rsidRPr="00F17AB3">
        <w:rPr>
          <w:rFonts w:eastAsia="Calibri" w:cstheme="majorHAnsi"/>
          <w:b/>
          <w:szCs w:val="24"/>
        </w:rPr>
        <w:t>baies de stockage</w:t>
      </w:r>
      <w:r w:rsidR="00A11B69">
        <w:rPr>
          <w:rFonts w:eastAsia="Calibri" w:cstheme="majorHAnsi"/>
          <w:szCs w:val="24"/>
        </w:rPr>
        <w:t xml:space="preserve"> quant à elles conservent toutes les données applicatives et de bases de données.</w:t>
      </w:r>
      <w:r w:rsidR="00A11B69" w:rsidRPr="00E825D5">
        <w:rPr>
          <w:rFonts w:eastAsia="Calibri" w:cstheme="majorHAnsi"/>
          <w:szCs w:val="24"/>
        </w:rPr>
        <w:t xml:space="preserve"> Les</w:t>
      </w:r>
      <w:r w:rsidR="00DF6BAD" w:rsidRPr="00E825D5">
        <w:rPr>
          <w:rFonts w:eastAsia="Calibri" w:cstheme="majorHAnsi"/>
          <w:szCs w:val="24"/>
        </w:rPr>
        <w:t xml:space="preserve"> données </w:t>
      </w:r>
      <w:r w:rsidR="00A11B69">
        <w:rPr>
          <w:rFonts w:eastAsia="Calibri" w:cstheme="majorHAnsi"/>
          <w:szCs w:val="24"/>
        </w:rPr>
        <w:t xml:space="preserve">sont stockées sur </w:t>
      </w:r>
      <w:r w:rsidR="00F17AB3">
        <w:rPr>
          <w:rFonts w:eastAsia="Calibri" w:cstheme="majorHAnsi"/>
          <w:szCs w:val="24"/>
        </w:rPr>
        <w:t xml:space="preserve">un </w:t>
      </w:r>
      <w:r w:rsidR="003C16D3">
        <w:rPr>
          <w:rFonts w:eastAsia="Calibri" w:cstheme="majorHAnsi"/>
          <w:szCs w:val="24"/>
        </w:rPr>
        <w:t>volume -</w:t>
      </w:r>
      <w:r w:rsidR="00F17AB3">
        <w:rPr>
          <w:rFonts w:eastAsia="Calibri" w:cstheme="majorHAnsi"/>
          <w:szCs w:val="24"/>
        </w:rPr>
        <w:t>SAN</w:t>
      </w:r>
      <w:r w:rsidR="003C16D3">
        <w:rPr>
          <w:rFonts w:eastAsia="Calibri" w:cstheme="majorHAnsi"/>
          <w:szCs w:val="24"/>
        </w:rPr>
        <w:t>-</w:t>
      </w:r>
      <w:r w:rsidR="00F17AB3">
        <w:rPr>
          <w:rFonts w:eastAsia="Calibri" w:cstheme="majorHAnsi"/>
          <w:szCs w:val="24"/>
        </w:rPr>
        <w:t>.</w:t>
      </w:r>
      <w:r w:rsidR="003C16D3">
        <w:rPr>
          <w:rFonts w:eastAsia="Calibri" w:cstheme="majorHAnsi"/>
          <w:szCs w:val="24"/>
        </w:rPr>
        <w:t xml:space="preserve"> </w:t>
      </w:r>
      <w:r w:rsidR="00F17AB3">
        <w:rPr>
          <w:rFonts w:eastAsia="Calibri" w:cstheme="majorHAnsi"/>
          <w:szCs w:val="24"/>
        </w:rPr>
        <w:t xml:space="preserve">Ce type de volume permet une bonne </w:t>
      </w:r>
      <w:r w:rsidR="003C16D3">
        <w:rPr>
          <w:rFonts w:eastAsia="Calibri" w:cstheme="majorHAnsi"/>
          <w:szCs w:val="24"/>
        </w:rPr>
        <w:t>qualité de</w:t>
      </w:r>
      <w:r w:rsidR="00F17AB3">
        <w:rPr>
          <w:rFonts w:eastAsia="Calibri" w:cstheme="majorHAnsi"/>
          <w:szCs w:val="24"/>
        </w:rPr>
        <w:t xml:space="preserve"> </w:t>
      </w:r>
      <w:r w:rsidR="003C16D3">
        <w:rPr>
          <w:rFonts w:eastAsia="Calibri" w:cstheme="majorHAnsi"/>
          <w:szCs w:val="24"/>
        </w:rPr>
        <w:t>service</w:t>
      </w:r>
      <w:r w:rsidR="00F17AB3">
        <w:rPr>
          <w:rFonts w:eastAsia="Calibri" w:cstheme="majorHAnsi"/>
          <w:szCs w:val="24"/>
        </w:rPr>
        <w:t xml:space="preserve"> puisque couplée </w:t>
      </w:r>
      <w:r w:rsidR="008C7490">
        <w:rPr>
          <w:rFonts w:eastAsia="Calibri" w:cstheme="majorHAnsi"/>
          <w:szCs w:val="24"/>
        </w:rPr>
        <w:t>à</w:t>
      </w:r>
      <w:r w:rsidR="00F17AB3">
        <w:rPr>
          <w:rFonts w:eastAsia="Calibri" w:cstheme="majorHAnsi"/>
          <w:szCs w:val="24"/>
        </w:rPr>
        <w:t xml:space="preserve"> des liaisons fibres, elle garantit un débit entre 8 et 10 Gbit pour la transmission des </w:t>
      </w:r>
      <w:r w:rsidR="003C16D3">
        <w:rPr>
          <w:rFonts w:eastAsia="Calibri" w:cstheme="majorHAnsi"/>
          <w:szCs w:val="24"/>
        </w:rPr>
        <w:t>données. Elle</w:t>
      </w:r>
      <w:r w:rsidR="00F17AB3">
        <w:rPr>
          <w:rFonts w:eastAsia="Calibri" w:cstheme="majorHAnsi"/>
          <w:szCs w:val="24"/>
        </w:rPr>
        <w:t xml:space="preserve"> assure la redondance et peut fonctionner sur des environnements différents : Windows, linux et Unix.</w:t>
      </w:r>
      <w:r w:rsidR="00DF6BAD" w:rsidRPr="00E825D5">
        <w:rPr>
          <w:rFonts w:eastAsia="Calibri" w:cstheme="majorHAnsi"/>
          <w:szCs w:val="24"/>
        </w:rPr>
        <w:t xml:space="preserve"> </w:t>
      </w:r>
      <w:r w:rsidR="003C16D3">
        <w:rPr>
          <w:rFonts w:eastAsia="Calibri" w:cstheme="majorHAnsi"/>
          <w:szCs w:val="24"/>
        </w:rPr>
        <w:t xml:space="preserve">Elle permet ainsi </w:t>
      </w:r>
      <w:r w:rsidR="00DF6BAD" w:rsidRPr="00E825D5">
        <w:rPr>
          <w:rFonts w:eastAsia="Calibri" w:cstheme="majorHAnsi"/>
          <w:szCs w:val="24"/>
        </w:rPr>
        <w:t>d’assurer une synchronisation transparente et im</w:t>
      </w:r>
      <w:r w:rsidR="00F17AB3">
        <w:rPr>
          <w:rFonts w:eastAsia="Calibri" w:cstheme="majorHAnsi"/>
          <w:szCs w:val="24"/>
        </w:rPr>
        <w:t xml:space="preserve">médiate entre les </w:t>
      </w:r>
      <w:r w:rsidR="008C7490">
        <w:rPr>
          <w:rFonts w:eastAsia="Calibri" w:cstheme="majorHAnsi"/>
          <w:szCs w:val="24"/>
        </w:rPr>
        <w:t>serveurs</w:t>
      </w:r>
      <w:r w:rsidR="00F17AB3">
        <w:rPr>
          <w:rFonts w:eastAsia="Calibri" w:cstheme="majorHAnsi"/>
          <w:szCs w:val="24"/>
        </w:rPr>
        <w:t xml:space="preserve"> web (applicatifs) et de BDD</w:t>
      </w:r>
      <w:r w:rsidR="00A11B69" w:rsidRPr="00E825D5">
        <w:rPr>
          <w:rFonts w:eastAsia="Calibri" w:cstheme="majorHAnsi"/>
          <w:szCs w:val="24"/>
        </w:rPr>
        <w:t>.</w:t>
      </w:r>
      <w:r w:rsidR="00A11B69">
        <w:rPr>
          <w:rFonts w:eastAsia="Calibri" w:cstheme="majorHAnsi"/>
          <w:szCs w:val="24"/>
        </w:rPr>
        <w:t xml:space="preserve"> </w:t>
      </w:r>
      <w:r w:rsidR="00F17AB3" w:rsidRPr="00E825D5">
        <w:rPr>
          <w:rFonts w:eastAsia="Calibri" w:cstheme="majorHAnsi"/>
          <w:szCs w:val="24"/>
        </w:rPr>
        <w:t>Chaque client a une instance qui tourne sur un nœud du cluster de base de données. Il est donc relativement aisé de monter à l’échelle en ajoutant des nœuds au système de cluster et de répartir les bases de données clients sur les différents nœuds de ce cluster.</w:t>
      </w:r>
    </w:p>
    <w:p w14:paraId="7134855D" w14:textId="4A9A4877" w:rsidR="00DF6BAD" w:rsidRDefault="003837DE" w:rsidP="003C16D3">
      <w:pPr>
        <w:jc w:val="center"/>
        <w:rPr>
          <w:i/>
          <w:iCs/>
          <w:color w:val="242852" w:themeColor="text2"/>
        </w:rPr>
      </w:pPr>
      <w:r w:rsidRPr="00E96A87">
        <w:rPr>
          <w:rStyle w:val="Accentuation"/>
        </w:rPr>
        <w:t>Figure</w:t>
      </w:r>
      <w:r>
        <w:rPr>
          <w:rStyle w:val="Accentuation"/>
        </w:rPr>
        <w:t xml:space="preserve"> 3 : Architecture de Netplus</w:t>
      </w:r>
    </w:p>
    <w:p w14:paraId="1BDAC7A3" w14:textId="77777777" w:rsidR="003837DE" w:rsidRPr="003C16D3" w:rsidRDefault="003837DE" w:rsidP="003C16D3">
      <w:pPr>
        <w:jc w:val="center"/>
        <w:rPr>
          <w:i/>
          <w:iCs/>
          <w:color w:val="242852" w:themeColor="text2"/>
        </w:rPr>
      </w:pPr>
    </w:p>
    <w:p w14:paraId="4D29A773" w14:textId="77777777" w:rsidR="00DF6BAD" w:rsidRPr="00E825D5" w:rsidRDefault="00DF6BAD" w:rsidP="00DF6BAD">
      <w:pPr>
        <w:rPr>
          <w:rFonts w:eastAsia="Calibri" w:cstheme="majorHAnsi"/>
          <w:szCs w:val="24"/>
        </w:rPr>
      </w:pPr>
      <w:r w:rsidRPr="00E825D5">
        <w:rPr>
          <w:rFonts w:eastAsia="Calibri" w:cstheme="majorHAnsi"/>
          <w:szCs w:val="24"/>
        </w:rPr>
        <w:t>En parallèle de ces mécanismes fonctionnels directement reliés au serv</w:t>
      </w:r>
      <w:r>
        <w:rPr>
          <w:rFonts w:eastAsia="Calibri" w:cstheme="majorHAnsi"/>
          <w:szCs w:val="24"/>
        </w:rPr>
        <w:t xml:space="preserve">ice, un système de statistiques, de sauvegarde </w:t>
      </w:r>
      <w:r w:rsidRPr="00E825D5">
        <w:rPr>
          <w:rFonts w:eastAsia="Calibri" w:cstheme="majorHAnsi"/>
          <w:szCs w:val="24"/>
        </w:rPr>
        <w:t>et d’analyse est implémenté, à la fois au niveau des frontaux et des bases de données, et ce sur des serveurs dédiés.</w:t>
      </w:r>
    </w:p>
    <w:p w14:paraId="5209CCC1" w14:textId="30B11E8C" w:rsidR="00DF6BAD" w:rsidRPr="00E825D5" w:rsidRDefault="00B4337B" w:rsidP="00DF6BAD">
      <w:pPr>
        <w:rPr>
          <w:rFonts w:eastAsia="Calibri" w:cstheme="majorHAnsi"/>
          <w:szCs w:val="24"/>
        </w:rPr>
      </w:pPr>
      <w:r>
        <w:rPr>
          <w:rFonts w:eastAsia="Calibri" w:cstheme="majorHAnsi"/>
          <w:szCs w:val="24"/>
        </w:rPr>
        <w:t>Les plateformes de production et de pré-production sont redondés</w:t>
      </w:r>
      <w:r w:rsidR="00DF6BAD" w:rsidRPr="00E825D5">
        <w:rPr>
          <w:rFonts w:eastAsia="Calibri" w:cstheme="majorHAnsi"/>
          <w:szCs w:val="24"/>
        </w:rPr>
        <w:t>. C’est sur cette pré-production que les mises à jour système et applicative sont testées et va</w:t>
      </w:r>
      <w:r w:rsidR="00C76882">
        <w:rPr>
          <w:rFonts w:eastAsia="Calibri" w:cstheme="majorHAnsi"/>
          <w:szCs w:val="24"/>
        </w:rPr>
        <w:t>lidées avant d’être appliqué</w:t>
      </w:r>
      <w:r>
        <w:rPr>
          <w:rFonts w:eastAsia="Calibri" w:cstheme="majorHAnsi"/>
          <w:szCs w:val="24"/>
        </w:rPr>
        <w:t>s</w:t>
      </w:r>
      <w:r w:rsidR="00C76882">
        <w:rPr>
          <w:rFonts w:eastAsia="Calibri" w:cstheme="majorHAnsi"/>
          <w:szCs w:val="24"/>
        </w:rPr>
        <w:t xml:space="preserve"> sur</w:t>
      </w:r>
      <w:r w:rsidR="00DF6BAD" w:rsidRPr="00E825D5">
        <w:rPr>
          <w:rFonts w:eastAsia="Calibri" w:cstheme="majorHAnsi"/>
          <w:szCs w:val="24"/>
        </w:rPr>
        <w:t xml:space="preserve"> la production.</w:t>
      </w:r>
    </w:p>
    <w:p w14:paraId="4089FB44" w14:textId="55C5A05C" w:rsidR="008C7490" w:rsidRDefault="008C7490" w:rsidP="00DF6BAD">
      <w:pPr>
        <w:rPr>
          <w:rFonts w:eastAsia="Calibri" w:cstheme="majorHAnsi"/>
          <w:szCs w:val="24"/>
        </w:rPr>
      </w:pPr>
      <w:r>
        <w:rPr>
          <w:rFonts w:eastAsia="Calibri" w:cstheme="majorHAnsi"/>
          <w:szCs w:val="24"/>
        </w:rPr>
        <w:t>L’ensemble de ces services système, réseau, applicatif</w:t>
      </w:r>
      <w:r w:rsidR="00DF6BAD" w:rsidRPr="00E825D5">
        <w:rPr>
          <w:rFonts w:eastAsia="Calibri" w:cstheme="majorHAnsi"/>
          <w:szCs w:val="24"/>
        </w:rPr>
        <w:t xml:space="preserve"> sont supervisés par un outil interne de supervision et un autre externe afin d’avoir une disponibilité de la surveillance en cas de défaillance de l’outil initial. Le but étant d’alerter l’équipe d’infogérance au moindre comportement anormal sur l’ensemble des serveurs et des équipements. </w:t>
      </w:r>
    </w:p>
    <w:p w14:paraId="5D00EA1E" w14:textId="087943BC" w:rsidR="00DF6BAD" w:rsidRPr="00E825D5" w:rsidRDefault="00DF6BAD" w:rsidP="00DF6BAD">
      <w:pPr>
        <w:rPr>
          <w:rFonts w:eastAsia="Calibri" w:cstheme="majorHAnsi"/>
          <w:szCs w:val="24"/>
        </w:rPr>
      </w:pPr>
      <w:r w:rsidRPr="00E825D5">
        <w:rPr>
          <w:rFonts w:eastAsia="Calibri" w:cstheme="majorHAnsi"/>
          <w:szCs w:val="24"/>
        </w:rPr>
        <w:t xml:space="preserve">Une </w:t>
      </w:r>
      <w:r>
        <w:rPr>
          <w:rFonts w:eastAsia="Calibri" w:cstheme="majorHAnsi"/>
          <w:szCs w:val="24"/>
        </w:rPr>
        <w:t>–</w:t>
      </w:r>
      <w:r w:rsidRPr="00E825D5">
        <w:rPr>
          <w:rFonts w:eastAsia="Calibri" w:cstheme="majorHAnsi"/>
          <w:szCs w:val="24"/>
        </w:rPr>
        <w:t>métrologie</w:t>
      </w:r>
      <w:r>
        <w:rPr>
          <w:rFonts w:eastAsia="Calibri" w:cstheme="majorHAnsi"/>
          <w:szCs w:val="24"/>
        </w:rPr>
        <w:t>-</w:t>
      </w:r>
      <w:r w:rsidRPr="00E825D5">
        <w:rPr>
          <w:rFonts w:eastAsia="Calibri" w:cstheme="majorHAnsi"/>
          <w:szCs w:val="24"/>
        </w:rPr>
        <w:t xml:space="preserve"> est aussi appliquée afin d’avoir des graphiques sur le débit, la latence des flux. La métrologie sert aussi à la facturation en fonction du contrat auquel aurait souscrit le client.</w:t>
      </w:r>
    </w:p>
    <w:p w14:paraId="07227138" w14:textId="77777777" w:rsidR="00DF6BAD" w:rsidRPr="00E825D5" w:rsidRDefault="00DF6BAD" w:rsidP="00DF6BAD">
      <w:pPr>
        <w:rPr>
          <w:rFonts w:eastAsia="Calibri" w:cstheme="majorHAnsi"/>
          <w:szCs w:val="24"/>
        </w:rPr>
      </w:pPr>
      <w:r w:rsidRPr="00E825D5">
        <w:rPr>
          <w:rFonts w:eastAsia="Calibri" w:cstheme="majorHAnsi"/>
          <w:szCs w:val="24"/>
        </w:rPr>
        <w:t>Les applicatifs déployés par Netplus, sont fournis par les clients. Ceux-ci précisent aux équipes de Netplus les modalités de déploiement et de test des nouvelles versions applicatives.</w:t>
      </w:r>
    </w:p>
    <w:p w14:paraId="682910ED" w14:textId="710163B4" w:rsidR="00AE6BEB" w:rsidRPr="008C7490" w:rsidRDefault="00DF6BAD" w:rsidP="008E3DC8">
      <w:pPr>
        <w:rPr>
          <w:rFonts w:eastAsia="Calibri" w:cstheme="majorHAnsi"/>
          <w:szCs w:val="24"/>
        </w:rPr>
      </w:pPr>
      <w:r w:rsidRPr="00E825D5">
        <w:rPr>
          <w:rFonts w:eastAsia="Calibri" w:cstheme="majorHAnsi"/>
          <w:szCs w:val="24"/>
        </w:rPr>
        <w:t xml:space="preserve">Les clients et Netplus communiquent via un outil de ticket, afin de tracer et de suivre </w:t>
      </w:r>
      <w:r w:rsidR="008C7490">
        <w:rPr>
          <w:rFonts w:eastAsia="Calibri" w:cstheme="majorHAnsi"/>
          <w:szCs w:val="24"/>
        </w:rPr>
        <w:t>toutes les demandes effectuées.</w:t>
      </w:r>
    </w:p>
    <w:p w14:paraId="0886071D" w14:textId="3D96BB41" w:rsidR="0042289E" w:rsidRDefault="008C7490" w:rsidP="0042289E">
      <w:pPr>
        <w:pStyle w:val="Titre2"/>
      </w:pPr>
      <w:bookmarkStart w:id="13" w:name="_Toc490674842"/>
      <w:r>
        <w:t xml:space="preserve">Le </w:t>
      </w:r>
      <w:r w:rsidR="001D068C">
        <w:t>projet client</w:t>
      </w:r>
      <w:r>
        <w:t> : Sodexo</w:t>
      </w:r>
      <w:bookmarkEnd w:id="13"/>
      <w:r w:rsidR="001D068C">
        <w:t> </w:t>
      </w:r>
    </w:p>
    <w:p w14:paraId="1E7A9C10" w14:textId="34BC0460" w:rsidR="00D46B79" w:rsidRDefault="009A3C8F" w:rsidP="00D46B79">
      <w:pPr>
        <w:pStyle w:val="Titre3"/>
      </w:pPr>
      <w:bookmarkStart w:id="14" w:name="_Toc490674843"/>
      <w:r>
        <w:t>Présentation</w:t>
      </w:r>
      <w:bookmarkEnd w:id="14"/>
      <w:r>
        <w:t xml:space="preserve"> </w:t>
      </w:r>
    </w:p>
    <w:p w14:paraId="7D2B0EE9" w14:textId="2C15C0EF" w:rsidR="009A3C8F" w:rsidRDefault="009A3C8F" w:rsidP="009A3C8F">
      <w:r>
        <w:t>La société Sodexo avait comme projet la mise en place d’u</w:t>
      </w:r>
      <w:r w:rsidR="00C76882">
        <w:t>ne application dédiée à l’individualisation et la distribution de repas aux résidents des établissements de santé. L’applicatif</w:t>
      </w:r>
      <w:r w:rsidR="00B8476F">
        <w:t xml:space="preserve"> permet</w:t>
      </w:r>
      <w:r w:rsidR="00C76882">
        <w:t>, après une phase d’observation des habitudes alimentaires</w:t>
      </w:r>
      <w:r w:rsidR="003F2355">
        <w:t xml:space="preserve"> de chaque patient, de </w:t>
      </w:r>
      <w:r w:rsidR="00C76882">
        <w:t xml:space="preserve">proposer des menus  adaptés aux </w:t>
      </w:r>
      <w:r w:rsidR="003F2355">
        <w:t xml:space="preserve"> besoins de chacun</w:t>
      </w:r>
      <w:r w:rsidR="00C76882">
        <w:t>.</w:t>
      </w:r>
    </w:p>
    <w:p w14:paraId="3ABD6844" w14:textId="767DFDCE" w:rsidR="003F2355" w:rsidRDefault="00D4774D" w:rsidP="009A3C8F">
      <w:r>
        <w:lastRenderedPageBreak/>
        <w:t>Le projet était triparti. D’une</w:t>
      </w:r>
      <w:r w:rsidR="003F2355">
        <w:t xml:space="preserve"> part, Sodexo l’initiateur du projet, Télécom Santé entreprise  </w:t>
      </w:r>
      <w:r w:rsidR="003F2355" w:rsidRPr="003F2355">
        <w:t>spécialisée dans l’accompagnement numérique des établissements de santé</w:t>
      </w:r>
      <w:r w:rsidR="003F2355">
        <w:t xml:space="preserve"> et Netplus pour l’hébergement de l’applicatif et des données.</w:t>
      </w:r>
    </w:p>
    <w:p w14:paraId="25A22407" w14:textId="6F079A03" w:rsidR="003F2355" w:rsidRDefault="00685B73" w:rsidP="009A3C8F">
      <w:r>
        <w:t>Le projet était intéressant, avec une difficulté abor</w:t>
      </w:r>
      <w:r w:rsidR="00D4774D">
        <w:t>dable pour un</w:t>
      </w:r>
      <w:r>
        <w:t xml:space="preserve"> premier projet </w:t>
      </w:r>
      <w:r w:rsidR="00B8476F">
        <w:t xml:space="preserve">puisqu’il s’agissait du déploiement </w:t>
      </w:r>
      <w:r>
        <w:t>de deux serveurs :</w:t>
      </w:r>
      <w:r w:rsidR="00D4774D">
        <w:t xml:space="preserve"> applicatif et BDD avec une architecture assez simple.</w:t>
      </w:r>
    </w:p>
    <w:p w14:paraId="5694E5C6" w14:textId="3D6245CC" w:rsidR="007C01BB" w:rsidRPr="009A3C8F" w:rsidRDefault="00D4774D" w:rsidP="009A3C8F">
      <w:r>
        <w:t>J’ai pu assister aux différentes phases du projet de la signature du contrat HDS au passage en exploitation</w:t>
      </w:r>
      <w:r w:rsidR="006D7BAD">
        <w:t>.</w:t>
      </w:r>
    </w:p>
    <w:p w14:paraId="44717BD6" w14:textId="42687E38" w:rsidR="009A3C8F" w:rsidRDefault="009A3C8F" w:rsidP="009A3C8F">
      <w:pPr>
        <w:pStyle w:val="Titre3"/>
      </w:pPr>
      <w:bookmarkStart w:id="15" w:name="_Toc490674844"/>
      <w:r>
        <w:t>Suivi projet</w:t>
      </w:r>
      <w:bookmarkEnd w:id="15"/>
    </w:p>
    <w:p w14:paraId="5A7EB8FA" w14:textId="34F2D7C8" w:rsidR="00D4774D" w:rsidRDefault="00400C29" w:rsidP="00D4774D">
      <w:r>
        <w:t>Le projet s’est déroulé</w:t>
      </w:r>
      <w:r w:rsidR="000E445F">
        <w:t xml:space="preserve"> sur une période d’un mois.</w:t>
      </w:r>
    </w:p>
    <w:p w14:paraId="59BADC9B" w14:textId="639341B0" w:rsidR="00400C29" w:rsidRDefault="00400C29" w:rsidP="006D0053">
      <w:pPr>
        <w:pStyle w:val="Paragraphedeliste"/>
        <w:numPr>
          <w:ilvl w:val="0"/>
          <w:numId w:val="12"/>
        </w:numPr>
      </w:pPr>
      <w:r>
        <w:t>Workshop Technique</w:t>
      </w:r>
    </w:p>
    <w:p w14:paraId="2C3D3D70" w14:textId="7728744D" w:rsidR="00D90F04" w:rsidRDefault="00D90F04" w:rsidP="00D90F04">
      <w:r>
        <w:t>Durant cette phase, il a fallu convenir des spécificités techniques des deux serveurs et de la faisabilité</w:t>
      </w:r>
      <w:r w:rsidR="006D7BAD">
        <w:t xml:space="preserve"> du déploiement</w:t>
      </w:r>
      <w:r>
        <w:t xml:space="preserve">. L’application est composée de  deux containers sous Docker et une base de données SQL Server sur Windows. Même si j’ai déjà entendu parler de Docker j’ai approfondi mes recherches personnelles pour comprendre au mieux cette technologie. </w:t>
      </w:r>
      <w:r w:rsidR="006D7BAD">
        <w:t>L’architecture suivante a été proposée et validé par</w:t>
      </w:r>
      <w:r w:rsidR="00BA07E0">
        <w:t xml:space="preserve"> </w:t>
      </w:r>
      <w:r w:rsidR="006D7BAD">
        <w:t>le client pour le déploiement.</w:t>
      </w:r>
    </w:p>
    <w:p w14:paraId="490F1259" w14:textId="77777777" w:rsidR="006D7BAD" w:rsidRDefault="006D7BAD" w:rsidP="00D90F04"/>
    <w:p w14:paraId="44683E0A" w14:textId="77777777" w:rsidR="006D7BAD" w:rsidRDefault="006D7BAD" w:rsidP="00D90F04"/>
    <w:p w14:paraId="6E20EE61" w14:textId="77777777" w:rsidR="006D7BAD" w:rsidRDefault="006D7BAD" w:rsidP="00D90F04"/>
    <w:p w14:paraId="0065FCE6" w14:textId="77777777" w:rsidR="006D7BAD" w:rsidRDefault="006D7BAD" w:rsidP="00D90F04"/>
    <w:p w14:paraId="37C8C9F4" w14:textId="78F1BF27" w:rsidR="006D7BAD" w:rsidRDefault="006D7BAD" w:rsidP="00D90F04">
      <w:r>
        <w:rPr>
          <w:noProof/>
          <w:lang w:eastAsia="fr-FR"/>
        </w:rPr>
        <w:lastRenderedPageBreak/>
        <w:drawing>
          <wp:inline distT="0" distB="0" distL="0" distR="0" wp14:anchorId="50D1733C" wp14:editId="486879D9">
            <wp:extent cx="5753100" cy="4257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14:paraId="6D3F3B11" w14:textId="5E771EEA" w:rsidR="006D7BAD" w:rsidRPr="006D7BAD" w:rsidRDefault="006D7BAD" w:rsidP="006D7BAD">
      <w:pPr>
        <w:jc w:val="center"/>
        <w:rPr>
          <w:i/>
          <w:iCs/>
          <w:color w:val="242852" w:themeColor="text2"/>
        </w:rPr>
      </w:pPr>
      <w:r w:rsidRPr="00E96A87">
        <w:rPr>
          <w:rStyle w:val="Accentuation"/>
        </w:rPr>
        <w:t>Figure</w:t>
      </w:r>
      <w:r>
        <w:rPr>
          <w:rStyle w:val="Accentuation"/>
        </w:rPr>
        <w:t xml:space="preserve"> 4 : Architecture client Sodexo</w:t>
      </w:r>
    </w:p>
    <w:p w14:paraId="085297B9" w14:textId="0DE54012" w:rsidR="00400C29" w:rsidRDefault="00750C02" w:rsidP="006D0053">
      <w:pPr>
        <w:pStyle w:val="Paragraphedeliste"/>
        <w:numPr>
          <w:ilvl w:val="0"/>
          <w:numId w:val="12"/>
        </w:numPr>
      </w:pPr>
      <w:r>
        <w:t xml:space="preserve">Plateforme de </w:t>
      </w:r>
      <w:r w:rsidR="00400C29">
        <w:t>Pré-</w:t>
      </w:r>
      <w:r w:rsidR="00D90F04">
        <w:t>production</w:t>
      </w:r>
    </w:p>
    <w:p w14:paraId="1BD092FA" w14:textId="2DE76E71" w:rsidR="00D90F04" w:rsidRDefault="00B70937" w:rsidP="00D90F04">
      <w:r>
        <w:t>Une fois le périmètre établi, j’ai commencé à installer les machines de pré-production à partir des templates sur le VMware. Une machine linux pour l’application et une Windows pour la base de données.</w:t>
      </w:r>
    </w:p>
    <w:p w14:paraId="07A4445A" w14:textId="3A448D6D" w:rsidR="00742ABF" w:rsidRDefault="00B70937" w:rsidP="00D90F04">
      <w:r>
        <w:t xml:space="preserve">Suite </w:t>
      </w:r>
      <w:r w:rsidR="00742ABF">
        <w:t>à</w:t>
      </w:r>
      <w:r>
        <w:t xml:space="preserve"> la livraison des conteneurs</w:t>
      </w:r>
      <w:r w:rsidR="00742ABF">
        <w:t xml:space="preserve">, j’ai pu tester que tous </w:t>
      </w:r>
      <w:r w:rsidR="006D7BAD">
        <w:t xml:space="preserve">les </w:t>
      </w:r>
      <w:r w:rsidR="00742ABF">
        <w:t xml:space="preserve">services nécessaires étaient </w:t>
      </w:r>
      <w:r w:rsidR="006D7BAD">
        <w:t>fonctionnels et que les conteneurs fonctionnaient correctement sur les machines. Et tester que l’application discutait bien avec la base de données.</w:t>
      </w:r>
      <w:r w:rsidR="00D1184E">
        <w:t xml:space="preserve"> Après</w:t>
      </w:r>
      <w:r w:rsidR="00742ABF">
        <w:t xml:space="preserve"> cette phase j’ai pu passer à la production.</w:t>
      </w:r>
    </w:p>
    <w:p w14:paraId="234BE098" w14:textId="2ED7B467" w:rsidR="00400C29" w:rsidRDefault="00750C02" w:rsidP="006D0053">
      <w:pPr>
        <w:pStyle w:val="Paragraphedeliste"/>
        <w:numPr>
          <w:ilvl w:val="0"/>
          <w:numId w:val="12"/>
        </w:numPr>
      </w:pPr>
      <w:r>
        <w:t xml:space="preserve">Plateforme de </w:t>
      </w:r>
      <w:r w:rsidR="00400C29">
        <w:t>Production</w:t>
      </w:r>
    </w:p>
    <w:p w14:paraId="04E28CB7" w14:textId="45891506" w:rsidR="00742ABF" w:rsidRDefault="00742ABF" w:rsidP="00742ABF">
      <w:r>
        <w:t>Etant donné que les services fonctionnaient correctement sur la pré-prod</w:t>
      </w:r>
      <w:r w:rsidR="00D1184E">
        <w:t>uction</w:t>
      </w:r>
      <w:r>
        <w:t>. Je suis passé à la mise en conformité HDS des deux machines en respectant les règles métier.</w:t>
      </w:r>
    </w:p>
    <w:p w14:paraId="0E458C08" w14:textId="554C0923" w:rsidR="00742ABF" w:rsidRDefault="00742ABF" w:rsidP="006D0053">
      <w:pPr>
        <w:pStyle w:val="Paragraphedeliste"/>
        <w:numPr>
          <w:ilvl w:val="0"/>
          <w:numId w:val="7"/>
        </w:numPr>
      </w:pPr>
      <w:r>
        <w:lastRenderedPageBreak/>
        <w:t>Installation</w:t>
      </w:r>
    </w:p>
    <w:p w14:paraId="31B2CE59" w14:textId="5D1CC8C3" w:rsidR="00E9214C" w:rsidRDefault="00742ABF" w:rsidP="00742ABF">
      <w:r>
        <w:t xml:space="preserve">Une fois les </w:t>
      </w:r>
      <w:r w:rsidR="00E9214C">
        <w:t xml:space="preserve">machines installées avec toutes leurs composantes, je les ai mis dans des vlans cloisonnés. Je suis intervenu sur </w:t>
      </w:r>
      <w:r w:rsidR="00D1184E">
        <w:t xml:space="preserve">chaque équipement réseau pour </w:t>
      </w:r>
      <w:r w:rsidR="00E9214C">
        <w:t>rendre accessible</w:t>
      </w:r>
      <w:r w:rsidR="00D1184E">
        <w:t xml:space="preserve"> l’application </w:t>
      </w:r>
      <w:r w:rsidR="00E9214C">
        <w:t xml:space="preserve"> depuis l’extérieur. A commencer par la mise en place d’un certificat SSL pour le serveur web NGINX</w:t>
      </w:r>
      <w:r>
        <w:t>.</w:t>
      </w:r>
      <w:r w:rsidR="00E9214C">
        <w:t xml:space="preserve"> </w:t>
      </w:r>
      <w:r>
        <w:t xml:space="preserve">J’ai dû générer le </w:t>
      </w:r>
      <w:r w:rsidR="00E9214C">
        <w:t>-</w:t>
      </w:r>
      <w:r>
        <w:t>CSR</w:t>
      </w:r>
      <w:r w:rsidR="00E9214C">
        <w:t xml:space="preserve">- en fonction </w:t>
      </w:r>
      <w:r w:rsidR="00D1184E">
        <w:t>des informations fournies</w:t>
      </w:r>
      <w:r w:rsidR="00E9214C">
        <w:t xml:space="preserve"> par le client</w:t>
      </w:r>
      <w:r>
        <w:t xml:space="preserve"> et commande</w:t>
      </w:r>
      <w:r w:rsidR="00E9214C">
        <w:t>r</w:t>
      </w:r>
      <w:r>
        <w:t xml:space="preserve"> le certificat. Une fois le certificat reçu il fallait le mettre en place sur le </w:t>
      </w:r>
      <w:r w:rsidR="00E9214C">
        <w:t>SLB et configurer le serveur web</w:t>
      </w:r>
      <w:r w:rsidR="00D1184E">
        <w:t xml:space="preserve"> pour n’accepter que des flux en HTTPS ou rediriger les flux HTTP en HTTPS de manière transparente. Le serveur web </w:t>
      </w:r>
      <w:r w:rsidR="00E9214C">
        <w:t xml:space="preserve"> faisait office aussi de reverse proxy pour simplifier l’architecture. Une fois la matrice des flux </w:t>
      </w:r>
      <w:r w:rsidR="00D1184E">
        <w:t>construite, j’ai</w:t>
      </w:r>
      <w:r w:rsidR="00E9214C">
        <w:t xml:space="preserve"> </w:t>
      </w:r>
      <w:r w:rsidR="00A54A4D">
        <w:t>configuré</w:t>
      </w:r>
      <w:r w:rsidR="00E9214C">
        <w:t xml:space="preserve"> le pare-feu pour établir les règles nécessaire</w:t>
      </w:r>
      <w:r w:rsidR="00D1184E">
        <w:t>s</w:t>
      </w:r>
      <w:r w:rsidR="00E9214C">
        <w:t xml:space="preserve"> de </w:t>
      </w:r>
      <w:r w:rsidR="00D1184E">
        <w:t>communication</w:t>
      </w:r>
      <w:r w:rsidR="00E9214C">
        <w:t>.</w:t>
      </w:r>
    </w:p>
    <w:p w14:paraId="5FF98CE4" w14:textId="393D8807" w:rsidR="00742ABF" w:rsidRDefault="00742ABF" w:rsidP="006D0053">
      <w:pPr>
        <w:pStyle w:val="Paragraphedeliste"/>
        <w:numPr>
          <w:ilvl w:val="0"/>
          <w:numId w:val="7"/>
        </w:numPr>
      </w:pPr>
      <w:r>
        <w:t>Sauvegarde</w:t>
      </w:r>
    </w:p>
    <w:p w14:paraId="0195E9D6" w14:textId="59247C48" w:rsidR="00E9214C" w:rsidRDefault="00D1184E" w:rsidP="00E9214C">
      <w:r>
        <w:t>Selon les règles métier, nous devons mettre en place une sauvegarde des serveurs, toutefois, l’application</w:t>
      </w:r>
      <w:r w:rsidR="006D7BAD">
        <w:t xml:space="preserve"> étant sous forme de conteneurs</w:t>
      </w:r>
      <w:r>
        <w:t xml:space="preserve">, je n’ai pas mis en place la sauvegarde du serveur applicatif </w:t>
      </w:r>
      <w:r w:rsidR="00A54A4D">
        <w:t xml:space="preserve">étant donné que </w:t>
      </w:r>
      <w:r>
        <w:t>c’est la société Télécom Santé qui gère les images des containers.</w:t>
      </w:r>
    </w:p>
    <w:p w14:paraId="08557A63" w14:textId="3913DB98" w:rsidR="00A54A4D" w:rsidRDefault="00D1184E" w:rsidP="00E9214C">
      <w:r>
        <w:t>Par contre pour le serveur de BDD, une sauvegarde des bases a été mise en place avec le logiciel Bareos.</w:t>
      </w:r>
      <w:r w:rsidRPr="00D1184E">
        <w:t xml:space="preserve"> </w:t>
      </w:r>
      <w:r w:rsidRPr="00A54A4D">
        <w:rPr>
          <w:rStyle w:val="Emphaseple"/>
        </w:rPr>
        <w:t>Bareos est un logiciel de sauvegarde et de restauration de fichiers en mode client-serveur dans un réseau, distribué en Open Source.</w:t>
      </w:r>
    </w:p>
    <w:p w14:paraId="3AA3B46D" w14:textId="77777777" w:rsidR="00A54A4D" w:rsidRDefault="00742ABF" w:rsidP="006D0053">
      <w:pPr>
        <w:pStyle w:val="Paragraphedeliste"/>
        <w:numPr>
          <w:ilvl w:val="0"/>
          <w:numId w:val="7"/>
        </w:numPr>
      </w:pPr>
      <w:r>
        <w:t>Log centralisé</w:t>
      </w:r>
    </w:p>
    <w:p w14:paraId="7AF8CE8C" w14:textId="3D4FFAD0" w:rsidR="00A54A4D" w:rsidRDefault="00A54A4D" w:rsidP="00A54A4D">
      <w:r>
        <w:t>A chaque déploiement, en plus des logs locaux on se doit de conserver les logs sur un autre emplacement afin d’avoir un</w:t>
      </w:r>
      <w:r w:rsidR="00750C02">
        <w:t>e trace</w:t>
      </w:r>
      <w:r>
        <w:t xml:space="preserve"> et pouvoir les exploiter en cas de </w:t>
      </w:r>
      <w:r w:rsidR="00750C02">
        <w:t>problèmes sur la machine. Ainsi</w:t>
      </w:r>
      <w:r>
        <w:t xml:space="preserve"> les logs concernant  l’application, du </w:t>
      </w:r>
      <w:r w:rsidR="00F7236E">
        <w:t>proxy,</w:t>
      </w:r>
      <w:r>
        <w:t xml:space="preserve"> et de la machine ont été exportés</w:t>
      </w:r>
      <w:r w:rsidR="00F7236E">
        <w:t>.</w:t>
      </w:r>
      <w:r>
        <w:t xml:space="preserve"> </w:t>
      </w:r>
    </w:p>
    <w:p w14:paraId="74AA73AC" w14:textId="770E94B4" w:rsidR="00F7236E" w:rsidRDefault="00F7236E" w:rsidP="006D0053">
      <w:pPr>
        <w:pStyle w:val="Paragraphedeliste"/>
        <w:numPr>
          <w:ilvl w:val="0"/>
          <w:numId w:val="7"/>
        </w:numPr>
      </w:pPr>
      <w:r>
        <w:t>Supervision</w:t>
      </w:r>
    </w:p>
    <w:p w14:paraId="40E75E3D" w14:textId="34545E5E" w:rsidR="002B0EE0" w:rsidRDefault="00750C02" w:rsidP="00F7236E">
      <w:r>
        <w:t>L</w:t>
      </w:r>
      <w:r w:rsidR="00F7236E">
        <w:t>a supervision des machines</w:t>
      </w:r>
      <w:r>
        <w:t xml:space="preserve"> ont été faits </w:t>
      </w:r>
      <w:r w:rsidR="00F7236E">
        <w:t xml:space="preserve"> s</w:t>
      </w:r>
      <w:r>
        <w:t>ur Nagios</w:t>
      </w:r>
      <w:r w:rsidR="00F7236E">
        <w:t xml:space="preserve">. En plus des </w:t>
      </w:r>
      <w:r>
        <w:t>check habituels de</w:t>
      </w:r>
      <w:r w:rsidR="00F7236E">
        <w:t xml:space="preserve"> la machine (RAM, CPU, DI</w:t>
      </w:r>
      <w:r w:rsidR="00B4337B">
        <w:t>SK) et des processus (-NTP,Auditd</w:t>
      </w:r>
      <w:r w:rsidR="00F7236E">
        <w:t>,SSL</w:t>
      </w:r>
      <w:r w:rsidR="00B4337B">
        <w:t>-</w:t>
      </w:r>
      <w:r w:rsidR="00F7236E">
        <w:t xml:space="preserve">), j’ai mis en place des </w:t>
      </w:r>
      <w:r>
        <w:t>check</w:t>
      </w:r>
      <w:r w:rsidR="00F7236E">
        <w:t xml:space="preserve"> spécifiques à Docker pour surveiller l’état</w:t>
      </w:r>
      <w:r w:rsidR="002B0EE0">
        <w:t xml:space="preserve"> des processus</w:t>
      </w:r>
      <w:r w:rsidR="00F7236E">
        <w:t>.</w:t>
      </w:r>
      <w:r w:rsidR="002B0EE0">
        <w:t xml:space="preserve"> En effet il existe un plugin</w:t>
      </w:r>
      <w:r>
        <w:t xml:space="preserve"> sur le site de </w:t>
      </w:r>
      <w:r w:rsidR="002B0EE0">
        <w:t xml:space="preserve">Nagios </w:t>
      </w:r>
      <w:r>
        <w:t>Exchange (</w:t>
      </w:r>
      <w:r w:rsidR="002B0EE0">
        <w:t>Plateforme d’</w:t>
      </w:r>
      <w:r>
        <w:t>échanges</w:t>
      </w:r>
      <w:r w:rsidR="002B0EE0">
        <w:t xml:space="preserve"> de sondes) permettant de </w:t>
      </w:r>
      <w:r w:rsidR="002B0EE0">
        <w:lastRenderedPageBreak/>
        <w:t>surveiller un container, le défaut</w:t>
      </w:r>
      <w:r>
        <w:t xml:space="preserve"> de cette sonde</w:t>
      </w:r>
      <w:r w:rsidR="002B0EE0">
        <w:t xml:space="preserve"> est qu</w:t>
      </w:r>
      <w:r>
        <w:t>’elle</w:t>
      </w:r>
      <w:r w:rsidR="002B0EE0">
        <w:t xml:space="preserve"> </w:t>
      </w:r>
      <w:r>
        <w:t xml:space="preserve">retournait </w:t>
      </w:r>
      <w:r w:rsidR="002B0EE0">
        <w:t xml:space="preserve">l’état global du </w:t>
      </w:r>
      <w:r>
        <w:t>conteneur. En</w:t>
      </w:r>
      <w:r w:rsidR="002B0EE0">
        <w:t xml:space="preserve"> effet </w:t>
      </w:r>
      <w:r>
        <w:t>s’il</w:t>
      </w:r>
      <w:r w:rsidR="002B0EE0">
        <w:t xml:space="preserve"> existe plusieurs processus dans le conteneur, l’arrêt d’un des processus  </w:t>
      </w:r>
      <w:r>
        <w:t xml:space="preserve">générait comme alerte, </w:t>
      </w:r>
      <w:r w:rsidR="002B0EE0">
        <w:t>l’arrêt du conteneur. Ainsi j’ai adapté le plugin pour qu’il ne retourne que l’</w:t>
      </w:r>
      <w:r>
        <w:t>état du processus comme l’avait spécifié le client.</w:t>
      </w:r>
    </w:p>
    <w:p w14:paraId="197249CD" w14:textId="354D8BCC" w:rsidR="00400C29" w:rsidRDefault="00D90F04" w:rsidP="006D0053">
      <w:pPr>
        <w:pStyle w:val="Paragraphedeliste"/>
        <w:numPr>
          <w:ilvl w:val="0"/>
          <w:numId w:val="7"/>
        </w:numPr>
      </w:pPr>
      <w:r>
        <w:t>Recette</w:t>
      </w:r>
    </w:p>
    <w:p w14:paraId="2C19D63A" w14:textId="4052966E" w:rsidR="002B0EE0" w:rsidRDefault="002B0EE0" w:rsidP="002B0EE0">
      <w:r>
        <w:t xml:space="preserve">Une fois tous ces éléments en </w:t>
      </w:r>
      <w:r w:rsidR="007C01BB">
        <w:t>place, ainsi que la documentation pour le reste de l’équipe,</w:t>
      </w:r>
      <w:r>
        <w:t xml:space="preserve"> j’ai créé les </w:t>
      </w:r>
      <w:r w:rsidR="00750C02">
        <w:t xml:space="preserve">accès pour le portail de support et le portail </w:t>
      </w:r>
      <w:r w:rsidR="007C01BB">
        <w:t>client dont voici un aperçu.</w:t>
      </w:r>
    </w:p>
    <w:p w14:paraId="24F732D6" w14:textId="7ACAE962" w:rsidR="00D2131F" w:rsidRDefault="006D7BAD" w:rsidP="007C01BB">
      <w:pPr>
        <w:jc w:val="center"/>
        <w:rPr>
          <w:rStyle w:val="Accentuation"/>
        </w:rPr>
      </w:pPr>
      <w:r>
        <w:rPr>
          <w:noProof/>
          <w:lang w:eastAsia="fr-FR"/>
        </w:rPr>
        <w:drawing>
          <wp:anchor distT="0" distB="0" distL="114300" distR="114300" simplePos="0" relativeHeight="251671552" behindDoc="0" locked="0" layoutInCell="1" allowOverlap="1" wp14:anchorId="1767E1CD" wp14:editId="7C434D13">
            <wp:simplePos x="0" y="0"/>
            <wp:positionH relativeFrom="margin">
              <wp:posOffset>-310515</wp:posOffset>
            </wp:positionH>
            <wp:positionV relativeFrom="paragraph">
              <wp:posOffset>56515</wp:posOffset>
            </wp:positionV>
            <wp:extent cx="6737985" cy="4819650"/>
            <wp:effectExtent l="0" t="0" r="571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985"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1BB" w:rsidRPr="00E96A87">
        <w:rPr>
          <w:rStyle w:val="Accentuation"/>
        </w:rPr>
        <w:t>Figure</w:t>
      </w:r>
      <w:r>
        <w:rPr>
          <w:rStyle w:val="Accentuation"/>
        </w:rPr>
        <w:t xml:space="preserve"> 5</w:t>
      </w:r>
      <w:r w:rsidR="007C01BB">
        <w:rPr>
          <w:rStyle w:val="Accentuation"/>
        </w:rPr>
        <w:t xml:space="preserve"> : Portail client Sodexo</w:t>
      </w:r>
    </w:p>
    <w:p w14:paraId="150E2C69" w14:textId="77777777" w:rsidR="003308F0" w:rsidRDefault="003308F0" w:rsidP="007C01BB">
      <w:pPr>
        <w:jc w:val="center"/>
        <w:rPr>
          <w:rStyle w:val="Accentuation"/>
        </w:rPr>
      </w:pPr>
    </w:p>
    <w:p w14:paraId="3D2A661D" w14:textId="77777777" w:rsidR="003837DE" w:rsidRDefault="003837DE" w:rsidP="007C01BB">
      <w:pPr>
        <w:jc w:val="center"/>
        <w:rPr>
          <w:rStyle w:val="Accentuation"/>
        </w:rPr>
      </w:pPr>
    </w:p>
    <w:p w14:paraId="25F44652" w14:textId="1FE34887" w:rsidR="003308F0" w:rsidRPr="007C01BB" w:rsidRDefault="003308F0" w:rsidP="003308F0">
      <w:r>
        <w:lastRenderedPageBreak/>
        <w:t>Le projet a été bien accueilli par le client, on a eu des retours positifs en phase de running  et lors des échanges pour le support. Le projet en soi ne présentait pas une énorme difficulté mais il m’a fallu un peu de temps d’un point de vue technique pour comprendre les fonctionnalités de chaque équipement en détail. Mais à la fin j’ai pu constater que même si mes tâches étaient différentes, elles formaient un tout, parfois pas forcement visible par l’utilisateur final.</w:t>
      </w:r>
      <w:r w:rsidR="00AE6BEB">
        <w:t xml:space="preserve"> </w:t>
      </w:r>
    </w:p>
    <w:p w14:paraId="532E39A0" w14:textId="6BFCC3AD" w:rsidR="00A973EF" w:rsidRDefault="003308F0" w:rsidP="00612BCF">
      <w:pPr>
        <w:pStyle w:val="Titre2"/>
      </w:pPr>
      <w:bookmarkStart w:id="16" w:name="_Toc490674845"/>
      <w:r>
        <w:t>Le p</w:t>
      </w:r>
      <w:r w:rsidR="00367D86">
        <w:t>rojet interne : Supervision</w:t>
      </w:r>
      <w:bookmarkEnd w:id="16"/>
    </w:p>
    <w:p w14:paraId="5FCC1A70" w14:textId="2C62A1CB" w:rsidR="00FD0696" w:rsidRPr="00FD0696" w:rsidRDefault="00572A89" w:rsidP="00FD0696">
      <w:pPr>
        <w:pStyle w:val="Titre3"/>
      </w:pPr>
      <w:bookmarkStart w:id="17" w:name="_Toc490674846"/>
      <w:r>
        <w:t>Qu’est-ce que c’est la supervision ?</w:t>
      </w:r>
      <w:bookmarkEnd w:id="17"/>
    </w:p>
    <w:p w14:paraId="080F12B9" w14:textId="6DEEC1D0" w:rsidR="00CC7F8A" w:rsidRDefault="00572A89" w:rsidP="00CC7F8A">
      <w:pPr>
        <w:ind w:firstLine="708"/>
      </w:pPr>
      <w:r>
        <w:t>Depuis plusieurs années, la supervision est un outil incontournable pour</w:t>
      </w:r>
      <w:r w:rsidR="00B610A9">
        <w:t xml:space="preserve"> tous les systèmes d’</w:t>
      </w:r>
      <w:r w:rsidR="00774318">
        <w:t>informations. Un système d’informations  peut parfois mal fonctionner et causer de sérieux dégâts tant sur le plan technique que sur le plan commer</w:t>
      </w:r>
      <w:r w:rsidR="00194289">
        <w:t>cial</w:t>
      </w:r>
      <w:r w:rsidR="00774318">
        <w:t xml:space="preserve"> à l’</w:t>
      </w:r>
      <w:r w:rsidR="00194289">
        <w:t xml:space="preserve">entreprise. Ainsi avec un outil de supervision efficace, l’entreprise peut anticiper les pannes récurrentes  et être proactifs sur </w:t>
      </w:r>
      <w:r w:rsidR="00FD0696">
        <w:t xml:space="preserve">divers </w:t>
      </w:r>
      <w:r w:rsidR="00194289">
        <w:t xml:space="preserve">évènements. La supervision permet donc </w:t>
      </w:r>
      <w:r>
        <w:t>d’avoir une vision globale sur le SI, mais aussi</w:t>
      </w:r>
      <w:r w:rsidR="00FD0696">
        <w:t xml:space="preserve"> offre</w:t>
      </w:r>
      <w:r>
        <w:t xml:space="preserve"> la possibilité d’auditer les systèmes, surveiller</w:t>
      </w:r>
      <w:r w:rsidR="00194289">
        <w:t xml:space="preserve"> leur disponibilité,</w:t>
      </w:r>
      <w:r w:rsidR="00FD0696">
        <w:t xml:space="preserve"> alerter et reporter les responsables</w:t>
      </w:r>
      <w:r w:rsidR="00194289">
        <w:t xml:space="preserve"> du SI.</w:t>
      </w:r>
    </w:p>
    <w:p w14:paraId="74224691" w14:textId="6B7024E4" w:rsidR="00774318" w:rsidRDefault="00FD0696" w:rsidP="00572A89">
      <w:r>
        <w:t xml:space="preserve">Concernant le principe de fonctionnement, l’outil de supervision dispose de sondes </w:t>
      </w:r>
      <w:r w:rsidR="00BF0015">
        <w:t>appelées</w:t>
      </w:r>
      <w:r>
        <w:t xml:space="preserve"> généralement des checks pour évaluer l’état d’un équipement ou d’une application. Ces sondes, pour la plupart des scripts, sont exécutés sur les équipements supervisés via plusieurs protocoles, notamment le protocole –SSH- ou bien souvent le protocole natif –SNMP-.</w:t>
      </w:r>
    </w:p>
    <w:p w14:paraId="64BC164B" w14:textId="59D9895A" w:rsidR="00FD0696" w:rsidRDefault="00FD0696" w:rsidP="00D2131F">
      <w:r>
        <w:t xml:space="preserve">Toutefois </w:t>
      </w:r>
      <w:r w:rsidR="00A13F24">
        <w:t xml:space="preserve">le choix du protocole utilisé dépendra du check qu’on voudrait réaliser. Par exemple, dans le cas de la vérification d’une page internet, une requête via le protocole –HTTP- suffit pour déterminer si une page internet est bel et bien active avec un temps de réponse qui peut être </w:t>
      </w:r>
      <w:r w:rsidR="00CC7F8A">
        <w:t xml:space="preserve">retourné. Ou encore pour vérifier si un hôte est actif ou non, un check via le protocole –ICMP- nous permet de connaitre son état. </w:t>
      </w:r>
    </w:p>
    <w:p w14:paraId="01169412" w14:textId="37D88ABA" w:rsidR="00BF0015" w:rsidRDefault="00BF0015" w:rsidP="00CC7F8A">
      <w:pPr>
        <w:ind w:firstLine="708"/>
      </w:pPr>
      <w:r>
        <w:t xml:space="preserve">Dans le cas du SNMP, le snmp est un protocole présent sur une très grande </w:t>
      </w:r>
      <w:r w:rsidR="00B934BF">
        <w:t xml:space="preserve">majorité des équipements, une fois le service activé sur l’équipement ,le protocole interroge les –OID- présents dans la –MIB-  de chaque équipement et permet de recueillir et remonter </w:t>
      </w:r>
      <w:r w:rsidR="00B934BF">
        <w:lastRenderedPageBreak/>
        <w:t>des informations sur le matériel, la performance et aussi les statiques de chaque composant ou application.</w:t>
      </w:r>
    </w:p>
    <w:p w14:paraId="77941340" w14:textId="1E9C4D7D" w:rsidR="00FD0696" w:rsidRDefault="00B934BF" w:rsidP="00572A89">
      <w:r>
        <w:t>L’avantage du SNMP réside dans le fait qu’il n’ait plus besoin d’installer des agents supplémentaires</w:t>
      </w:r>
      <w:r w:rsidR="002C16FA">
        <w:t xml:space="preserve"> propriétaires</w:t>
      </w:r>
      <w:r>
        <w:t xml:space="preserve"> sur l’hôte à surveiller telle que les </w:t>
      </w:r>
      <w:r w:rsidR="00DD0939">
        <w:t>démons</w:t>
      </w:r>
      <w:r>
        <w:t xml:space="preserve"> -NRPE- </w:t>
      </w:r>
      <w:r w:rsidR="0071718E">
        <w:t xml:space="preserve">avec Nagios </w:t>
      </w:r>
      <w:r>
        <w:t xml:space="preserve">ou encore – Zabbix </w:t>
      </w:r>
      <w:r w:rsidR="00832D2B">
        <w:t>Agent</w:t>
      </w:r>
      <w:r w:rsidR="003837DE">
        <w:t>-</w:t>
      </w:r>
      <w:r w:rsidR="00832D2B">
        <w:t xml:space="preserve">. Le protocole permet d’établir une certaine sécurité à condition </w:t>
      </w:r>
      <w:r w:rsidR="00B57C6E">
        <w:t>d’utiliser les versions 2 ou 3 et e</w:t>
      </w:r>
      <w:r w:rsidR="0071718E">
        <w:t xml:space="preserve">n mettant </w:t>
      </w:r>
      <w:r w:rsidR="00CC7F8A">
        <w:t xml:space="preserve"> un nom de communauté, ainsi </w:t>
      </w:r>
      <w:r w:rsidR="00832D2B">
        <w:t xml:space="preserve">on restreint la portée des personnes pouvant interroger les hôtes </w:t>
      </w:r>
      <w:r w:rsidR="00DD0939">
        <w:t xml:space="preserve">via le </w:t>
      </w:r>
      <w:r w:rsidR="00BA07E0">
        <w:t>SNMP</w:t>
      </w:r>
      <w:r w:rsidR="00832D2B">
        <w:t>.</w:t>
      </w:r>
    </w:p>
    <w:p w14:paraId="4E2C0557" w14:textId="6D5ABB1E" w:rsidR="00774318" w:rsidRDefault="00742988" w:rsidP="00D2131F">
      <w:pPr>
        <w:pStyle w:val="Sous-titre"/>
        <w:jc w:val="center"/>
        <w:rPr>
          <w:rStyle w:val="Accentuation"/>
          <w:sz w:val="24"/>
        </w:rPr>
      </w:pPr>
      <w:r>
        <w:rPr>
          <w:noProof/>
        </w:rPr>
        <w:object w:dxaOrig="1440" w:dyaOrig="1440" w14:anchorId="784D2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67.2pt;margin-top:.35pt;width:582.75pt;height:223.15pt;z-index:251661312;mso-position-horizontal-relative:text;mso-position-vertical-relative:text;mso-width-relative:page;mso-height-relative:page">
            <v:imagedata r:id="rId19" o:title=""/>
            <w10:wrap type="square"/>
          </v:shape>
          <o:OLEObject Type="Embed" ProgID="Visio.Drawing.15" ShapeID="_x0000_s1069" DrawAspect="Content" ObjectID="_1564428220" r:id="rId20"/>
        </w:object>
      </w:r>
      <w:r w:rsidR="00D84FCB">
        <w:rPr>
          <w:rStyle w:val="Accentuation"/>
          <w:sz w:val="24"/>
        </w:rPr>
        <w:t>Figure 6</w:t>
      </w:r>
      <w:r w:rsidR="0069463E">
        <w:rPr>
          <w:rStyle w:val="Accentuation"/>
          <w:sz w:val="24"/>
        </w:rPr>
        <w:t> : Le protocole SNMP en polling</w:t>
      </w:r>
    </w:p>
    <w:p w14:paraId="0908B719" w14:textId="77777777" w:rsidR="00D2131F" w:rsidRPr="00D2131F" w:rsidRDefault="00D2131F" w:rsidP="00D2131F"/>
    <w:p w14:paraId="123C4504" w14:textId="7DE87DF9" w:rsidR="00EA358E" w:rsidRPr="00EA358E" w:rsidRDefault="00832D2B" w:rsidP="00EA358E">
      <w:pPr>
        <w:pStyle w:val="Titre3"/>
      </w:pPr>
      <w:bookmarkStart w:id="18" w:name="_Toc490674847"/>
      <w:r>
        <w:t>Problématique</w:t>
      </w:r>
      <w:bookmarkEnd w:id="18"/>
    </w:p>
    <w:p w14:paraId="2F659B19" w14:textId="2B08003F" w:rsidR="00612BCF" w:rsidRPr="00612BCF" w:rsidRDefault="00A973EF" w:rsidP="00612BCF">
      <w:r>
        <w:t xml:space="preserve">Dans le cadre de </w:t>
      </w:r>
      <w:r w:rsidR="00F01690">
        <w:t>l’infogérance,</w:t>
      </w:r>
      <w:r>
        <w:t xml:space="preserve"> no</w:t>
      </w:r>
      <w:r w:rsidR="00C955AC">
        <w:t xml:space="preserve">s différents clients doivent être </w:t>
      </w:r>
      <w:r>
        <w:t xml:space="preserve">informés de l’état de “santé“ de leurs équipements, à travers le portail qui est mis à leur disposition mais aussi en recevant des alertes </w:t>
      </w:r>
      <w:r w:rsidR="00F01690">
        <w:t>mails</w:t>
      </w:r>
      <w:r w:rsidR="009C6B0D">
        <w:t>. Il s’agit</w:t>
      </w:r>
      <w:r w:rsidR="004F2E4D">
        <w:t xml:space="preserve"> aussi</w:t>
      </w:r>
      <w:r w:rsidR="009C6B0D">
        <w:t xml:space="preserve"> d’un outil essentiel pour l’équipe technique, celui-ci nous permet d’intervenir assez rapidement </w:t>
      </w:r>
      <w:r w:rsidR="004F2E4D">
        <w:t xml:space="preserve">en cas de problèmes </w:t>
      </w:r>
      <w:r w:rsidR="009C6B0D">
        <w:t>afin de tenir nos engagements enve</w:t>
      </w:r>
      <w:r w:rsidR="00C955AC">
        <w:t>rs les clie</w:t>
      </w:r>
      <w:r w:rsidR="0051141E">
        <w:t xml:space="preserve">nts et assurer la disponibilité, comme </w:t>
      </w:r>
      <w:r w:rsidR="00C955AC">
        <w:t>prévu dans le –SLA-</w:t>
      </w:r>
      <w:r w:rsidR="009C6B0D">
        <w:t>.</w:t>
      </w:r>
    </w:p>
    <w:p w14:paraId="67FBDE1A" w14:textId="41DCFC0E" w:rsidR="009C6B0D" w:rsidRDefault="0042289E" w:rsidP="0042289E">
      <w:r>
        <w:t>La société Netplus a lancé comme p</w:t>
      </w:r>
      <w:r w:rsidR="00612BCF">
        <w:t>rojet la refonte globale du</w:t>
      </w:r>
      <w:r>
        <w:t xml:space="preserve"> système de supervision jugée obsolète. En effet celle-ci</w:t>
      </w:r>
      <w:r w:rsidR="00612BCF">
        <w:t xml:space="preserve"> date de plus de 9 ans et ne répond plus aux </w:t>
      </w:r>
      <w:r w:rsidR="004F2E4D">
        <w:t xml:space="preserve">exigences </w:t>
      </w:r>
      <w:r w:rsidR="009C6B0D">
        <w:t>métier et cela pou</w:t>
      </w:r>
      <w:r w:rsidR="001C55B5">
        <w:t xml:space="preserve">r différentes raisons, </w:t>
      </w:r>
      <w:r w:rsidR="009C6B0D">
        <w:t xml:space="preserve">notamment </w:t>
      </w:r>
      <w:r w:rsidR="001C55B5">
        <w:t xml:space="preserve">en cause </w:t>
      </w:r>
      <w:r w:rsidR="009C6B0D">
        <w:t>:</w:t>
      </w:r>
    </w:p>
    <w:p w14:paraId="69076E4B" w14:textId="32C8CA08" w:rsidR="00B4337B" w:rsidRPr="00B4337B" w:rsidRDefault="0051141E" w:rsidP="00B4337B">
      <w:pPr>
        <w:pStyle w:val="Paragraphedeliste"/>
        <w:numPr>
          <w:ilvl w:val="0"/>
          <w:numId w:val="1"/>
        </w:numPr>
        <w:rPr>
          <w:color w:val="000000" w:themeColor="text1"/>
        </w:rPr>
      </w:pPr>
      <w:r>
        <w:rPr>
          <w:b/>
          <w:color w:val="000000" w:themeColor="text1"/>
        </w:rPr>
        <w:lastRenderedPageBreak/>
        <w:t>La n</w:t>
      </w:r>
      <w:r w:rsidR="00F66167" w:rsidRPr="00F66167">
        <w:rPr>
          <w:b/>
          <w:color w:val="000000" w:themeColor="text1"/>
        </w:rPr>
        <w:t>otification</w:t>
      </w:r>
      <w:r w:rsidR="00F66167">
        <w:rPr>
          <w:color w:val="000000" w:themeColor="text1"/>
        </w:rPr>
        <w:t xml:space="preserve"> :</w:t>
      </w:r>
      <w:r w:rsidR="001C55B5">
        <w:rPr>
          <w:color w:val="000000" w:themeColor="text1"/>
        </w:rPr>
        <w:t xml:space="preserve"> Une</w:t>
      </w:r>
      <w:r w:rsidR="00F66167">
        <w:rPr>
          <w:color w:val="000000" w:themeColor="text1"/>
        </w:rPr>
        <w:t xml:space="preserve"> non-</w:t>
      </w:r>
      <w:r w:rsidR="00183B79">
        <w:rPr>
          <w:color w:val="000000" w:themeColor="text1"/>
        </w:rPr>
        <w:t>notification,</w:t>
      </w:r>
      <w:r w:rsidR="00F66167">
        <w:rPr>
          <w:color w:val="000000" w:themeColor="text1"/>
        </w:rPr>
        <w:t xml:space="preserve"> comme </w:t>
      </w:r>
      <w:r w:rsidR="001C55B5">
        <w:rPr>
          <w:color w:val="000000" w:themeColor="text1"/>
        </w:rPr>
        <w:t xml:space="preserve">une </w:t>
      </w:r>
      <w:r w:rsidR="00183B79">
        <w:rPr>
          <w:color w:val="000000" w:themeColor="text1"/>
        </w:rPr>
        <w:t>sur-notification, est néfaste à une supervision efficace.</w:t>
      </w:r>
    </w:p>
    <w:p w14:paraId="590F8295" w14:textId="77777777" w:rsidR="00B4337B" w:rsidRDefault="00B4337B" w:rsidP="00B4337B">
      <w:pPr>
        <w:ind w:left="360"/>
        <w:rPr>
          <w:color w:val="000000" w:themeColor="text1"/>
        </w:rPr>
      </w:pPr>
      <w:r w:rsidRPr="00493532">
        <w:rPr>
          <w:color w:val="000000" w:themeColor="text1"/>
        </w:rPr>
        <w:t>Dans le premier cas, elle est causée par le fait que certains seuils d’avertissement sont mal définis sur les équipements</w:t>
      </w:r>
      <w:r>
        <w:rPr>
          <w:color w:val="000000" w:themeColor="text1"/>
        </w:rPr>
        <w:t xml:space="preserve"> voire absents. Par ailleurs certains seuils n’ont pas été testés avant d’être implémenté. Ainsi nous ne disposons pas d’éléments viables pour statuer sur le véritable d’un équipement.</w:t>
      </w:r>
    </w:p>
    <w:p w14:paraId="263EFA27" w14:textId="5BFB6B86" w:rsidR="00B4337B" w:rsidRPr="00B4337B" w:rsidRDefault="00B4337B" w:rsidP="00B4337B">
      <w:pPr>
        <w:ind w:left="360"/>
        <w:rPr>
          <w:color w:val="000000" w:themeColor="text1"/>
        </w:rPr>
      </w:pPr>
      <w:r w:rsidRPr="00493532">
        <w:rPr>
          <w:color w:val="000000" w:themeColor="text1"/>
        </w:rPr>
        <w:t>Dans le deuxième cas, cela est dû à une mauvaise gestion des états oscillants (Flapping), en l’espace de 3 mois j’ai pu comptabiliser 12000 mails ne concernant que la supervision dans ma boîte mail.</w:t>
      </w:r>
      <w:r>
        <w:rPr>
          <w:color w:val="000000" w:themeColor="text1"/>
        </w:rPr>
        <w:t xml:space="preserve"> Au fil du temps et face à un très grand nombre de mails, il devient très compliquer de distinguer les vrais problèmes de ceux qui sont moins inquiétants.</w:t>
      </w:r>
    </w:p>
    <w:p w14:paraId="1F9ADF01" w14:textId="77777777" w:rsidR="003837DE" w:rsidRPr="003837DE" w:rsidRDefault="003837DE" w:rsidP="003837DE">
      <w:pPr>
        <w:pStyle w:val="Paragraphedeliste"/>
        <w:ind w:firstLine="0"/>
        <w:rPr>
          <w:color w:val="000000" w:themeColor="text1"/>
        </w:rPr>
      </w:pPr>
    </w:p>
    <w:p w14:paraId="5DF4C25D" w14:textId="196F0944" w:rsidR="001C55B5" w:rsidRDefault="0051141E" w:rsidP="001C55B5">
      <w:pPr>
        <w:pStyle w:val="Paragraphedeliste"/>
        <w:numPr>
          <w:ilvl w:val="0"/>
          <w:numId w:val="1"/>
        </w:numPr>
        <w:rPr>
          <w:color w:val="000000" w:themeColor="text1"/>
        </w:rPr>
      </w:pPr>
      <w:r>
        <w:rPr>
          <w:b/>
          <w:color w:val="000000" w:themeColor="text1"/>
        </w:rPr>
        <w:t>Les s</w:t>
      </w:r>
      <w:r w:rsidR="00493532" w:rsidRPr="00493532">
        <w:rPr>
          <w:b/>
          <w:color w:val="000000" w:themeColor="text1"/>
        </w:rPr>
        <w:t>ondes</w:t>
      </w:r>
      <w:r w:rsidR="00493532">
        <w:rPr>
          <w:b/>
          <w:color w:val="000000" w:themeColor="text1"/>
        </w:rPr>
        <w:t xml:space="preserve"> </w:t>
      </w:r>
      <w:r w:rsidR="00C955AC">
        <w:rPr>
          <w:color w:val="000000" w:themeColor="text1"/>
        </w:rPr>
        <w:t>:</w:t>
      </w:r>
      <w:r w:rsidR="00493532">
        <w:rPr>
          <w:color w:val="000000" w:themeColor="text1"/>
        </w:rPr>
        <w:t xml:space="preserve"> On a constaté une absence de sondes sur les équipements et parfois une défaillance de ceux </w:t>
      </w:r>
      <w:r>
        <w:rPr>
          <w:color w:val="000000" w:themeColor="text1"/>
        </w:rPr>
        <w:t xml:space="preserve"> </w:t>
      </w:r>
      <w:r w:rsidR="00493532">
        <w:rPr>
          <w:color w:val="000000" w:themeColor="text1"/>
        </w:rPr>
        <w:t>déjà installés puisqu’ils ne remontent pas assez de détails dans le cas d’un état critique.</w:t>
      </w:r>
    </w:p>
    <w:p w14:paraId="3650CC82" w14:textId="77777777" w:rsidR="003837DE" w:rsidRPr="008001F7" w:rsidRDefault="003837DE" w:rsidP="003837DE">
      <w:pPr>
        <w:pStyle w:val="Paragraphedeliste"/>
        <w:ind w:firstLine="0"/>
        <w:rPr>
          <w:color w:val="000000" w:themeColor="text1"/>
        </w:rPr>
      </w:pPr>
    </w:p>
    <w:p w14:paraId="01AE5B31" w14:textId="4F4124AB" w:rsidR="0051141E" w:rsidRPr="003837DE" w:rsidRDefault="0051141E" w:rsidP="003837DE">
      <w:pPr>
        <w:pStyle w:val="Paragraphedeliste"/>
        <w:numPr>
          <w:ilvl w:val="0"/>
          <w:numId w:val="1"/>
        </w:numPr>
      </w:pPr>
      <w:r w:rsidRPr="0051141E">
        <w:rPr>
          <w:b/>
          <w:color w:val="000000" w:themeColor="text1"/>
        </w:rPr>
        <w:t>Fail-Over</w:t>
      </w:r>
      <w:r>
        <w:rPr>
          <w:color w:val="000000" w:themeColor="text1"/>
        </w:rPr>
        <w:t> : L’architecture actuelle n’est pas redondée, la supervision est sur une machine physique qui est présente que sur un seul site du Datacenter. Une coupure d</w:t>
      </w:r>
      <w:r w:rsidR="00DD0939">
        <w:rPr>
          <w:color w:val="000000" w:themeColor="text1"/>
        </w:rPr>
        <w:t>e ce</w:t>
      </w:r>
      <w:r>
        <w:rPr>
          <w:color w:val="000000" w:themeColor="text1"/>
        </w:rPr>
        <w:t xml:space="preserve"> site entrainera la perte de la supervision.</w:t>
      </w:r>
    </w:p>
    <w:p w14:paraId="54C265AD" w14:textId="77777777" w:rsidR="003837DE" w:rsidRPr="00D14C1E" w:rsidRDefault="003837DE" w:rsidP="003837DE">
      <w:pPr>
        <w:pStyle w:val="Paragraphedeliste"/>
        <w:ind w:firstLine="0"/>
      </w:pPr>
    </w:p>
    <w:p w14:paraId="6E021A1C" w14:textId="71F6714E" w:rsidR="003837DE" w:rsidRPr="003837DE" w:rsidRDefault="0051141E" w:rsidP="003837DE">
      <w:pPr>
        <w:pStyle w:val="Paragraphedeliste"/>
        <w:numPr>
          <w:ilvl w:val="0"/>
          <w:numId w:val="1"/>
        </w:numPr>
        <w:rPr>
          <w:color w:val="000000" w:themeColor="text1"/>
        </w:rPr>
      </w:pPr>
      <w:r w:rsidRPr="0051141E">
        <w:rPr>
          <w:b/>
          <w:color w:val="000000" w:themeColor="text1"/>
        </w:rPr>
        <w:t>La gestion</w:t>
      </w:r>
      <w:r>
        <w:rPr>
          <w:color w:val="000000" w:themeColor="text1"/>
        </w:rPr>
        <w:t xml:space="preserve"> : La gestion actuelle de la supervision est fastidieuse. Elle se fait sur un fichier de configuration en </w:t>
      </w:r>
      <w:r w:rsidRPr="001C55B5">
        <w:rPr>
          <w:b/>
          <w:color w:val="000000" w:themeColor="text1"/>
        </w:rPr>
        <w:t>XML</w:t>
      </w:r>
      <w:r>
        <w:rPr>
          <w:color w:val="000000" w:themeColor="text1"/>
        </w:rPr>
        <w:t xml:space="preserve"> </w:t>
      </w:r>
      <w:r w:rsidRPr="009E5DE6">
        <w:rPr>
          <w:color w:val="000000" w:themeColor="text1"/>
        </w:rPr>
        <w:t>de</w:t>
      </w:r>
      <w:r>
        <w:rPr>
          <w:color w:val="000000" w:themeColor="text1"/>
        </w:rPr>
        <w:t xml:space="preserve"> plus de</w:t>
      </w:r>
      <w:r w:rsidRPr="009E5DE6">
        <w:rPr>
          <w:color w:val="000000" w:themeColor="text1"/>
        </w:rPr>
        <w:t xml:space="preserve"> </w:t>
      </w:r>
      <w:r w:rsidRPr="001C55B5">
        <w:rPr>
          <w:b/>
          <w:color w:val="000000" w:themeColor="text1"/>
        </w:rPr>
        <w:t>7000 lignes</w:t>
      </w:r>
      <w:r>
        <w:rPr>
          <w:color w:val="000000" w:themeColor="text1"/>
        </w:rPr>
        <w:t>. Par ailleurs pour chaque</w:t>
      </w:r>
      <w:r w:rsidR="00173A14">
        <w:rPr>
          <w:color w:val="000000" w:themeColor="text1"/>
        </w:rPr>
        <w:t xml:space="preserve"> arrivée d’une </w:t>
      </w:r>
      <w:r w:rsidR="001C55B5">
        <w:rPr>
          <w:color w:val="000000" w:themeColor="text1"/>
        </w:rPr>
        <w:t xml:space="preserve">nouvelle </w:t>
      </w:r>
      <w:r w:rsidR="00173A14">
        <w:rPr>
          <w:color w:val="000000" w:themeColor="text1"/>
        </w:rPr>
        <w:t>plateforme</w:t>
      </w:r>
      <w:r w:rsidR="001C55B5">
        <w:rPr>
          <w:color w:val="000000" w:themeColor="text1"/>
        </w:rPr>
        <w:t xml:space="preserve"> ou dans le cas d’une modification</w:t>
      </w:r>
      <w:r w:rsidR="009B229D">
        <w:rPr>
          <w:color w:val="000000" w:themeColor="text1"/>
        </w:rPr>
        <w:t>, il faut modifier</w:t>
      </w:r>
      <w:r w:rsidR="00173A14">
        <w:rPr>
          <w:color w:val="000000" w:themeColor="text1"/>
        </w:rPr>
        <w:t xml:space="preserve"> </w:t>
      </w:r>
      <w:r w:rsidR="00DD0939">
        <w:rPr>
          <w:color w:val="000000" w:themeColor="text1"/>
        </w:rPr>
        <w:t xml:space="preserve">à la fois </w:t>
      </w:r>
      <w:r w:rsidR="00173A14">
        <w:rPr>
          <w:color w:val="000000" w:themeColor="text1"/>
        </w:rPr>
        <w:t>les hôtes, les services, les c</w:t>
      </w:r>
      <w:r w:rsidR="009B229D">
        <w:rPr>
          <w:color w:val="000000" w:themeColor="text1"/>
        </w:rPr>
        <w:t xml:space="preserve">ontacts et faire de même pour les </w:t>
      </w:r>
      <w:r w:rsidR="00EA358E">
        <w:rPr>
          <w:color w:val="000000" w:themeColor="text1"/>
        </w:rPr>
        <w:t>contacts</w:t>
      </w:r>
      <w:r w:rsidR="009B229D">
        <w:rPr>
          <w:color w:val="000000" w:themeColor="text1"/>
        </w:rPr>
        <w:t xml:space="preserve"> au niveau de la</w:t>
      </w:r>
      <w:r w:rsidR="00173A14">
        <w:rPr>
          <w:color w:val="000000" w:themeColor="text1"/>
        </w:rPr>
        <w:t xml:space="preserve"> cartographie dans le</w:t>
      </w:r>
      <w:r w:rsidR="001C55B5">
        <w:rPr>
          <w:color w:val="000000" w:themeColor="text1"/>
        </w:rPr>
        <w:t>s</w:t>
      </w:r>
      <w:r w:rsidR="00173A14">
        <w:rPr>
          <w:color w:val="000000" w:themeColor="text1"/>
        </w:rPr>
        <w:t xml:space="preserve"> fichier</w:t>
      </w:r>
      <w:r w:rsidR="001C55B5">
        <w:rPr>
          <w:color w:val="000000" w:themeColor="text1"/>
        </w:rPr>
        <w:t>s de configuration de Nagvis.</w:t>
      </w:r>
    </w:p>
    <w:p w14:paraId="015D5E0A" w14:textId="22C9BEB9" w:rsidR="008F518E" w:rsidRDefault="008F518E" w:rsidP="008F518E">
      <w:pPr>
        <w:rPr>
          <w:color w:val="000000" w:themeColor="text1"/>
        </w:rPr>
      </w:pPr>
      <w:r>
        <w:rPr>
          <w:color w:val="000000" w:themeColor="text1"/>
        </w:rPr>
        <w:t xml:space="preserve">Face à toutes ces problématiques, il a fallu revoir toute la configuration et les processus d’intégrations à la fois pour les </w:t>
      </w:r>
      <w:r w:rsidR="0071718E">
        <w:rPr>
          <w:color w:val="000000" w:themeColor="text1"/>
        </w:rPr>
        <w:t>plateformes, d</w:t>
      </w:r>
      <w:r w:rsidR="00CC7F8A">
        <w:rPr>
          <w:color w:val="000000" w:themeColor="text1"/>
        </w:rPr>
        <w:t>es</w:t>
      </w:r>
      <w:r>
        <w:rPr>
          <w:color w:val="000000" w:themeColor="text1"/>
        </w:rPr>
        <w:t xml:space="preserve"> contacts et bien évidemment</w:t>
      </w:r>
      <w:r w:rsidR="0071718E">
        <w:rPr>
          <w:color w:val="000000" w:themeColor="text1"/>
        </w:rPr>
        <w:t xml:space="preserve"> au niveau de</w:t>
      </w:r>
      <w:r>
        <w:rPr>
          <w:color w:val="000000" w:themeColor="text1"/>
        </w:rPr>
        <w:t xml:space="preserve"> la notification. </w:t>
      </w:r>
    </w:p>
    <w:p w14:paraId="1665A9D6" w14:textId="77777777" w:rsidR="003837DE" w:rsidRDefault="003837DE" w:rsidP="008F518E">
      <w:pPr>
        <w:rPr>
          <w:color w:val="000000" w:themeColor="text1"/>
        </w:rPr>
      </w:pPr>
    </w:p>
    <w:p w14:paraId="55312AD1" w14:textId="77777777" w:rsidR="003837DE" w:rsidRDefault="003837DE" w:rsidP="008F518E">
      <w:pPr>
        <w:rPr>
          <w:color w:val="000000" w:themeColor="text1"/>
        </w:rPr>
      </w:pPr>
    </w:p>
    <w:p w14:paraId="5A4476FB" w14:textId="77777777" w:rsidR="003837DE" w:rsidRPr="008F518E" w:rsidRDefault="003837DE" w:rsidP="008F518E">
      <w:pPr>
        <w:rPr>
          <w:color w:val="000000" w:themeColor="text1"/>
        </w:rPr>
      </w:pPr>
    </w:p>
    <w:p w14:paraId="07C8D926" w14:textId="6175DF63" w:rsidR="00D84FCB" w:rsidRDefault="009C6B0D" w:rsidP="0042289E">
      <w:r>
        <w:lastRenderedPageBreak/>
        <w:t xml:space="preserve">Le projet s’est déroulé en plusieurs étapes </w:t>
      </w:r>
      <w:r w:rsidR="008F518E">
        <w:t>qui st</w:t>
      </w:r>
      <w:r w:rsidR="00CC7F8A">
        <w:t xml:space="preserve">ructureront la prochaine </w:t>
      </w:r>
      <w:r w:rsidR="002E60CE">
        <w:t>partie, de</w:t>
      </w:r>
      <w:r w:rsidR="00CD4D5E">
        <w:t xml:space="preserve"> la phase d’audit à la migration</w:t>
      </w:r>
      <w:r w:rsidR="008F518E">
        <w:t xml:space="preserve">. </w:t>
      </w:r>
      <w:r w:rsidR="003837DE">
        <w:t xml:space="preserve">Le projet s’est déroulé </w:t>
      </w:r>
      <w:r w:rsidR="00D84FCB">
        <w:t>une période totale de 4 mois avec la méthode agile. Je faisais un point  à chaque fin de semaine ou début de semaine avec le directeur des opérations et l’ingénieur qui m’accompagnait lors de cette mission.Il était alors question de discuter des objectifs de la semaine, de l’avancement et de la validation ou non des tests.</w:t>
      </w:r>
    </w:p>
    <w:p w14:paraId="43D2DAE3" w14:textId="41E6B3E4" w:rsidR="006A737D" w:rsidRDefault="00D4774D" w:rsidP="002E60CE">
      <w:pPr>
        <w:pStyle w:val="Titre3"/>
      </w:pPr>
      <w:bookmarkStart w:id="19" w:name="_Toc490674848"/>
      <w:r>
        <w:t>Suivi projet</w:t>
      </w:r>
      <w:bookmarkEnd w:id="19"/>
    </w:p>
    <w:p w14:paraId="31776951" w14:textId="46EC0A5C" w:rsidR="00CC7F8A" w:rsidRPr="002E60CE" w:rsidRDefault="002E60CE" w:rsidP="002E60CE">
      <w:pPr>
        <w:ind w:left="1416"/>
        <w:rPr>
          <w:rStyle w:val="lev"/>
        </w:rPr>
      </w:pPr>
      <w:r>
        <w:rPr>
          <w:rStyle w:val="lev"/>
        </w:rPr>
        <w:t xml:space="preserve">Phase 1 : </w:t>
      </w:r>
      <w:r w:rsidR="00CC7F8A" w:rsidRPr="002E60CE">
        <w:rPr>
          <w:rStyle w:val="lev"/>
        </w:rPr>
        <w:t>L’audit</w:t>
      </w:r>
    </w:p>
    <w:p w14:paraId="4951AEF2" w14:textId="4F3EE2BE" w:rsidR="00E715EB" w:rsidRDefault="00977A95" w:rsidP="00E715EB">
      <w:r>
        <w:t>D</w:t>
      </w:r>
      <w:r w:rsidR="006D319B">
        <w:t>urant cette phase</w:t>
      </w:r>
      <w:r>
        <w:t>, il a fallu recenser tous</w:t>
      </w:r>
      <w:r w:rsidR="00EA358E">
        <w:t xml:space="preserve"> les équipements, leurs sondes, et faire un état d</w:t>
      </w:r>
      <w:r w:rsidR="00BC3C57">
        <w:t xml:space="preserve">e lieu global de l’architecture </w:t>
      </w:r>
      <w:r w:rsidR="00E715EB">
        <w:t>actuelle. L’entreprise</w:t>
      </w:r>
      <w:r w:rsidR="006D319B">
        <w:t xml:space="preserve"> utilise actuellement le logiciel open-source Nagios,</w:t>
      </w:r>
      <w:r w:rsidR="00BC3C57">
        <w:t xml:space="preserve"> pour la </w:t>
      </w:r>
      <w:r w:rsidR="00E715EB">
        <w:t xml:space="preserve">supervision en </w:t>
      </w:r>
      <w:r w:rsidR="00BC3C57">
        <w:t xml:space="preserve">France </w:t>
      </w:r>
      <w:r w:rsidR="00E715EB">
        <w:t>et en Chine et aussi une supervision</w:t>
      </w:r>
      <w:r w:rsidR="00BC3C57">
        <w:t xml:space="preserve"> externe</w:t>
      </w:r>
      <w:r w:rsidR="00E715EB">
        <w:t xml:space="preserve"> chez l’éditeur OVH.</w:t>
      </w:r>
    </w:p>
    <w:tbl>
      <w:tblPr>
        <w:tblStyle w:val="TableauGrille1Clair"/>
        <w:tblW w:w="7083" w:type="dxa"/>
        <w:tblInd w:w="988" w:type="dxa"/>
        <w:tblLook w:val="04A0" w:firstRow="1" w:lastRow="0" w:firstColumn="1" w:lastColumn="0" w:noHBand="0" w:noVBand="1"/>
      </w:tblPr>
      <w:tblGrid>
        <w:gridCol w:w="1510"/>
        <w:gridCol w:w="2029"/>
        <w:gridCol w:w="3544"/>
      </w:tblGrid>
      <w:tr w:rsidR="00E715EB" w14:paraId="5BC44EFF" w14:textId="77777777" w:rsidTr="00E71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DB162BD" w14:textId="77777777" w:rsidR="00E715EB" w:rsidRDefault="00E715EB" w:rsidP="002401FD">
            <w:pPr>
              <w:spacing w:after="0"/>
              <w:jc w:val="center"/>
            </w:pPr>
            <w:r>
              <w:t>Site</w:t>
            </w:r>
          </w:p>
        </w:tc>
        <w:tc>
          <w:tcPr>
            <w:tcW w:w="2029" w:type="dxa"/>
          </w:tcPr>
          <w:p w14:paraId="7925CAEB" w14:textId="77777777" w:rsidR="00E715EB" w:rsidRDefault="00E715EB" w:rsidP="002401FD">
            <w:pPr>
              <w:spacing w:after="0"/>
              <w:cnfStyle w:val="100000000000" w:firstRow="1" w:lastRow="0" w:firstColumn="0" w:lastColumn="0" w:oddVBand="0" w:evenVBand="0" w:oddHBand="0" w:evenHBand="0" w:firstRowFirstColumn="0" w:firstRowLastColumn="0" w:lastRowFirstColumn="0" w:lastRowLastColumn="0"/>
            </w:pPr>
            <w:r>
              <w:t>Version</w:t>
            </w:r>
          </w:p>
        </w:tc>
        <w:tc>
          <w:tcPr>
            <w:tcW w:w="3544" w:type="dxa"/>
          </w:tcPr>
          <w:p w14:paraId="39E6868B" w14:textId="77777777" w:rsidR="00E715EB" w:rsidRDefault="00E715EB" w:rsidP="002401FD">
            <w:pPr>
              <w:spacing w:after="0"/>
              <w:cnfStyle w:val="100000000000" w:firstRow="1" w:lastRow="0" w:firstColumn="0" w:lastColumn="0" w:oddVBand="0" w:evenVBand="0" w:oddHBand="0" w:evenHBand="0" w:firstRowFirstColumn="0" w:firstRowLastColumn="0" w:lastRowFirstColumn="0" w:lastRowLastColumn="0"/>
            </w:pPr>
            <w:r>
              <w:t>Description</w:t>
            </w:r>
          </w:p>
        </w:tc>
      </w:tr>
      <w:tr w:rsidR="00E715EB" w14:paraId="36B48B3A" w14:textId="77777777" w:rsidTr="002C16FA">
        <w:trPr>
          <w:trHeight w:val="730"/>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151777F0" w14:textId="77777777" w:rsidR="00E715EB" w:rsidRDefault="00E715EB" w:rsidP="002401FD">
            <w:pPr>
              <w:spacing w:after="0"/>
              <w:jc w:val="center"/>
            </w:pPr>
            <w:r>
              <w:t>France</w:t>
            </w:r>
          </w:p>
        </w:tc>
        <w:tc>
          <w:tcPr>
            <w:tcW w:w="2029" w:type="dxa"/>
            <w:vAlign w:val="center"/>
          </w:tcPr>
          <w:p w14:paraId="4060E9DC" w14:textId="77777777" w:rsidR="00E715EB" w:rsidRDefault="00E715EB" w:rsidP="002C16FA">
            <w:pPr>
              <w:spacing w:after="0"/>
              <w:jc w:val="center"/>
              <w:cnfStyle w:val="000000000000" w:firstRow="0" w:lastRow="0" w:firstColumn="0" w:lastColumn="0" w:oddVBand="0" w:evenVBand="0" w:oddHBand="0" w:evenHBand="0" w:firstRowFirstColumn="0" w:firstRowLastColumn="0" w:lastRowFirstColumn="0" w:lastRowLastColumn="0"/>
            </w:pPr>
            <w:r>
              <w:t>Nagios Core 3.2.0</w:t>
            </w:r>
          </w:p>
        </w:tc>
        <w:tc>
          <w:tcPr>
            <w:tcW w:w="3544" w:type="dxa"/>
            <w:vAlign w:val="center"/>
          </w:tcPr>
          <w:p w14:paraId="60F87530" w14:textId="77777777" w:rsidR="00E715EB" w:rsidRDefault="00E715EB" w:rsidP="002401FD">
            <w:pPr>
              <w:spacing w:after="0"/>
              <w:jc w:val="left"/>
              <w:cnfStyle w:val="000000000000" w:firstRow="0" w:lastRow="0" w:firstColumn="0" w:lastColumn="0" w:oddVBand="0" w:evenVBand="0" w:oddHBand="0" w:evenHBand="0" w:firstRowFirstColumn="0" w:firstRowLastColumn="0" w:lastRowFirstColumn="0" w:lastRowLastColumn="0"/>
            </w:pPr>
            <w:r>
              <w:t>Surveillance des équipements clients à Equinix et Boulogne</w:t>
            </w:r>
          </w:p>
        </w:tc>
      </w:tr>
      <w:tr w:rsidR="00E715EB" w14:paraId="65BF9E7F" w14:textId="77777777" w:rsidTr="002C16FA">
        <w:trPr>
          <w:trHeight w:val="730"/>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474E1346" w14:textId="77777777" w:rsidR="00E715EB" w:rsidRDefault="00E715EB" w:rsidP="002401FD">
            <w:pPr>
              <w:spacing w:after="0"/>
              <w:jc w:val="center"/>
            </w:pPr>
            <w:r>
              <w:t>Chine</w:t>
            </w:r>
          </w:p>
        </w:tc>
        <w:tc>
          <w:tcPr>
            <w:tcW w:w="2029" w:type="dxa"/>
            <w:vAlign w:val="center"/>
          </w:tcPr>
          <w:p w14:paraId="19465127" w14:textId="77777777" w:rsidR="00E715EB" w:rsidRDefault="00E715EB" w:rsidP="002C16FA">
            <w:pPr>
              <w:spacing w:after="0"/>
              <w:jc w:val="center"/>
              <w:cnfStyle w:val="000000000000" w:firstRow="0" w:lastRow="0" w:firstColumn="0" w:lastColumn="0" w:oddVBand="0" w:evenVBand="0" w:oddHBand="0" w:evenHBand="0" w:firstRowFirstColumn="0" w:firstRowLastColumn="0" w:lastRowFirstColumn="0" w:lastRowLastColumn="0"/>
            </w:pPr>
            <w:r>
              <w:t>Nagios Core 3.4.1</w:t>
            </w:r>
          </w:p>
        </w:tc>
        <w:tc>
          <w:tcPr>
            <w:tcW w:w="3544" w:type="dxa"/>
            <w:vAlign w:val="center"/>
          </w:tcPr>
          <w:p w14:paraId="39A40E26" w14:textId="77777777" w:rsidR="00E715EB" w:rsidRDefault="00E715EB" w:rsidP="002401FD">
            <w:pPr>
              <w:spacing w:after="0"/>
              <w:jc w:val="left"/>
              <w:cnfStyle w:val="000000000000" w:firstRow="0" w:lastRow="0" w:firstColumn="0" w:lastColumn="0" w:oddVBand="0" w:evenVBand="0" w:oddHBand="0" w:evenHBand="0" w:firstRowFirstColumn="0" w:firstRowLastColumn="0" w:lastRowFirstColumn="0" w:lastRowLastColumn="0"/>
            </w:pPr>
            <w:r>
              <w:t>Surveillance des équipements en Chine</w:t>
            </w:r>
          </w:p>
        </w:tc>
      </w:tr>
      <w:tr w:rsidR="00E715EB" w14:paraId="348D6AFC" w14:textId="77777777" w:rsidTr="002C16FA">
        <w:trPr>
          <w:trHeight w:val="730"/>
        </w:trPr>
        <w:tc>
          <w:tcPr>
            <w:cnfStyle w:val="001000000000" w:firstRow="0" w:lastRow="0" w:firstColumn="1" w:lastColumn="0" w:oddVBand="0" w:evenVBand="0" w:oddHBand="0" w:evenHBand="0" w:firstRowFirstColumn="0" w:firstRowLastColumn="0" w:lastRowFirstColumn="0" w:lastRowLastColumn="0"/>
            <w:tcW w:w="1510" w:type="dxa"/>
            <w:vAlign w:val="center"/>
          </w:tcPr>
          <w:p w14:paraId="03304E0D" w14:textId="77777777" w:rsidR="00E715EB" w:rsidRDefault="00E715EB" w:rsidP="002401FD">
            <w:pPr>
              <w:spacing w:after="0"/>
              <w:jc w:val="center"/>
            </w:pPr>
            <w:r>
              <w:t>OVH</w:t>
            </w:r>
          </w:p>
        </w:tc>
        <w:tc>
          <w:tcPr>
            <w:tcW w:w="2029" w:type="dxa"/>
            <w:vAlign w:val="center"/>
          </w:tcPr>
          <w:p w14:paraId="6F2EE904" w14:textId="77777777" w:rsidR="00E715EB" w:rsidRDefault="00E715EB" w:rsidP="002C16FA">
            <w:pPr>
              <w:spacing w:after="0"/>
              <w:jc w:val="center"/>
              <w:cnfStyle w:val="000000000000" w:firstRow="0" w:lastRow="0" w:firstColumn="0" w:lastColumn="0" w:oddVBand="0" w:evenVBand="0" w:oddHBand="0" w:evenHBand="0" w:firstRowFirstColumn="0" w:firstRowLastColumn="0" w:lastRowFirstColumn="0" w:lastRowLastColumn="0"/>
            </w:pPr>
            <w:r>
              <w:t>Nagios Core 3.2.1</w:t>
            </w:r>
          </w:p>
        </w:tc>
        <w:tc>
          <w:tcPr>
            <w:tcW w:w="3544" w:type="dxa"/>
            <w:vAlign w:val="center"/>
          </w:tcPr>
          <w:p w14:paraId="75AE234E" w14:textId="77777777" w:rsidR="00E715EB" w:rsidRDefault="00E715EB" w:rsidP="002401FD">
            <w:pPr>
              <w:spacing w:after="0"/>
              <w:jc w:val="left"/>
              <w:cnfStyle w:val="000000000000" w:firstRow="0" w:lastRow="0" w:firstColumn="0" w:lastColumn="0" w:oddVBand="0" w:evenVBand="0" w:oddHBand="0" w:evenHBand="0" w:firstRowFirstColumn="0" w:firstRowLastColumn="0" w:lastRowFirstColumn="0" w:lastRowLastColumn="0"/>
            </w:pPr>
            <w:r>
              <w:t>Surveillance de quelques clients et de des sites de  Boulogne.</w:t>
            </w:r>
          </w:p>
        </w:tc>
      </w:tr>
    </w:tbl>
    <w:p w14:paraId="1620D4B7" w14:textId="30A67947" w:rsidR="00BC3C57" w:rsidRPr="00E715EB" w:rsidRDefault="00E715EB" w:rsidP="00E715EB">
      <w:pPr>
        <w:jc w:val="center"/>
        <w:rPr>
          <w:rStyle w:val="Emphaseintense"/>
        </w:rPr>
      </w:pPr>
      <w:r>
        <w:rPr>
          <w:rStyle w:val="Emphaseintense"/>
        </w:rPr>
        <w:t>Tableau des installations.</w:t>
      </w:r>
    </w:p>
    <w:p w14:paraId="1613D358" w14:textId="07F9D8BB" w:rsidR="00E715EB" w:rsidRDefault="00E715EB" w:rsidP="00E715EB">
      <w:r>
        <w:t>Sur chaque site nous avons répertorié l’ensemble des Check que réalise notre Nagios au niveau applicatif et matériel ainsi qu</w:t>
      </w:r>
      <w:r w:rsidR="00DA11C7">
        <w:t xml:space="preserve">e  la liste des commandes. </w:t>
      </w:r>
    </w:p>
    <w:p w14:paraId="51D24BD7" w14:textId="6977575B" w:rsidR="00E715EB" w:rsidRDefault="008001F7" w:rsidP="00E715EB">
      <w:r>
        <w:t>O</w:t>
      </w:r>
      <w:r w:rsidR="00E715EB">
        <w:t xml:space="preserve">n n’a pu constater que la supervision externe n’était pas complète et </w:t>
      </w:r>
      <w:r>
        <w:t xml:space="preserve">ne surveillait que les urls de certains </w:t>
      </w:r>
      <w:r w:rsidR="00E715EB">
        <w:t xml:space="preserve">clients et quelques équipements </w:t>
      </w:r>
      <w:r>
        <w:t xml:space="preserve">réseaux. </w:t>
      </w:r>
      <w:r w:rsidR="00341ACD">
        <w:t>De ce constat on se rend compte que les installations ne sont pas harmonisées, et ont été conçus</w:t>
      </w:r>
      <w:r w:rsidR="0029414C">
        <w:t xml:space="preserve"> au fur et à mesure </w:t>
      </w:r>
      <w:r w:rsidR="00341ACD">
        <w:t xml:space="preserve"> </w:t>
      </w:r>
      <w:r w:rsidR="00341ACD">
        <w:lastRenderedPageBreak/>
        <w:t>pour répondre à des besoins immédiats. D’où l’importance d’une définition en amont des règles métier permettant d’établir des procédures communes de gestion.</w:t>
      </w:r>
    </w:p>
    <w:p w14:paraId="221328C0" w14:textId="77777777" w:rsidR="00E715EB" w:rsidRDefault="00E715EB" w:rsidP="00E715EB"/>
    <w:p w14:paraId="2E5142C0" w14:textId="452292C9" w:rsidR="00EA358E" w:rsidRPr="0029414C" w:rsidRDefault="0029414C" w:rsidP="004F2E4D">
      <w:pPr>
        <w:rPr>
          <w:b/>
          <w:bCs/>
          <w:i/>
          <w:color w:val="2F356C" w:themeColor="text2" w:themeTint="E6"/>
          <w:sz w:val="28"/>
          <w:u w:val="single"/>
        </w:rPr>
      </w:pPr>
      <w:r>
        <w:tab/>
      </w:r>
      <w:r>
        <w:tab/>
      </w:r>
      <w:r>
        <w:rPr>
          <w:rStyle w:val="lev"/>
        </w:rPr>
        <w:t>Phase 2 : Etude des besoins</w:t>
      </w:r>
    </w:p>
    <w:p w14:paraId="1A90F424" w14:textId="79E4461D" w:rsidR="0068036D" w:rsidRDefault="00726838" w:rsidP="005D4A11">
      <w:r>
        <w:t>L’étude des besoins exige une compréhension</w:t>
      </w:r>
      <w:r w:rsidR="00924EE9">
        <w:t xml:space="preserve"> globale </w:t>
      </w:r>
      <w:r>
        <w:t xml:space="preserve"> de la situat</w:t>
      </w:r>
      <w:r w:rsidR="00924EE9">
        <w:t>ion actuelle puisqu’</w:t>
      </w:r>
      <w:r>
        <w:t xml:space="preserve"> à l’</w:t>
      </w:r>
      <w:r w:rsidR="00924EE9">
        <w:t xml:space="preserve">origine d’un </w:t>
      </w:r>
      <w:r>
        <w:t xml:space="preserve"> projet il y’a </w:t>
      </w:r>
      <w:r w:rsidR="00C74509">
        <w:t xml:space="preserve"> bien souvent </w:t>
      </w:r>
      <w:r>
        <w:t>une situation insatisfaisante qu’il faut résoudre et</w:t>
      </w:r>
      <w:r w:rsidR="00924EE9">
        <w:t xml:space="preserve"> aussi</w:t>
      </w:r>
      <w:r>
        <w:t xml:space="preserve"> </w:t>
      </w:r>
      <w:r w:rsidR="00924EE9">
        <w:t xml:space="preserve">améliorer dans le même </w:t>
      </w:r>
      <w:r w:rsidR="005D4A11">
        <w:t>temps. Il</w:t>
      </w:r>
      <w:r w:rsidR="00E351B3">
        <w:t xml:space="preserve"> a fallu recenser</w:t>
      </w:r>
      <w:r w:rsidR="00924EE9">
        <w:t xml:space="preserve"> tous les besoins</w:t>
      </w:r>
      <w:r w:rsidR="00E351B3">
        <w:t xml:space="preserve"> et les pistes d’amélioration </w:t>
      </w:r>
      <w:r w:rsidR="0026730B">
        <w:t xml:space="preserve">à la fois </w:t>
      </w:r>
      <w:r w:rsidR="0071718E">
        <w:t xml:space="preserve">en prenant en compte l’avis </w:t>
      </w:r>
      <w:r w:rsidR="0026730B">
        <w:t>du chef</w:t>
      </w:r>
      <w:r w:rsidR="00E351B3">
        <w:t xml:space="preserve"> de </w:t>
      </w:r>
      <w:r w:rsidR="0026730B">
        <w:t>projets, des commerciaux</w:t>
      </w:r>
      <w:r w:rsidR="00E351B3">
        <w:t xml:space="preserve"> et de l’ensemble de l’</w:t>
      </w:r>
      <w:r w:rsidR="00A5203D">
        <w:t>équipe</w:t>
      </w:r>
      <w:r w:rsidR="00E351B3">
        <w:t xml:space="preserve"> </w:t>
      </w:r>
      <w:r w:rsidR="00A5203D">
        <w:t xml:space="preserve">technique. Une fois ces besoins établis, on a pu définir  le cahier des charges </w:t>
      </w:r>
      <w:r w:rsidR="0068036D">
        <w:t xml:space="preserve">de la </w:t>
      </w:r>
      <w:r w:rsidR="0026730B">
        <w:t xml:space="preserve">solution. Ci-dessous un tableau récapitulatif des exigences </w:t>
      </w:r>
      <w:r w:rsidR="00F22F10">
        <w:t>fonctionnelles, qui décrivent les caractéristiques et les processus que le système doit respecter.</w:t>
      </w:r>
    </w:p>
    <w:tbl>
      <w:tblPr>
        <w:tblStyle w:val="TableauListe3-Accentuation1"/>
        <w:tblW w:w="0" w:type="auto"/>
        <w:tblLook w:val="04A0" w:firstRow="1" w:lastRow="0" w:firstColumn="1" w:lastColumn="0" w:noHBand="0" w:noVBand="1"/>
      </w:tblPr>
      <w:tblGrid>
        <w:gridCol w:w="1376"/>
        <w:gridCol w:w="7680"/>
      </w:tblGrid>
      <w:tr w:rsidR="0068036D" w14:paraId="3A834C36" w14:textId="77777777" w:rsidTr="0026730B">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376" w:type="dxa"/>
            <w:tcBorders>
              <w:top w:val="single" w:sz="4" w:space="0" w:color="4A66AC" w:themeColor="accent1"/>
              <w:bottom w:val="single" w:sz="4" w:space="0" w:color="4A66AC" w:themeColor="accent1"/>
              <w:right w:val="single" w:sz="4" w:space="0" w:color="4A66AC" w:themeColor="accent1"/>
            </w:tcBorders>
            <w:vAlign w:val="center"/>
          </w:tcPr>
          <w:p w14:paraId="423735A0" w14:textId="77777777" w:rsidR="0068036D" w:rsidRDefault="0068036D" w:rsidP="00045372">
            <w:pPr>
              <w:pStyle w:val="Sansinterligne"/>
              <w:jc w:val="center"/>
            </w:pPr>
            <w:r>
              <w:t>Numéro</w:t>
            </w:r>
          </w:p>
        </w:tc>
        <w:tc>
          <w:tcPr>
            <w:tcW w:w="7680" w:type="dxa"/>
            <w:tcBorders>
              <w:left w:val="single" w:sz="4" w:space="0" w:color="4A66AC" w:themeColor="accent1"/>
            </w:tcBorders>
            <w:vAlign w:val="center"/>
          </w:tcPr>
          <w:p w14:paraId="5B111C9B" w14:textId="77777777" w:rsidR="0068036D" w:rsidRDefault="0068036D" w:rsidP="00045372">
            <w:pPr>
              <w:pStyle w:val="Sansinterligne"/>
              <w:jc w:val="center"/>
              <w:cnfStyle w:val="100000000000" w:firstRow="1" w:lastRow="0" w:firstColumn="0" w:lastColumn="0" w:oddVBand="0" w:evenVBand="0" w:oddHBand="0" w:evenHBand="0" w:firstRowFirstColumn="0" w:firstRowLastColumn="0" w:lastRowFirstColumn="0" w:lastRowLastColumn="0"/>
            </w:pPr>
            <w:r>
              <w:t>Description de la fonctionnalité</w:t>
            </w:r>
          </w:p>
        </w:tc>
      </w:tr>
      <w:tr w:rsidR="0068036D" w14:paraId="3F2B9CFD"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A0F8EA7" w14:textId="77777777" w:rsidR="0068036D" w:rsidRDefault="0068036D" w:rsidP="00045372">
            <w:pPr>
              <w:pStyle w:val="Sansinterligne"/>
              <w:jc w:val="center"/>
            </w:pPr>
            <w:r>
              <w:t>F1</w:t>
            </w:r>
          </w:p>
        </w:tc>
        <w:tc>
          <w:tcPr>
            <w:tcW w:w="7680" w:type="dxa"/>
            <w:tcBorders>
              <w:left w:val="single" w:sz="4" w:space="0" w:color="4A66AC" w:themeColor="accent1"/>
            </w:tcBorders>
            <w:vAlign w:val="center"/>
          </w:tcPr>
          <w:p w14:paraId="21E0911C" w14:textId="21A778A3" w:rsidR="0068036D" w:rsidRDefault="00737747" w:rsidP="00045372">
            <w:pPr>
              <w:pStyle w:val="Sansinterligne"/>
              <w:cnfStyle w:val="000000100000" w:firstRow="0" w:lastRow="0" w:firstColumn="0" w:lastColumn="0" w:oddVBand="0" w:evenVBand="0" w:oddHBand="1" w:evenHBand="0" w:firstRowFirstColumn="0" w:firstRowLastColumn="0" w:lastRowFirstColumn="0" w:lastRowLastColumn="0"/>
            </w:pPr>
            <w:r>
              <w:t>Gestion des alertes optimisée (Alerter les bonnes personnes au bon moment)</w:t>
            </w:r>
          </w:p>
        </w:tc>
      </w:tr>
      <w:tr w:rsidR="0068036D" w14:paraId="0A8E04D4"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07326A22" w14:textId="77777777" w:rsidR="0068036D" w:rsidRDefault="0068036D" w:rsidP="00045372">
            <w:pPr>
              <w:pStyle w:val="Sansinterligne"/>
              <w:jc w:val="center"/>
            </w:pPr>
            <w:r>
              <w:t>F2</w:t>
            </w:r>
          </w:p>
        </w:tc>
        <w:tc>
          <w:tcPr>
            <w:tcW w:w="7680" w:type="dxa"/>
            <w:tcBorders>
              <w:left w:val="single" w:sz="4" w:space="0" w:color="4A66AC" w:themeColor="accent1"/>
            </w:tcBorders>
            <w:vAlign w:val="center"/>
          </w:tcPr>
          <w:p w14:paraId="341E541F" w14:textId="2B58C466"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Accès</w:t>
            </w:r>
            <w:r w:rsidR="0068036D">
              <w:t xml:space="preserve"> </w:t>
            </w:r>
            <w:r>
              <w:t>restreint et étanchéité des vues entre clients.</w:t>
            </w:r>
          </w:p>
        </w:tc>
      </w:tr>
      <w:tr w:rsidR="00737747" w14:paraId="01CB180B"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7D1655CA" w14:textId="5096CDB1" w:rsidR="00737747" w:rsidRDefault="00737747" w:rsidP="00045372">
            <w:pPr>
              <w:pStyle w:val="Sansinterligne"/>
              <w:jc w:val="center"/>
            </w:pPr>
            <w:r>
              <w:t>F3</w:t>
            </w:r>
          </w:p>
        </w:tc>
        <w:tc>
          <w:tcPr>
            <w:tcW w:w="7680" w:type="dxa"/>
            <w:tcBorders>
              <w:left w:val="single" w:sz="4" w:space="0" w:color="4A66AC" w:themeColor="accent1"/>
            </w:tcBorders>
            <w:vAlign w:val="center"/>
          </w:tcPr>
          <w:p w14:paraId="5CE61546" w14:textId="677FDF5C" w:rsidR="00737747" w:rsidRDefault="00737747" w:rsidP="00045372">
            <w:pPr>
              <w:pStyle w:val="Sansinterligne"/>
              <w:cnfStyle w:val="000000100000" w:firstRow="0" w:lastRow="0" w:firstColumn="0" w:lastColumn="0" w:oddVBand="0" w:evenVBand="0" w:oddHBand="1" w:evenHBand="0" w:firstRowFirstColumn="0" w:firstRowLastColumn="0" w:lastRowFirstColumn="0" w:lastRowLastColumn="0"/>
            </w:pPr>
            <w:r>
              <w:t xml:space="preserve">Envoi de traps SNMP (Pour la baie de </w:t>
            </w:r>
            <w:r w:rsidR="0071718E">
              <w:t>stockage)</w:t>
            </w:r>
            <w:r>
              <w:t xml:space="preserve"> </w:t>
            </w:r>
          </w:p>
        </w:tc>
      </w:tr>
      <w:tr w:rsidR="0068036D" w14:paraId="0FA8CFC6"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055BEB26" w14:textId="61E3EEC7" w:rsidR="0068036D" w:rsidRDefault="00737747" w:rsidP="00045372">
            <w:pPr>
              <w:pStyle w:val="Sansinterligne"/>
              <w:jc w:val="center"/>
            </w:pPr>
            <w:r>
              <w:t>F4</w:t>
            </w:r>
          </w:p>
        </w:tc>
        <w:tc>
          <w:tcPr>
            <w:tcW w:w="7680" w:type="dxa"/>
            <w:tcBorders>
              <w:left w:val="single" w:sz="4" w:space="0" w:color="4A66AC" w:themeColor="accent1"/>
            </w:tcBorders>
            <w:vAlign w:val="center"/>
          </w:tcPr>
          <w:p w14:paraId="3258B1C6" w14:textId="07733D7F"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Historisation des évènements et reporting.</w:t>
            </w:r>
          </w:p>
        </w:tc>
      </w:tr>
      <w:tr w:rsidR="00516F79" w14:paraId="10B080AB"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6457460" w14:textId="5E44E6A1" w:rsidR="00516F79" w:rsidRDefault="00516F79" w:rsidP="00045372">
            <w:pPr>
              <w:pStyle w:val="Sansinterligne"/>
              <w:jc w:val="center"/>
            </w:pPr>
            <w:r>
              <w:t>F5</w:t>
            </w:r>
          </w:p>
        </w:tc>
        <w:tc>
          <w:tcPr>
            <w:tcW w:w="7680" w:type="dxa"/>
            <w:tcBorders>
              <w:left w:val="single" w:sz="4" w:space="0" w:color="4A66AC" w:themeColor="accent1"/>
            </w:tcBorders>
            <w:vAlign w:val="center"/>
          </w:tcPr>
          <w:p w14:paraId="418E71CC" w14:textId="14508568" w:rsidR="00516F79" w:rsidRDefault="00516F79" w:rsidP="00045372">
            <w:pPr>
              <w:pStyle w:val="Sansinterligne"/>
              <w:cnfStyle w:val="000000100000" w:firstRow="0" w:lastRow="0" w:firstColumn="0" w:lastColumn="0" w:oddVBand="0" w:evenVBand="0" w:oddHBand="1" w:evenHBand="0" w:firstRowFirstColumn="0" w:firstRowLastColumn="0" w:lastRowFirstColumn="0" w:lastRowLastColumn="0"/>
            </w:pPr>
            <w:r>
              <w:t>Génération de graphs</w:t>
            </w:r>
          </w:p>
        </w:tc>
      </w:tr>
      <w:tr w:rsidR="0068036D" w14:paraId="7995B955" w14:textId="77777777" w:rsidTr="0026730B">
        <w:trPr>
          <w:trHeight w:val="386"/>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A37A669" w14:textId="4BA77917" w:rsidR="0068036D" w:rsidRDefault="00516F79" w:rsidP="00045372">
            <w:pPr>
              <w:pStyle w:val="Sansinterligne"/>
              <w:jc w:val="center"/>
            </w:pPr>
            <w:r>
              <w:t>F6</w:t>
            </w:r>
          </w:p>
        </w:tc>
        <w:tc>
          <w:tcPr>
            <w:tcW w:w="7680" w:type="dxa"/>
            <w:tcBorders>
              <w:left w:val="single" w:sz="4" w:space="0" w:color="4A66AC" w:themeColor="accent1"/>
            </w:tcBorders>
            <w:vAlign w:val="center"/>
          </w:tcPr>
          <w:p w14:paraId="23F7EEED" w14:textId="7192286B"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 xml:space="preserve">Cartographie </w:t>
            </w:r>
          </w:p>
        </w:tc>
      </w:tr>
      <w:tr w:rsidR="0068036D" w14:paraId="1FAD8741"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7FF3FDC4" w14:textId="2EF257A1" w:rsidR="0068036D" w:rsidRDefault="00516F79" w:rsidP="00045372">
            <w:pPr>
              <w:pStyle w:val="Sansinterligne"/>
              <w:jc w:val="center"/>
            </w:pPr>
            <w:r>
              <w:t>F7</w:t>
            </w:r>
          </w:p>
        </w:tc>
        <w:tc>
          <w:tcPr>
            <w:tcW w:w="7680" w:type="dxa"/>
            <w:tcBorders>
              <w:left w:val="single" w:sz="4" w:space="0" w:color="4A66AC" w:themeColor="accent1"/>
            </w:tcBorders>
            <w:vAlign w:val="center"/>
          </w:tcPr>
          <w:p w14:paraId="4E5B4D33" w14:textId="0F257727" w:rsidR="0068036D" w:rsidRDefault="00045372" w:rsidP="00045372">
            <w:pPr>
              <w:pStyle w:val="Sansinterligne"/>
              <w:cnfStyle w:val="000000100000" w:firstRow="0" w:lastRow="0" w:firstColumn="0" w:lastColumn="0" w:oddVBand="0" w:evenVBand="0" w:oddHBand="1" w:evenHBand="0" w:firstRowFirstColumn="0" w:firstRowLastColumn="0" w:lastRowFirstColumn="0" w:lastRowLastColumn="0"/>
            </w:pPr>
            <w:r>
              <w:t>Proactivité</w:t>
            </w:r>
          </w:p>
        </w:tc>
      </w:tr>
      <w:tr w:rsidR="0068036D" w14:paraId="7F7E6B6B"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F2A8767" w14:textId="208DB293" w:rsidR="0068036D" w:rsidRDefault="00516F79" w:rsidP="00045372">
            <w:pPr>
              <w:pStyle w:val="Sansinterligne"/>
              <w:jc w:val="center"/>
            </w:pPr>
            <w:r>
              <w:t>F8</w:t>
            </w:r>
          </w:p>
        </w:tc>
        <w:tc>
          <w:tcPr>
            <w:tcW w:w="7680" w:type="dxa"/>
            <w:tcBorders>
              <w:left w:val="single" w:sz="4" w:space="0" w:color="4A66AC" w:themeColor="accent1"/>
            </w:tcBorders>
            <w:vAlign w:val="center"/>
          </w:tcPr>
          <w:p w14:paraId="7D995C7F" w14:textId="6B0AECB4"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Intégration au portail.</w:t>
            </w:r>
          </w:p>
        </w:tc>
      </w:tr>
      <w:tr w:rsidR="0068036D" w14:paraId="0DC8110B"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2FEBEEAB" w14:textId="1A29855C" w:rsidR="0068036D" w:rsidRDefault="00516F79" w:rsidP="00045372">
            <w:pPr>
              <w:pStyle w:val="Sansinterligne"/>
              <w:jc w:val="center"/>
            </w:pPr>
            <w:r>
              <w:t>F9</w:t>
            </w:r>
          </w:p>
        </w:tc>
        <w:tc>
          <w:tcPr>
            <w:tcW w:w="7680" w:type="dxa"/>
            <w:tcBorders>
              <w:left w:val="single" w:sz="4" w:space="0" w:color="4A66AC" w:themeColor="accent1"/>
            </w:tcBorders>
            <w:vAlign w:val="center"/>
          </w:tcPr>
          <w:p w14:paraId="092FE746" w14:textId="47C7C0A7" w:rsidR="0068036D" w:rsidRDefault="00045372" w:rsidP="00045372">
            <w:pPr>
              <w:pStyle w:val="Sansinterligne"/>
              <w:cnfStyle w:val="000000100000" w:firstRow="0" w:lastRow="0" w:firstColumn="0" w:lastColumn="0" w:oddVBand="0" w:evenVBand="0" w:oddHBand="1" w:evenHBand="0" w:firstRowFirstColumn="0" w:firstRowLastColumn="0" w:lastRowFirstColumn="0" w:lastRowLastColumn="0"/>
            </w:pPr>
            <w:r>
              <w:t>Page web en responsive design.</w:t>
            </w:r>
          </w:p>
        </w:tc>
      </w:tr>
      <w:tr w:rsidR="0068036D" w14:paraId="72E199BA"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4F4297B4" w14:textId="4F0C41B5" w:rsidR="0068036D" w:rsidRDefault="00516F79" w:rsidP="00045372">
            <w:pPr>
              <w:pStyle w:val="Sansinterligne"/>
              <w:jc w:val="center"/>
            </w:pPr>
            <w:r>
              <w:t>F10</w:t>
            </w:r>
          </w:p>
        </w:tc>
        <w:tc>
          <w:tcPr>
            <w:tcW w:w="7680" w:type="dxa"/>
            <w:tcBorders>
              <w:left w:val="single" w:sz="4" w:space="0" w:color="4A66AC" w:themeColor="accent1"/>
            </w:tcBorders>
            <w:vAlign w:val="center"/>
          </w:tcPr>
          <w:p w14:paraId="48C2C3E2" w14:textId="55AB332A"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Mise en place d’escalades pour les alertes.</w:t>
            </w:r>
          </w:p>
        </w:tc>
      </w:tr>
      <w:tr w:rsidR="0068036D" w14:paraId="43D72B3F"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3D37299" w14:textId="067131E8" w:rsidR="0068036D" w:rsidRDefault="00516F79" w:rsidP="00045372">
            <w:pPr>
              <w:pStyle w:val="Sansinterligne"/>
              <w:jc w:val="center"/>
            </w:pPr>
            <w:r>
              <w:t>F11</w:t>
            </w:r>
          </w:p>
        </w:tc>
        <w:tc>
          <w:tcPr>
            <w:tcW w:w="7680" w:type="dxa"/>
            <w:tcBorders>
              <w:left w:val="single" w:sz="4" w:space="0" w:color="4A66AC" w:themeColor="accent1"/>
            </w:tcBorders>
            <w:vAlign w:val="center"/>
          </w:tcPr>
          <w:p w14:paraId="71E04580" w14:textId="0664A5E9" w:rsidR="0068036D" w:rsidRDefault="00045372" w:rsidP="00045372">
            <w:pPr>
              <w:pStyle w:val="Sansinterligne"/>
              <w:cnfStyle w:val="000000100000" w:firstRow="0" w:lastRow="0" w:firstColumn="0" w:lastColumn="0" w:oddVBand="0" w:evenVBand="0" w:oddHBand="1" w:evenHBand="0" w:firstRowFirstColumn="0" w:firstRowLastColumn="0" w:lastRowFirstColumn="0" w:lastRowLastColumn="0"/>
            </w:pPr>
            <w:r>
              <w:t>Optimisation des seuils d’avertissements.</w:t>
            </w:r>
          </w:p>
        </w:tc>
      </w:tr>
      <w:tr w:rsidR="0068036D" w14:paraId="1CAD668B"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30A2F185" w14:textId="37A58690" w:rsidR="0068036D" w:rsidRDefault="00516F79" w:rsidP="00045372">
            <w:pPr>
              <w:pStyle w:val="Sansinterligne"/>
              <w:jc w:val="center"/>
            </w:pPr>
            <w:r>
              <w:t>F12</w:t>
            </w:r>
          </w:p>
        </w:tc>
        <w:tc>
          <w:tcPr>
            <w:tcW w:w="7680" w:type="dxa"/>
            <w:tcBorders>
              <w:left w:val="single" w:sz="4" w:space="0" w:color="4A66AC" w:themeColor="accent1"/>
            </w:tcBorders>
            <w:vAlign w:val="center"/>
          </w:tcPr>
          <w:p w14:paraId="761848CA" w14:textId="7C6E957F"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Implémentation des plateformes plus efficaces.</w:t>
            </w:r>
          </w:p>
        </w:tc>
      </w:tr>
      <w:tr w:rsidR="0068036D" w14:paraId="7610865C"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4343B165" w14:textId="6E3ABEF7" w:rsidR="0068036D" w:rsidRDefault="00516F79" w:rsidP="00045372">
            <w:pPr>
              <w:pStyle w:val="Sansinterligne"/>
              <w:jc w:val="center"/>
            </w:pPr>
            <w:r>
              <w:t>F13</w:t>
            </w:r>
          </w:p>
        </w:tc>
        <w:tc>
          <w:tcPr>
            <w:tcW w:w="7680" w:type="dxa"/>
            <w:tcBorders>
              <w:left w:val="single" w:sz="4" w:space="0" w:color="4A66AC" w:themeColor="accent1"/>
            </w:tcBorders>
            <w:vAlign w:val="center"/>
          </w:tcPr>
          <w:p w14:paraId="16F953CC" w14:textId="38D7BF52" w:rsidR="0068036D" w:rsidRDefault="00045372" w:rsidP="00045372">
            <w:pPr>
              <w:pStyle w:val="Sansinterligne"/>
              <w:cnfStyle w:val="000000100000" w:firstRow="0" w:lastRow="0" w:firstColumn="0" w:lastColumn="0" w:oddVBand="0" w:evenVBand="0" w:oddHBand="1" w:evenHBand="0" w:firstRowFirstColumn="0" w:firstRowLastColumn="0" w:lastRowFirstColumn="0" w:lastRowLastColumn="0"/>
            </w:pPr>
            <w:r>
              <w:t>Facilité de déploiement</w:t>
            </w:r>
          </w:p>
        </w:tc>
      </w:tr>
      <w:tr w:rsidR="0068036D" w14:paraId="6F881018"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72FF5BAC" w14:textId="104D9FF6" w:rsidR="0068036D" w:rsidRDefault="00516F79" w:rsidP="00045372">
            <w:pPr>
              <w:pStyle w:val="Sansinterligne"/>
              <w:jc w:val="center"/>
            </w:pPr>
            <w:r>
              <w:t>F14</w:t>
            </w:r>
          </w:p>
        </w:tc>
        <w:tc>
          <w:tcPr>
            <w:tcW w:w="7680" w:type="dxa"/>
            <w:tcBorders>
              <w:left w:val="single" w:sz="4" w:space="0" w:color="4A66AC" w:themeColor="accent1"/>
            </w:tcBorders>
            <w:vAlign w:val="center"/>
          </w:tcPr>
          <w:p w14:paraId="496CD72F" w14:textId="5FCFB13E" w:rsidR="0068036D" w:rsidRDefault="00045372" w:rsidP="00045372">
            <w:pPr>
              <w:pStyle w:val="Sansinterligne"/>
              <w:cnfStyle w:val="000000000000" w:firstRow="0" w:lastRow="0" w:firstColumn="0" w:lastColumn="0" w:oddVBand="0" w:evenVBand="0" w:oddHBand="0" w:evenHBand="0" w:firstRowFirstColumn="0" w:firstRowLastColumn="0" w:lastRowFirstColumn="0" w:lastRowLastColumn="0"/>
            </w:pPr>
            <w:r>
              <w:t>Bases de connaissances étendues.</w:t>
            </w:r>
          </w:p>
        </w:tc>
      </w:tr>
      <w:tr w:rsidR="0068036D" w14:paraId="720B76B5"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1DE69BF" w14:textId="13EBF6C1" w:rsidR="0068036D" w:rsidRDefault="00516F79" w:rsidP="00045372">
            <w:pPr>
              <w:pStyle w:val="Sansinterligne"/>
              <w:jc w:val="center"/>
            </w:pPr>
            <w:r>
              <w:t>F15</w:t>
            </w:r>
          </w:p>
        </w:tc>
        <w:tc>
          <w:tcPr>
            <w:tcW w:w="7680" w:type="dxa"/>
            <w:tcBorders>
              <w:left w:val="single" w:sz="4" w:space="0" w:color="4A66AC" w:themeColor="accent1"/>
            </w:tcBorders>
            <w:vAlign w:val="center"/>
          </w:tcPr>
          <w:p w14:paraId="5C8B9622" w14:textId="40B4707D" w:rsidR="0068036D" w:rsidRDefault="0026730B" w:rsidP="00045372">
            <w:pPr>
              <w:pStyle w:val="Sansinterligne"/>
              <w:cnfStyle w:val="000000100000" w:firstRow="0" w:lastRow="0" w:firstColumn="0" w:lastColumn="0" w:oddVBand="0" w:evenVBand="0" w:oddHBand="1" w:evenHBand="0" w:firstRowFirstColumn="0" w:firstRowLastColumn="0" w:lastRowFirstColumn="0" w:lastRowLastColumn="0"/>
            </w:pPr>
            <w:r>
              <w:t xml:space="preserve">Automatisable </w:t>
            </w:r>
          </w:p>
        </w:tc>
      </w:tr>
      <w:tr w:rsidR="0068036D" w14:paraId="6361D611" w14:textId="77777777" w:rsidTr="0026730B">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3CD5EE39" w14:textId="0D928F6E" w:rsidR="0068036D" w:rsidRDefault="00516F79" w:rsidP="00045372">
            <w:pPr>
              <w:pStyle w:val="Sansinterligne"/>
              <w:jc w:val="center"/>
            </w:pPr>
            <w:r>
              <w:t>F16</w:t>
            </w:r>
          </w:p>
        </w:tc>
        <w:tc>
          <w:tcPr>
            <w:tcW w:w="7680" w:type="dxa"/>
            <w:tcBorders>
              <w:left w:val="single" w:sz="4" w:space="0" w:color="4A66AC" w:themeColor="accent1"/>
            </w:tcBorders>
            <w:vAlign w:val="center"/>
          </w:tcPr>
          <w:p w14:paraId="7620CCE8" w14:textId="204BEFF4" w:rsidR="0068036D" w:rsidRDefault="0026730B" w:rsidP="00045372">
            <w:pPr>
              <w:pStyle w:val="Sansinterligne"/>
              <w:cnfStyle w:val="000000000000" w:firstRow="0" w:lastRow="0" w:firstColumn="0" w:lastColumn="0" w:oddVBand="0" w:evenVBand="0" w:oddHBand="0" w:evenHBand="0" w:firstRowFirstColumn="0" w:firstRowLastColumn="0" w:lastRowFirstColumn="0" w:lastRowLastColumn="0"/>
            </w:pPr>
            <w:r>
              <w:t>Liaison à un wiki.</w:t>
            </w:r>
          </w:p>
        </w:tc>
      </w:tr>
      <w:tr w:rsidR="0068036D" w14:paraId="4A3BF1D6" w14:textId="77777777" w:rsidTr="0026730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3B5E38B2" w14:textId="5864FCB1" w:rsidR="0068036D" w:rsidRDefault="00737747" w:rsidP="00045372">
            <w:pPr>
              <w:pStyle w:val="Sansinterligne"/>
              <w:jc w:val="center"/>
            </w:pPr>
            <w:r>
              <w:t>F</w:t>
            </w:r>
            <w:r w:rsidR="00516F79">
              <w:t>17</w:t>
            </w:r>
          </w:p>
        </w:tc>
        <w:tc>
          <w:tcPr>
            <w:tcW w:w="7680" w:type="dxa"/>
            <w:tcBorders>
              <w:left w:val="single" w:sz="4" w:space="0" w:color="4A66AC" w:themeColor="accent1"/>
            </w:tcBorders>
            <w:vAlign w:val="center"/>
          </w:tcPr>
          <w:p w14:paraId="28B1DB6F" w14:textId="3C35D6E7" w:rsidR="0068036D" w:rsidRDefault="00DD7FA7" w:rsidP="00045372">
            <w:pPr>
              <w:pStyle w:val="Sansinterligne"/>
              <w:cnfStyle w:val="000000100000" w:firstRow="0" w:lastRow="0" w:firstColumn="0" w:lastColumn="0" w:oddVBand="0" w:evenVBand="0" w:oddHBand="1" w:evenHBand="0" w:firstRowFirstColumn="0" w:firstRowLastColumn="0" w:lastRowFirstColumn="0" w:lastRowLastColumn="0"/>
            </w:pPr>
            <w:r>
              <w:t>Génération de tickets</w:t>
            </w:r>
          </w:p>
        </w:tc>
      </w:tr>
    </w:tbl>
    <w:p w14:paraId="4A4680C6" w14:textId="1FC55FE0" w:rsidR="0026730B" w:rsidRDefault="0026730B" w:rsidP="0026730B">
      <w:pPr>
        <w:jc w:val="center"/>
        <w:rPr>
          <w:rStyle w:val="Accentuation"/>
        </w:rPr>
      </w:pPr>
      <w:r>
        <w:rPr>
          <w:rStyle w:val="Accentuation"/>
        </w:rPr>
        <w:t>Tableau des exigences fonctionnelles.</w:t>
      </w:r>
    </w:p>
    <w:p w14:paraId="6F333EC3" w14:textId="77777777" w:rsidR="00AE6BEB" w:rsidRDefault="00AE6BEB" w:rsidP="0026730B">
      <w:pPr>
        <w:jc w:val="center"/>
        <w:rPr>
          <w:rStyle w:val="Accentuation"/>
        </w:rPr>
      </w:pPr>
    </w:p>
    <w:tbl>
      <w:tblPr>
        <w:tblStyle w:val="TableauListe3-Accentuation1"/>
        <w:tblpPr w:leftFromText="141" w:rightFromText="141" w:vertAnchor="text" w:tblpY="942"/>
        <w:tblW w:w="0" w:type="auto"/>
        <w:tblLook w:val="04A0" w:firstRow="1" w:lastRow="0" w:firstColumn="1" w:lastColumn="0" w:noHBand="0" w:noVBand="1"/>
      </w:tblPr>
      <w:tblGrid>
        <w:gridCol w:w="1376"/>
        <w:gridCol w:w="7680"/>
      </w:tblGrid>
      <w:tr w:rsidR="00E67F6F" w14:paraId="4E722BC6" w14:textId="77777777" w:rsidTr="00E67F6F">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376" w:type="dxa"/>
            <w:tcBorders>
              <w:top w:val="single" w:sz="4" w:space="0" w:color="4A66AC" w:themeColor="accent1"/>
              <w:bottom w:val="single" w:sz="4" w:space="0" w:color="4A66AC" w:themeColor="accent1"/>
              <w:right w:val="single" w:sz="4" w:space="0" w:color="4A66AC" w:themeColor="accent1"/>
            </w:tcBorders>
            <w:vAlign w:val="center"/>
          </w:tcPr>
          <w:p w14:paraId="5A64FB8D" w14:textId="77777777" w:rsidR="00E67F6F" w:rsidRDefault="00E67F6F" w:rsidP="00E67F6F">
            <w:pPr>
              <w:pStyle w:val="Sansinterligne"/>
              <w:jc w:val="center"/>
            </w:pPr>
            <w:r>
              <w:t>Numéro</w:t>
            </w:r>
          </w:p>
        </w:tc>
        <w:tc>
          <w:tcPr>
            <w:tcW w:w="7680" w:type="dxa"/>
            <w:tcBorders>
              <w:left w:val="single" w:sz="4" w:space="0" w:color="4A66AC" w:themeColor="accent1"/>
            </w:tcBorders>
            <w:vAlign w:val="center"/>
          </w:tcPr>
          <w:p w14:paraId="6F133200" w14:textId="77777777" w:rsidR="00E67F6F" w:rsidRDefault="00E67F6F" w:rsidP="00E67F6F">
            <w:pPr>
              <w:pStyle w:val="Sansinterligne"/>
              <w:jc w:val="center"/>
              <w:cnfStyle w:val="100000000000" w:firstRow="1" w:lastRow="0" w:firstColumn="0" w:lastColumn="0" w:oddVBand="0" w:evenVBand="0" w:oddHBand="0" w:evenHBand="0" w:firstRowFirstColumn="0" w:firstRowLastColumn="0" w:lastRowFirstColumn="0" w:lastRowLastColumn="0"/>
            </w:pPr>
            <w:r>
              <w:t>Description de la fonctionnalité</w:t>
            </w:r>
          </w:p>
        </w:tc>
      </w:tr>
      <w:tr w:rsidR="00E67F6F" w14:paraId="0D7F42E1" w14:textId="77777777" w:rsidTr="00E67F6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0D063BDA" w14:textId="77777777" w:rsidR="00E67F6F" w:rsidRDefault="00E67F6F" w:rsidP="00E67F6F">
            <w:pPr>
              <w:pStyle w:val="Sansinterligne"/>
              <w:jc w:val="center"/>
            </w:pPr>
            <w:r>
              <w:t>F1</w:t>
            </w:r>
          </w:p>
        </w:tc>
        <w:tc>
          <w:tcPr>
            <w:tcW w:w="7680" w:type="dxa"/>
            <w:tcBorders>
              <w:left w:val="single" w:sz="4" w:space="0" w:color="4A66AC" w:themeColor="accent1"/>
            </w:tcBorders>
            <w:vAlign w:val="center"/>
          </w:tcPr>
          <w:p w14:paraId="4332C368" w14:textId="77777777" w:rsidR="00E67F6F" w:rsidRDefault="00E67F6F" w:rsidP="00E67F6F">
            <w:pPr>
              <w:pStyle w:val="Sansinterligne"/>
              <w:cnfStyle w:val="000000100000" w:firstRow="0" w:lastRow="0" w:firstColumn="0" w:lastColumn="0" w:oddVBand="0" w:evenVBand="0" w:oddHBand="1" w:evenHBand="0" w:firstRowFirstColumn="0" w:firstRowLastColumn="0" w:lastRowFirstColumn="0" w:lastRowLastColumn="0"/>
            </w:pPr>
            <w:r>
              <w:t>Haute disponibilité en Fail-Over</w:t>
            </w:r>
          </w:p>
        </w:tc>
      </w:tr>
      <w:tr w:rsidR="00E67F6F" w14:paraId="0CFB2A92" w14:textId="77777777" w:rsidTr="00E67F6F">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663559E6" w14:textId="77777777" w:rsidR="00E67F6F" w:rsidRDefault="00E67F6F" w:rsidP="00E67F6F">
            <w:pPr>
              <w:pStyle w:val="Sansinterligne"/>
              <w:jc w:val="center"/>
            </w:pPr>
            <w:r>
              <w:t>F2</w:t>
            </w:r>
          </w:p>
        </w:tc>
        <w:tc>
          <w:tcPr>
            <w:tcW w:w="7680" w:type="dxa"/>
            <w:tcBorders>
              <w:left w:val="single" w:sz="4" w:space="0" w:color="4A66AC" w:themeColor="accent1"/>
            </w:tcBorders>
            <w:vAlign w:val="center"/>
          </w:tcPr>
          <w:p w14:paraId="27C6B42F" w14:textId="77777777" w:rsidR="00E67F6F" w:rsidRDefault="00E67F6F" w:rsidP="00E67F6F">
            <w:pPr>
              <w:pStyle w:val="Sansinterligne"/>
              <w:cnfStyle w:val="000000000000" w:firstRow="0" w:lastRow="0" w:firstColumn="0" w:lastColumn="0" w:oddVBand="0" w:evenVBand="0" w:oddHBand="0" w:evenHBand="0" w:firstRowFirstColumn="0" w:firstRowLastColumn="0" w:lastRowFirstColumn="0" w:lastRowLastColumn="0"/>
            </w:pPr>
            <w:r>
              <w:t>Authentification forte et centralisé (AD/LDAP)</w:t>
            </w:r>
          </w:p>
        </w:tc>
      </w:tr>
      <w:tr w:rsidR="00E67F6F" w14:paraId="412F960D" w14:textId="77777777" w:rsidTr="00E67F6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1A9CDF0F" w14:textId="77777777" w:rsidR="00E67F6F" w:rsidRDefault="00E67F6F" w:rsidP="00E67F6F">
            <w:pPr>
              <w:pStyle w:val="Sansinterligne"/>
              <w:jc w:val="center"/>
            </w:pPr>
            <w:r>
              <w:t>F3</w:t>
            </w:r>
          </w:p>
        </w:tc>
        <w:tc>
          <w:tcPr>
            <w:tcW w:w="7680" w:type="dxa"/>
            <w:tcBorders>
              <w:left w:val="single" w:sz="4" w:space="0" w:color="4A66AC" w:themeColor="accent1"/>
            </w:tcBorders>
            <w:vAlign w:val="center"/>
          </w:tcPr>
          <w:p w14:paraId="0F2608E3" w14:textId="77777777" w:rsidR="00E67F6F" w:rsidRDefault="00E67F6F" w:rsidP="00E67F6F">
            <w:pPr>
              <w:pStyle w:val="Sansinterligne"/>
              <w:cnfStyle w:val="000000100000" w:firstRow="0" w:lastRow="0" w:firstColumn="0" w:lastColumn="0" w:oddVBand="0" w:evenVBand="0" w:oddHBand="1" w:evenHBand="0" w:firstRowFirstColumn="0" w:firstRowLastColumn="0" w:lastRowFirstColumn="0" w:lastRowLastColumn="0"/>
            </w:pPr>
            <w:r>
              <w:t>Traçabilité complète des accès et actions</w:t>
            </w:r>
          </w:p>
        </w:tc>
      </w:tr>
      <w:tr w:rsidR="00E67F6F" w14:paraId="3D59488B" w14:textId="77777777" w:rsidTr="00E67F6F">
        <w:trPr>
          <w:trHeight w:val="386"/>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99C434B" w14:textId="77777777" w:rsidR="00E67F6F" w:rsidRDefault="00E67F6F" w:rsidP="00E67F6F">
            <w:pPr>
              <w:pStyle w:val="Sansinterligne"/>
              <w:jc w:val="center"/>
            </w:pPr>
            <w:r>
              <w:t>F4</w:t>
            </w:r>
          </w:p>
        </w:tc>
        <w:tc>
          <w:tcPr>
            <w:tcW w:w="7680" w:type="dxa"/>
            <w:tcBorders>
              <w:left w:val="single" w:sz="4" w:space="0" w:color="4A66AC" w:themeColor="accent1"/>
            </w:tcBorders>
            <w:vAlign w:val="center"/>
          </w:tcPr>
          <w:p w14:paraId="5ACE7487" w14:textId="77777777" w:rsidR="00E67F6F" w:rsidRDefault="00E67F6F" w:rsidP="00E67F6F">
            <w:pPr>
              <w:pStyle w:val="Sansinterligne"/>
              <w:cnfStyle w:val="000000000000" w:firstRow="0" w:lastRow="0" w:firstColumn="0" w:lastColumn="0" w:oddVBand="0" w:evenVBand="0" w:oddHBand="0" w:evenHBand="0" w:firstRowFirstColumn="0" w:firstRowLastColumn="0" w:lastRowFirstColumn="0" w:lastRowLastColumn="0"/>
            </w:pPr>
            <w:r>
              <w:t xml:space="preserve">Mise en place de la sauvegarde </w:t>
            </w:r>
          </w:p>
        </w:tc>
      </w:tr>
    </w:tbl>
    <w:p w14:paraId="2D205C44" w14:textId="635EAFE2" w:rsidR="0026730B" w:rsidRDefault="00F22F10" w:rsidP="00F22F10">
      <w:pPr>
        <w:rPr>
          <w:rStyle w:val="Accentuation"/>
          <w:i w:val="0"/>
          <w:iCs w:val="0"/>
          <w:color w:val="auto"/>
        </w:rPr>
      </w:pPr>
      <w:r>
        <w:rPr>
          <w:rStyle w:val="Accentuation"/>
          <w:i w:val="0"/>
          <w:iCs w:val="0"/>
          <w:color w:val="auto"/>
        </w:rPr>
        <w:t>Par ailleurs les machines doivent respecter des exigences techniques</w:t>
      </w:r>
      <w:r w:rsidR="00DD7FA7">
        <w:rPr>
          <w:rStyle w:val="Accentuation"/>
          <w:i w:val="0"/>
          <w:iCs w:val="0"/>
          <w:color w:val="auto"/>
        </w:rPr>
        <w:t xml:space="preserve"> obligatoires</w:t>
      </w:r>
      <w:r>
        <w:rPr>
          <w:rStyle w:val="Accentuation"/>
          <w:i w:val="0"/>
          <w:iCs w:val="0"/>
          <w:color w:val="auto"/>
        </w:rPr>
        <w:t xml:space="preserve"> pour assurer</w:t>
      </w:r>
      <w:r w:rsidR="00641976">
        <w:rPr>
          <w:rStyle w:val="Accentuation"/>
          <w:i w:val="0"/>
          <w:iCs w:val="0"/>
          <w:color w:val="auto"/>
        </w:rPr>
        <w:t xml:space="preserve"> la disponibilité, l’intégrité, la confidentialité et </w:t>
      </w:r>
      <w:r w:rsidR="00B55E34">
        <w:rPr>
          <w:rStyle w:val="Accentuation"/>
          <w:i w:val="0"/>
          <w:iCs w:val="0"/>
          <w:color w:val="auto"/>
        </w:rPr>
        <w:t>l’audibilité</w:t>
      </w:r>
      <w:r w:rsidR="00DD7FA7">
        <w:rPr>
          <w:rStyle w:val="Accentuation"/>
          <w:i w:val="0"/>
          <w:iCs w:val="0"/>
          <w:color w:val="auto"/>
        </w:rPr>
        <w:t xml:space="preserve"> du système</w:t>
      </w:r>
      <w:r w:rsidR="00B55E34">
        <w:rPr>
          <w:rStyle w:val="Accentuation"/>
          <w:i w:val="0"/>
          <w:iCs w:val="0"/>
          <w:color w:val="auto"/>
        </w:rPr>
        <w:t>.</w:t>
      </w:r>
    </w:p>
    <w:p w14:paraId="36DCC020" w14:textId="6C951AE7" w:rsidR="0080722B" w:rsidRPr="0080722B" w:rsidRDefault="00737747" w:rsidP="0080722B">
      <w:pPr>
        <w:jc w:val="center"/>
        <w:rPr>
          <w:rStyle w:val="Accentuation"/>
        </w:rPr>
      </w:pPr>
      <w:r>
        <w:rPr>
          <w:rStyle w:val="Accentuation"/>
        </w:rPr>
        <w:t xml:space="preserve">Tableau des exigences </w:t>
      </w:r>
      <w:r w:rsidR="008061B1">
        <w:rPr>
          <w:rStyle w:val="Accentuation"/>
        </w:rPr>
        <w:t>techniques</w:t>
      </w:r>
      <w:r w:rsidR="0080722B">
        <w:rPr>
          <w:rStyle w:val="Accentuation"/>
        </w:rPr>
        <w:t>.</w:t>
      </w:r>
    </w:p>
    <w:p w14:paraId="54BEEE83" w14:textId="7825A2B7" w:rsidR="0080722B" w:rsidRDefault="0080722B" w:rsidP="00F84B70">
      <w:r>
        <w:t>En dehors des exigences, certaines contraintes ont été émises pour assurer la performance de la solution et simplifier sa gestion, quelques-unes ont été</w:t>
      </w:r>
      <w:r w:rsidR="001C71D5">
        <w:t xml:space="preserve"> définies</w:t>
      </w:r>
      <w:r>
        <w:t xml:space="preserve">  avant le lancement du projet et d’autres pendant la phase du -POC-. Ces exigences ont </w:t>
      </w:r>
      <w:r w:rsidR="005B666A">
        <w:t xml:space="preserve">contribué, d’une part, </w:t>
      </w:r>
      <w:r>
        <w:t xml:space="preserve"> à la mise en place d’un périmètre</w:t>
      </w:r>
      <w:r w:rsidR="001C71D5">
        <w:t xml:space="preserve"> et d’autre part, à restreindre</w:t>
      </w:r>
      <w:r w:rsidR="0083469F">
        <w:t xml:space="preserve"> les critères de choix </w:t>
      </w:r>
      <w:r w:rsidR="005B666A">
        <w:t xml:space="preserve"> de la future solution.</w:t>
      </w:r>
    </w:p>
    <w:tbl>
      <w:tblPr>
        <w:tblStyle w:val="TableauListe3-Accentuation1"/>
        <w:tblW w:w="0" w:type="auto"/>
        <w:tblLook w:val="04A0" w:firstRow="1" w:lastRow="0" w:firstColumn="1" w:lastColumn="0" w:noHBand="0" w:noVBand="1"/>
      </w:tblPr>
      <w:tblGrid>
        <w:gridCol w:w="1376"/>
        <w:gridCol w:w="7680"/>
      </w:tblGrid>
      <w:tr w:rsidR="005B666A" w14:paraId="1DBF8AC5" w14:textId="77777777" w:rsidTr="005B666A">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376" w:type="dxa"/>
            <w:tcBorders>
              <w:top w:val="single" w:sz="4" w:space="0" w:color="4A66AC" w:themeColor="accent1"/>
              <w:bottom w:val="single" w:sz="4" w:space="0" w:color="4A66AC" w:themeColor="accent1"/>
              <w:right w:val="single" w:sz="4" w:space="0" w:color="4A66AC" w:themeColor="accent1"/>
            </w:tcBorders>
            <w:vAlign w:val="center"/>
          </w:tcPr>
          <w:p w14:paraId="279CA68E" w14:textId="77777777" w:rsidR="005B666A" w:rsidRDefault="005B666A" w:rsidP="005B666A">
            <w:pPr>
              <w:pStyle w:val="Sansinterligne"/>
              <w:jc w:val="center"/>
            </w:pPr>
            <w:r>
              <w:t>Numéro</w:t>
            </w:r>
          </w:p>
        </w:tc>
        <w:tc>
          <w:tcPr>
            <w:tcW w:w="7680" w:type="dxa"/>
            <w:tcBorders>
              <w:left w:val="single" w:sz="4" w:space="0" w:color="4A66AC" w:themeColor="accent1"/>
            </w:tcBorders>
            <w:vAlign w:val="center"/>
          </w:tcPr>
          <w:p w14:paraId="3FAE5354" w14:textId="77777777" w:rsidR="005B666A" w:rsidRDefault="005B666A" w:rsidP="005B666A">
            <w:pPr>
              <w:pStyle w:val="Sansinterligne"/>
              <w:jc w:val="center"/>
              <w:cnfStyle w:val="100000000000" w:firstRow="1" w:lastRow="0" w:firstColumn="0" w:lastColumn="0" w:oddVBand="0" w:evenVBand="0" w:oddHBand="0" w:evenHBand="0" w:firstRowFirstColumn="0" w:firstRowLastColumn="0" w:lastRowFirstColumn="0" w:lastRowLastColumn="0"/>
            </w:pPr>
            <w:r>
              <w:t>Description de la fonctionnalité</w:t>
            </w:r>
          </w:p>
        </w:tc>
      </w:tr>
      <w:tr w:rsidR="005B666A" w14:paraId="7316A64F" w14:textId="77777777" w:rsidTr="005B666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83B6575" w14:textId="77777777" w:rsidR="005B666A" w:rsidRDefault="005B666A" w:rsidP="005B666A">
            <w:pPr>
              <w:pStyle w:val="Sansinterligne"/>
              <w:jc w:val="center"/>
            </w:pPr>
            <w:r>
              <w:t>F1</w:t>
            </w:r>
          </w:p>
        </w:tc>
        <w:tc>
          <w:tcPr>
            <w:tcW w:w="7680" w:type="dxa"/>
            <w:tcBorders>
              <w:left w:val="single" w:sz="4" w:space="0" w:color="4A66AC" w:themeColor="accent1"/>
            </w:tcBorders>
            <w:vAlign w:val="center"/>
          </w:tcPr>
          <w:p w14:paraId="79B014B0" w14:textId="220B94F1" w:rsidR="005B666A" w:rsidRDefault="005B666A" w:rsidP="005B666A">
            <w:pPr>
              <w:pStyle w:val="Sansinterligne"/>
              <w:cnfStyle w:val="000000100000" w:firstRow="0" w:lastRow="0" w:firstColumn="0" w:lastColumn="0" w:oddVBand="0" w:evenVBand="0" w:oddHBand="1" w:evenHBand="0" w:firstRowFirstColumn="0" w:firstRowLastColumn="0" w:lastRowFirstColumn="0" w:lastRowLastColumn="0"/>
            </w:pPr>
            <w:r>
              <w:t>Solution Open-Source</w:t>
            </w:r>
          </w:p>
        </w:tc>
      </w:tr>
      <w:tr w:rsidR="005B666A" w14:paraId="1F2E860E" w14:textId="77777777" w:rsidTr="005B666A">
        <w:trPr>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46F72700" w14:textId="77777777" w:rsidR="005B666A" w:rsidRDefault="005B666A" w:rsidP="005B666A">
            <w:pPr>
              <w:pStyle w:val="Sansinterligne"/>
              <w:jc w:val="center"/>
            </w:pPr>
            <w:r>
              <w:t>F2</w:t>
            </w:r>
          </w:p>
        </w:tc>
        <w:tc>
          <w:tcPr>
            <w:tcW w:w="7680" w:type="dxa"/>
            <w:tcBorders>
              <w:left w:val="single" w:sz="4" w:space="0" w:color="4A66AC" w:themeColor="accent1"/>
            </w:tcBorders>
            <w:vAlign w:val="center"/>
          </w:tcPr>
          <w:p w14:paraId="12A0000C" w14:textId="3CD4F949" w:rsidR="005B666A" w:rsidRDefault="005B666A" w:rsidP="005B666A">
            <w:pPr>
              <w:pStyle w:val="Sansinterligne"/>
              <w:cnfStyle w:val="000000000000" w:firstRow="0" w:lastRow="0" w:firstColumn="0" w:lastColumn="0" w:oddVBand="0" w:evenVBand="0" w:oddHBand="0" w:evenHBand="0" w:firstRowFirstColumn="0" w:firstRowLastColumn="0" w:lastRowFirstColumn="0" w:lastRowLastColumn="0"/>
            </w:pPr>
            <w:r>
              <w:t>Sondes principalement en SNMP</w:t>
            </w:r>
          </w:p>
        </w:tc>
      </w:tr>
      <w:tr w:rsidR="005B666A" w14:paraId="3D14EB9C" w14:textId="77777777" w:rsidTr="005B666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56D99BAE" w14:textId="77777777" w:rsidR="005B666A" w:rsidRDefault="005B666A" w:rsidP="005B666A">
            <w:pPr>
              <w:pStyle w:val="Sansinterligne"/>
              <w:jc w:val="center"/>
            </w:pPr>
            <w:r>
              <w:t>F3</w:t>
            </w:r>
          </w:p>
        </w:tc>
        <w:tc>
          <w:tcPr>
            <w:tcW w:w="7680" w:type="dxa"/>
            <w:tcBorders>
              <w:left w:val="single" w:sz="4" w:space="0" w:color="4A66AC" w:themeColor="accent1"/>
            </w:tcBorders>
            <w:vAlign w:val="center"/>
          </w:tcPr>
          <w:p w14:paraId="75363ED2" w14:textId="2AEA87AB" w:rsidR="005B666A" w:rsidRDefault="005B666A" w:rsidP="005B666A">
            <w:pPr>
              <w:pStyle w:val="Sansinterligne"/>
              <w:cnfStyle w:val="000000100000" w:firstRow="0" w:lastRow="0" w:firstColumn="0" w:lastColumn="0" w:oddVBand="0" w:evenVBand="0" w:oddHBand="1" w:evenHBand="0" w:firstRowFirstColumn="0" w:firstRowLastColumn="0" w:lastRowFirstColumn="0" w:lastRowLastColumn="0"/>
            </w:pPr>
            <w:r>
              <w:t>Pas d’installation d’agents supplémentaires</w:t>
            </w:r>
          </w:p>
        </w:tc>
      </w:tr>
      <w:tr w:rsidR="005B666A" w14:paraId="476A1ADB" w14:textId="77777777" w:rsidTr="005B666A">
        <w:trPr>
          <w:trHeight w:val="386"/>
        </w:trPr>
        <w:tc>
          <w:tcPr>
            <w:cnfStyle w:val="001000000000" w:firstRow="0" w:lastRow="0" w:firstColumn="1" w:lastColumn="0" w:oddVBand="0" w:evenVBand="0" w:oddHBand="0" w:evenHBand="0" w:firstRowFirstColumn="0" w:firstRowLastColumn="0" w:lastRowFirstColumn="0" w:lastRowLastColumn="0"/>
            <w:tcW w:w="1376" w:type="dxa"/>
            <w:tcBorders>
              <w:right w:val="single" w:sz="4" w:space="0" w:color="4A66AC" w:themeColor="accent1"/>
            </w:tcBorders>
            <w:vAlign w:val="center"/>
          </w:tcPr>
          <w:p w14:paraId="669F9A1C" w14:textId="77777777" w:rsidR="005B666A" w:rsidRDefault="005B666A" w:rsidP="005B666A">
            <w:pPr>
              <w:pStyle w:val="Sansinterligne"/>
              <w:jc w:val="center"/>
            </w:pPr>
            <w:r>
              <w:t>F4</w:t>
            </w:r>
          </w:p>
        </w:tc>
        <w:tc>
          <w:tcPr>
            <w:tcW w:w="7680" w:type="dxa"/>
            <w:tcBorders>
              <w:left w:val="single" w:sz="4" w:space="0" w:color="4A66AC" w:themeColor="accent1"/>
            </w:tcBorders>
            <w:vAlign w:val="center"/>
          </w:tcPr>
          <w:p w14:paraId="13E8073B" w14:textId="2B92755E" w:rsidR="005B666A" w:rsidRDefault="005B666A" w:rsidP="005B666A">
            <w:pPr>
              <w:pStyle w:val="Sansinterligne"/>
              <w:cnfStyle w:val="000000000000" w:firstRow="0" w:lastRow="0" w:firstColumn="0" w:lastColumn="0" w:oddVBand="0" w:evenVBand="0" w:oddHBand="0" w:evenHBand="0" w:firstRowFirstColumn="0" w:firstRowLastColumn="0" w:lastRowFirstColumn="0" w:lastRowLastColumn="0"/>
            </w:pPr>
            <w:r>
              <w:t xml:space="preserve">Supervision sur écran </w:t>
            </w:r>
          </w:p>
        </w:tc>
      </w:tr>
    </w:tbl>
    <w:p w14:paraId="42BCDFD8" w14:textId="62E433AA" w:rsidR="005B666A" w:rsidRPr="005B666A" w:rsidRDefault="005B666A" w:rsidP="005B666A">
      <w:pPr>
        <w:jc w:val="center"/>
        <w:rPr>
          <w:i/>
          <w:iCs/>
          <w:color w:val="242852" w:themeColor="text2"/>
        </w:rPr>
      </w:pPr>
      <w:r>
        <w:rPr>
          <w:rStyle w:val="Accentuation"/>
        </w:rPr>
        <w:t>Tableau des contraintes.</w:t>
      </w:r>
    </w:p>
    <w:p w14:paraId="679EF006" w14:textId="520D23C3" w:rsidR="005B666A" w:rsidRDefault="005B666A" w:rsidP="005B666A">
      <w:pPr>
        <w:pStyle w:val="Titre3"/>
        <w:numPr>
          <w:ilvl w:val="0"/>
          <w:numId w:val="0"/>
        </w:numPr>
        <w:ind w:left="517" w:firstLine="708"/>
        <w:rPr>
          <w:rStyle w:val="lev"/>
        </w:rPr>
      </w:pPr>
      <w:bookmarkStart w:id="20" w:name="_Toc490669286"/>
      <w:bookmarkStart w:id="21" w:name="_Toc490674849"/>
      <w:r>
        <w:rPr>
          <w:rStyle w:val="lev"/>
        </w:rPr>
        <w:lastRenderedPageBreak/>
        <w:t>Phase 3 : Choix de la solution et réalisation du POC</w:t>
      </w:r>
      <w:bookmarkEnd w:id="20"/>
      <w:bookmarkEnd w:id="21"/>
    </w:p>
    <w:p w14:paraId="73614199" w14:textId="2F360B2D" w:rsidR="004A3D54" w:rsidRDefault="0083469F" w:rsidP="005B666A">
      <w:pPr>
        <w:rPr>
          <w:noProof/>
          <w:lang w:eastAsia="fr-FR"/>
        </w:rPr>
      </w:pPr>
      <w:r>
        <w:rPr>
          <w:noProof/>
          <w:lang w:eastAsia="fr-FR"/>
        </w:rPr>
        <w:drawing>
          <wp:anchor distT="0" distB="0" distL="114300" distR="114300" simplePos="0" relativeHeight="251672576" behindDoc="0" locked="0" layoutInCell="1" allowOverlap="1" wp14:anchorId="3B29C7C0" wp14:editId="21C8FC1E">
            <wp:simplePos x="0" y="0"/>
            <wp:positionH relativeFrom="margin">
              <wp:posOffset>-38100</wp:posOffset>
            </wp:positionH>
            <wp:positionV relativeFrom="paragraph">
              <wp:posOffset>1354455</wp:posOffset>
            </wp:positionV>
            <wp:extent cx="5756910" cy="3960495"/>
            <wp:effectExtent l="0" t="0" r="0" b="1905"/>
            <wp:wrapSquare wrapText="bothSides"/>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5B666A">
        <w:t xml:space="preserve">Les critères de choix de la solution se basent </w:t>
      </w:r>
      <w:r w:rsidR="001C71D5">
        <w:t xml:space="preserve">ainsi sur </w:t>
      </w:r>
      <w:r w:rsidR="005B666A">
        <w:t xml:space="preserve">les spécificités </w:t>
      </w:r>
      <w:r w:rsidR="001C71D5">
        <w:t xml:space="preserve">décrites dans la phase précédente. Une étude comparative des solutions a été menée en s’appuyant  notamment sur la documentation officielle, les différents forums et blog de chaque </w:t>
      </w:r>
      <w:r w:rsidR="00491374">
        <w:t>solution. On</w:t>
      </w:r>
      <w:r w:rsidR="00A3121A">
        <w:t xml:space="preserve"> a retenu cinq critères principaux</w:t>
      </w:r>
      <w:r w:rsidR="00491374">
        <w:t xml:space="preserve">. Ces critères ont été pondérés </w:t>
      </w:r>
      <w:r w:rsidR="00516F79">
        <w:t xml:space="preserve"> </w:t>
      </w:r>
      <w:r w:rsidR="00491374">
        <w:t>pour répondre aux besoins de manière plus précise.</w:t>
      </w:r>
      <w:r w:rsidR="003308F0" w:rsidRPr="003308F0">
        <w:rPr>
          <w:noProof/>
          <w:lang w:eastAsia="fr-FR"/>
        </w:rPr>
        <w:t xml:space="preserve"> </w:t>
      </w:r>
    </w:p>
    <w:p w14:paraId="453DB3FE" w14:textId="65E814BF" w:rsidR="00A3121A" w:rsidRDefault="00D84FCB" w:rsidP="00A3121A">
      <w:pPr>
        <w:jc w:val="center"/>
        <w:rPr>
          <w:rStyle w:val="Accentuation"/>
        </w:rPr>
      </w:pPr>
      <w:r>
        <w:rPr>
          <w:rStyle w:val="Accentuation"/>
        </w:rPr>
        <w:t>Figure 7</w:t>
      </w:r>
      <w:r w:rsidR="00A3121A">
        <w:rPr>
          <w:rStyle w:val="Accentuation"/>
        </w:rPr>
        <w:t> : Diagramme radar des solutions</w:t>
      </w:r>
    </w:p>
    <w:p w14:paraId="6A5832D6" w14:textId="052AAB4E" w:rsidR="007337C3" w:rsidRDefault="00691D33" w:rsidP="00A3121A">
      <w:r>
        <w:rPr>
          <w:noProof/>
          <w:lang w:eastAsia="fr-FR"/>
        </w:rPr>
        <w:lastRenderedPageBreak/>
        <w:drawing>
          <wp:anchor distT="0" distB="0" distL="114300" distR="114300" simplePos="0" relativeHeight="251663360" behindDoc="0" locked="0" layoutInCell="1" allowOverlap="1" wp14:anchorId="473F3FF4" wp14:editId="0F9B80C3">
            <wp:simplePos x="0" y="0"/>
            <wp:positionH relativeFrom="margin">
              <wp:align>left</wp:align>
            </wp:positionH>
            <wp:positionV relativeFrom="paragraph">
              <wp:posOffset>1014730</wp:posOffset>
            </wp:positionV>
            <wp:extent cx="5819775" cy="430702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4307020"/>
                    </a:xfrm>
                    <a:prstGeom prst="rect">
                      <a:avLst/>
                    </a:prstGeom>
                    <a:noFill/>
                    <a:ln>
                      <a:noFill/>
                    </a:ln>
                  </pic:spPr>
                </pic:pic>
              </a:graphicData>
            </a:graphic>
          </wp:anchor>
        </w:drawing>
      </w:r>
      <w:r w:rsidR="00A3121A">
        <w:t>Le diagramme radar permet un comparatif plus visuel qu’un tableau.</w:t>
      </w:r>
      <w:r w:rsidR="008061B1">
        <w:t xml:space="preserve"> </w:t>
      </w:r>
      <w:r w:rsidR="00A3121A">
        <w:t xml:space="preserve">Les deux solutions Zabbix et Centreon étant très </w:t>
      </w:r>
      <w:r w:rsidR="0071718E">
        <w:t>proches. J’ai réalisé une maquette de ces deux solutions pour avoir une idée plus précise.</w:t>
      </w:r>
      <w:r w:rsidR="008061B1">
        <w:t xml:space="preserve"> </w:t>
      </w:r>
      <w:r w:rsidR="0071718E">
        <w:t>Suite à l’installation et des tests de checks,</w:t>
      </w:r>
      <w:r w:rsidR="007337C3">
        <w:t xml:space="preserve"> </w:t>
      </w:r>
      <w:r w:rsidR="0071718E">
        <w:t xml:space="preserve">le choix a été fait de partir sur </w:t>
      </w:r>
      <w:r w:rsidR="00E50294">
        <w:t xml:space="preserve"> la solution </w:t>
      </w:r>
      <w:r w:rsidR="0071718E" w:rsidRPr="00E50294">
        <w:rPr>
          <w:b/>
        </w:rPr>
        <w:t>Centreon</w:t>
      </w:r>
      <w:r w:rsidR="0071718E">
        <w:t xml:space="preserve"> qui correspondait au mieux</w:t>
      </w:r>
      <w:r w:rsidR="007337C3">
        <w:t xml:space="preserve"> à nos attentes</w:t>
      </w:r>
      <w:r w:rsidR="0071718E">
        <w:t>.</w:t>
      </w:r>
    </w:p>
    <w:p w14:paraId="412AA1FE" w14:textId="64D441D6" w:rsidR="00DD466F" w:rsidRDefault="00DD466F" w:rsidP="00691D33"/>
    <w:p w14:paraId="6B2653CE" w14:textId="68F83624" w:rsidR="00DD466F" w:rsidRPr="002E200A" w:rsidRDefault="00D84FCB" w:rsidP="002E200A">
      <w:pPr>
        <w:jc w:val="center"/>
        <w:rPr>
          <w:i/>
          <w:iCs/>
          <w:color w:val="242852" w:themeColor="text2"/>
        </w:rPr>
      </w:pPr>
      <w:r>
        <w:rPr>
          <w:rStyle w:val="Accentuation"/>
        </w:rPr>
        <w:t>Figure 8</w:t>
      </w:r>
      <w:r w:rsidR="00DD466F">
        <w:rPr>
          <w:rStyle w:val="Accentuation"/>
        </w:rPr>
        <w:t> : Architecture physique</w:t>
      </w:r>
      <w:r w:rsidR="00E50294">
        <w:rPr>
          <w:rStyle w:val="Accentuation"/>
        </w:rPr>
        <w:t xml:space="preserve"> en France</w:t>
      </w:r>
    </w:p>
    <w:p w14:paraId="05A10FBC" w14:textId="56E0408A" w:rsidR="00DD466F" w:rsidRDefault="002E200A" w:rsidP="002401FD">
      <w:r>
        <w:t xml:space="preserve">Centreon </w:t>
      </w:r>
      <w:r w:rsidR="00E50294">
        <w:t>est installé sur deux</w:t>
      </w:r>
      <w:r>
        <w:t xml:space="preserve"> machines physiques</w:t>
      </w:r>
      <w:r w:rsidR="00E50294">
        <w:t xml:space="preserve"> présentes sur deux sites distincts du Datacenter. Le rôle du –Poller- est de superviser</w:t>
      </w:r>
      <w:r>
        <w:t xml:space="preserve"> </w:t>
      </w:r>
      <w:r w:rsidR="00691D33">
        <w:t xml:space="preserve">les machines situées en front-end et en middle, des serveurs web pour la plupart. Le Master quant à lui supervise les équipements réseaux et les serveurs en </w:t>
      </w:r>
      <w:r w:rsidR="00096167">
        <w:t>back-end, des</w:t>
      </w:r>
      <w:r w:rsidR="00691D33">
        <w:t xml:space="preserve"> serveurs de bases de données pour la plupart.</w:t>
      </w:r>
    </w:p>
    <w:p w14:paraId="6543C141" w14:textId="7521341C" w:rsidR="00C53256" w:rsidRDefault="00096167" w:rsidP="002E200A">
      <w:pPr>
        <w:jc w:val="left"/>
      </w:pPr>
      <w:r>
        <w:t xml:space="preserve">Concernant la chine </w:t>
      </w:r>
      <w:r w:rsidR="0083469F">
        <w:t>on implémentera un pol</w:t>
      </w:r>
      <w:r w:rsidR="00C53256">
        <w:t>ler qui disposera de sa propre interface web mais sera connecté au central de France afin d’avoir une solution unifiée et centralisée.</w:t>
      </w:r>
    </w:p>
    <w:p w14:paraId="78500259" w14:textId="2281FE06" w:rsidR="00DD466F" w:rsidRDefault="00C53256" w:rsidP="00691D33">
      <w:r>
        <w:lastRenderedPageBreak/>
        <w:t>Pour la supervision externe, une plateforme complète  sera déployé chez OVH ave</w:t>
      </w:r>
      <w:r w:rsidR="0083469F">
        <w:t>c comme objectif la supervision</w:t>
      </w:r>
      <w:r>
        <w:t xml:space="preserve"> des services critiques et des autres Centreon (France et Chine). </w:t>
      </w:r>
    </w:p>
    <w:p w14:paraId="21EA9699" w14:textId="46541F56" w:rsidR="007337C3" w:rsidRDefault="00DD466F" w:rsidP="006D0053">
      <w:pPr>
        <w:pStyle w:val="Paragraphedeliste"/>
        <w:numPr>
          <w:ilvl w:val="0"/>
          <w:numId w:val="5"/>
        </w:numPr>
        <w:jc w:val="center"/>
      </w:pPr>
      <w:r>
        <w:rPr>
          <w:noProof/>
          <w:lang w:eastAsia="fr-FR"/>
        </w:rPr>
        <w:drawing>
          <wp:anchor distT="0" distB="0" distL="114300" distR="114300" simplePos="0" relativeHeight="251662336" behindDoc="0" locked="0" layoutInCell="1" allowOverlap="1" wp14:anchorId="44BAB60A" wp14:editId="558D9017">
            <wp:simplePos x="0" y="0"/>
            <wp:positionH relativeFrom="column">
              <wp:posOffset>-566420</wp:posOffset>
            </wp:positionH>
            <wp:positionV relativeFrom="paragraph">
              <wp:posOffset>240665</wp:posOffset>
            </wp:positionV>
            <wp:extent cx="6877050" cy="429196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7050" cy="4291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7C3">
        <w:t>Architecture logique du POC</w:t>
      </w:r>
    </w:p>
    <w:p w14:paraId="1C940F90" w14:textId="20CC8F99" w:rsidR="007337C3" w:rsidRDefault="00D84FCB" w:rsidP="00691D33">
      <w:pPr>
        <w:pStyle w:val="Paragraphedeliste"/>
        <w:ind w:left="1440" w:firstLine="0"/>
        <w:jc w:val="center"/>
      </w:pPr>
      <w:r>
        <w:t>Figure 9</w:t>
      </w:r>
      <w:r w:rsidR="00691D33" w:rsidRPr="00691D33">
        <w:t xml:space="preserve"> : Architecture </w:t>
      </w:r>
      <w:r w:rsidR="00691D33">
        <w:t>logique de Centreon</w:t>
      </w:r>
    </w:p>
    <w:p w14:paraId="076F4ECC" w14:textId="77777777" w:rsidR="005078A7" w:rsidRDefault="00691D33" w:rsidP="00A3121A">
      <w:r>
        <w:t>L’architecture ci-dessus décrit le fonctionnement de Centreon.</w:t>
      </w:r>
    </w:p>
    <w:p w14:paraId="1128FCEF" w14:textId="50FA80B7" w:rsidR="005078A7" w:rsidRDefault="00691D33" w:rsidP="00A3121A">
      <w:r>
        <w:t xml:space="preserve"> Le satellite central (Central) est </w:t>
      </w:r>
      <w:r w:rsidR="005078A7">
        <w:t>composé</w:t>
      </w:r>
      <w:r>
        <w:t xml:space="preserve"> de deux instances :</w:t>
      </w:r>
    </w:p>
    <w:p w14:paraId="1EADC79A" w14:textId="76953D3F" w:rsidR="00691D33" w:rsidRDefault="00691D33" w:rsidP="00A3121A">
      <w:r>
        <w:t>-</w:t>
      </w:r>
      <w:r w:rsidR="008061B1">
        <w:t xml:space="preserve"> </w:t>
      </w:r>
      <w:r>
        <w:t xml:space="preserve">l’engine, moteur de la supervision, se charge d’effectuer les checks sur les machines et de </w:t>
      </w:r>
      <w:r w:rsidR="005078A7">
        <w:t>récolter</w:t>
      </w:r>
      <w:r>
        <w:t xml:space="preserve"> les </w:t>
      </w:r>
      <w:r w:rsidR="005078A7">
        <w:t>données résultantes</w:t>
      </w:r>
      <w:r>
        <w:t>.</w:t>
      </w:r>
      <w:r w:rsidR="008061B1">
        <w:t xml:space="preserve"> </w:t>
      </w:r>
      <w:r>
        <w:t xml:space="preserve">Le </w:t>
      </w:r>
      <w:r w:rsidR="005078A7">
        <w:t>démon</w:t>
      </w:r>
      <w:r>
        <w:t xml:space="preserve"> cbmod envoie ensuite les informations au broker. </w:t>
      </w:r>
      <w:r w:rsidR="005078A7">
        <w:t xml:space="preserve">Il se charge aussi de l’envoi des notifications. </w:t>
      </w:r>
    </w:p>
    <w:p w14:paraId="2CF9EA66" w14:textId="757D624D" w:rsidR="00DD466F" w:rsidRDefault="00691D33" w:rsidP="00A3121A">
      <w:r>
        <w:t>-</w:t>
      </w:r>
      <w:r w:rsidR="008061B1">
        <w:t xml:space="preserve"> </w:t>
      </w:r>
      <w:r>
        <w:t xml:space="preserve">le </w:t>
      </w:r>
      <w:r w:rsidR="005078A7">
        <w:t>broker, module</w:t>
      </w:r>
      <w:r>
        <w:t xml:space="preserve"> de traitement, se charge de générer les fichiers –RRD-</w:t>
      </w:r>
      <w:r w:rsidR="005078A7">
        <w:t xml:space="preserve"> pour les graphiques grâce à son démon </w:t>
      </w:r>
      <w:r w:rsidR="00096167">
        <w:t>Cbd (Centreon broker deamon) RRD, le</w:t>
      </w:r>
      <w:r w:rsidR="005078A7">
        <w:t xml:space="preserve"> démon Cbd</w:t>
      </w:r>
      <w:r w:rsidR="00096167">
        <w:t xml:space="preserve"> </w:t>
      </w:r>
      <w:r w:rsidR="005078A7">
        <w:t>SQL</w:t>
      </w:r>
      <w:r w:rsidR="00096167">
        <w:t xml:space="preserve"> </w:t>
      </w:r>
      <w:r w:rsidR="005078A7">
        <w:t>de stocker les données de performances dans la base de données.</w:t>
      </w:r>
    </w:p>
    <w:p w14:paraId="2474E675" w14:textId="565B83FC" w:rsidR="009A3C8F" w:rsidRDefault="005078A7" w:rsidP="00A3121A">
      <w:r>
        <w:lastRenderedPageBreak/>
        <w:t>Le poller</w:t>
      </w:r>
      <w:r w:rsidR="00096167">
        <w:t xml:space="preserve"> est une extension du central, il dispose simplement </w:t>
      </w:r>
      <w:r>
        <w:t xml:space="preserve">d’une instance engine qui a les </w:t>
      </w:r>
      <w:r w:rsidR="00096167">
        <w:t xml:space="preserve">mêmes fonctionnalités tout comme </w:t>
      </w:r>
      <w:r>
        <w:t>celui du satellite centr</w:t>
      </w:r>
      <w:r w:rsidR="00096167">
        <w:t>al.</w:t>
      </w:r>
      <w:r w:rsidR="0083469F">
        <w:t xml:space="preserve"> </w:t>
      </w:r>
    </w:p>
    <w:p w14:paraId="1280D490" w14:textId="626358D2" w:rsidR="00C53256" w:rsidRDefault="00096167" w:rsidP="00DA60B8">
      <w:r>
        <w:t xml:space="preserve"> </w:t>
      </w:r>
      <w:r w:rsidR="00C53256">
        <w:t>Suite à l’installation du premier central et du poller, nous avons pu tester les différentes fonctionnalités et vérifier qu’elle c</w:t>
      </w:r>
      <w:r w:rsidR="00DA60B8">
        <w:t>orrespondait  bien aux exigences.</w:t>
      </w:r>
    </w:p>
    <w:p w14:paraId="48B10C44" w14:textId="393E717A" w:rsidR="008A0BB7" w:rsidRDefault="008A0BB7" w:rsidP="008A0BB7">
      <w:r>
        <w:t>Mes principales réflexions</w:t>
      </w:r>
      <w:r w:rsidR="00482470">
        <w:t xml:space="preserve"> lors de la réalisation</w:t>
      </w:r>
      <w:r>
        <w:t xml:space="preserve"> ont porté sur la gestion des notifications</w:t>
      </w:r>
      <w:r w:rsidR="00AE6BEB">
        <w:t>,des templates et du Fail-Over.</w:t>
      </w:r>
    </w:p>
    <w:p w14:paraId="6D1AF80E" w14:textId="2CAB7665" w:rsidR="008A0BB7" w:rsidRDefault="008A0BB7" w:rsidP="006D0053">
      <w:pPr>
        <w:pStyle w:val="Paragraphedeliste"/>
        <w:numPr>
          <w:ilvl w:val="0"/>
          <w:numId w:val="7"/>
        </w:numPr>
      </w:pPr>
      <w:r>
        <w:t>Templates et notifications</w:t>
      </w:r>
    </w:p>
    <w:p w14:paraId="7F1528C7" w14:textId="4F242E9F" w:rsidR="00482470" w:rsidRDefault="008A0BB7" w:rsidP="008A0BB7">
      <w:r>
        <w:t xml:space="preserve">Le but des templates est d’optimiser et uniformiser le déploiement des machines. Ainsi lors de l’arrivée d’une nouvelle machine, il suffit de choisir les bons templates en fonction des services que regroupe celle-ci. Par exemple, pour un serveur debian, web en front-end. On lui appliquera </w:t>
      </w:r>
      <w:r w:rsidR="00482470">
        <w:t>un template Debian selon la version (Debian 7 ou 8) et un template web (apache ou ngninx).</w:t>
      </w:r>
      <w:r w:rsidR="008061B1">
        <w:t xml:space="preserve"> </w:t>
      </w:r>
      <w:r w:rsidR="00482470">
        <w:t xml:space="preserve">J’ai défini les services qu’on doit surveiller pour tout type de machine ainsi, s’il y’avait une différence au niveau des checks de </w:t>
      </w:r>
      <w:r w:rsidR="008061B1">
        <w:t xml:space="preserve">l’OS </w:t>
      </w:r>
      <w:r w:rsidR="00482470">
        <w:t>on les séparait (ce qui est le cas des distributions Debian), et dans le cas contraire, on pouvait les regrouper.</w:t>
      </w:r>
    </w:p>
    <w:p w14:paraId="05C4A7D3" w14:textId="4D4A8878" w:rsidR="00CA6BC4" w:rsidRDefault="00482470" w:rsidP="008A0BB7">
      <w:r>
        <w:t>Concernant les notifications la difficulté était d’alerter correctement l’équipe technique.</w:t>
      </w:r>
      <w:r w:rsidR="008061B1">
        <w:t xml:space="preserve"> </w:t>
      </w:r>
      <w:r>
        <w:t xml:space="preserve">En heures ouvrés on a fait le choix de ne plus recevoir de mails mais de mettre en place des écrans de supervision ou on verrait toutes les alertes. En heures non ouvrés, j’ai mis en place la notification par sms directement via des boitiers GSM, en évitant les –API-, pour assurer la continuité du service et une indépendance d’internet. Cependant les alertes par sms ne concernent que les services jugées d’une criticité sévère. </w:t>
      </w:r>
      <w:r w:rsidR="00CA6BC4">
        <w:t xml:space="preserve">Toutefois un rapport détaillant les évènements passés des dernières 24h est généré et envoyé </w:t>
      </w:r>
      <w:r w:rsidR="00AE6BEB">
        <w:t>à</w:t>
      </w:r>
      <w:r w:rsidR="00CA6BC4">
        <w:t xml:space="preserve"> l’équipe technique ainsi qu’aux collaborateurs.</w:t>
      </w:r>
    </w:p>
    <w:p w14:paraId="002A99EB" w14:textId="2E493ECF" w:rsidR="00657F15" w:rsidRDefault="00CA6BC4" w:rsidP="008A0BB7">
      <w:r>
        <w:t>Ci-dessous, le schéma récapitulant le processus de l’arrivée d’une plateforme avec les règles métier.</w:t>
      </w:r>
    </w:p>
    <w:p w14:paraId="7C4AC64A" w14:textId="77777777" w:rsidR="00AE6BEB" w:rsidRDefault="00AE6BEB" w:rsidP="00AE6BEB">
      <w:pPr>
        <w:pStyle w:val="Paragraphedeliste"/>
        <w:ind w:left="1440" w:firstLine="0"/>
        <w:jc w:val="center"/>
      </w:pPr>
    </w:p>
    <w:p w14:paraId="2D857BD3" w14:textId="39D36114" w:rsidR="00AE6BEB" w:rsidRPr="00D84FCB" w:rsidRDefault="00AE6BEB" w:rsidP="00AE6BEB">
      <w:pPr>
        <w:pStyle w:val="Paragraphedeliste"/>
        <w:ind w:left="1440" w:firstLine="0"/>
        <w:jc w:val="center"/>
        <w:rPr>
          <w:rStyle w:val="Accentuation"/>
        </w:rPr>
      </w:pPr>
      <w:r w:rsidRPr="00D84FCB">
        <w:rPr>
          <w:rStyle w:val="Accentuation"/>
          <w:noProof/>
          <w:lang w:eastAsia="fr-FR"/>
        </w:rPr>
        <w:lastRenderedPageBreak/>
        <w:drawing>
          <wp:anchor distT="0" distB="0" distL="114300" distR="114300" simplePos="0" relativeHeight="251673600" behindDoc="0" locked="0" layoutInCell="1" allowOverlap="1" wp14:anchorId="0D538FAA" wp14:editId="14F7AA3E">
            <wp:simplePos x="0" y="0"/>
            <wp:positionH relativeFrom="margin">
              <wp:align>center</wp:align>
            </wp:positionH>
            <wp:positionV relativeFrom="paragraph">
              <wp:posOffset>50165</wp:posOffset>
            </wp:positionV>
            <wp:extent cx="6479540" cy="70485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704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FCB">
        <w:rPr>
          <w:rStyle w:val="Accentuation"/>
        </w:rPr>
        <w:t>Figure 10</w:t>
      </w:r>
      <w:r w:rsidRPr="00D84FCB">
        <w:rPr>
          <w:rStyle w:val="Accentuation"/>
        </w:rPr>
        <w:t xml:space="preserve"> : Processus d’arrivée d’un client</w:t>
      </w:r>
    </w:p>
    <w:p w14:paraId="7D5F85B0" w14:textId="2997BD2E" w:rsidR="00657F15" w:rsidRDefault="00657F15" w:rsidP="00AE6BEB">
      <w:pPr>
        <w:jc w:val="center"/>
      </w:pPr>
    </w:p>
    <w:p w14:paraId="15E8CE1C" w14:textId="77777777" w:rsidR="00657F15" w:rsidRDefault="00657F15" w:rsidP="008A0BB7"/>
    <w:p w14:paraId="1F37D2F4" w14:textId="77777777" w:rsidR="00657F15" w:rsidRDefault="00657F15" w:rsidP="008A0BB7"/>
    <w:p w14:paraId="3BA498C2" w14:textId="27F182CC" w:rsidR="00657F15" w:rsidRDefault="008B6D59" w:rsidP="008A0BB7">
      <w:r>
        <w:lastRenderedPageBreak/>
        <w:t>La définition de ces processus a permis d’accélérer la mise en place de la supervision. J’ai pu mettre en place une plateforme en moins de 5 min alors qu’auparavant cela m’aurait demandé 15 à 20 min</w:t>
      </w:r>
      <w:r w:rsidR="002C16FA">
        <w:t>.</w:t>
      </w:r>
    </w:p>
    <w:p w14:paraId="633A344D" w14:textId="4AB2C6BD" w:rsidR="00DA60B8" w:rsidRDefault="00DA60B8" w:rsidP="00DA60B8">
      <w:pPr>
        <w:pStyle w:val="Titre3"/>
        <w:numPr>
          <w:ilvl w:val="0"/>
          <w:numId w:val="0"/>
        </w:numPr>
        <w:ind w:left="517" w:firstLine="708"/>
        <w:rPr>
          <w:rStyle w:val="lev"/>
        </w:rPr>
      </w:pPr>
      <w:bookmarkStart w:id="22" w:name="_Toc490669287"/>
      <w:bookmarkStart w:id="23" w:name="_Toc490674850"/>
      <w:r>
        <w:rPr>
          <w:rStyle w:val="lev"/>
        </w:rPr>
        <w:t>Phase 4 : Migration</w:t>
      </w:r>
      <w:bookmarkEnd w:id="22"/>
      <w:bookmarkEnd w:id="23"/>
    </w:p>
    <w:p w14:paraId="6A0600F3" w14:textId="699EEA00" w:rsidR="00D46B79" w:rsidRDefault="00281C3C" w:rsidP="00CD4D5E">
      <w:r>
        <w:t xml:space="preserve">Le POC ayant été </w:t>
      </w:r>
      <w:r w:rsidR="00C27D89">
        <w:t>concluant,</w:t>
      </w:r>
      <w:r>
        <w:t xml:space="preserve"> </w:t>
      </w:r>
      <w:r w:rsidR="00D46B79">
        <w:t xml:space="preserve">en vérifiant les principaux aspects fonctionnels </w:t>
      </w:r>
      <w:r>
        <w:t>la suite</w:t>
      </w:r>
      <w:r w:rsidR="00C27D89">
        <w:t xml:space="preserve"> du projet était  </w:t>
      </w:r>
      <w:r>
        <w:t xml:space="preserve">la </w:t>
      </w:r>
      <w:r w:rsidR="00C27D89">
        <w:t>migration. Nous avons débuté par les équipements réseaux (Firewall, les SLB, les Switchs et Routeurs), la baie de</w:t>
      </w:r>
      <w:r>
        <w:t xml:space="preserve"> </w:t>
      </w:r>
      <w:r w:rsidR="00C27D89">
        <w:t xml:space="preserve">stockage et les équipements électriques. Par la suite, les serveurs internes, serveurs mails, proxy,ldap,ftp. </w:t>
      </w:r>
      <w:r w:rsidR="00AB77F7">
        <w:t>Enfin, les serveurs des clients. Avec la mise en place d’un planning on a migré les plateformes de pré-prod</w:t>
      </w:r>
      <w:r w:rsidR="0083469F">
        <w:t>uction</w:t>
      </w:r>
      <w:r w:rsidR="00AB77F7">
        <w:t xml:space="preserve"> et de production de chaque projet</w:t>
      </w:r>
      <w:r w:rsidR="00D46B79">
        <w:t>.</w:t>
      </w:r>
    </w:p>
    <w:p w14:paraId="69F17723" w14:textId="56AE5722" w:rsidR="00B83891" w:rsidRDefault="00AB77F7" w:rsidP="00CD4D5E">
      <w:r>
        <w:t xml:space="preserve">Cela fut aussi l’occasion de vérifier que le transfert des compétences a été bien réalisé auprès des </w:t>
      </w:r>
      <w:r w:rsidR="00C27D89">
        <w:t xml:space="preserve"> </w:t>
      </w:r>
      <w:r>
        <w:t>ingénieurs en</w:t>
      </w:r>
      <w:r w:rsidR="00B83891">
        <w:t xml:space="preserve"> charge des différents projets et aussi d’</w:t>
      </w:r>
      <w:r w:rsidR="00D46B79">
        <w:t xml:space="preserve">affiner les sondes, </w:t>
      </w:r>
      <w:r w:rsidR="00B83891">
        <w:t xml:space="preserve">templates, </w:t>
      </w:r>
      <w:r w:rsidR="00E67F6F">
        <w:t xml:space="preserve">et </w:t>
      </w:r>
      <w:r w:rsidR="00B83891">
        <w:t xml:space="preserve">certains </w:t>
      </w:r>
      <w:r w:rsidR="00E67F6F">
        <w:t>seuils d’avertissement.</w:t>
      </w:r>
    </w:p>
    <w:p w14:paraId="5BE2E921" w14:textId="7E1528C3" w:rsidR="009A3C8F" w:rsidRDefault="0083469F" w:rsidP="009A3C8F">
      <w:pPr>
        <w:pStyle w:val="Titre3"/>
      </w:pPr>
      <w:bookmarkStart w:id="24" w:name="_Toc490674851"/>
      <w:r>
        <w:t>Conclusion</w:t>
      </w:r>
      <w:bookmarkEnd w:id="24"/>
    </w:p>
    <w:p w14:paraId="2A9F9303" w14:textId="0E1C7D5D" w:rsidR="009A3C8F" w:rsidRDefault="009A3C8F" w:rsidP="009A3C8F">
      <w:r>
        <w:t>Le projet de supervision fut pour moi une expérience très enrichissante, particulièrement sur le plan technique. Il m’a permis de parcourir l’ensemble du système d’informations</w:t>
      </w:r>
      <w:r w:rsidR="00657F15">
        <w:t xml:space="preserve"> et de manipuler divers équipements réseaux</w:t>
      </w:r>
      <w:r>
        <w:t xml:space="preserve">. Bien évidemment avant de superviser des éléments il se doit de comprendre les tenants et les aboutissants de chaque fonctionnalité et service que regroupe un équipement réseau ou un </w:t>
      </w:r>
      <w:r w:rsidR="00657F15">
        <w:t>serveur. Cela fut pour moi l’occasion d’apprendre énormément.</w:t>
      </w:r>
    </w:p>
    <w:p w14:paraId="6B22EE1A" w14:textId="0709BF25" w:rsidR="00657F15" w:rsidRDefault="005E6BDC" w:rsidP="009A3C8F">
      <w:r>
        <w:t xml:space="preserve">Malgré un </w:t>
      </w:r>
      <w:r w:rsidR="00657F15">
        <w:t xml:space="preserve"> retard de livraison</w:t>
      </w:r>
      <w:r>
        <w:t xml:space="preserve"> de deux semaines,</w:t>
      </w:r>
      <w:r w:rsidR="00657F15">
        <w:t xml:space="preserve"> ma solution a été bien accueillie par l’ensemble de l’équipe et des </w:t>
      </w:r>
      <w:r w:rsidR="008B6D59">
        <w:t xml:space="preserve">collaborateurs. Je regrette de n’avoir pu tester quelques fonctionnalités additionnelles, comme la mise en place de </w:t>
      </w:r>
      <w:r>
        <w:t>-</w:t>
      </w:r>
      <w:r w:rsidR="008B6D59">
        <w:t>grafana</w:t>
      </w:r>
      <w:r>
        <w:t xml:space="preserve">- ou encore </w:t>
      </w:r>
      <w:r w:rsidR="008B6D59">
        <w:t xml:space="preserve"> la génération </w:t>
      </w:r>
      <w:r>
        <w:t xml:space="preserve">automatique </w:t>
      </w:r>
      <w:r w:rsidR="008B6D59">
        <w:t xml:space="preserve">des tickets mais le résultat est tout de même très positif et répond aux besoins priorisés par le DSI. </w:t>
      </w:r>
    </w:p>
    <w:p w14:paraId="73FBD675" w14:textId="77777777" w:rsidR="00850043" w:rsidRDefault="00850043" w:rsidP="00D90BCA"/>
    <w:p w14:paraId="1F5F3507" w14:textId="77777777" w:rsidR="00850043" w:rsidRDefault="00850043" w:rsidP="00D90BCA"/>
    <w:p w14:paraId="08B4DC6B" w14:textId="77777777" w:rsidR="00481AAA" w:rsidRDefault="00481AAA" w:rsidP="003837DE">
      <w:pPr>
        <w:pStyle w:val="Titre1"/>
      </w:pPr>
      <w:bookmarkStart w:id="25" w:name="_Toc490674852"/>
      <w:r>
        <w:lastRenderedPageBreak/>
        <w:t>L’</w:t>
      </w:r>
      <w:r w:rsidR="00C7222E">
        <w:t>INDUSTRIALISATION</w:t>
      </w:r>
      <w:r>
        <w:t xml:space="preserve"> DU SI</w:t>
      </w:r>
      <w:bookmarkEnd w:id="25"/>
    </w:p>
    <w:p w14:paraId="1D78A487" w14:textId="61AD18BD" w:rsidR="00EF0891" w:rsidRDefault="00DA3ABC" w:rsidP="002273B5">
      <w:r>
        <w:t xml:space="preserve">De nos jours, les infrastructures IT sont de plus en plus complexes et </w:t>
      </w:r>
      <w:r w:rsidR="00EF0891">
        <w:t xml:space="preserve">dynamiques avec des rythmes d’évolution qui s’accélèrent. La virtualisation  a marqué le pas d’une nouvelle méthode de gestion du SI et constitue une première réponse à cette évolution. </w:t>
      </w:r>
      <w:r w:rsidR="00EF0891" w:rsidRPr="00DF15D8">
        <w:t>Toutefois l’</w:t>
      </w:r>
      <w:r w:rsidR="005E6BDC">
        <w:t>industrialisation</w:t>
      </w:r>
      <w:r w:rsidR="008443E7" w:rsidRPr="00DF15D8">
        <w:t xml:space="preserve"> est</w:t>
      </w:r>
      <w:r w:rsidR="005E6BDC">
        <w:t xml:space="preserve"> un nouveau moyen, encore sous exploité,  qui permettra aux</w:t>
      </w:r>
      <w:r w:rsidR="00EF0891" w:rsidRPr="00DF15D8">
        <w:t xml:space="preserve"> </w:t>
      </w:r>
      <w:r w:rsidR="005E6BDC">
        <w:t>–</w:t>
      </w:r>
      <w:r w:rsidR="00EF0891" w:rsidRPr="00DF15D8">
        <w:t>SI</w:t>
      </w:r>
      <w:r w:rsidR="005E6BDC">
        <w:t>-</w:t>
      </w:r>
      <w:r w:rsidR="00EF0891" w:rsidRPr="00DF15D8">
        <w:t xml:space="preserve"> d’être plus efficace, plus rapide et moins coûteux au v</w:t>
      </w:r>
      <w:r w:rsidR="005E6BDC">
        <w:t>u de l’évolution prononcée</w:t>
      </w:r>
      <w:r w:rsidR="00EF0891" w:rsidRPr="00DF15D8">
        <w:t xml:space="preserve"> vers la </w:t>
      </w:r>
      <w:r w:rsidR="008443E7" w:rsidRPr="00DF15D8">
        <w:t>numérisation</w:t>
      </w:r>
      <w:r w:rsidR="00EF0891" w:rsidRPr="00DF15D8">
        <w:t>.</w:t>
      </w:r>
    </w:p>
    <w:p w14:paraId="384C969A" w14:textId="12C6F1EB" w:rsidR="00DA3ABC" w:rsidRDefault="00EF0891" w:rsidP="002273B5">
      <w:r>
        <w:t xml:space="preserve">J’ai choisi ce sujet </w:t>
      </w:r>
      <w:r w:rsidR="008443E7">
        <w:t xml:space="preserve">car j’ai pu observer lors de mon stage un grand </w:t>
      </w:r>
      <w:r w:rsidR="000F519B">
        <w:t xml:space="preserve">nombre de tâches récurrentes pour </w:t>
      </w:r>
      <w:r w:rsidR="008443E7">
        <w:t xml:space="preserve"> le support mais aussi lors des déploiements de </w:t>
      </w:r>
      <w:r w:rsidR="00A54C9F">
        <w:t>projet. Par exemple a</w:t>
      </w:r>
      <w:r w:rsidR="008443E7">
        <w:t xml:space="preserve">u niveau du support, des demandes de logs de la part des clients, la création des comptes d’accès, les mises à jour </w:t>
      </w:r>
      <w:r w:rsidR="00A54C9F">
        <w:t>applica</w:t>
      </w:r>
      <w:r w:rsidR="005E6BDC">
        <w:t>tives. I</w:t>
      </w:r>
      <w:r w:rsidR="000E377F">
        <w:t xml:space="preserve">l </w:t>
      </w:r>
      <w:r w:rsidR="008443E7">
        <w:t xml:space="preserve">est vrai que certaines tâches sont déjà </w:t>
      </w:r>
      <w:r w:rsidR="00D3121B">
        <w:t xml:space="preserve">automatisées via </w:t>
      </w:r>
      <w:r w:rsidR="00D3121B" w:rsidRPr="002273B5">
        <w:t>des</w:t>
      </w:r>
      <w:r w:rsidR="00D3121B">
        <w:t xml:space="preserve"> scripts entre autre</w:t>
      </w:r>
      <w:r w:rsidR="005E6BDC">
        <w:t xml:space="preserve">  mais l’industrialisation</w:t>
      </w:r>
      <w:r w:rsidR="008443E7">
        <w:t xml:space="preserve"> pour ma part va plus loin que cela. Elle permet de standardiser et uniformiser </w:t>
      </w:r>
      <w:r w:rsidR="00AA6507">
        <w:t xml:space="preserve"> les règles de gestion que ce soit au niveau </w:t>
      </w:r>
      <w:r w:rsidR="00DF15D8">
        <w:t>matériel, des</w:t>
      </w:r>
      <w:r w:rsidR="00AA6507">
        <w:t xml:space="preserve"> process</w:t>
      </w:r>
      <w:r w:rsidR="000E377F">
        <w:t>us</w:t>
      </w:r>
      <w:r w:rsidR="00AA6507">
        <w:t xml:space="preserve"> et des configurations</w:t>
      </w:r>
      <w:r w:rsidR="008443E7">
        <w:t xml:space="preserve">. </w:t>
      </w:r>
    </w:p>
    <w:p w14:paraId="6D3A5754" w14:textId="77777777" w:rsidR="00481AAA" w:rsidRPr="007D7095" w:rsidRDefault="00481AAA" w:rsidP="002273B5">
      <w:r>
        <w:t>Le but de cette partie est d’ex</w:t>
      </w:r>
      <w:r w:rsidR="00EF78A0">
        <w:t>pliquer</w:t>
      </w:r>
      <w:r w:rsidR="00AA6507">
        <w:t xml:space="preserve"> : </w:t>
      </w:r>
      <w:r w:rsidR="008443E7">
        <w:t>E</w:t>
      </w:r>
      <w:r w:rsidR="00EF78A0">
        <w:t xml:space="preserve">n quoi </w:t>
      </w:r>
      <w:r>
        <w:t>l’</w:t>
      </w:r>
      <w:r w:rsidR="000E377F">
        <w:t>industrialisation</w:t>
      </w:r>
      <w:r w:rsidR="008443E7">
        <w:t xml:space="preserve"> permet-elle d’améliorer le SI ?</w:t>
      </w:r>
      <w:r w:rsidR="00040C59">
        <w:t xml:space="preserve"> </w:t>
      </w:r>
      <w:r w:rsidR="00AA6507">
        <w:t xml:space="preserve">Pour ce faire dans un premier temps, je présenterai un état de l’art du système actuel puis </w:t>
      </w:r>
      <w:r w:rsidR="00DF15D8">
        <w:t>dans un second temps, un cas pl</w:t>
      </w:r>
      <w:r w:rsidR="000E377F">
        <w:t>us concret avec l’industrialisation</w:t>
      </w:r>
      <w:r w:rsidR="00DF15D8">
        <w:t xml:space="preserve"> de la supervision.</w:t>
      </w:r>
    </w:p>
    <w:p w14:paraId="723512FF" w14:textId="77777777" w:rsidR="00481AAA" w:rsidRDefault="00AF519B" w:rsidP="00481AAA">
      <w:pPr>
        <w:pStyle w:val="Titre2"/>
        <w:ind w:left="788" w:hanging="431"/>
      </w:pPr>
      <w:bookmarkStart w:id="26" w:name="_Toc490674853"/>
      <w:r>
        <w:t>Présentation</w:t>
      </w:r>
      <w:bookmarkEnd w:id="26"/>
      <w:r>
        <w:t xml:space="preserve"> </w:t>
      </w:r>
    </w:p>
    <w:p w14:paraId="6F6B270E" w14:textId="72848718" w:rsidR="00AE396B" w:rsidRDefault="00C716B2" w:rsidP="00DA3ABC">
      <w:r>
        <w:t>La dem</w:t>
      </w:r>
      <w:r w:rsidR="005713A4">
        <w:t>ande pour une mise en exploitattion</w:t>
      </w:r>
      <w:r>
        <w:t xml:space="preserve"> plus rapide des services est de plus en plus </w:t>
      </w:r>
      <w:r w:rsidR="005E6BDC">
        <w:t xml:space="preserve">croissante </w:t>
      </w:r>
      <w:r>
        <w:t>dans les infrastructures. L’automatisation</w:t>
      </w:r>
      <w:r w:rsidR="004A7B38">
        <w:t xml:space="preserve"> actuelle</w:t>
      </w:r>
      <w:r w:rsidR="005E6BDC">
        <w:t xml:space="preserve"> des tâches permet d’apporter un premier élément de réponse à la demande.</w:t>
      </w:r>
    </w:p>
    <w:p w14:paraId="5AD2B71D" w14:textId="7C0CF105" w:rsidR="00C716B2" w:rsidRPr="00DA3ABC" w:rsidRDefault="00C716B2" w:rsidP="00DA3ABC">
      <w:r>
        <w:t>Ce fait est encore plus vrai au sein de la société Netplus, étant nouveau dans le domaine de l’hébergement des données de santé. Elle possède des capacités  réduites en termes d’investissement et de personnel comparée à des grands groupes. L’entreprise se do</w:t>
      </w:r>
      <w:r w:rsidR="00AE396B">
        <w:t>it donc d’optimiser au maximum ses ressources afin de faire face à l’arrivée de grands groupes dans ce domaine.</w:t>
      </w:r>
    </w:p>
    <w:p w14:paraId="6569E0FD" w14:textId="755451A3" w:rsidR="00AE396B" w:rsidRDefault="00AE396B" w:rsidP="00481AAA">
      <w:pPr>
        <w:pStyle w:val="Titre3"/>
        <w:ind w:left="1225" w:hanging="505"/>
      </w:pPr>
      <w:bookmarkStart w:id="27" w:name="_Toc490674854"/>
      <w:r>
        <w:lastRenderedPageBreak/>
        <w:t>Problématique</w:t>
      </w:r>
      <w:bookmarkEnd w:id="27"/>
    </w:p>
    <w:p w14:paraId="26BCCC21" w14:textId="6B3A2AD2" w:rsidR="005B3A06" w:rsidRPr="005B3A06" w:rsidRDefault="005B3A06" w:rsidP="005B3A06">
      <w:r>
        <w:t xml:space="preserve">Il est vrai que même si les projets sont </w:t>
      </w:r>
      <w:r w:rsidR="00A84E17">
        <w:t>différents, on constate l</w:t>
      </w:r>
      <w:r>
        <w:t xml:space="preserve">ors du déploiement des plateformes une </w:t>
      </w:r>
      <w:r w:rsidR="000B2599">
        <w:t>répétition des tâches qu’on peut</w:t>
      </w:r>
      <w:r>
        <w:t xml:space="preserve"> catégoriser en plusieurs étapes.</w:t>
      </w:r>
    </w:p>
    <w:p w14:paraId="1482227B" w14:textId="373FC55B" w:rsidR="00E25F79" w:rsidRDefault="00E25F79" w:rsidP="00E25F79">
      <w:pPr>
        <w:pStyle w:val="Paragraphedeliste"/>
        <w:numPr>
          <w:ilvl w:val="0"/>
          <w:numId w:val="1"/>
        </w:numPr>
      </w:pPr>
      <w:r>
        <w:t>Construction des machines virtuelles</w:t>
      </w:r>
    </w:p>
    <w:p w14:paraId="5D919B5A" w14:textId="352A67CE" w:rsidR="00E25F79" w:rsidRDefault="00900B1D" w:rsidP="006D0053">
      <w:pPr>
        <w:pStyle w:val="Paragraphedeliste"/>
        <w:numPr>
          <w:ilvl w:val="0"/>
          <w:numId w:val="5"/>
        </w:numPr>
      </w:pPr>
      <w:r>
        <w:t>Configuration réseau</w:t>
      </w:r>
    </w:p>
    <w:p w14:paraId="514D64C6" w14:textId="62C59DAC" w:rsidR="00E25F79" w:rsidRDefault="00900B1D" w:rsidP="006D0053">
      <w:pPr>
        <w:pStyle w:val="Paragraphedeliste"/>
        <w:numPr>
          <w:ilvl w:val="0"/>
          <w:numId w:val="5"/>
        </w:numPr>
      </w:pPr>
      <w:r>
        <w:t>Mise en place des utilisateurs et des groupes</w:t>
      </w:r>
    </w:p>
    <w:p w14:paraId="523EB995" w14:textId="26C59FA3" w:rsidR="00900B1D" w:rsidRDefault="00E25F79" w:rsidP="00900B1D">
      <w:pPr>
        <w:pStyle w:val="Paragraphedeliste"/>
        <w:numPr>
          <w:ilvl w:val="0"/>
          <w:numId w:val="1"/>
        </w:numPr>
      </w:pPr>
      <w:r>
        <w:t>D</w:t>
      </w:r>
      <w:r w:rsidR="00900B1D">
        <w:t>éploiement des applications</w:t>
      </w:r>
    </w:p>
    <w:p w14:paraId="30619D5E" w14:textId="163691D6" w:rsidR="00900B1D" w:rsidRDefault="00900B1D" w:rsidP="006D0053">
      <w:pPr>
        <w:pStyle w:val="Paragraphedeliste"/>
        <w:numPr>
          <w:ilvl w:val="0"/>
          <w:numId w:val="14"/>
        </w:numPr>
      </w:pPr>
      <w:r>
        <w:t>Arrêt de la supervision</w:t>
      </w:r>
    </w:p>
    <w:p w14:paraId="64727670" w14:textId="08E60889" w:rsidR="00900B1D" w:rsidRDefault="005B3A06" w:rsidP="006D0053">
      <w:pPr>
        <w:pStyle w:val="Paragraphedeliste"/>
        <w:numPr>
          <w:ilvl w:val="0"/>
          <w:numId w:val="14"/>
        </w:numPr>
      </w:pPr>
      <w:r>
        <w:t>Déploiement</w:t>
      </w:r>
      <w:r w:rsidR="00900B1D">
        <w:t xml:space="preserve"> des applications</w:t>
      </w:r>
    </w:p>
    <w:p w14:paraId="46858ED7" w14:textId="54B384AB" w:rsidR="00900B1D" w:rsidRDefault="005B3A06" w:rsidP="006D0053">
      <w:pPr>
        <w:pStyle w:val="Paragraphedeliste"/>
        <w:numPr>
          <w:ilvl w:val="0"/>
          <w:numId w:val="14"/>
        </w:numPr>
      </w:pPr>
      <w:r>
        <w:t>Redémarrage</w:t>
      </w:r>
      <w:r w:rsidR="00900B1D">
        <w:t xml:space="preserve"> des services</w:t>
      </w:r>
    </w:p>
    <w:p w14:paraId="16C89514" w14:textId="6B3C755F" w:rsidR="00900B1D" w:rsidRDefault="00900B1D" w:rsidP="006D0053">
      <w:pPr>
        <w:pStyle w:val="Paragraphedeliste"/>
        <w:numPr>
          <w:ilvl w:val="0"/>
          <w:numId w:val="14"/>
        </w:numPr>
      </w:pPr>
      <w:r>
        <w:t>Mise en marche de la supervision</w:t>
      </w:r>
    </w:p>
    <w:p w14:paraId="05F58591" w14:textId="41013E74" w:rsidR="005B3A06" w:rsidRDefault="00E25F79" w:rsidP="005B3A06">
      <w:pPr>
        <w:pStyle w:val="Paragraphedeliste"/>
        <w:numPr>
          <w:ilvl w:val="0"/>
          <w:numId w:val="1"/>
        </w:numPr>
      </w:pPr>
      <w:r>
        <w:t>Maintenance des serveurs</w:t>
      </w:r>
    </w:p>
    <w:p w14:paraId="67C5AF8C" w14:textId="21F693AF" w:rsidR="005B3A06" w:rsidRDefault="005B3A06" w:rsidP="006D0053">
      <w:pPr>
        <w:pStyle w:val="Paragraphedeliste"/>
        <w:numPr>
          <w:ilvl w:val="0"/>
          <w:numId w:val="15"/>
        </w:numPr>
      </w:pPr>
      <w:r>
        <w:t>Connexion aux serveurs</w:t>
      </w:r>
    </w:p>
    <w:p w14:paraId="2563010B" w14:textId="332F6D4F" w:rsidR="00A84E17" w:rsidRDefault="005B3A06" w:rsidP="006D0053">
      <w:pPr>
        <w:pStyle w:val="Paragraphedeliste"/>
        <w:numPr>
          <w:ilvl w:val="0"/>
          <w:numId w:val="15"/>
        </w:numPr>
      </w:pPr>
      <w:r>
        <w:t>Mise à jour applicative via des scripts</w:t>
      </w:r>
    </w:p>
    <w:p w14:paraId="60C7CAE5" w14:textId="04A6BF25" w:rsidR="00481AAA" w:rsidRDefault="00C716B2" w:rsidP="00481AAA">
      <w:pPr>
        <w:pStyle w:val="Titre3"/>
        <w:ind w:left="1225" w:hanging="505"/>
      </w:pPr>
      <w:bookmarkStart w:id="28" w:name="_Toc490674855"/>
      <w:r>
        <w:t>L’automatisation</w:t>
      </w:r>
      <w:bookmarkEnd w:id="28"/>
    </w:p>
    <w:p w14:paraId="6BBF9A97" w14:textId="4698BFEF" w:rsidR="004A7B38" w:rsidRDefault="004A7B38" w:rsidP="004A7B38">
      <w:r>
        <w:t xml:space="preserve"> L’automatisation actuelle des </w:t>
      </w:r>
      <w:r w:rsidR="000B2599">
        <w:t xml:space="preserve">tâches permet de réduire le temps de </w:t>
      </w:r>
      <w:r>
        <w:t>besoins par le biais des scripts et de certaines fonctionnalités .On peut citer en exemple :</w:t>
      </w:r>
    </w:p>
    <w:p w14:paraId="309A862C" w14:textId="77777777" w:rsidR="004A7B38" w:rsidRDefault="004A7B38" w:rsidP="004A7B38">
      <w:r>
        <w:t>-Lors de la création des comptes, la présence de plusieurs scripts ont été développés pour l’envoi des credentials soit pour le compte support ou pour le portail.</w:t>
      </w:r>
    </w:p>
    <w:p w14:paraId="331A0E71" w14:textId="77777777" w:rsidR="004A7B38" w:rsidRDefault="004A7B38" w:rsidP="004A7B38">
      <w:r>
        <w:t>-Lors de l’installation des machines virtuelles, l’outil Kickseed est utilisé pour mettre en place différentes configurations de bases telles que : le mot de base de l’utilisateur root, la connexion au -LDAP- …..</w:t>
      </w:r>
    </w:p>
    <w:p w14:paraId="09A8D155" w14:textId="77777777" w:rsidR="004A7B38" w:rsidRDefault="004A7B38" w:rsidP="004A7B38">
      <w:r>
        <w:t xml:space="preserve">Toutefois le problème qui se pose notamment pour les scripts est que chaque ingénieur peut l’implémenter d’une manière </w:t>
      </w:r>
      <w:r w:rsidR="00F422B0">
        <w:t>différente. Se pose aussi la question de l’</w:t>
      </w:r>
      <w:r w:rsidR="00A35AE1">
        <w:t>efficacité</w:t>
      </w:r>
      <w:r w:rsidR="00F422B0">
        <w:t xml:space="preserve"> du script.</w:t>
      </w:r>
    </w:p>
    <w:p w14:paraId="3D813888" w14:textId="77777777" w:rsidR="004D25E2" w:rsidRDefault="004D25E2" w:rsidP="004A7B38"/>
    <w:p w14:paraId="2162822A" w14:textId="77777777" w:rsidR="004D25E2" w:rsidRDefault="004D25E2" w:rsidP="004A7B38"/>
    <w:p w14:paraId="3189AFB4" w14:textId="77777777" w:rsidR="000B2599" w:rsidRDefault="000B2599" w:rsidP="004A7B38"/>
    <w:p w14:paraId="2C7359E9" w14:textId="77777777" w:rsidR="00C7222E" w:rsidRDefault="00C7222E" w:rsidP="004A7B38">
      <w:r>
        <w:lastRenderedPageBreak/>
        <w:t xml:space="preserve">L’automatisation des tâches présente ainsi plusieurs </w:t>
      </w:r>
      <w:r w:rsidR="00C2719C">
        <w:t>avantages :</w:t>
      </w:r>
    </w:p>
    <w:p w14:paraId="604D03AE" w14:textId="77777777" w:rsidR="00C7222E" w:rsidRDefault="00AF519B" w:rsidP="006D0053">
      <w:pPr>
        <w:pStyle w:val="Paragraphedeliste"/>
        <w:numPr>
          <w:ilvl w:val="0"/>
          <w:numId w:val="7"/>
        </w:numPr>
      </w:pPr>
      <w:r>
        <w:t>Réduction des coûts d’exploitation</w:t>
      </w:r>
    </w:p>
    <w:p w14:paraId="0593015B" w14:textId="77777777" w:rsidR="000E377F" w:rsidRDefault="000E377F" w:rsidP="006D0053">
      <w:pPr>
        <w:pStyle w:val="Paragraphedeliste"/>
        <w:numPr>
          <w:ilvl w:val="0"/>
          <w:numId w:val="7"/>
        </w:numPr>
      </w:pPr>
      <w:r>
        <w:t>Meilleure rentabilisation</w:t>
      </w:r>
    </w:p>
    <w:p w14:paraId="73A7BD0C" w14:textId="77777777" w:rsidR="000E377F" w:rsidRDefault="000E377F" w:rsidP="006D0053">
      <w:pPr>
        <w:pStyle w:val="Paragraphedeliste"/>
        <w:numPr>
          <w:ilvl w:val="0"/>
          <w:numId w:val="7"/>
        </w:numPr>
      </w:pPr>
      <w:r>
        <w:t xml:space="preserve">Meilleure cohérence des services </w:t>
      </w:r>
    </w:p>
    <w:p w14:paraId="050C7005" w14:textId="77777777" w:rsidR="00C716B2" w:rsidRPr="00C716B2" w:rsidRDefault="000E377F" w:rsidP="006D0053">
      <w:pPr>
        <w:pStyle w:val="Paragraphedeliste"/>
        <w:numPr>
          <w:ilvl w:val="0"/>
          <w:numId w:val="7"/>
        </w:numPr>
      </w:pPr>
      <w:r>
        <w:t>Diminution des erreurs</w:t>
      </w:r>
    </w:p>
    <w:p w14:paraId="493230A1" w14:textId="77777777" w:rsidR="00481AAA" w:rsidRDefault="00EF78A0" w:rsidP="00481AAA">
      <w:pPr>
        <w:pStyle w:val="Titre3"/>
        <w:ind w:left="1225" w:hanging="505"/>
      </w:pPr>
      <w:bookmarkStart w:id="29" w:name="_Toc490674856"/>
      <w:r>
        <w:t>L’orchestration</w:t>
      </w:r>
      <w:bookmarkEnd w:id="29"/>
    </w:p>
    <w:p w14:paraId="25806EE6" w14:textId="77777777" w:rsidR="00A35AE1" w:rsidRDefault="00FF6CB8" w:rsidP="00C7222E">
      <w:r w:rsidRPr="00FF6CB8">
        <w:rPr>
          <w:rStyle w:val="Emphaseple"/>
        </w:rPr>
        <w:t>L’orchestration est un ensemble de processus automatiques de coordination et de gestion des systèmes informatiques</w:t>
      </w:r>
      <w:r>
        <w:t xml:space="preserve">. </w:t>
      </w:r>
    </w:p>
    <w:p w14:paraId="4B2B424C" w14:textId="77777777" w:rsidR="00C7222E" w:rsidRDefault="00FF6CB8" w:rsidP="00C7222E">
      <w:r>
        <w:t>Elle fait partie intégrante ainsi de l’industrialisation et permet d’alléger et homogénéiser la gestion des infrastructures et des bases de données. Elle se distingue toutefois de l’automatisation</w:t>
      </w:r>
      <w:r w:rsidR="00A35AE1">
        <w:t xml:space="preserve"> car son</w:t>
      </w:r>
      <w:r>
        <w:t xml:space="preserve"> but est de gérer l’enchainement </w:t>
      </w:r>
      <w:r w:rsidR="00A35AE1">
        <w:t>des tâches. Elle agit sur leur déclenchement</w:t>
      </w:r>
      <w:r w:rsidR="000E377F">
        <w:t xml:space="preserve"> </w:t>
      </w:r>
      <w:r w:rsidR="00A35AE1">
        <w:t>et leur planification selon les règles définis par l’utilisateur.</w:t>
      </w:r>
    </w:p>
    <w:p w14:paraId="559B4828" w14:textId="4C512E77" w:rsidR="00FF6CB8" w:rsidRDefault="00FF6CB8" w:rsidP="00C7222E">
      <w:r>
        <w:t>Le but de l’orchestration</w:t>
      </w:r>
      <w:r w:rsidR="00A35AE1">
        <w:t xml:space="preserve"> est donc </w:t>
      </w:r>
      <w:r>
        <w:t>de mettre en œuvre les workf</w:t>
      </w:r>
      <w:r w:rsidR="000B2599">
        <w:t>lows dans le but de répondre à une requête de l’administrateur ou de l’utilisateur final</w:t>
      </w:r>
      <w:r>
        <w:t>.</w:t>
      </w:r>
      <w:r w:rsidR="00A35AE1">
        <w:t xml:space="preserve"> On peut prendre en exemple la création d’une nouvelle vm, l’orchestre pourra défini comme étapes :</w:t>
      </w:r>
    </w:p>
    <w:p w14:paraId="412C0B9C" w14:textId="0BE551AD" w:rsidR="00A35AE1" w:rsidRDefault="005713A4" w:rsidP="004E3053">
      <w:pPr>
        <w:pStyle w:val="Paragraphedeliste"/>
        <w:numPr>
          <w:ilvl w:val="0"/>
          <w:numId w:val="1"/>
        </w:numPr>
      </w:pPr>
      <w:r>
        <w:t xml:space="preserve">Une </w:t>
      </w:r>
      <w:r w:rsidR="00A35AE1">
        <w:t>demande des informations de la machine (nom,cpu,disque,ram,ip,vlan)</w:t>
      </w:r>
    </w:p>
    <w:p w14:paraId="51C63AC9" w14:textId="78A1A090" w:rsidR="00A35AE1" w:rsidRDefault="005713A4" w:rsidP="004E3053">
      <w:pPr>
        <w:pStyle w:val="Paragraphedeliste"/>
        <w:numPr>
          <w:ilvl w:val="0"/>
          <w:numId w:val="1"/>
        </w:numPr>
      </w:pPr>
      <w:r>
        <w:t xml:space="preserve">La </w:t>
      </w:r>
      <w:r w:rsidR="00A35AE1">
        <w:t>frabication de la machine sur le vcenter</w:t>
      </w:r>
    </w:p>
    <w:p w14:paraId="3CCA0610" w14:textId="3A7C41D2" w:rsidR="00A35AE1" w:rsidRDefault="005713A4" w:rsidP="004E3053">
      <w:pPr>
        <w:pStyle w:val="Paragraphedeliste"/>
        <w:numPr>
          <w:ilvl w:val="0"/>
          <w:numId w:val="1"/>
        </w:numPr>
      </w:pPr>
      <w:r>
        <w:t>L’</w:t>
      </w:r>
      <w:r w:rsidR="00A35AE1">
        <w:t>intervention sur les équipe</w:t>
      </w:r>
      <w:r w:rsidR="00AF519B">
        <w:t>ments réseaux (routeur,switch,baies de stockage)</w:t>
      </w:r>
      <w:r w:rsidR="000E377F">
        <w:t xml:space="preserve"> pour la configuration réseau</w:t>
      </w:r>
    </w:p>
    <w:p w14:paraId="2D5773DF" w14:textId="0619D94B" w:rsidR="00AF519B" w:rsidRDefault="005713A4" w:rsidP="004E3053">
      <w:pPr>
        <w:pStyle w:val="Paragraphedeliste"/>
        <w:numPr>
          <w:ilvl w:val="0"/>
          <w:numId w:val="1"/>
        </w:numPr>
      </w:pPr>
      <w:r>
        <w:t xml:space="preserve">Une </w:t>
      </w:r>
      <w:r w:rsidR="00AF519B">
        <w:t>mise à jour de la -CMDB- et du DNS.</w:t>
      </w:r>
    </w:p>
    <w:p w14:paraId="0F05069C" w14:textId="77777777" w:rsidR="00AF519B" w:rsidRDefault="00AF519B" w:rsidP="00C7222E">
      <w:r>
        <w:t>L’orchestration présente ainsi plusieurs avantages pour les sociétés délivrant des services de cloud computing :</w:t>
      </w:r>
    </w:p>
    <w:p w14:paraId="4EDB44EB" w14:textId="77777777" w:rsidR="00AF519B" w:rsidRDefault="00AF519B" w:rsidP="006D0053">
      <w:pPr>
        <w:pStyle w:val="Paragraphedeliste"/>
        <w:numPr>
          <w:ilvl w:val="0"/>
          <w:numId w:val="7"/>
        </w:numPr>
      </w:pPr>
      <w:r>
        <w:t>Coordonner les work flow</w:t>
      </w:r>
    </w:p>
    <w:p w14:paraId="4CEFD8B1" w14:textId="77777777" w:rsidR="00AF519B" w:rsidRDefault="00AF519B" w:rsidP="006D0053">
      <w:pPr>
        <w:pStyle w:val="Paragraphedeliste"/>
        <w:numPr>
          <w:ilvl w:val="0"/>
          <w:numId w:val="7"/>
        </w:numPr>
      </w:pPr>
      <w:r>
        <w:t>Diminution des délais de traitement</w:t>
      </w:r>
    </w:p>
    <w:p w14:paraId="2858D8AB" w14:textId="77777777" w:rsidR="00AF519B" w:rsidRDefault="00AF519B" w:rsidP="006D0053">
      <w:pPr>
        <w:pStyle w:val="Paragraphedeliste"/>
        <w:numPr>
          <w:ilvl w:val="0"/>
          <w:numId w:val="7"/>
        </w:numPr>
      </w:pPr>
      <w:r>
        <w:t>Homogénéiser les processus</w:t>
      </w:r>
    </w:p>
    <w:p w14:paraId="737CCDD8" w14:textId="77777777" w:rsidR="00481AAA" w:rsidRDefault="00AF519B" w:rsidP="006D0053">
      <w:pPr>
        <w:pStyle w:val="Paragraphedeliste"/>
        <w:numPr>
          <w:ilvl w:val="0"/>
          <w:numId w:val="7"/>
        </w:numPr>
      </w:pPr>
      <w:bookmarkStart w:id="30" w:name="_Toc490146007"/>
      <w:bookmarkEnd w:id="30"/>
      <w:r>
        <w:t xml:space="preserve">Superviser les ressources </w:t>
      </w:r>
    </w:p>
    <w:p w14:paraId="5914CC38" w14:textId="4B9E4094" w:rsidR="00AE396B" w:rsidRDefault="00AE396B" w:rsidP="006D0053">
      <w:pPr>
        <w:pStyle w:val="Paragraphedeliste"/>
        <w:numPr>
          <w:ilvl w:val="0"/>
          <w:numId w:val="7"/>
        </w:numPr>
      </w:pPr>
      <w:r>
        <w:t>Services prêt à l’emploi pour l’utilisateur</w:t>
      </w:r>
    </w:p>
    <w:p w14:paraId="5B28470B" w14:textId="77777777" w:rsidR="004D25E2" w:rsidRDefault="004D25E2" w:rsidP="000E377F"/>
    <w:p w14:paraId="333A5D45" w14:textId="77777777" w:rsidR="004D25E2" w:rsidRDefault="004D25E2" w:rsidP="000E377F"/>
    <w:p w14:paraId="15F1BA61" w14:textId="3984AA41" w:rsidR="00CB3675" w:rsidRDefault="000E377F" w:rsidP="000E377F">
      <w:r>
        <w:lastRenderedPageBreak/>
        <w:t xml:space="preserve">En </w:t>
      </w:r>
      <w:r w:rsidR="00CB3675">
        <w:t>résumé, l’industrialisation</w:t>
      </w:r>
      <w:r>
        <w:t xml:space="preserve"> présente </w:t>
      </w:r>
      <w:r w:rsidR="00AE396B">
        <w:t>de nombreux avantages qui ont pu être</w:t>
      </w:r>
      <w:r>
        <w:t xml:space="preserve"> </w:t>
      </w:r>
      <w:r w:rsidR="00AE396B">
        <w:t xml:space="preserve">chiffré suite à des </w:t>
      </w:r>
      <w:r>
        <w:t>observations en entreprise :</w:t>
      </w:r>
    </w:p>
    <w:p w14:paraId="7587C5B8" w14:textId="77777777" w:rsidR="000E377F" w:rsidRDefault="00CB3675" w:rsidP="006D0053">
      <w:pPr>
        <w:pStyle w:val="Paragraphedeliste"/>
        <w:numPr>
          <w:ilvl w:val="0"/>
          <w:numId w:val="13"/>
        </w:numPr>
        <w:rPr>
          <w:rStyle w:val="Emphaseple"/>
        </w:rPr>
      </w:pPr>
      <w:r w:rsidRPr="00CB3675">
        <w:rPr>
          <w:rStyle w:val="Emphaseple"/>
        </w:rPr>
        <w:t>Réduction de plusieurs sema</w:t>
      </w:r>
      <w:r w:rsidR="00BD5A50">
        <w:rPr>
          <w:rStyle w:val="Emphaseple"/>
        </w:rPr>
        <w:t>ines à 3 heures la livraison</w:t>
      </w:r>
      <w:r w:rsidRPr="00CB3675">
        <w:rPr>
          <w:rStyle w:val="Emphaseple"/>
        </w:rPr>
        <w:t xml:space="preserve"> d’un environnement</w:t>
      </w:r>
    </w:p>
    <w:p w14:paraId="74B923AB" w14:textId="77777777" w:rsidR="00CB3675" w:rsidRPr="00CB3675" w:rsidRDefault="00CB3675" w:rsidP="006D0053">
      <w:pPr>
        <w:pStyle w:val="Paragraphedeliste"/>
        <w:numPr>
          <w:ilvl w:val="0"/>
          <w:numId w:val="13"/>
        </w:numPr>
        <w:rPr>
          <w:rStyle w:val="Emphaseple"/>
        </w:rPr>
      </w:pPr>
      <w:r>
        <w:rPr>
          <w:rStyle w:val="Emphaseple"/>
        </w:rPr>
        <w:t>Réduction d</w:t>
      </w:r>
      <w:r w:rsidRPr="00CB3675">
        <w:rPr>
          <w:rStyle w:val="Emphaseple"/>
        </w:rPr>
        <w:t>es erreurs humaines de plus de 50%</w:t>
      </w:r>
    </w:p>
    <w:p w14:paraId="7D9A52D3" w14:textId="77777777" w:rsidR="00CB3675" w:rsidRDefault="00CB3675" w:rsidP="006D0053">
      <w:pPr>
        <w:pStyle w:val="Paragraphedeliste"/>
        <w:numPr>
          <w:ilvl w:val="0"/>
          <w:numId w:val="13"/>
        </w:numPr>
        <w:rPr>
          <w:rStyle w:val="Emphaseple"/>
        </w:rPr>
      </w:pPr>
      <w:r w:rsidRPr="00CB3675">
        <w:rPr>
          <w:rStyle w:val="Emphaseple"/>
        </w:rPr>
        <w:t>Réduction du temps d’exécution des tâches et processus de plus de 50%</w:t>
      </w:r>
    </w:p>
    <w:p w14:paraId="246864A9" w14:textId="77777777" w:rsidR="00CB3675" w:rsidRDefault="00282561" w:rsidP="00CB3675">
      <w:pPr>
        <w:rPr>
          <w:rStyle w:val="Emphaseple"/>
          <w:i w:val="0"/>
        </w:rPr>
      </w:pPr>
      <w:r>
        <w:rPr>
          <w:rStyle w:val="Emphaseple"/>
          <w:i w:val="0"/>
        </w:rPr>
        <w:t xml:space="preserve">Malgré ces nombreux avantages, l’industrialisation est parfois difficile à accepter, car il parait légitime de se demander si </w:t>
      </w:r>
      <w:r w:rsidR="00BD5A50">
        <w:rPr>
          <w:rStyle w:val="Emphaseple"/>
          <w:i w:val="0"/>
        </w:rPr>
        <w:t>elle ne remplacerait pas les activités d’un ingénieur .Pour ma part non, au contraire, en déléguant ces tâches de bas niveau, l’industrialisation permettrait de se dégager du temps afin de travailler sur des projets avec une plus forte valeur ajoutée.</w:t>
      </w:r>
    </w:p>
    <w:p w14:paraId="04383E6B" w14:textId="56464F57" w:rsidR="00AF519B" w:rsidRDefault="00BD5A50" w:rsidP="00850043">
      <w:pPr>
        <w:rPr>
          <w:rStyle w:val="Emphaseple"/>
          <w:i w:val="0"/>
        </w:rPr>
      </w:pPr>
      <w:r>
        <w:rPr>
          <w:rStyle w:val="Emphaseple"/>
          <w:i w:val="0"/>
        </w:rPr>
        <w:t>D’autre part la mise en place des outils d’industrialisation a un c</w:t>
      </w:r>
      <w:r w:rsidR="00AE396B">
        <w:rPr>
          <w:rStyle w:val="Emphaseple"/>
          <w:i w:val="0"/>
        </w:rPr>
        <w:t>oût matériel et de ressources</w:t>
      </w:r>
      <w:r w:rsidR="005713A4">
        <w:rPr>
          <w:rStyle w:val="Emphaseple"/>
          <w:i w:val="0"/>
        </w:rPr>
        <w:t xml:space="preserve">, il est important de se poser aussi des questions sur son utilité pour une petite entreprise telle que Netplus </w:t>
      </w:r>
      <w:r w:rsidR="00F90C2D">
        <w:rPr>
          <w:rStyle w:val="Emphaseple"/>
          <w:i w:val="0"/>
        </w:rPr>
        <w:t>?</w:t>
      </w:r>
      <w:r w:rsidR="005713A4">
        <w:rPr>
          <w:rStyle w:val="Emphaseple"/>
          <w:i w:val="0"/>
        </w:rPr>
        <w:t xml:space="preserve"> Je pense que oui, en effet, les projets sont pour le moment de petite envergure mais multiples, ainsi pour répondre à ces besoins, l’entreprise ne pourrait pas augmenter  les ressources physiques en fonction du nombre de projet mais devrait améliorer les processus.  </w:t>
      </w:r>
      <w:r>
        <w:rPr>
          <w:rStyle w:val="Emphaseple"/>
          <w:i w:val="0"/>
        </w:rPr>
        <w:t xml:space="preserve"> </w:t>
      </w:r>
    </w:p>
    <w:p w14:paraId="41B4DABC" w14:textId="77777777" w:rsidR="00850043" w:rsidRPr="00850043" w:rsidRDefault="00850043" w:rsidP="00850043">
      <w:pPr>
        <w:rPr>
          <w:iCs/>
          <w:color w:val="000000"/>
        </w:rPr>
      </w:pPr>
    </w:p>
    <w:p w14:paraId="7CBF3A07" w14:textId="0FBD809E" w:rsidR="00481AAA" w:rsidRDefault="00850043" w:rsidP="00481AAA">
      <w:pPr>
        <w:pStyle w:val="Titre2"/>
        <w:ind w:left="788" w:hanging="431"/>
      </w:pPr>
      <w:bookmarkStart w:id="31" w:name="_Toc490146008"/>
      <w:r>
        <w:t xml:space="preserve"> </w:t>
      </w:r>
      <w:bookmarkStart w:id="32" w:name="_Toc490674857"/>
      <w:r w:rsidR="00481AAA">
        <w:t>L</w:t>
      </w:r>
      <w:bookmarkEnd w:id="31"/>
      <w:r w:rsidR="00EF78A0">
        <w:t>’</w:t>
      </w:r>
      <w:r w:rsidR="00AF519B">
        <w:t>industrialisation</w:t>
      </w:r>
      <w:r w:rsidR="00EF78A0">
        <w:t xml:space="preserve"> appliqué à la supervision</w:t>
      </w:r>
      <w:bookmarkEnd w:id="32"/>
    </w:p>
    <w:p w14:paraId="4F22105C" w14:textId="2F75BB28" w:rsidR="00F90C2D" w:rsidRPr="00F90C2D" w:rsidRDefault="00F90C2D" w:rsidP="00F90C2D">
      <w:r>
        <w:t>Quelques temps après le début de mon stage l’entreprise a lancé en parallè</w:t>
      </w:r>
      <w:r w:rsidR="004E3053">
        <w:t>le le projet d’automatisation</w:t>
      </w:r>
      <w:r>
        <w:t xml:space="preserve"> avec l’arrivée d’un autre stagiaire. Ainsi j’ai pu collaborer avec lui pour la partie supervision .Cela m’a permis de découvrir l’outil d’automatisation et d’orchestration Ansible.</w:t>
      </w:r>
    </w:p>
    <w:p w14:paraId="68DA6FF6" w14:textId="77777777" w:rsidR="00481AAA" w:rsidRDefault="00481AAA" w:rsidP="00481AAA">
      <w:pPr>
        <w:pStyle w:val="Titre3"/>
        <w:ind w:left="1225" w:hanging="505"/>
      </w:pPr>
      <w:bookmarkStart w:id="33" w:name="_Toc490146009"/>
      <w:bookmarkStart w:id="34" w:name="_Toc490674858"/>
      <w:r>
        <w:t>Présentation d</w:t>
      </w:r>
      <w:bookmarkEnd w:id="33"/>
      <w:r w:rsidR="00DA3ABC">
        <w:t>e l’outil Ansible</w:t>
      </w:r>
      <w:bookmarkEnd w:id="34"/>
    </w:p>
    <w:p w14:paraId="35A8C704" w14:textId="5647505B" w:rsidR="004D25E2" w:rsidRDefault="00F90C2D" w:rsidP="00F90C2D">
      <w:r>
        <w:t xml:space="preserve">Ansible est une plate-forme logicielle open-source pour la configuration et la gestion des </w:t>
      </w:r>
      <w:r w:rsidR="00B63C3B">
        <w:t>serveurs. Elle</w:t>
      </w:r>
      <w:r>
        <w:t xml:space="preserve"> permet le déploiement des logiciels</w:t>
      </w:r>
      <w:r w:rsidR="00B63C3B">
        <w:t xml:space="preserve">, d’exécuter les tâches sur le serveur et la gestion de leur </w:t>
      </w:r>
      <w:r w:rsidR="004D25E2">
        <w:t>configuration. L’avantage de cet outil est qu’il est sans agent, et utilise le protocole SSH pour les différentes actions .Ces actions sont écrites en -YAML-, il s’agit  d’un format de représentation de données comme le XML.</w:t>
      </w:r>
    </w:p>
    <w:p w14:paraId="3870DD24" w14:textId="61A34604" w:rsidR="004D25E2" w:rsidRDefault="004D25E2" w:rsidP="00F90C2D">
      <w:r>
        <w:lastRenderedPageBreak/>
        <w:t xml:space="preserve">Il fonctionne </w:t>
      </w:r>
      <w:r w:rsidR="00EE46CF">
        <w:t xml:space="preserve">sous forme de </w:t>
      </w:r>
      <w:r>
        <w:t xml:space="preserve"> </w:t>
      </w:r>
      <w:r w:rsidR="00EE46CF">
        <w:t>modules, par exemple le module shell permet d’exécuter des commandes sur la machine distante. Les modules constituent les fonctions de l’outil, on peut par ailleurs définir et implémenter ses propres modules</w:t>
      </w:r>
      <w:r w:rsidR="005713A4">
        <w:t xml:space="preserve"> en langage python</w:t>
      </w:r>
      <w:r w:rsidR="00EE46CF">
        <w:t>.</w:t>
      </w:r>
    </w:p>
    <w:p w14:paraId="07185748" w14:textId="41B8646D" w:rsidR="00EE46CF" w:rsidRDefault="00EE46CF" w:rsidP="00F90C2D">
      <w:r>
        <w:t>Dans le dossier de configuration de  Ansible, /etc/ansible, on retrouve plusieurs éléments qui permettent de mieux comprendre son fonctionnement :</w:t>
      </w:r>
    </w:p>
    <w:p w14:paraId="5F017057" w14:textId="6A59BFA5" w:rsidR="00EE46CF" w:rsidRDefault="0055188C" w:rsidP="006D0053">
      <w:pPr>
        <w:pStyle w:val="Paragraphedeliste"/>
        <w:numPr>
          <w:ilvl w:val="0"/>
          <w:numId w:val="16"/>
        </w:numPr>
      </w:pPr>
      <w:r>
        <w:t>Le fichier hosts.yml constitue l’annuaire des serveurs distants ou peuvent s’effectuer l’industrialisation.Un compte root est nécessaire pour accéder à ces machines.</w:t>
      </w:r>
    </w:p>
    <w:p w14:paraId="37AFB259" w14:textId="77FD052E" w:rsidR="0055188C" w:rsidRDefault="0055188C" w:rsidP="006D0053">
      <w:pPr>
        <w:pStyle w:val="Paragraphedeliste"/>
        <w:numPr>
          <w:ilvl w:val="0"/>
          <w:numId w:val="16"/>
        </w:numPr>
      </w:pPr>
      <w:r>
        <w:t>Le dossier deploy qui regroupe les dossiers roles et playbook :</w:t>
      </w:r>
    </w:p>
    <w:p w14:paraId="40BCC01B" w14:textId="5FD5D115" w:rsidR="0055188C" w:rsidRDefault="0055188C" w:rsidP="006D0053">
      <w:pPr>
        <w:pStyle w:val="Paragraphedeliste"/>
        <w:numPr>
          <w:ilvl w:val="0"/>
          <w:numId w:val="17"/>
        </w:numPr>
      </w:pPr>
      <w:r>
        <w:t>Playbook</w:t>
      </w:r>
    </w:p>
    <w:p w14:paraId="572D62CE" w14:textId="2E99A7A3" w:rsidR="0055188C" w:rsidRDefault="0055188C" w:rsidP="0055188C">
      <w:r>
        <w:t xml:space="preserve">Le dossier playbook est un dossier qui regroupe un ensemble de fichiers en yml .Chaque fichier définit un playbook qu’on peut définir comme un orchestre. Le playbook est chargé d’exécuter les rôles (tâches automatisables) et de les ordonnancer. </w:t>
      </w:r>
    </w:p>
    <w:p w14:paraId="206118CF" w14:textId="77777777" w:rsidR="0055188C" w:rsidRDefault="0055188C" w:rsidP="0055188C">
      <w:r>
        <w:t xml:space="preserve">Exemple : </w:t>
      </w:r>
    </w:p>
    <w:tbl>
      <w:tblPr>
        <w:tblW w:w="501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93"/>
        <w:gridCol w:w="2519"/>
      </w:tblGrid>
      <w:tr w:rsidR="00C36342" w:rsidRPr="0055188C" w14:paraId="3896BED7" w14:textId="77777777" w:rsidTr="00C363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D5853F9" w14:textId="18866DA0"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Pr>
                <w:rFonts w:ascii="Helvetica" w:eastAsia="Times New Roman" w:hAnsi="Helvetica" w:cs="Times New Roman"/>
                <w:color w:val="333333"/>
                <w:sz w:val="23"/>
                <w:szCs w:val="23"/>
                <w:lang w:eastAsia="fr-FR"/>
              </w:rPr>
              <w:t>Playbook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09A2A09" w14:textId="4D34167A"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Pr>
                <w:rFonts w:ascii="Helvetica" w:eastAsia="Times New Roman" w:hAnsi="Helvetica" w:cs="Times New Roman"/>
                <w:color w:val="333333"/>
                <w:sz w:val="23"/>
                <w:szCs w:val="23"/>
                <w:lang w:eastAsia="fr-FR"/>
              </w:rPr>
              <w:t>Description</w:t>
            </w:r>
          </w:p>
        </w:tc>
      </w:tr>
      <w:tr w:rsidR="00C36342" w:rsidRPr="0055188C" w14:paraId="787932EC" w14:textId="77777777" w:rsidTr="00C363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F1983D6" w14:textId="77777777"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p_app_lamp_install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0E37D90" w14:textId="77777777"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Installe la stack LAMP</w:t>
            </w:r>
          </w:p>
        </w:tc>
      </w:tr>
      <w:tr w:rsidR="00C36342" w:rsidRPr="0055188C" w14:paraId="31B08C18" w14:textId="77777777" w:rsidTr="00C363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95E0B94" w14:textId="2A4DDBBF"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p_app_apache_install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EEFD8B" w14:textId="68B86733"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Installe apache</w:t>
            </w:r>
          </w:p>
        </w:tc>
      </w:tr>
      <w:tr w:rsidR="00C36342" w:rsidRPr="0055188C" w14:paraId="3C8BEDBD" w14:textId="77777777" w:rsidTr="00C363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CFB44AA" w14:textId="77777777"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p_app_php_install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E8626B2" w14:textId="77777777"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sidRPr="0055188C">
              <w:rPr>
                <w:rFonts w:ascii="Helvetica" w:eastAsia="Times New Roman" w:hAnsi="Helvetica" w:cs="Times New Roman"/>
                <w:color w:val="333333"/>
                <w:sz w:val="23"/>
                <w:szCs w:val="23"/>
                <w:lang w:eastAsia="fr-FR"/>
              </w:rPr>
              <w:t>Installe php</w:t>
            </w:r>
          </w:p>
        </w:tc>
      </w:tr>
      <w:tr w:rsidR="00C36342" w:rsidRPr="0055188C" w14:paraId="708829BF" w14:textId="77777777" w:rsidTr="00C363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F2C33BD" w14:textId="5D4B9B34"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Pr>
                <w:rFonts w:ascii="Helvetica" w:eastAsia="Times New Roman" w:hAnsi="Helvetica" w:cs="Times New Roman"/>
                <w:color w:val="333333"/>
                <w:sz w:val="23"/>
                <w:szCs w:val="23"/>
                <w:lang w:eastAsia="fr-FR"/>
              </w:rPr>
              <w:t>p_app_mysql</w:t>
            </w:r>
            <w:r w:rsidRPr="0055188C">
              <w:rPr>
                <w:rFonts w:ascii="Helvetica" w:eastAsia="Times New Roman" w:hAnsi="Helvetica" w:cs="Times New Roman"/>
                <w:color w:val="333333"/>
                <w:sz w:val="23"/>
                <w:szCs w:val="23"/>
                <w:lang w:eastAsia="fr-FR"/>
              </w:rPr>
              <w:t>_install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DC9CFD3" w14:textId="3C38D729" w:rsidR="00C36342" w:rsidRPr="0055188C" w:rsidRDefault="00C36342" w:rsidP="0055188C">
            <w:pPr>
              <w:spacing w:before="0" w:line="240" w:lineRule="auto"/>
              <w:jc w:val="left"/>
              <w:rPr>
                <w:rFonts w:ascii="Helvetica" w:eastAsia="Times New Roman" w:hAnsi="Helvetica" w:cs="Times New Roman"/>
                <w:color w:val="333333"/>
                <w:sz w:val="23"/>
                <w:szCs w:val="23"/>
                <w:lang w:eastAsia="fr-FR"/>
              </w:rPr>
            </w:pPr>
            <w:r>
              <w:rPr>
                <w:rFonts w:ascii="Helvetica" w:eastAsia="Times New Roman" w:hAnsi="Helvetica" w:cs="Times New Roman"/>
                <w:color w:val="333333"/>
                <w:sz w:val="23"/>
                <w:szCs w:val="23"/>
                <w:lang w:eastAsia="fr-FR"/>
              </w:rPr>
              <w:t>Installe Mysql</w:t>
            </w:r>
          </w:p>
        </w:tc>
      </w:tr>
    </w:tbl>
    <w:p w14:paraId="562FB37D" w14:textId="77777777" w:rsidR="002E7866" w:rsidRDefault="002E7866" w:rsidP="0055188C"/>
    <w:p w14:paraId="2EF6A577" w14:textId="44DD3800" w:rsidR="002E7866" w:rsidRDefault="00C36342" w:rsidP="006D0053">
      <w:pPr>
        <w:pStyle w:val="Paragraphedeliste"/>
        <w:numPr>
          <w:ilvl w:val="0"/>
          <w:numId w:val="17"/>
        </w:numPr>
      </w:pPr>
      <w:r>
        <w:t>Rôles</w:t>
      </w:r>
    </w:p>
    <w:p w14:paraId="3BF5DD7F" w14:textId="5F4E04FD" w:rsidR="002E7866" w:rsidRDefault="00C36342" w:rsidP="002E7866">
      <w:r>
        <w:t xml:space="preserve">Le dossier rôle contient toutes les tâches qui seront exécutés à partir du playbook .Elles sont séparées de façon </w:t>
      </w:r>
      <w:r w:rsidR="005713A4">
        <w:t>unitaire.</w:t>
      </w:r>
    </w:p>
    <w:p w14:paraId="10D3BEC2" w14:textId="77777777" w:rsidR="00C36342" w:rsidRDefault="00C36342" w:rsidP="002E7866"/>
    <w:p w14:paraId="75BA3A27" w14:textId="300ED32E" w:rsidR="00C36342" w:rsidRDefault="00C36342" w:rsidP="002E7866">
      <w:r>
        <w:lastRenderedPageBreak/>
        <w:t>Exemple :</w:t>
      </w:r>
    </w:p>
    <w:tbl>
      <w:tblPr>
        <w:tblW w:w="2510" w:type="dxa"/>
        <w:tblCellMar>
          <w:top w:w="15" w:type="dxa"/>
          <w:left w:w="15" w:type="dxa"/>
          <w:bottom w:w="15" w:type="dxa"/>
          <w:right w:w="15" w:type="dxa"/>
        </w:tblCellMar>
        <w:tblLook w:val="04A0" w:firstRow="1" w:lastRow="0" w:firstColumn="1" w:lastColumn="0" w:noHBand="0" w:noVBand="1"/>
      </w:tblPr>
      <w:tblGrid>
        <w:gridCol w:w="2510"/>
      </w:tblGrid>
      <w:tr w:rsidR="00C36342" w:rsidRPr="00C36342" w14:paraId="25BEA4F5"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6AA5A3E6"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b/>
                <w:bCs/>
                <w:szCs w:val="24"/>
                <w:lang w:eastAsia="fr-FR"/>
              </w:rPr>
              <w:t>Role</w:t>
            </w:r>
          </w:p>
        </w:tc>
      </w:tr>
      <w:tr w:rsidR="00C36342" w:rsidRPr="00C36342" w14:paraId="79DFFBD5"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1DCB1376"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r_app_apache_install</w:t>
            </w:r>
          </w:p>
        </w:tc>
      </w:tr>
      <w:tr w:rsidR="00C36342" w:rsidRPr="00C36342" w14:paraId="679F0EAD" w14:textId="77777777" w:rsidTr="00C36342">
        <w:tc>
          <w:tcPr>
            <w:tcW w:w="0" w:type="auto"/>
            <w:tcBorders>
              <w:top w:val="single" w:sz="6" w:space="0" w:color="DDDDDD"/>
              <w:left w:val="nil"/>
              <w:bottom w:val="single" w:sz="6" w:space="0" w:color="DDDDDD"/>
              <w:right w:val="single" w:sz="6" w:space="0" w:color="DDDDDD"/>
            </w:tcBorders>
            <w:shd w:val="clear" w:color="auto" w:fill="F5F5F5"/>
            <w:noWrap/>
            <w:tcMar>
              <w:top w:w="75" w:type="dxa"/>
              <w:left w:w="75" w:type="dxa"/>
              <w:bottom w:w="75" w:type="dxa"/>
              <w:right w:w="75" w:type="dxa"/>
            </w:tcMar>
            <w:hideMark/>
          </w:tcPr>
          <w:p w14:paraId="20CD04C8"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r_app_mariadb_install</w:t>
            </w:r>
          </w:p>
        </w:tc>
      </w:tr>
      <w:tr w:rsidR="00C36342" w:rsidRPr="00C36342" w14:paraId="5157C2F4"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5C02FDA7"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r_app_mysql_install</w:t>
            </w:r>
          </w:p>
        </w:tc>
      </w:tr>
      <w:tr w:rsidR="00C36342" w:rsidRPr="00C36342" w14:paraId="33BCECAB"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2EDEE455"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r_app_nginx_install</w:t>
            </w:r>
          </w:p>
        </w:tc>
      </w:tr>
      <w:tr w:rsidR="00C36342" w:rsidRPr="00C36342" w14:paraId="674D4923"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71D02998"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r_app_php_install</w:t>
            </w:r>
          </w:p>
        </w:tc>
      </w:tr>
      <w:tr w:rsidR="00C36342" w:rsidRPr="00C36342" w14:paraId="1F55C264" w14:textId="77777777" w:rsidTr="00C36342">
        <w:tc>
          <w:tcPr>
            <w:tcW w:w="0" w:type="auto"/>
            <w:tcBorders>
              <w:top w:val="single" w:sz="6" w:space="0" w:color="DDDDDD"/>
              <w:left w:val="nil"/>
              <w:bottom w:val="single" w:sz="6" w:space="0" w:color="DDDDDD"/>
              <w:right w:val="single" w:sz="6" w:space="0" w:color="DDDDDD"/>
            </w:tcBorders>
            <w:shd w:val="clear" w:color="auto" w:fill="auto"/>
            <w:noWrap/>
            <w:tcMar>
              <w:top w:w="75" w:type="dxa"/>
              <w:left w:w="75" w:type="dxa"/>
              <w:bottom w:w="75" w:type="dxa"/>
              <w:right w:w="75" w:type="dxa"/>
            </w:tcMar>
            <w:hideMark/>
          </w:tcPr>
          <w:p w14:paraId="1AFBA7D2"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r_app_postgresql_install</w:t>
            </w:r>
          </w:p>
        </w:tc>
      </w:tr>
      <w:tr w:rsidR="00C36342" w:rsidRPr="00C36342" w14:paraId="033EE7A7" w14:textId="77777777" w:rsidTr="00C36342">
        <w:tc>
          <w:tcPr>
            <w:tcW w:w="0" w:type="auto"/>
            <w:tcBorders>
              <w:top w:val="single" w:sz="6" w:space="0" w:color="DDDDDD"/>
              <w:left w:val="nil"/>
              <w:bottom w:val="nil"/>
              <w:right w:val="single" w:sz="6" w:space="0" w:color="DDDDDD"/>
            </w:tcBorders>
            <w:shd w:val="clear" w:color="auto" w:fill="auto"/>
            <w:noWrap/>
            <w:tcMar>
              <w:top w:w="75" w:type="dxa"/>
              <w:left w:w="75" w:type="dxa"/>
              <w:bottom w:w="75" w:type="dxa"/>
              <w:right w:w="75" w:type="dxa"/>
            </w:tcMar>
            <w:hideMark/>
          </w:tcPr>
          <w:p w14:paraId="380F2B27" w14:textId="77777777" w:rsidR="00C36342" w:rsidRPr="00C36342" w:rsidRDefault="00C36342" w:rsidP="00C36342">
            <w:pPr>
              <w:spacing w:before="0" w:after="0" w:line="240" w:lineRule="auto"/>
              <w:jc w:val="left"/>
              <w:rPr>
                <w:rFonts w:ascii="Times New Roman" w:eastAsia="Times New Roman" w:hAnsi="Times New Roman" w:cs="Times New Roman"/>
                <w:szCs w:val="24"/>
                <w:lang w:eastAsia="fr-FR"/>
              </w:rPr>
            </w:pPr>
            <w:r w:rsidRPr="00C36342">
              <w:rPr>
                <w:rFonts w:ascii="Times New Roman" w:eastAsia="Times New Roman" w:hAnsi="Times New Roman" w:cs="Times New Roman"/>
                <w:szCs w:val="24"/>
                <w:lang w:eastAsia="fr-FR"/>
              </w:rPr>
              <w:t>r_app_sqlite_install</w:t>
            </w:r>
          </w:p>
        </w:tc>
      </w:tr>
    </w:tbl>
    <w:p w14:paraId="1F990AFD" w14:textId="26315259" w:rsidR="00DF15D8" w:rsidRPr="00DF15D8" w:rsidRDefault="00D3121B" w:rsidP="00C36342">
      <w:pPr>
        <w:pStyle w:val="Paragraphedeliste"/>
        <w:ind w:left="1440" w:firstLine="0"/>
      </w:pPr>
      <w:r>
        <w:tab/>
      </w:r>
      <w:r w:rsidR="00684464">
        <w:t xml:space="preserve">  </w:t>
      </w:r>
    </w:p>
    <w:p w14:paraId="4D475929" w14:textId="59C33028" w:rsidR="00DA3ABC" w:rsidRDefault="00C36342" w:rsidP="00481AAA">
      <w:pPr>
        <w:pStyle w:val="Titre3"/>
        <w:ind w:left="1225" w:hanging="505"/>
      </w:pPr>
      <w:bookmarkStart w:id="35" w:name="_Toc490146011"/>
      <w:bookmarkStart w:id="36" w:name="_Toc490674859"/>
      <w:bookmarkEnd w:id="35"/>
      <w:r>
        <w:t xml:space="preserve">Supervision </w:t>
      </w:r>
      <w:bookmarkEnd w:id="36"/>
      <w:r w:rsidR="006F758B">
        <w:t>et Industrialisation</w:t>
      </w:r>
    </w:p>
    <w:p w14:paraId="4D30DA1A" w14:textId="4FDAEFBE" w:rsidR="00C36342" w:rsidRDefault="00C36342" w:rsidP="00C36342">
      <w:r>
        <w:t>Le module CLAPI (Command Line API) est un module de Centreon permettant sa gestion  en lignes de commandes. Ainsi en le couplant à Ansible via le module shell on peut mettre en place une industrialisation de la supervision.</w:t>
      </w:r>
    </w:p>
    <w:p w14:paraId="5086F019" w14:textId="77777777" w:rsidR="006F758B" w:rsidRDefault="006F758B" w:rsidP="00C36342">
      <w:r>
        <w:t>Le module permet une configuration sur tout type d’éléments de Centreon :</w:t>
      </w:r>
    </w:p>
    <w:p w14:paraId="301B5EED" w14:textId="6844DC6B" w:rsidR="006F758B" w:rsidRDefault="006F758B" w:rsidP="006D0053">
      <w:pPr>
        <w:pStyle w:val="Paragraphedeliste"/>
        <w:numPr>
          <w:ilvl w:val="0"/>
          <w:numId w:val="21"/>
        </w:numPr>
      </w:pPr>
      <w:r>
        <w:t>Hôtes</w:t>
      </w:r>
    </w:p>
    <w:p w14:paraId="297E2B03" w14:textId="17C2E160" w:rsidR="006F758B" w:rsidRDefault="006F758B" w:rsidP="006D0053">
      <w:pPr>
        <w:pStyle w:val="Paragraphedeliste"/>
        <w:numPr>
          <w:ilvl w:val="0"/>
          <w:numId w:val="21"/>
        </w:numPr>
      </w:pPr>
      <w:r>
        <w:t>Utilisateurs</w:t>
      </w:r>
    </w:p>
    <w:p w14:paraId="34C8D5E7" w14:textId="2A4CED47" w:rsidR="006F758B" w:rsidRDefault="006F758B" w:rsidP="006D0053">
      <w:pPr>
        <w:pStyle w:val="Paragraphedeliste"/>
        <w:numPr>
          <w:ilvl w:val="0"/>
          <w:numId w:val="21"/>
        </w:numPr>
      </w:pPr>
      <w:r>
        <w:t>Services</w:t>
      </w:r>
    </w:p>
    <w:p w14:paraId="12F55EA9" w14:textId="66CD8A06" w:rsidR="008649E9" w:rsidRDefault="006F758B" w:rsidP="008649E9">
      <w:pPr>
        <w:rPr>
          <w:rStyle w:val="Rfrenceintense"/>
        </w:rPr>
      </w:pPr>
      <w:r>
        <w:t xml:space="preserve">Il m’a notamment permis via un script la mise en place des interfaces des équipements </w:t>
      </w:r>
      <w:r w:rsidR="00DA11C7">
        <w:t>réseaux.</w:t>
      </w:r>
    </w:p>
    <w:p w14:paraId="6E370580" w14:textId="10317C38" w:rsidR="00C36342" w:rsidRDefault="008649E9" w:rsidP="00C36342">
      <w:r>
        <w:t>Partant de ce constat on peut réfléchir à une manière d’implémenter la supervision dès la création d’une nouvelle machine.</w:t>
      </w:r>
      <w:r w:rsidR="006C6974">
        <w:t xml:space="preserve">En effet une fois que </w:t>
      </w:r>
      <w:r w:rsidR="00C36342">
        <w:t>le pla</w:t>
      </w:r>
      <w:r w:rsidR="006C6974">
        <w:t xml:space="preserve">ybook pour la création de la machine virtuelle </w:t>
      </w:r>
      <w:r w:rsidR="00C36342">
        <w:t>a été joué, on peut mettre en place un playbook de supervision qui se chargera de :</w:t>
      </w:r>
    </w:p>
    <w:p w14:paraId="4CA2F2B5" w14:textId="69B330A3" w:rsidR="00C36342" w:rsidRDefault="00C36342" w:rsidP="006D0053">
      <w:pPr>
        <w:pStyle w:val="Paragraphedeliste"/>
        <w:numPr>
          <w:ilvl w:val="0"/>
          <w:numId w:val="18"/>
        </w:numPr>
      </w:pPr>
      <w:r>
        <w:t>Détecter l’os et installer le Template adéquat Ex : Template CentOS 7</w:t>
      </w:r>
    </w:p>
    <w:p w14:paraId="34B96E98" w14:textId="34CF8BD4" w:rsidR="00C36342" w:rsidRPr="00C36342" w:rsidRDefault="00C36342" w:rsidP="006D0053">
      <w:pPr>
        <w:pStyle w:val="Paragraphedeliste"/>
        <w:numPr>
          <w:ilvl w:val="0"/>
          <w:numId w:val="18"/>
        </w:numPr>
      </w:pPr>
      <w:r>
        <w:t xml:space="preserve">Détecter l’ensemble des services et leur installer les templates Ex : Template MySQL </w:t>
      </w:r>
    </w:p>
    <w:p w14:paraId="21AA06B6" w14:textId="1228715F" w:rsidR="006C6974" w:rsidRDefault="006C6974" w:rsidP="00481AAA">
      <w:r>
        <w:lastRenderedPageBreak/>
        <w:t>Ainsi on pourrait dès la création d’une nouvelle plateforme, retirer la supervision du flux de travail et se focaliser sur d’autres tâches.</w:t>
      </w:r>
    </w:p>
    <w:p w14:paraId="3491F26C" w14:textId="0D3B1929" w:rsidR="006C6974" w:rsidRDefault="006C6974" w:rsidP="00481AAA">
      <w:r>
        <w:t>La présence des event-handler au sein de Centreon ouvre des possibilités vers des actions d’une industrialisation plus intelligente. Celle-ci détecterait  par exemple l’arrêt d’un service et aurait des actions à accomplir via Ansible avant d’alerter l’utilisateur.</w:t>
      </w:r>
    </w:p>
    <w:p w14:paraId="2F40F923" w14:textId="0DAE4490" w:rsidR="006C6974" w:rsidRDefault="006C6974" w:rsidP="00481AAA">
      <w:r>
        <w:t>Le but étant d’obtenir un SI standardisé avec des règles de gestion commune</w:t>
      </w:r>
      <w:r w:rsidR="00AE6BEB">
        <w:t xml:space="preserve"> et harmonisé</w:t>
      </w:r>
      <w:r>
        <w:t>.</w:t>
      </w:r>
    </w:p>
    <w:p w14:paraId="3C923F79" w14:textId="5E5E2201" w:rsidR="000E377F" w:rsidRDefault="003837DE" w:rsidP="003837DE">
      <w:pPr>
        <w:jc w:val="center"/>
        <w:rPr>
          <w:rStyle w:val="Accentuation"/>
        </w:rPr>
      </w:pPr>
      <w:r w:rsidRPr="00E60AAB">
        <w:rPr>
          <w:rStyle w:val="Accentuation"/>
        </w:rPr>
        <w:t>Figure 5 : Schéma d’Ansible</w:t>
      </w:r>
      <w:r w:rsidR="00AE6BEB" w:rsidRPr="00E60AAB">
        <w:rPr>
          <w:rStyle w:val="Accentuation"/>
          <w:noProof/>
          <w:lang w:eastAsia="fr-FR"/>
        </w:rPr>
        <w:drawing>
          <wp:anchor distT="0" distB="0" distL="114300" distR="114300" simplePos="0" relativeHeight="251674624" behindDoc="0" locked="0" layoutInCell="1" allowOverlap="1" wp14:anchorId="3B2871BD" wp14:editId="2DADCA8B">
            <wp:simplePos x="0" y="0"/>
            <wp:positionH relativeFrom="column">
              <wp:posOffset>-4445</wp:posOffset>
            </wp:positionH>
            <wp:positionV relativeFrom="paragraph">
              <wp:posOffset>0</wp:posOffset>
            </wp:positionV>
            <wp:extent cx="5756910" cy="423418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éma général Ansible.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4234180"/>
                    </a:xfrm>
                    <a:prstGeom prst="rect">
                      <a:avLst/>
                    </a:prstGeom>
                  </pic:spPr>
                </pic:pic>
              </a:graphicData>
            </a:graphic>
          </wp:anchor>
        </w:drawing>
      </w:r>
      <w:r w:rsidR="00E60AAB">
        <w:rPr>
          <w:rStyle w:val="Accentuation"/>
        </w:rPr>
        <w:t xml:space="preserve">     </w:t>
      </w:r>
    </w:p>
    <w:p w14:paraId="40497D71" w14:textId="77777777" w:rsidR="00E60AAB" w:rsidRDefault="00E60AAB" w:rsidP="003837DE">
      <w:pPr>
        <w:jc w:val="center"/>
        <w:rPr>
          <w:rStyle w:val="Accentuation"/>
        </w:rPr>
      </w:pPr>
    </w:p>
    <w:p w14:paraId="5C4B64EA" w14:textId="77777777" w:rsidR="00E60AAB" w:rsidRDefault="00E60AAB" w:rsidP="003837DE">
      <w:pPr>
        <w:jc w:val="center"/>
        <w:rPr>
          <w:rStyle w:val="Accentuation"/>
        </w:rPr>
      </w:pPr>
    </w:p>
    <w:p w14:paraId="536B5C11" w14:textId="77777777" w:rsidR="00E60AAB" w:rsidRDefault="00E60AAB" w:rsidP="003837DE">
      <w:pPr>
        <w:jc w:val="center"/>
        <w:rPr>
          <w:rStyle w:val="Accentuation"/>
        </w:rPr>
      </w:pPr>
    </w:p>
    <w:p w14:paraId="3F7C2CEB" w14:textId="550AF374" w:rsidR="00E60AAB" w:rsidRPr="00E60AAB" w:rsidRDefault="00E60AAB" w:rsidP="008649E9">
      <w:pPr>
        <w:spacing w:before="0" w:after="200" w:line="276" w:lineRule="auto"/>
        <w:jc w:val="left"/>
        <w:rPr>
          <w:rStyle w:val="Accentuation"/>
        </w:rPr>
      </w:pPr>
    </w:p>
    <w:p w14:paraId="5199DE0C" w14:textId="77777777" w:rsidR="00481AAA" w:rsidRDefault="00481AAA" w:rsidP="003837DE">
      <w:pPr>
        <w:pStyle w:val="Titre1"/>
      </w:pPr>
      <w:bookmarkStart w:id="37" w:name="_Toc490146015"/>
      <w:bookmarkStart w:id="38" w:name="_Toc490674860"/>
      <w:r>
        <w:t>Conclusion</w:t>
      </w:r>
      <w:bookmarkEnd w:id="37"/>
      <w:r w:rsidR="00DF15D8">
        <w:t xml:space="preserve"> Générale</w:t>
      </w:r>
      <w:bookmarkEnd w:id="38"/>
    </w:p>
    <w:p w14:paraId="6390D5D3" w14:textId="2A7B019F" w:rsidR="00AE6BEB" w:rsidRDefault="006976E5" w:rsidP="00481AAA">
      <w:r>
        <w:t>Le</w:t>
      </w:r>
      <w:r w:rsidR="00E60AAB">
        <w:t xml:space="preserve"> stage de fin d’études au sein de Netplus a été pour moi une expérience des plus enrichissantes à bien des égards. En effet j’ai beaucoup appris sur le plan technique  en parcouran</w:t>
      </w:r>
      <w:r w:rsidR="00BB64D4">
        <w:t>t tout le système d’information</w:t>
      </w:r>
      <w:r w:rsidR="00DA11C7">
        <w:t xml:space="preserve"> par le biais de mes missions. J</w:t>
      </w:r>
      <w:r w:rsidR="00E60AAB">
        <w:t xml:space="preserve">’ai pu prendre du recul sur les différentes notions acquises durant mon cursus </w:t>
      </w:r>
      <w:r>
        <w:t>d’ingénieur.</w:t>
      </w:r>
    </w:p>
    <w:p w14:paraId="3DB1215B" w14:textId="0103854B" w:rsidR="00E60AAB" w:rsidRDefault="006976E5" w:rsidP="00481AAA">
      <w:r>
        <w:t>Le stage a été aussi l’occasion de vivre une belle expérience humaine qui m’a permis de m’</w:t>
      </w:r>
      <w:r w:rsidR="00B07EE0">
        <w:t>améliorer</w:t>
      </w:r>
      <w:r>
        <w:t xml:space="preserve"> sur le plan </w:t>
      </w:r>
      <w:r w:rsidR="00B07EE0">
        <w:t>personnel et de la communication en matière d’interactions et d’échanges avec les interlocuteurs internes et externes et la prise de parole en public.</w:t>
      </w:r>
    </w:p>
    <w:p w14:paraId="4FF914F9" w14:textId="35C50B42" w:rsidR="00B07EE0" w:rsidRDefault="00B07EE0" w:rsidP="00481AAA">
      <w:r>
        <w:t>J’ai été ravi que le directeur des opérations m’ai laisse pas mal de choix et de liberté dans les projets cela m’a permis de m’affirmer et aider à prendre un peu plus d’initiatives.</w:t>
      </w:r>
    </w:p>
    <w:p w14:paraId="7F1D2E29" w14:textId="77777777" w:rsidR="00B07EE0" w:rsidRDefault="00B07EE0" w:rsidP="00481AAA"/>
    <w:p w14:paraId="10EA6600" w14:textId="77777777" w:rsidR="006976E5" w:rsidRDefault="006976E5" w:rsidP="00481AAA"/>
    <w:p w14:paraId="4667DD3D" w14:textId="77777777" w:rsidR="00AE6BEB" w:rsidRDefault="00AE6BEB" w:rsidP="00481AAA"/>
    <w:p w14:paraId="199F41FB" w14:textId="77777777" w:rsidR="00AE6BEB" w:rsidRDefault="00AE6BEB" w:rsidP="00481AAA"/>
    <w:p w14:paraId="0DB30557" w14:textId="77777777" w:rsidR="00AE6BEB" w:rsidRDefault="00AE6BEB" w:rsidP="00481AAA"/>
    <w:p w14:paraId="27E09534" w14:textId="77777777" w:rsidR="00AE6BEB" w:rsidRDefault="00AE6BEB" w:rsidP="00481AAA"/>
    <w:p w14:paraId="6DC8A103" w14:textId="77777777" w:rsidR="00AE6BEB" w:rsidRDefault="00AE6BEB" w:rsidP="00481AAA"/>
    <w:p w14:paraId="44D5E7FA" w14:textId="77777777" w:rsidR="00AE6BEB" w:rsidRDefault="00AE6BEB" w:rsidP="00481AAA"/>
    <w:p w14:paraId="5D312D46" w14:textId="77777777" w:rsidR="00AE6BEB" w:rsidRDefault="00AE6BEB" w:rsidP="00481AAA"/>
    <w:p w14:paraId="42A2ACE6" w14:textId="77777777" w:rsidR="00AE6BEB" w:rsidRDefault="00AE6BEB" w:rsidP="00481AAA"/>
    <w:p w14:paraId="6894F423" w14:textId="77777777" w:rsidR="00481AAA" w:rsidRDefault="00481AAA" w:rsidP="006D0053">
      <w:pPr>
        <w:pStyle w:val="Sous-titre"/>
        <w:numPr>
          <w:ilvl w:val="0"/>
          <w:numId w:val="4"/>
        </w:numPr>
        <w:spacing w:before="0" w:after="180"/>
      </w:pPr>
      <w:r>
        <w:lastRenderedPageBreak/>
        <w:t>Bibliographie, Webographie</w:t>
      </w:r>
    </w:p>
    <w:p w14:paraId="3566D38F" w14:textId="6C758141" w:rsidR="00481AAA" w:rsidRDefault="008649E9" w:rsidP="006D0053">
      <w:pPr>
        <w:pStyle w:val="Paragraphedeliste"/>
        <w:numPr>
          <w:ilvl w:val="1"/>
          <w:numId w:val="4"/>
        </w:numPr>
        <w:rPr>
          <w:sz w:val="28"/>
          <w:szCs w:val="28"/>
        </w:rPr>
      </w:pPr>
      <w:r>
        <w:rPr>
          <w:sz w:val="28"/>
          <w:szCs w:val="28"/>
        </w:rPr>
        <w:t>Livres, d</w:t>
      </w:r>
      <w:r w:rsidR="00481AAA">
        <w:rPr>
          <w:sz w:val="28"/>
          <w:szCs w:val="28"/>
        </w:rPr>
        <w:t>ocuments :</w:t>
      </w:r>
    </w:p>
    <w:p w14:paraId="4DA88078" w14:textId="2D15AD22" w:rsidR="008649E9" w:rsidRDefault="00B07EE0" w:rsidP="006D0053">
      <w:pPr>
        <w:pStyle w:val="Paragraphedeliste"/>
        <w:numPr>
          <w:ilvl w:val="0"/>
          <w:numId w:val="22"/>
        </w:numPr>
        <w:rPr>
          <w:szCs w:val="24"/>
        </w:rPr>
      </w:pPr>
      <w:r w:rsidRPr="008649E9">
        <w:rPr>
          <w:szCs w:val="24"/>
        </w:rPr>
        <w:t>Centreon Maîtrisez la supervision de votre Système d’informations,</w:t>
      </w:r>
      <w:r w:rsidR="008649E9">
        <w:rPr>
          <w:szCs w:val="24"/>
        </w:rPr>
        <w:t xml:space="preserve"> </w:t>
      </w:r>
      <w:r w:rsidRPr="008649E9">
        <w:rPr>
          <w:szCs w:val="24"/>
        </w:rPr>
        <w:t>Editions Eni</w:t>
      </w:r>
    </w:p>
    <w:p w14:paraId="339FC439" w14:textId="77777777" w:rsidR="00BB64D4" w:rsidRPr="00BB64D4" w:rsidRDefault="00BB64D4" w:rsidP="00BB64D4">
      <w:pPr>
        <w:pStyle w:val="Paragraphedeliste"/>
        <w:ind w:firstLine="0"/>
        <w:rPr>
          <w:szCs w:val="24"/>
        </w:rPr>
      </w:pPr>
    </w:p>
    <w:p w14:paraId="071ED14E" w14:textId="3C6C5820" w:rsidR="008649E9" w:rsidRPr="008649E9" w:rsidRDefault="00481AAA" w:rsidP="006D0053">
      <w:pPr>
        <w:pStyle w:val="Paragraphedeliste"/>
        <w:numPr>
          <w:ilvl w:val="1"/>
          <w:numId w:val="4"/>
        </w:numPr>
        <w:rPr>
          <w:sz w:val="28"/>
          <w:szCs w:val="28"/>
        </w:rPr>
      </w:pPr>
      <w:r>
        <w:rPr>
          <w:sz w:val="28"/>
          <w:szCs w:val="28"/>
        </w:rPr>
        <w:t>Pages Internet :</w:t>
      </w:r>
    </w:p>
    <w:p w14:paraId="00FDF281" w14:textId="77777777" w:rsidR="0034702A" w:rsidRDefault="00742988" w:rsidP="006D0053">
      <w:pPr>
        <w:pStyle w:val="Paragraphedeliste"/>
        <w:numPr>
          <w:ilvl w:val="0"/>
          <w:numId w:val="23"/>
        </w:numPr>
        <w:spacing w:before="0" w:after="160" w:line="256" w:lineRule="auto"/>
        <w:jc w:val="left"/>
        <w:rPr>
          <w:rStyle w:val="lev"/>
          <w:sz w:val="24"/>
          <w:szCs w:val="24"/>
        </w:rPr>
      </w:pPr>
      <w:hyperlink r:id="rId26" w:history="1">
        <w:r w:rsidR="0034702A" w:rsidRPr="008649E9">
          <w:rPr>
            <w:rStyle w:val="lev"/>
            <w:sz w:val="24"/>
            <w:szCs w:val="24"/>
          </w:rPr>
          <w:t>http://esante.gouv.fr/asip-sante</w:t>
        </w:r>
      </w:hyperlink>
    </w:p>
    <w:p w14:paraId="237DA509" w14:textId="4AFE2F3C" w:rsidR="008649E9" w:rsidRPr="008649E9" w:rsidRDefault="008649E9" w:rsidP="006D0053">
      <w:pPr>
        <w:pStyle w:val="Paragraphedeliste"/>
        <w:numPr>
          <w:ilvl w:val="0"/>
          <w:numId w:val="23"/>
        </w:numPr>
        <w:spacing w:before="0" w:after="160" w:line="256" w:lineRule="auto"/>
        <w:jc w:val="left"/>
        <w:rPr>
          <w:rStyle w:val="lev"/>
          <w:sz w:val="24"/>
          <w:szCs w:val="24"/>
        </w:rPr>
      </w:pPr>
      <w:r w:rsidRPr="008649E9">
        <w:rPr>
          <w:rStyle w:val="lev"/>
          <w:sz w:val="24"/>
          <w:szCs w:val="24"/>
        </w:rPr>
        <w:t>https://documentation-fr.centreon.com/</w:t>
      </w:r>
    </w:p>
    <w:p w14:paraId="294CEC1F" w14:textId="0D676407" w:rsidR="0034702A" w:rsidRDefault="0034702A" w:rsidP="006D0053">
      <w:pPr>
        <w:pStyle w:val="Paragraphedeliste"/>
        <w:numPr>
          <w:ilvl w:val="0"/>
          <w:numId w:val="23"/>
        </w:numPr>
        <w:spacing w:before="0" w:after="160" w:line="256" w:lineRule="auto"/>
        <w:jc w:val="left"/>
        <w:rPr>
          <w:rStyle w:val="lev"/>
          <w:sz w:val="24"/>
          <w:szCs w:val="24"/>
        </w:rPr>
      </w:pPr>
      <w:r w:rsidRPr="008649E9">
        <w:rPr>
          <w:rStyle w:val="lev"/>
          <w:sz w:val="24"/>
          <w:szCs w:val="24"/>
        </w:rPr>
        <w:t>http://www.droit-technologie.org</w:t>
      </w:r>
    </w:p>
    <w:p w14:paraId="650AE877" w14:textId="77E3135E" w:rsidR="008649E9" w:rsidRDefault="008649E9" w:rsidP="006D0053">
      <w:pPr>
        <w:pStyle w:val="Paragraphedeliste"/>
        <w:numPr>
          <w:ilvl w:val="0"/>
          <w:numId w:val="23"/>
        </w:numPr>
        <w:spacing w:before="0" w:after="160" w:line="256" w:lineRule="auto"/>
        <w:jc w:val="left"/>
        <w:rPr>
          <w:rStyle w:val="lev"/>
          <w:sz w:val="24"/>
          <w:szCs w:val="24"/>
        </w:rPr>
      </w:pPr>
      <w:r w:rsidRPr="008649E9">
        <w:rPr>
          <w:rStyle w:val="lev"/>
          <w:sz w:val="24"/>
          <w:szCs w:val="24"/>
        </w:rPr>
        <w:t>http://sugarbug.web4me.fr</w:t>
      </w:r>
    </w:p>
    <w:p w14:paraId="1466EBB0" w14:textId="5B54EC8D" w:rsidR="008649E9" w:rsidRPr="008649E9" w:rsidRDefault="008649E9" w:rsidP="006D0053">
      <w:pPr>
        <w:pStyle w:val="Paragraphedeliste"/>
        <w:numPr>
          <w:ilvl w:val="0"/>
          <w:numId w:val="23"/>
        </w:numPr>
        <w:spacing w:before="0" w:after="160" w:line="256" w:lineRule="auto"/>
        <w:jc w:val="left"/>
        <w:rPr>
          <w:rStyle w:val="lev"/>
          <w:sz w:val="24"/>
          <w:szCs w:val="24"/>
        </w:rPr>
      </w:pPr>
      <w:r w:rsidRPr="008649E9">
        <w:rPr>
          <w:rStyle w:val="lev"/>
          <w:sz w:val="24"/>
          <w:szCs w:val="24"/>
        </w:rPr>
        <w:t>http://irp.nain-t.net/doku.php/215snmp:40_les_mibs</w:t>
      </w:r>
    </w:p>
    <w:p w14:paraId="070B3004" w14:textId="527519CA" w:rsidR="0034702A" w:rsidRPr="008649E9" w:rsidRDefault="00742988" w:rsidP="006D0053">
      <w:pPr>
        <w:pStyle w:val="Paragraphedeliste"/>
        <w:numPr>
          <w:ilvl w:val="0"/>
          <w:numId w:val="23"/>
        </w:numPr>
        <w:spacing w:before="0" w:after="160" w:line="256" w:lineRule="auto"/>
        <w:jc w:val="left"/>
        <w:rPr>
          <w:rStyle w:val="lev"/>
          <w:sz w:val="24"/>
          <w:szCs w:val="24"/>
        </w:rPr>
      </w:pPr>
      <w:hyperlink r:id="rId27" w:history="1">
        <w:r w:rsidR="0034702A" w:rsidRPr="008649E9">
          <w:rPr>
            <w:rStyle w:val="lev"/>
            <w:sz w:val="24"/>
            <w:szCs w:val="24"/>
          </w:rPr>
          <w:t>http://searchdatacenter.techtarget.com</w:t>
        </w:r>
      </w:hyperlink>
    </w:p>
    <w:p w14:paraId="2ACE0960" w14:textId="77777777" w:rsidR="0034702A" w:rsidRPr="008649E9" w:rsidRDefault="00742988" w:rsidP="006D0053">
      <w:pPr>
        <w:pStyle w:val="Paragraphedeliste"/>
        <w:numPr>
          <w:ilvl w:val="0"/>
          <w:numId w:val="23"/>
        </w:numPr>
        <w:spacing w:before="0" w:after="160" w:line="256" w:lineRule="auto"/>
        <w:jc w:val="left"/>
        <w:rPr>
          <w:rStyle w:val="lev"/>
          <w:sz w:val="24"/>
          <w:szCs w:val="24"/>
        </w:rPr>
      </w:pPr>
      <w:hyperlink r:id="rId28" w:history="1">
        <w:r w:rsidR="0034702A" w:rsidRPr="008649E9">
          <w:rPr>
            <w:rStyle w:val="lev"/>
            <w:sz w:val="24"/>
            <w:szCs w:val="24"/>
          </w:rPr>
          <w:t>www.wikipedia.com</w:t>
        </w:r>
      </w:hyperlink>
    </w:p>
    <w:p w14:paraId="0F8153CD" w14:textId="77777777" w:rsidR="0034702A" w:rsidRPr="008649E9" w:rsidRDefault="00742988" w:rsidP="006D0053">
      <w:pPr>
        <w:pStyle w:val="Paragraphedeliste"/>
        <w:numPr>
          <w:ilvl w:val="0"/>
          <w:numId w:val="23"/>
        </w:numPr>
        <w:spacing w:before="0" w:after="160" w:line="256" w:lineRule="auto"/>
        <w:jc w:val="left"/>
        <w:rPr>
          <w:rStyle w:val="lev"/>
          <w:sz w:val="24"/>
          <w:szCs w:val="24"/>
        </w:rPr>
      </w:pPr>
      <w:hyperlink r:id="rId29" w:history="1">
        <w:r w:rsidR="0034702A" w:rsidRPr="008649E9">
          <w:rPr>
            <w:rStyle w:val="lev"/>
            <w:sz w:val="24"/>
            <w:szCs w:val="24"/>
          </w:rPr>
          <w:t>http://www.latribune.fr/</w:t>
        </w:r>
      </w:hyperlink>
    </w:p>
    <w:p w14:paraId="6F7886CF" w14:textId="77777777" w:rsidR="0034702A" w:rsidRPr="008649E9" w:rsidRDefault="00742988" w:rsidP="006D0053">
      <w:pPr>
        <w:pStyle w:val="Paragraphedeliste"/>
        <w:numPr>
          <w:ilvl w:val="0"/>
          <w:numId w:val="23"/>
        </w:numPr>
        <w:spacing w:before="0" w:after="160" w:line="256" w:lineRule="auto"/>
        <w:jc w:val="left"/>
        <w:rPr>
          <w:rStyle w:val="lev"/>
          <w:sz w:val="24"/>
          <w:szCs w:val="24"/>
        </w:rPr>
      </w:pPr>
      <w:hyperlink r:id="rId30" w:history="1">
        <w:r w:rsidR="0034702A" w:rsidRPr="008649E9">
          <w:rPr>
            <w:rStyle w:val="lev"/>
            <w:sz w:val="24"/>
            <w:szCs w:val="24"/>
          </w:rPr>
          <w:t>www.zdnet.fr</w:t>
        </w:r>
      </w:hyperlink>
    </w:p>
    <w:p w14:paraId="4DA366E3" w14:textId="48C2720B" w:rsidR="0034702A" w:rsidRDefault="0034702A" w:rsidP="006D0053">
      <w:pPr>
        <w:pStyle w:val="Paragraphedeliste"/>
        <w:numPr>
          <w:ilvl w:val="0"/>
          <w:numId w:val="23"/>
        </w:numPr>
        <w:spacing w:before="0" w:after="160" w:line="256" w:lineRule="auto"/>
        <w:jc w:val="left"/>
        <w:rPr>
          <w:rStyle w:val="lev"/>
          <w:sz w:val="24"/>
          <w:szCs w:val="24"/>
        </w:rPr>
      </w:pPr>
      <w:r w:rsidRPr="008649E9">
        <w:rPr>
          <w:rStyle w:val="lev"/>
          <w:sz w:val="24"/>
          <w:szCs w:val="24"/>
        </w:rPr>
        <w:t>https://fr.talend.com</w:t>
      </w:r>
    </w:p>
    <w:p w14:paraId="509F3771" w14:textId="6CACF465" w:rsidR="008649E9" w:rsidRPr="008649E9" w:rsidRDefault="00BB64D4" w:rsidP="006D0053">
      <w:pPr>
        <w:pStyle w:val="Paragraphedeliste"/>
        <w:numPr>
          <w:ilvl w:val="0"/>
          <w:numId w:val="23"/>
        </w:numPr>
        <w:spacing w:before="0" w:after="160" w:line="256" w:lineRule="auto"/>
        <w:jc w:val="left"/>
        <w:rPr>
          <w:rStyle w:val="lev"/>
          <w:sz w:val="24"/>
          <w:szCs w:val="24"/>
        </w:rPr>
      </w:pPr>
      <w:r w:rsidRPr="00BB64D4">
        <w:rPr>
          <w:rStyle w:val="lev"/>
          <w:sz w:val="24"/>
          <w:szCs w:val="24"/>
        </w:rPr>
        <w:t>http://blogduyax.madyanne.fr/haute-disponibilite-avec-corosync-et-pacemaker.html</w:t>
      </w:r>
    </w:p>
    <w:p w14:paraId="1DD47C14" w14:textId="17B80203" w:rsidR="00B07EE0" w:rsidRDefault="00B07EE0" w:rsidP="0034702A">
      <w:pPr>
        <w:pStyle w:val="Paragraphedeliste"/>
        <w:ind w:left="2160" w:firstLine="0"/>
        <w:rPr>
          <w:sz w:val="28"/>
          <w:szCs w:val="28"/>
        </w:rPr>
      </w:pPr>
    </w:p>
    <w:p w14:paraId="2AB3A6E9" w14:textId="77777777" w:rsidR="00481AAA" w:rsidRDefault="00481AAA" w:rsidP="00481AAA">
      <w:pPr>
        <w:rPr>
          <w:sz w:val="28"/>
          <w:szCs w:val="28"/>
        </w:rPr>
      </w:pPr>
    </w:p>
    <w:p w14:paraId="491708BE" w14:textId="77777777" w:rsidR="00481AAA" w:rsidRDefault="00481AAA" w:rsidP="00481AAA">
      <w:pPr>
        <w:rPr>
          <w:sz w:val="28"/>
          <w:szCs w:val="28"/>
        </w:rPr>
      </w:pPr>
    </w:p>
    <w:p w14:paraId="13B74189" w14:textId="77777777" w:rsidR="00481AAA" w:rsidRDefault="00481AAA" w:rsidP="00481AAA">
      <w:pPr>
        <w:rPr>
          <w:sz w:val="28"/>
          <w:szCs w:val="28"/>
        </w:rPr>
      </w:pPr>
    </w:p>
    <w:p w14:paraId="7859D672" w14:textId="77777777" w:rsidR="00481AAA" w:rsidRDefault="00481AAA" w:rsidP="00481AAA">
      <w:pPr>
        <w:rPr>
          <w:sz w:val="28"/>
          <w:szCs w:val="28"/>
        </w:rPr>
      </w:pPr>
    </w:p>
    <w:p w14:paraId="2984BDAA" w14:textId="77777777" w:rsidR="00481AAA" w:rsidRDefault="00481AAA" w:rsidP="00481AAA">
      <w:pPr>
        <w:rPr>
          <w:sz w:val="28"/>
          <w:szCs w:val="28"/>
        </w:rPr>
      </w:pPr>
    </w:p>
    <w:p w14:paraId="646CEC1C" w14:textId="77777777" w:rsidR="00481AAA" w:rsidRDefault="00481AAA" w:rsidP="00481AAA">
      <w:pPr>
        <w:rPr>
          <w:sz w:val="28"/>
          <w:szCs w:val="28"/>
        </w:rPr>
      </w:pPr>
    </w:p>
    <w:p w14:paraId="41AAE7B5" w14:textId="77777777" w:rsidR="00481AAA" w:rsidRDefault="00481AAA" w:rsidP="00481AAA">
      <w:pPr>
        <w:rPr>
          <w:sz w:val="28"/>
          <w:szCs w:val="28"/>
        </w:rPr>
      </w:pPr>
    </w:p>
    <w:p w14:paraId="5487D60E" w14:textId="77777777" w:rsidR="00481AAA" w:rsidRDefault="00481AAA" w:rsidP="00481AAA">
      <w:pPr>
        <w:rPr>
          <w:sz w:val="28"/>
          <w:szCs w:val="28"/>
        </w:rPr>
      </w:pPr>
    </w:p>
    <w:p w14:paraId="7A2BC5FA" w14:textId="77777777" w:rsidR="00481AAA" w:rsidRDefault="00481AAA" w:rsidP="00481AAA">
      <w:pPr>
        <w:rPr>
          <w:sz w:val="28"/>
          <w:szCs w:val="28"/>
        </w:rPr>
      </w:pPr>
    </w:p>
    <w:p w14:paraId="04ACF271" w14:textId="77777777" w:rsidR="00481AAA" w:rsidRPr="00F01690" w:rsidRDefault="00481AAA" w:rsidP="00481AAA">
      <w:pPr>
        <w:rPr>
          <w:sz w:val="28"/>
          <w:szCs w:val="28"/>
        </w:rPr>
      </w:pPr>
    </w:p>
    <w:p w14:paraId="79DD9D62" w14:textId="77777777" w:rsidR="00481AAA" w:rsidRPr="00BB64D4" w:rsidRDefault="00481AAA" w:rsidP="006D0053">
      <w:pPr>
        <w:pStyle w:val="Sous-titre"/>
        <w:numPr>
          <w:ilvl w:val="0"/>
          <w:numId w:val="4"/>
        </w:numPr>
        <w:spacing w:before="0" w:after="180"/>
        <w:rPr>
          <w:szCs w:val="32"/>
        </w:rPr>
      </w:pPr>
      <w:r w:rsidRPr="00BB64D4">
        <w:rPr>
          <w:szCs w:val="32"/>
        </w:rPr>
        <w:t>Glossaire</w:t>
      </w:r>
    </w:p>
    <w:p w14:paraId="62EDDD54" w14:textId="57B3A7D0" w:rsidR="00B07EE0" w:rsidRPr="00BB64D4" w:rsidRDefault="00B07EE0" w:rsidP="0034702A">
      <w:pPr>
        <w:pStyle w:val="Sansinterligne"/>
        <w:rPr>
          <w:rStyle w:val="Accentuation"/>
          <w:sz w:val="24"/>
          <w:szCs w:val="24"/>
        </w:rPr>
      </w:pPr>
      <w:r w:rsidRPr="00BB64D4">
        <w:rPr>
          <w:rStyle w:val="Accentuation"/>
          <w:sz w:val="24"/>
          <w:szCs w:val="24"/>
        </w:rPr>
        <w:t>-</w:t>
      </w:r>
      <w:r w:rsidR="00BB64D4" w:rsidRPr="00BB64D4">
        <w:rPr>
          <w:rStyle w:val="Accentuation"/>
          <w:sz w:val="24"/>
          <w:szCs w:val="24"/>
        </w:rPr>
        <w:t>Saas</w:t>
      </w:r>
      <w:r w:rsidRPr="00BB64D4">
        <w:rPr>
          <w:rStyle w:val="Accentuation"/>
          <w:sz w:val="24"/>
          <w:szCs w:val="24"/>
        </w:rPr>
        <w:t xml:space="preserve">- : Software as a Service </w:t>
      </w:r>
    </w:p>
    <w:p w14:paraId="29CDB6E9" w14:textId="77777777" w:rsidR="00BB64D4" w:rsidRPr="00BB64D4" w:rsidRDefault="00BB64D4" w:rsidP="0034702A">
      <w:pPr>
        <w:pStyle w:val="Sansinterligne"/>
        <w:rPr>
          <w:rStyle w:val="Accentuation"/>
          <w:sz w:val="24"/>
          <w:szCs w:val="24"/>
        </w:rPr>
      </w:pPr>
    </w:p>
    <w:p w14:paraId="754BE022" w14:textId="4BD2BB27" w:rsidR="00BB64D4" w:rsidRPr="00BB64D4" w:rsidRDefault="00BB64D4" w:rsidP="0034702A">
      <w:pPr>
        <w:pStyle w:val="Sansinterligne"/>
        <w:rPr>
          <w:rStyle w:val="Accentuation"/>
          <w:sz w:val="24"/>
          <w:szCs w:val="24"/>
        </w:rPr>
      </w:pPr>
      <w:r w:rsidRPr="00BB64D4">
        <w:rPr>
          <w:rStyle w:val="Accentuation"/>
          <w:sz w:val="24"/>
          <w:szCs w:val="24"/>
        </w:rPr>
        <w:t>-HADS- : Hébergeur Agrée des Données de Santé</w:t>
      </w:r>
    </w:p>
    <w:p w14:paraId="4CFD3B03" w14:textId="77777777" w:rsidR="00BB64D4" w:rsidRPr="00BB64D4" w:rsidRDefault="00BB64D4" w:rsidP="0034702A">
      <w:pPr>
        <w:pStyle w:val="Sansinterligne"/>
        <w:rPr>
          <w:rStyle w:val="Accentuation"/>
          <w:sz w:val="24"/>
          <w:szCs w:val="24"/>
        </w:rPr>
      </w:pPr>
    </w:p>
    <w:p w14:paraId="21C26D89" w14:textId="77777777" w:rsidR="0034702A" w:rsidRPr="00BB64D4" w:rsidRDefault="00B07EE0" w:rsidP="0034702A">
      <w:pPr>
        <w:pStyle w:val="Sansinterligne"/>
        <w:rPr>
          <w:rStyle w:val="Accentuation"/>
          <w:sz w:val="24"/>
          <w:szCs w:val="24"/>
        </w:rPr>
      </w:pPr>
      <w:r w:rsidRPr="00BB64D4">
        <w:rPr>
          <w:rStyle w:val="Accentuation"/>
          <w:sz w:val="24"/>
          <w:szCs w:val="24"/>
        </w:rPr>
        <w:t>-HDS- : Hébergement des données de santé</w:t>
      </w:r>
    </w:p>
    <w:p w14:paraId="3F7D8251" w14:textId="77777777" w:rsidR="00BB64D4" w:rsidRPr="00BB64D4" w:rsidRDefault="00BB64D4" w:rsidP="0034702A">
      <w:pPr>
        <w:pStyle w:val="Sansinterligne"/>
        <w:rPr>
          <w:rStyle w:val="Accentuation"/>
          <w:sz w:val="24"/>
          <w:szCs w:val="24"/>
        </w:rPr>
      </w:pPr>
    </w:p>
    <w:p w14:paraId="04B2DA54" w14:textId="3AF0D5BF" w:rsidR="00B07EE0" w:rsidRPr="00BB64D4" w:rsidRDefault="00B07EE0" w:rsidP="0034702A">
      <w:pPr>
        <w:pStyle w:val="Sansinterligne"/>
        <w:rPr>
          <w:rStyle w:val="Accentuation"/>
          <w:sz w:val="24"/>
          <w:szCs w:val="24"/>
        </w:rPr>
      </w:pPr>
      <w:r w:rsidRPr="00BB64D4">
        <w:rPr>
          <w:rStyle w:val="Accentuation"/>
          <w:sz w:val="24"/>
          <w:szCs w:val="24"/>
        </w:rPr>
        <w:t>-SLA- : Service level Agreement.</w:t>
      </w:r>
    </w:p>
    <w:p w14:paraId="158091FC" w14:textId="5E87BC0D" w:rsidR="00B07EE0" w:rsidRPr="00BB64D4" w:rsidRDefault="00B07EE0" w:rsidP="0034702A">
      <w:pPr>
        <w:pStyle w:val="Sansinterligne"/>
        <w:rPr>
          <w:rStyle w:val="Accentuation"/>
          <w:sz w:val="24"/>
          <w:szCs w:val="24"/>
        </w:rPr>
      </w:pPr>
      <w:r w:rsidRPr="00BB64D4">
        <w:rPr>
          <w:rStyle w:val="Accentuation"/>
          <w:sz w:val="24"/>
          <w:szCs w:val="24"/>
        </w:rPr>
        <w:t>Le Service Level Agreement, ou SLA est un contrat ou la partie d'un contrat par lequel un prestataire informatique s'engage à fournir un ensemble de services à un ou plusieurs clients.</w:t>
      </w:r>
    </w:p>
    <w:p w14:paraId="108F2048" w14:textId="77777777" w:rsidR="00BB64D4" w:rsidRPr="00BB64D4" w:rsidRDefault="00BB64D4" w:rsidP="0034702A">
      <w:pPr>
        <w:pStyle w:val="Sansinterligne"/>
        <w:rPr>
          <w:rStyle w:val="Accentuation"/>
          <w:sz w:val="24"/>
          <w:szCs w:val="24"/>
        </w:rPr>
      </w:pPr>
    </w:p>
    <w:p w14:paraId="5DD6359C" w14:textId="6B4007D7" w:rsidR="00BB64D4" w:rsidRPr="00BB64D4" w:rsidRDefault="00BB64D4" w:rsidP="0034702A">
      <w:pPr>
        <w:pStyle w:val="Sansinterligne"/>
        <w:rPr>
          <w:rStyle w:val="Accentuation"/>
          <w:sz w:val="24"/>
          <w:szCs w:val="24"/>
        </w:rPr>
      </w:pPr>
      <w:r w:rsidRPr="00BB64D4">
        <w:rPr>
          <w:rStyle w:val="Accentuation"/>
          <w:sz w:val="24"/>
          <w:szCs w:val="24"/>
        </w:rPr>
        <w:t>-CSR- :</w:t>
      </w:r>
      <w:r w:rsidRPr="00BB64D4">
        <w:rPr>
          <w:sz w:val="24"/>
          <w:szCs w:val="24"/>
        </w:rPr>
        <w:t xml:space="preserve"> </w:t>
      </w:r>
      <w:r w:rsidRPr="00BB64D4">
        <w:rPr>
          <w:rStyle w:val="Accentuation"/>
          <w:sz w:val="24"/>
          <w:szCs w:val="24"/>
        </w:rPr>
        <w:t>Certificate Signing Request</w:t>
      </w:r>
    </w:p>
    <w:p w14:paraId="0304D3DA" w14:textId="3F145570" w:rsidR="00BB64D4" w:rsidRPr="00BB64D4" w:rsidRDefault="00BB64D4" w:rsidP="0034702A">
      <w:pPr>
        <w:pStyle w:val="Sansinterligne"/>
        <w:rPr>
          <w:rStyle w:val="Accentuation"/>
          <w:sz w:val="24"/>
          <w:szCs w:val="24"/>
        </w:rPr>
      </w:pPr>
      <w:r w:rsidRPr="00BB64D4">
        <w:rPr>
          <w:rStyle w:val="Accentuation"/>
          <w:sz w:val="24"/>
          <w:szCs w:val="24"/>
        </w:rPr>
        <w:t>Le CSR servira à donner des informations lors de la génération du certificat numérique</w:t>
      </w:r>
    </w:p>
    <w:p w14:paraId="66886359" w14:textId="77777777" w:rsidR="00BB64D4" w:rsidRPr="00BB64D4" w:rsidRDefault="00BB64D4" w:rsidP="0034702A">
      <w:pPr>
        <w:pStyle w:val="Sansinterligne"/>
        <w:rPr>
          <w:rStyle w:val="Accentuation"/>
          <w:sz w:val="24"/>
          <w:szCs w:val="24"/>
        </w:rPr>
      </w:pPr>
    </w:p>
    <w:p w14:paraId="006D1E2F" w14:textId="77777777" w:rsidR="00B07EE0" w:rsidRPr="00BB64D4" w:rsidRDefault="00B07EE0" w:rsidP="0034702A">
      <w:pPr>
        <w:pStyle w:val="Sansinterligne"/>
        <w:rPr>
          <w:rStyle w:val="Accentuation"/>
          <w:sz w:val="24"/>
          <w:szCs w:val="24"/>
        </w:rPr>
      </w:pPr>
      <w:r w:rsidRPr="00BB64D4">
        <w:rPr>
          <w:rStyle w:val="Accentuation"/>
          <w:sz w:val="24"/>
          <w:szCs w:val="24"/>
        </w:rPr>
        <w:t xml:space="preserve">-SSH- : Secure Shell </w:t>
      </w:r>
    </w:p>
    <w:p w14:paraId="2424001E" w14:textId="77792B90" w:rsidR="00B07EE0" w:rsidRPr="00BB64D4" w:rsidRDefault="00B07EE0" w:rsidP="0034702A">
      <w:pPr>
        <w:pStyle w:val="Sansinterligne"/>
        <w:rPr>
          <w:rStyle w:val="Accentuation"/>
          <w:sz w:val="24"/>
          <w:szCs w:val="24"/>
        </w:rPr>
      </w:pPr>
      <w:r w:rsidRPr="00BB64D4">
        <w:rPr>
          <w:rStyle w:val="Accentuation"/>
          <w:sz w:val="24"/>
          <w:szCs w:val="24"/>
        </w:rPr>
        <w:t>Protocol de communication sécurisé, la sécurité se fait au niveau de l’échange de clé</w:t>
      </w:r>
      <w:r w:rsidR="00BB64D4" w:rsidRPr="00BB64D4">
        <w:rPr>
          <w:rStyle w:val="Accentuation"/>
          <w:sz w:val="24"/>
          <w:szCs w:val="24"/>
        </w:rPr>
        <w:t>.</w:t>
      </w:r>
      <w:r w:rsidRPr="00BB64D4">
        <w:rPr>
          <w:rStyle w:val="Accentuation"/>
          <w:sz w:val="24"/>
          <w:szCs w:val="24"/>
        </w:rPr>
        <w:t xml:space="preserve"> </w:t>
      </w:r>
    </w:p>
    <w:p w14:paraId="2349EFFC" w14:textId="77777777" w:rsidR="00BB64D4" w:rsidRPr="00BB64D4" w:rsidRDefault="00BB64D4" w:rsidP="0034702A">
      <w:pPr>
        <w:pStyle w:val="Sansinterligne"/>
        <w:rPr>
          <w:rStyle w:val="Accentuation"/>
          <w:sz w:val="24"/>
          <w:szCs w:val="24"/>
        </w:rPr>
      </w:pPr>
    </w:p>
    <w:p w14:paraId="14253B85" w14:textId="77777777" w:rsidR="00B07EE0" w:rsidRPr="00BB64D4" w:rsidRDefault="00B07EE0" w:rsidP="0034702A">
      <w:pPr>
        <w:pStyle w:val="Sansinterligne"/>
        <w:rPr>
          <w:rStyle w:val="Accentuation"/>
          <w:sz w:val="24"/>
          <w:szCs w:val="24"/>
        </w:rPr>
      </w:pPr>
      <w:r w:rsidRPr="00BB64D4">
        <w:rPr>
          <w:rStyle w:val="Accentuation"/>
          <w:sz w:val="24"/>
          <w:szCs w:val="24"/>
        </w:rPr>
        <w:t>-SNMP- : Simple Network Management Protocol</w:t>
      </w:r>
    </w:p>
    <w:p w14:paraId="206870E9" w14:textId="69368CEA" w:rsidR="00B07EE0" w:rsidRPr="00BB64D4" w:rsidRDefault="00B07EE0" w:rsidP="0034702A">
      <w:pPr>
        <w:pStyle w:val="Sansinterligne"/>
        <w:rPr>
          <w:rStyle w:val="Accentuation"/>
          <w:sz w:val="24"/>
          <w:szCs w:val="24"/>
        </w:rPr>
      </w:pPr>
      <w:r w:rsidRPr="00BB64D4">
        <w:rPr>
          <w:rStyle w:val="Accentuation"/>
          <w:sz w:val="24"/>
          <w:szCs w:val="24"/>
        </w:rPr>
        <w:t xml:space="preserve">Protocol de gestion de réseau. Permet en autre de gérer et diagnostiquer </w:t>
      </w:r>
      <w:r w:rsidR="00850043" w:rsidRPr="00BB64D4">
        <w:rPr>
          <w:rStyle w:val="Accentuation"/>
          <w:sz w:val="24"/>
          <w:szCs w:val="24"/>
        </w:rPr>
        <w:t>les équipements</w:t>
      </w:r>
      <w:r w:rsidRPr="00BB64D4">
        <w:rPr>
          <w:rStyle w:val="Accentuation"/>
          <w:sz w:val="24"/>
          <w:szCs w:val="24"/>
        </w:rPr>
        <w:t xml:space="preserve"> réseau.</w:t>
      </w:r>
    </w:p>
    <w:p w14:paraId="2672F5BC" w14:textId="77777777" w:rsidR="00BB64D4" w:rsidRPr="00BB64D4" w:rsidRDefault="00BB64D4" w:rsidP="0034702A">
      <w:pPr>
        <w:pStyle w:val="Sansinterligne"/>
        <w:rPr>
          <w:rStyle w:val="Accentuation"/>
          <w:sz w:val="24"/>
          <w:szCs w:val="24"/>
        </w:rPr>
      </w:pPr>
    </w:p>
    <w:p w14:paraId="610C645B" w14:textId="3847C283" w:rsidR="00B07EE0" w:rsidRPr="00BB64D4" w:rsidRDefault="00B07EE0" w:rsidP="0034702A">
      <w:pPr>
        <w:pStyle w:val="Sansinterligne"/>
        <w:rPr>
          <w:rStyle w:val="Accentuation"/>
          <w:sz w:val="24"/>
          <w:szCs w:val="24"/>
        </w:rPr>
      </w:pPr>
      <w:r w:rsidRPr="00BB64D4">
        <w:rPr>
          <w:rStyle w:val="Accentuation"/>
          <w:sz w:val="24"/>
          <w:szCs w:val="24"/>
        </w:rPr>
        <w:t xml:space="preserve">-OID- : Object Identifier </w:t>
      </w:r>
    </w:p>
    <w:p w14:paraId="7E892726" w14:textId="627A81F9" w:rsidR="00BB64D4" w:rsidRPr="00BB64D4" w:rsidRDefault="00BB64D4" w:rsidP="0034702A">
      <w:pPr>
        <w:pStyle w:val="Sansinterligne"/>
        <w:rPr>
          <w:rStyle w:val="Accentuation"/>
          <w:sz w:val="24"/>
          <w:szCs w:val="24"/>
        </w:rPr>
      </w:pPr>
      <w:r w:rsidRPr="00BB64D4">
        <w:rPr>
          <w:rStyle w:val="Accentuation"/>
          <w:sz w:val="24"/>
          <w:szCs w:val="24"/>
        </w:rPr>
        <w:t xml:space="preserve">Les OID sont des identifiants universels, elles désignent dans le cadre du SNMP une donné </w:t>
      </w:r>
    </w:p>
    <w:p w14:paraId="594E2875" w14:textId="77777777" w:rsidR="00BB64D4" w:rsidRPr="00BB64D4" w:rsidRDefault="00BB64D4" w:rsidP="0034702A">
      <w:pPr>
        <w:pStyle w:val="Sansinterligne"/>
        <w:rPr>
          <w:rStyle w:val="Accentuation"/>
          <w:sz w:val="24"/>
          <w:szCs w:val="24"/>
        </w:rPr>
      </w:pPr>
    </w:p>
    <w:p w14:paraId="3372D6AB" w14:textId="5069CAB4" w:rsidR="00B07EE0" w:rsidRPr="00BB64D4" w:rsidRDefault="00B07EE0" w:rsidP="0034702A">
      <w:pPr>
        <w:pStyle w:val="Sansinterligne"/>
        <w:rPr>
          <w:rStyle w:val="Accentuation"/>
          <w:sz w:val="24"/>
          <w:szCs w:val="24"/>
        </w:rPr>
      </w:pPr>
      <w:r w:rsidRPr="00BB64D4">
        <w:rPr>
          <w:rStyle w:val="Accentuation"/>
          <w:sz w:val="24"/>
          <w:szCs w:val="24"/>
        </w:rPr>
        <w:t>-MIB-</w:t>
      </w:r>
      <w:r w:rsidR="00BB64D4" w:rsidRPr="00BB64D4">
        <w:rPr>
          <w:rStyle w:val="Accentuation"/>
          <w:sz w:val="24"/>
          <w:szCs w:val="24"/>
        </w:rPr>
        <w:t> : Management Information Base</w:t>
      </w:r>
    </w:p>
    <w:p w14:paraId="57A22F44" w14:textId="583B85A2" w:rsidR="00B07EE0" w:rsidRPr="00BB64D4" w:rsidRDefault="00BB64D4" w:rsidP="0034702A">
      <w:pPr>
        <w:pStyle w:val="Sansinterligne"/>
        <w:rPr>
          <w:rStyle w:val="Accentuation"/>
          <w:sz w:val="24"/>
          <w:szCs w:val="24"/>
        </w:rPr>
      </w:pPr>
      <w:r w:rsidRPr="00BB64D4">
        <w:rPr>
          <w:rStyle w:val="Accentuation"/>
          <w:sz w:val="24"/>
          <w:szCs w:val="24"/>
        </w:rPr>
        <w:t>Permet la gestion des OID</w:t>
      </w:r>
    </w:p>
    <w:p w14:paraId="03FC390B" w14:textId="77777777" w:rsidR="00B07EE0" w:rsidRPr="00BB64D4" w:rsidRDefault="00B07EE0" w:rsidP="0034702A">
      <w:pPr>
        <w:pStyle w:val="Sansinterligne"/>
        <w:rPr>
          <w:rStyle w:val="Accentuation"/>
          <w:sz w:val="24"/>
          <w:szCs w:val="24"/>
        </w:rPr>
      </w:pPr>
      <w:r w:rsidRPr="00BB64D4">
        <w:rPr>
          <w:rStyle w:val="Accentuation"/>
          <w:sz w:val="24"/>
          <w:szCs w:val="24"/>
        </w:rPr>
        <w:t> </w:t>
      </w:r>
    </w:p>
    <w:p w14:paraId="7E251FB4" w14:textId="464D33A4" w:rsidR="00B07EE0" w:rsidRPr="00BB64D4" w:rsidRDefault="00B07EE0" w:rsidP="0034702A">
      <w:pPr>
        <w:pStyle w:val="Sansinterligne"/>
        <w:rPr>
          <w:rStyle w:val="Accentuation"/>
          <w:sz w:val="24"/>
          <w:szCs w:val="24"/>
        </w:rPr>
      </w:pPr>
      <w:r w:rsidRPr="00BB64D4">
        <w:rPr>
          <w:rStyle w:val="Accentuation"/>
          <w:sz w:val="24"/>
          <w:szCs w:val="24"/>
        </w:rPr>
        <w:t>-Poller- : Dans le cas de Centreon un poller un un serveur à part entère ef</w:t>
      </w:r>
      <w:r w:rsidR="0034702A" w:rsidRPr="00BB64D4">
        <w:rPr>
          <w:rStyle w:val="Accentuation"/>
          <w:sz w:val="24"/>
          <w:szCs w:val="24"/>
        </w:rPr>
        <w:t>fectuant des check snmp mais qui s</w:t>
      </w:r>
      <w:r w:rsidRPr="00BB64D4">
        <w:rPr>
          <w:rStyle w:val="Accentuation"/>
          <w:sz w:val="24"/>
          <w:szCs w:val="24"/>
        </w:rPr>
        <w:t xml:space="preserve">e distingue du central car on déllégue au poller des check spécifique ou des </w:t>
      </w:r>
      <w:r w:rsidR="00850043" w:rsidRPr="00BB64D4">
        <w:rPr>
          <w:rStyle w:val="Accentuation"/>
          <w:sz w:val="24"/>
          <w:szCs w:val="24"/>
        </w:rPr>
        <w:t>équipements</w:t>
      </w:r>
      <w:r w:rsidRPr="00BB64D4">
        <w:rPr>
          <w:rStyle w:val="Accentuation"/>
          <w:sz w:val="24"/>
          <w:szCs w:val="24"/>
        </w:rPr>
        <w:t xml:space="preserve"> </w:t>
      </w:r>
      <w:r w:rsidR="00850043" w:rsidRPr="00BB64D4">
        <w:rPr>
          <w:rStyle w:val="Accentuation"/>
          <w:sz w:val="24"/>
          <w:szCs w:val="24"/>
        </w:rPr>
        <w:t>particulier.</w:t>
      </w:r>
    </w:p>
    <w:p w14:paraId="792661BA" w14:textId="14EA8A0A" w:rsidR="00B07EE0" w:rsidRPr="00BB64D4" w:rsidRDefault="00B07EE0" w:rsidP="0034702A">
      <w:pPr>
        <w:pStyle w:val="Sansinterligne"/>
        <w:rPr>
          <w:rStyle w:val="Accentuation"/>
          <w:sz w:val="24"/>
          <w:szCs w:val="24"/>
        </w:rPr>
      </w:pPr>
    </w:p>
    <w:p w14:paraId="50801AAD" w14:textId="39F43838" w:rsidR="00B07EE0" w:rsidRPr="00BB64D4" w:rsidRDefault="00B07EE0" w:rsidP="0034702A">
      <w:pPr>
        <w:pStyle w:val="Sansinterligne"/>
        <w:rPr>
          <w:rStyle w:val="Accentuation"/>
          <w:sz w:val="24"/>
          <w:szCs w:val="24"/>
        </w:rPr>
      </w:pPr>
      <w:r w:rsidRPr="00BB64D4">
        <w:rPr>
          <w:rStyle w:val="Accentuation"/>
          <w:sz w:val="24"/>
          <w:szCs w:val="24"/>
        </w:rPr>
        <w:t xml:space="preserve">–RRD- Round Robin Databases </w:t>
      </w:r>
    </w:p>
    <w:p w14:paraId="5D8C2D4C" w14:textId="21FF46DC" w:rsidR="00B07EE0" w:rsidRPr="00BB64D4" w:rsidRDefault="00BB64D4" w:rsidP="0034702A">
      <w:pPr>
        <w:pStyle w:val="Sansinterligne"/>
        <w:rPr>
          <w:rStyle w:val="Accentuation"/>
          <w:sz w:val="24"/>
          <w:szCs w:val="24"/>
        </w:rPr>
      </w:pPr>
      <w:r w:rsidRPr="00BB64D4">
        <w:rPr>
          <w:rStyle w:val="Accentuation"/>
          <w:sz w:val="24"/>
          <w:szCs w:val="24"/>
        </w:rPr>
        <w:t>Permet la génération</w:t>
      </w:r>
      <w:r w:rsidR="00B07EE0" w:rsidRPr="00BB64D4">
        <w:rPr>
          <w:rStyle w:val="Accentuation"/>
          <w:sz w:val="24"/>
          <w:szCs w:val="24"/>
        </w:rPr>
        <w:t xml:space="preserve"> de graphique</w:t>
      </w:r>
      <w:r w:rsidRPr="00BB64D4">
        <w:rPr>
          <w:rStyle w:val="Accentuation"/>
          <w:sz w:val="24"/>
          <w:szCs w:val="24"/>
        </w:rPr>
        <w:t>s</w:t>
      </w:r>
      <w:r w:rsidR="00B07EE0" w:rsidRPr="00BB64D4">
        <w:rPr>
          <w:rStyle w:val="Accentuation"/>
          <w:sz w:val="24"/>
          <w:szCs w:val="24"/>
        </w:rPr>
        <w:t xml:space="preserve"> </w:t>
      </w:r>
    </w:p>
    <w:p w14:paraId="53EED3CC" w14:textId="77777777" w:rsidR="00BB64D4" w:rsidRPr="00BB64D4" w:rsidRDefault="00BB64D4" w:rsidP="0034702A">
      <w:pPr>
        <w:pStyle w:val="Sansinterligne"/>
        <w:rPr>
          <w:rStyle w:val="Accentuation"/>
          <w:sz w:val="24"/>
          <w:szCs w:val="24"/>
        </w:rPr>
      </w:pPr>
    </w:p>
    <w:p w14:paraId="0C401A12" w14:textId="4763AAED" w:rsidR="00BB64D4" w:rsidRDefault="00BB64D4" w:rsidP="0034702A">
      <w:pPr>
        <w:pStyle w:val="Sansinterligne"/>
        <w:rPr>
          <w:rStyle w:val="Accentuation"/>
          <w:sz w:val="24"/>
          <w:szCs w:val="24"/>
        </w:rPr>
      </w:pPr>
    </w:p>
    <w:p w14:paraId="55A12F72" w14:textId="77777777" w:rsidR="00BB64D4" w:rsidRDefault="00BB64D4" w:rsidP="0034702A">
      <w:pPr>
        <w:pStyle w:val="Sansinterligne"/>
        <w:rPr>
          <w:rStyle w:val="Accentuation"/>
          <w:sz w:val="24"/>
          <w:szCs w:val="24"/>
        </w:rPr>
      </w:pPr>
    </w:p>
    <w:p w14:paraId="23A61117" w14:textId="34EA6FAE" w:rsidR="00BB64D4" w:rsidRDefault="00BB64D4">
      <w:pPr>
        <w:spacing w:before="0" w:after="200" w:line="276" w:lineRule="auto"/>
        <w:jc w:val="left"/>
        <w:rPr>
          <w:rStyle w:val="Accentuation"/>
          <w:rFonts w:asciiTheme="minorHAnsi" w:hAnsiTheme="minorHAnsi"/>
          <w:szCs w:val="24"/>
        </w:rPr>
      </w:pPr>
      <w:r>
        <w:rPr>
          <w:rStyle w:val="Accentuation"/>
          <w:szCs w:val="24"/>
        </w:rPr>
        <w:br w:type="page"/>
      </w:r>
    </w:p>
    <w:p w14:paraId="20CB3543" w14:textId="77777777" w:rsidR="00BB64D4" w:rsidRPr="00BB64D4" w:rsidRDefault="00BB64D4" w:rsidP="0034702A">
      <w:pPr>
        <w:pStyle w:val="Sansinterligne"/>
        <w:rPr>
          <w:rStyle w:val="Accentuation"/>
          <w:sz w:val="24"/>
          <w:szCs w:val="24"/>
        </w:rPr>
      </w:pPr>
    </w:p>
    <w:p w14:paraId="748F3DA3" w14:textId="672FE50F" w:rsidR="00BB64D4" w:rsidRDefault="009F7D4B" w:rsidP="006D0053">
      <w:pPr>
        <w:pStyle w:val="Sous-titre"/>
        <w:numPr>
          <w:ilvl w:val="0"/>
          <w:numId w:val="24"/>
        </w:numPr>
      </w:pPr>
      <w:r>
        <w:rPr>
          <w:noProof/>
          <w:lang w:eastAsia="fr-FR"/>
        </w:rPr>
        <w:drawing>
          <wp:anchor distT="0" distB="0" distL="114300" distR="114300" simplePos="0" relativeHeight="251677696" behindDoc="0" locked="0" layoutInCell="1" allowOverlap="1" wp14:anchorId="7CDC1FCD" wp14:editId="290BB0AC">
            <wp:simplePos x="0" y="0"/>
            <wp:positionH relativeFrom="margin">
              <wp:align>left</wp:align>
            </wp:positionH>
            <wp:positionV relativeFrom="paragraph">
              <wp:posOffset>381000</wp:posOffset>
            </wp:positionV>
            <wp:extent cx="5753100" cy="33432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anchor>
        </w:drawing>
      </w:r>
      <w:r w:rsidR="00BB64D4">
        <w:t xml:space="preserve">Annexes </w:t>
      </w:r>
    </w:p>
    <w:p w14:paraId="25B89F85" w14:textId="060B7F79" w:rsidR="009F7D4B" w:rsidRPr="009F7D4B" w:rsidRDefault="009F7D4B" w:rsidP="009F7D4B">
      <w:pPr>
        <w:jc w:val="center"/>
        <w:rPr>
          <w:rStyle w:val="Accentuation"/>
        </w:rPr>
      </w:pPr>
      <w:r w:rsidRPr="009F7D4B">
        <w:rPr>
          <w:rStyle w:val="Accentuation"/>
        </w:rPr>
        <w:t>Aperçu de l’existant</w:t>
      </w:r>
    </w:p>
    <w:p w14:paraId="6A4D76C1" w14:textId="2CBBAE4E" w:rsidR="009F7D4B" w:rsidRDefault="009F7D4B" w:rsidP="009F7D4B">
      <w:r>
        <w:rPr>
          <w:noProof/>
          <w:lang w:eastAsia="fr-FR"/>
        </w:rPr>
        <w:drawing>
          <wp:anchor distT="0" distB="0" distL="114300" distR="114300" simplePos="0" relativeHeight="251676672" behindDoc="0" locked="0" layoutInCell="1" allowOverlap="1" wp14:anchorId="3FB521D9" wp14:editId="0B5207DD">
            <wp:simplePos x="0" y="0"/>
            <wp:positionH relativeFrom="margin">
              <wp:align>center</wp:align>
            </wp:positionH>
            <wp:positionV relativeFrom="paragraph">
              <wp:posOffset>245745</wp:posOffset>
            </wp:positionV>
            <wp:extent cx="6782435" cy="32004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243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6D25D" w14:textId="0591D29C" w:rsidR="00DA11C7" w:rsidRDefault="009F7D4B" w:rsidP="00DA11C7">
      <w:pPr>
        <w:jc w:val="center"/>
        <w:rPr>
          <w:rStyle w:val="Accentuation"/>
        </w:rPr>
      </w:pPr>
      <w:r>
        <w:rPr>
          <w:rStyle w:val="Accentuation"/>
        </w:rPr>
        <w:t>Aperçu de la solution finale</w:t>
      </w:r>
      <w:r w:rsidR="00DA11C7">
        <w:rPr>
          <w:rStyle w:val="Accentuation"/>
        </w:rPr>
        <w:t>.</w:t>
      </w:r>
    </w:p>
    <w:p w14:paraId="180D1966" w14:textId="29637C39" w:rsidR="009F7D4B" w:rsidRDefault="009F7D4B" w:rsidP="00DA11C7">
      <w:pPr>
        <w:jc w:val="center"/>
        <w:rPr>
          <w:rStyle w:val="Accentuation"/>
        </w:rPr>
      </w:pPr>
    </w:p>
    <w:p w14:paraId="49940AC9" w14:textId="5B7A7D48" w:rsidR="009F7D4B" w:rsidRDefault="009F7D4B" w:rsidP="00DA11C7">
      <w:pPr>
        <w:jc w:val="center"/>
        <w:rPr>
          <w:rStyle w:val="Accentuation"/>
        </w:rPr>
      </w:pPr>
    </w:p>
    <w:p w14:paraId="4F6EABB8" w14:textId="42A4CA24" w:rsidR="009F7D4B" w:rsidRDefault="009F7D4B" w:rsidP="00DA11C7">
      <w:pPr>
        <w:jc w:val="center"/>
        <w:rPr>
          <w:rStyle w:val="Accentuation"/>
        </w:rPr>
      </w:pPr>
      <w:r>
        <w:rPr>
          <w:i/>
          <w:iCs/>
          <w:noProof/>
          <w:color w:val="242852" w:themeColor="text2"/>
          <w:lang w:eastAsia="fr-FR"/>
        </w:rPr>
        <w:drawing>
          <wp:anchor distT="0" distB="0" distL="114300" distR="114300" simplePos="0" relativeHeight="251675648" behindDoc="0" locked="0" layoutInCell="1" allowOverlap="1" wp14:anchorId="256B171E" wp14:editId="7AACA58D">
            <wp:simplePos x="0" y="0"/>
            <wp:positionH relativeFrom="margin">
              <wp:align>center</wp:align>
            </wp:positionH>
            <wp:positionV relativeFrom="paragraph">
              <wp:posOffset>278765</wp:posOffset>
            </wp:positionV>
            <wp:extent cx="6828081" cy="256222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_2017-08-16_21-00-53.png"/>
                    <pic:cNvPicPr/>
                  </pic:nvPicPr>
                  <pic:blipFill>
                    <a:blip r:embed="rId33">
                      <a:extLst>
                        <a:ext uri="{28A0092B-C50C-407E-A947-70E740481C1C}">
                          <a14:useLocalDpi xmlns:a14="http://schemas.microsoft.com/office/drawing/2010/main" val="0"/>
                        </a:ext>
                      </a:extLst>
                    </a:blip>
                    <a:stretch>
                      <a:fillRect/>
                    </a:stretch>
                  </pic:blipFill>
                  <pic:spPr>
                    <a:xfrm>
                      <a:off x="0" y="0"/>
                      <a:ext cx="6828081" cy="2562225"/>
                    </a:xfrm>
                    <a:prstGeom prst="rect">
                      <a:avLst/>
                    </a:prstGeom>
                  </pic:spPr>
                </pic:pic>
              </a:graphicData>
            </a:graphic>
          </wp:anchor>
        </w:drawing>
      </w:r>
    </w:p>
    <w:p w14:paraId="5E562170" w14:textId="0300C4EB" w:rsidR="00DA11C7" w:rsidRDefault="00DA11C7" w:rsidP="00DA11C7">
      <w:pPr>
        <w:jc w:val="center"/>
        <w:rPr>
          <w:rStyle w:val="Accentuation"/>
        </w:rPr>
      </w:pPr>
    </w:p>
    <w:p w14:paraId="1741913D" w14:textId="4F8F2A03" w:rsidR="00DA11C7" w:rsidRDefault="009F7D4B" w:rsidP="00DA11C7">
      <w:pPr>
        <w:jc w:val="center"/>
        <w:rPr>
          <w:rStyle w:val="Accentuation"/>
        </w:rPr>
      </w:pPr>
      <w:r>
        <w:rPr>
          <w:rStyle w:val="Accentuation"/>
          <w:noProof/>
          <w:lang w:eastAsia="fr-FR"/>
        </w:rPr>
        <w:drawing>
          <wp:anchor distT="0" distB="0" distL="114300" distR="114300" simplePos="0" relativeHeight="251678720" behindDoc="0" locked="0" layoutInCell="1" allowOverlap="1" wp14:anchorId="05490421" wp14:editId="1A252707">
            <wp:simplePos x="0" y="0"/>
            <wp:positionH relativeFrom="margin">
              <wp:align>right</wp:align>
            </wp:positionH>
            <wp:positionV relativeFrom="paragraph">
              <wp:posOffset>304800</wp:posOffset>
            </wp:positionV>
            <wp:extent cx="5753100" cy="27813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anchor>
        </w:drawing>
      </w:r>
      <w:r w:rsidR="00DA11C7">
        <w:rPr>
          <w:rStyle w:val="Accentuation"/>
        </w:rPr>
        <w:t>Apercu du script pour la mise en place des interfaces</w:t>
      </w:r>
    </w:p>
    <w:p w14:paraId="6A96A808" w14:textId="48D70C78" w:rsidR="009F7D4B" w:rsidRPr="00DA11C7" w:rsidRDefault="009F7D4B" w:rsidP="00DA11C7">
      <w:pPr>
        <w:jc w:val="center"/>
        <w:rPr>
          <w:rStyle w:val="Accentuation"/>
        </w:rPr>
      </w:pPr>
    </w:p>
    <w:p w14:paraId="7D612008" w14:textId="7F1F4CE9" w:rsidR="00DA11C7" w:rsidRPr="009F7D4B" w:rsidRDefault="009F7D4B" w:rsidP="009F7D4B">
      <w:pPr>
        <w:jc w:val="center"/>
        <w:rPr>
          <w:rStyle w:val="Accentuation"/>
        </w:rPr>
      </w:pPr>
      <w:r>
        <w:rPr>
          <w:rStyle w:val="Accentuation"/>
        </w:rPr>
        <w:t>Apercu du planning projet</w:t>
      </w:r>
    </w:p>
    <w:p w14:paraId="5C6A8445" w14:textId="77777777" w:rsidR="00DA11C7" w:rsidRPr="00BB64D4" w:rsidRDefault="00DA11C7" w:rsidP="00BB64D4"/>
    <w:sectPr w:rsidR="00DA11C7" w:rsidRPr="00BB64D4" w:rsidSect="0069463E">
      <w:headerReference w:type="default" r:id="rId35"/>
      <w:footerReference w:type="even" r:id="rId36"/>
      <w:footerReference w:type="default" r:id="rId37"/>
      <w:footerReference w:type="first" r:id="rId38"/>
      <w:pgSz w:w="11900" w:h="16840"/>
      <w:pgMar w:top="1417" w:right="1417" w:bottom="1417" w:left="1417" w:header="708" w:footer="708" w:gutter="0"/>
      <w:pgNumType w:fmt="numberInDash" w:start="0" w:chapSep="em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27AA1" w14:textId="77777777" w:rsidR="00742988" w:rsidRDefault="00742988" w:rsidP="005A2D79">
      <w:pPr>
        <w:spacing w:after="0" w:line="240" w:lineRule="auto"/>
      </w:pPr>
      <w:r>
        <w:separator/>
      </w:r>
    </w:p>
  </w:endnote>
  <w:endnote w:type="continuationSeparator" w:id="0">
    <w:p w14:paraId="25920E89" w14:textId="77777777" w:rsidR="00742988" w:rsidRDefault="00742988" w:rsidP="005A2D79">
      <w:pPr>
        <w:spacing w:after="0" w:line="240" w:lineRule="auto"/>
      </w:pPr>
      <w:r>
        <w:continuationSeparator/>
      </w:r>
    </w:p>
  </w:endnote>
  <w:endnote w:type="continuationNotice" w:id="1">
    <w:p w14:paraId="2E464905" w14:textId="77777777" w:rsidR="00742988" w:rsidRDefault="00742988" w:rsidP="002401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panose1 w:val="000000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2658A" w14:textId="77777777" w:rsidR="00D84FCB" w:rsidRDefault="00D84FCB" w:rsidP="00CD26A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3AE2CE8" w14:textId="77777777" w:rsidR="00D84FCB" w:rsidRDefault="00D84FCB" w:rsidP="00CD26A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BFDAEF3" w14:textId="77777777" w:rsidR="00D84FCB" w:rsidRDefault="00D84FCB" w:rsidP="00CD26A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E2D84FB" w14:textId="77777777" w:rsidR="00D84FCB" w:rsidRDefault="00D84FC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58E93" w14:textId="77777777" w:rsidR="00D84FCB" w:rsidRDefault="00D84FCB" w:rsidP="00CD26A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9736B5">
      <w:rPr>
        <w:rStyle w:val="Numrodepage"/>
        <w:noProof/>
      </w:rPr>
      <w:t>- 1 -</w:t>
    </w:r>
    <w:r>
      <w:rPr>
        <w:rStyle w:val="Numrodepage"/>
      </w:rPr>
      <w:fldChar w:fldCharType="end"/>
    </w:r>
  </w:p>
  <w:p w14:paraId="316B7B97" w14:textId="77777777" w:rsidR="00D84FCB" w:rsidRDefault="00D84FCB" w:rsidP="00367D86">
    <w:pPr>
      <w:pStyle w:val="Pieddepage"/>
      <w:framePr w:wrap="notBeside" w:vAnchor="text" w:hAnchor="page" w:x="5773" w:yAlign="inside"/>
      <w:rPr>
        <w:rStyle w:val="Numrodepage"/>
      </w:rPr>
    </w:pPr>
  </w:p>
  <w:tbl>
    <w:tblPr>
      <w:tblW w:w="5000" w:type="pct"/>
      <w:tblCellMar>
        <w:left w:w="0" w:type="dxa"/>
        <w:right w:w="0" w:type="dxa"/>
      </w:tblCellMar>
      <w:tblLook w:val="04A0" w:firstRow="1" w:lastRow="0" w:firstColumn="1" w:lastColumn="0" w:noHBand="0" w:noVBand="1"/>
    </w:tblPr>
    <w:tblGrid>
      <w:gridCol w:w="4353"/>
      <w:gridCol w:w="363"/>
      <w:gridCol w:w="4350"/>
    </w:tblGrid>
    <w:tr w:rsidR="00D84FCB" w14:paraId="0D3B65B8" w14:textId="77777777">
      <w:tc>
        <w:tcPr>
          <w:tcW w:w="2401" w:type="pct"/>
        </w:tcPr>
        <w:p w14:paraId="03710FB3" w14:textId="7B1D0449" w:rsidR="00D84FCB" w:rsidRDefault="00742988" w:rsidP="003E02AD">
          <w:pPr>
            <w:pStyle w:val="Pieddepage"/>
            <w:rPr>
              <w:caps/>
              <w:color w:val="4A66AC" w:themeColor="accent1"/>
              <w:sz w:val="18"/>
              <w:szCs w:val="18"/>
            </w:rPr>
          </w:pPr>
          <w:sdt>
            <w:sdtPr>
              <w:rPr>
                <w:caps/>
                <w:color w:val="4A66AC" w:themeColor="accent1"/>
                <w:sz w:val="18"/>
                <w:szCs w:val="18"/>
              </w:rPr>
              <w:alias w:val="Titre"/>
              <w:tag w:val=""/>
              <w:id w:val="886384654"/>
              <w:placeholder>
                <w:docPart w:val="38620B722E5C27418C9D8AD9CFD8C560"/>
              </w:placeholder>
              <w:dataBinding w:prefixMappings="xmlns:ns0='http://purl.org/dc/elements/1.1/' xmlns:ns1='http://schemas.openxmlformats.org/package/2006/metadata/core-properties' " w:xpath="/ns1:coreProperties[1]/ns0:title[1]" w:storeItemID="{6C3C8BC8-F283-45AE-878A-BAB7291924A1}"/>
              <w:text/>
            </w:sdtPr>
            <w:sdtEndPr/>
            <w:sdtContent>
              <w:r w:rsidR="00D84FCB">
                <w:rPr>
                  <w:caps/>
                  <w:color w:val="4A66AC" w:themeColor="accent1"/>
                  <w:sz w:val="18"/>
                  <w:szCs w:val="18"/>
                </w:rPr>
                <w:t>DEGBOGBAHOUN TOYIN</w:t>
              </w:r>
            </w:sdtContent>
          </w:sdt>
        </w:p>
      </w:tc>
      <w:tc>
        <w:tcPr>
          <w:tcW w:w="200" w:type="pct"/>
        </w:tcPr>
        <w:p w14:paraId="2373F037" w14:textId="77777777" w:rsidR="00D84FCB" w:rsidRDefault="00D84FCB">
          <w:pPr>
            <w:pStyle w:val="Pieddepage"/>
            <w:rPr>
              <w:caps/>
              <w:color w:val="4A66AC" w:themeColor="accent1"/>
              <w:sz w:val="18"/>
              <w:szCs w:val="18"/>
            </w:rPr>
          </w:pPr>
        </w:p>
      </w:tc>
      <w:tc>
        <w:tcPr>
          <w:tcW w:w="2402" w:type="pct"/>
        </w:tcPr>
        <w:sdt>
          <w:sdtPr>
            <w:rPr>
              <w:caps/>
              <w:color w:val="4A66AC" w:themeColor="accent1"/>
              <w:sz w:val="18"/>
              <w:szCs w:val="18"/>
            </w:rPr>
            <w:alias w:val="Auteur"/>
            <w:tag w:val=""/>
            <w:id w:val="1205441952"/>
            <w:placeholder>
              <w:docPart w:val="E9B9D29ECDEEE244B3381FD4A7EE032B"/>
            </w:placeholder>
            <w:dataBinding w:prefixMappings="xmlns:ns0='http://purl.org/dc/elements/1.1/' xmlns:ns1='http://schemas.openxmlformats.org/package/2006/metadata/core-properties' " w:xpath="/ns1:coreProperties[1]/ns0:creator[1]" w:storeItemID="{6C3C8BC8-F283-45AE-878A-BAB7291924A1}"/>
            <w:text/>
          </w:sdtPr>
          <w:sdtEndPr/>
          <w:sdtContent>
            <w:p w14:paraId="31D32B93" w14:textId="717F6A64" w:rsidR="00D84FCB" w:rsidRDefault="00D84FCB">
              <w:pPr>
                <w:pStyle w:val="Pieddepage"/>
                <w:jc w:val="right"/>
                <w:rPr>
                  <w:caps/>
                  <w:color w:val="4A66AC" w:themeColor="accent1"/>
                  <w:sz w:val="18"/>
                  <w:szCs w:val="18"/>
                </w:rPr>
              </w:pPr>
              <w:r>
                <w:rPr>
                  <w:caps/>
                  <w:color w:val="4A66AC" w:themeColor="accent1"/>
                  <w:sz w:val="18"/>
                  <w:szCs w:val="18"/>
                </w:rPr>
                <w:t>2016-2017</w:t>
              </w:r>
            </w:p>
          </w:sdtContent>
        </w:sdt>
      </w:tc>
    </w:tr>
  </w:tbl>
  <w:p w14:paraId="3ABA09FA" w14:textId="77777777" w:rsidR="00D84FCB" w:rsidRDefault="00D84FCB" w:rsidP="005A2D79">
    <w:pPr>
      <w:pStyle w:val="Pieddepage"/>
      <w:tabs>
        <w:tab w:val="clear" w:pos="4536"/>
        <w:tab w:val="clear" w:pos="9072"/>
        <w:tab w:val="left" w:pos="3114"/>
      </w:tabs>
    </w:pP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722B1" w14:textId="1C1EE983" w:rsidR="00D84FCB" w:rsidRDefault="00D84FCB">
    <w:pPr>
      <w:pStyle w:val="Pieddepage"/>
    </w:pPr>
    <w:r>
      <w:rPr>
        <w:caps/>
        <w:color w:val="4A66AC" w:themeColor="accent1"/>
        <w:sz w:val="18"/>
        <w:szCs w:val="18"/>
      </w:rPr>
      <w:t>DEGBOGBAHOUN TOYIN</w:t>
    </w:r>
    <w:r w:rsidRPr="00D90BCA">
      <w:rPr>
        <w:caps/>
        <w:color w:val="4A66AC" w:themeColor="accent1"/>
        <w:sz w:val="18"/>
        <w:szCs w:val="18"/>
      </w:rPr>
      <w:ptab w:relativeTo="margin" w:alignment="center" w:leader="none"/>
    </w:r>
    <w:r w:rsidRPr="00D90BCA">
      <w:rPr>
        <w:caps/>
        <w:color w:val="4A66AC" w:themeColor="accent1"/>
        <w:sz w:val="18"/>
        <w:szCs w:val="18"/>
      </w:rPr>
      <w:ptab w:relativeTo="margin" w:alignment="right" w:leader="none"/>
    </w:r>
    <w:r>
      <w:rPr>
        <w:caps/>
        <w:color w:val="4A66AC" w:themeColor="accent1"/>
        <w:sz w:val="18"/>
        <w:szCs w:val="18"/>
      </w:rPr>
      <w:t>2016-2017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A35E6" w14:textId="77777777" w:rsidR="00742988" w:rsidRDefault="00742988" w:rsidP="005A2D79">
      <w:pPr>
        <w:spacing w:after="0" w:line="240" w:lineRule="auto"/>
      </w:pPr>
      <w:r>
        <w:separator/>
      </w:r>
    </w:p>
  </w:footnote>
  <w:footnote w:type="continuationSeparator" w:id="0">
    <w:p w14:paraId="5D0BE4B4" w14:textId="77777777" w:rsidR="00742988" w:rsidRDefault="00742988" w:rsidP="005A2D79">
      <w:pPr>
        <w:spacing w:after="0" w:line="240" w:lineRule="auto"/>
      </w:pPr>
      <w:r>
        <w:continuationSeparator/>
      </w:r>
    </w:p>
  </w:footnote>
  <w:footnote w:type="continuationNotice" w:id="1">
    <w:p w14:paraId="5577BDDC" w14:textId="77777777" w:rsidR="00742988" w:rsidRDefault="00742988" w:rsidP="002401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29354" w14:textId="6B29FB6C" w:rsidR="00D84FCB" w:rsidRDefault="00D84FCB">
    <w:pPr>
      <w:pStyle w:val="En-tte"/>
    </w:pPr>
    <w:r>
      <w:rPr>
        <w:noProof/>
        <w:sz w:val="144"/>
        <w:szCs w:val="144"/>
        <w:lang w:eastAsia="fr-FR"/>
      </w:rPr>
      <w:drawing>
        <wp:anchor distT="0" distB="0" distL="114300" distR="114300" simplePos="0" relativeHeight="251661312" behindDoc="0" locked="0" layoutInCell="1" allowOverlap="1" wp14:anchorId="449F4E67" wp14:editId="55E97BD6">
          <wp:simplePos x="0" y="0"/>
          <wp:positionH relativeFrom="margin">
            <wp:align>left</wp:align>
          </wp:positionH>
          <wp:positionV relativeFrom="paragraph">
            <wp:posOffset>-75565</wp:posOffset>
          </wp:positionV>
          <wp:extent cx="2600325" cy="409575"/>
          <wp:effectExtent l="0" t="0" r="9525"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cloud_sante_fond_254.png"/>
                  <pic:cNvPicPr/>
                </pic:nvPicPr>
                <pic:blipFill>
                  <a:blip r:embed="rId1">
                    <a:extLst>
                      <a:ext uri="{28A0092B-C50C-407E-A947-70E740481C1C}">
                        <a14:useLocalDpi xmlns:a14="http://schemas.microsoft.com/office/drawing/2010/main" val="0"/>
                      </a:ext>
                    </a:extLst>
                  </a:blip>
                  <a:stretch>
                    <a:fillRect/>
                  </a:stretch>
                </pic:blipFill>
                <pic:spPr>
                  <a:xfrm>
                    <a:off x="0" y="0"/>
                    <a:ext cx="2600325" cy="409575"/>
                  </a:xfrm>
                  <a:prstGeom prst="rect">
                    <a:avLst/>
                  </a:prstGeom>
                </pic:spPr>
              </pic:pic>
            </a:graphicData>
          </a:graphic>
          <wp14:sizeRelH relativeFrom="margin">
            <wp14:pctWidth>0</wp14:pctWidth>
          </wp14:sizeRelH>
          <wp14:sizeRelV relativeFrom="margin">
            <wp14:pctHeight>0</wp14:pctHeight>
          </wp14:sizeRelV>
        </wp:anchor>
      </w:drawing>
    </w:r>
    <w:r>
      <w:rPr>
        <w:noProof/>
        <w:sz w:val="144"/>
        <w:szCs w:val="144"/>
        <w:lang w:eastAsia="fr-FR"/>
      </w:rPr>
      <w:drawing>
        <wp:anchor distT="0" distB="0" distL="114300" distR="114300" simplePos="0" relativeHeight="251659264" behindDoc="0" locked="0" layoutInCell="1" allowOverlap="1" wp14:anchorId="07CF1A3A" wp14:editId="429A88A2">
          <wp:simplePos x="0" y="0"/>
          <wp:positionH relativeFrom="margin">
            <wp:posOffset>3486150</wp:posOffset>
          </wp:positionH>
          <wp:positionV relativeFrom="paragraph">
            <wp:posOffset>-256540</wp:posOffset>
          </wp:positionV>
          <wp:extent cx="2284095" cy="702310"/>
          <wp:effectExtent l="0" t="0" r="1905"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illogosingenieurs-144863679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284095" cy="7023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2465"/>
    <w:multiLevelType w:val="hybridMultilevel"/>
    <w:tmpl w:val="F962F1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8D5DB0"/>
    <w:multiLevelType w:val="hybridMultilevel"/>
    <w:tmpl w:val="9904CFF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79D53D9"/>
    <w:multiLevelType w:val="hybridMultilevel"/>
    <w:tmpl w:val="F298674A"/>
    <w:lvl w:ilvl="0" w:tplc="040C000B">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3" w15:restartNumberingAfterBreak="0">
    <w:nsid w:val="08A43987"/>
    <w:multiLevelType w:val="hybridMultilevel"/>
    <w:tmpl w:val="8C6EE8E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3602F6"/>
    <w:multiLevelType w:val="hybridMultilevel"/>
    <w:tmpl w:val="84647F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E6045D"/>
    <w:multiLevelType w:val="hybridMultilevel"/>
    <w:tmpl w:val="F9D4BC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A3AE1"/>
    <w:multiLevelType w:val="hybridMultilevel"/>
    <w:tmpl w:val="289E87C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803608"/>
    <w:multiLevelType w:val="hybridMultilevel"/>
    <w:tmpl w:val="099ACB24"/>
    <w:lvl w:ilvl="0" w:tplc="040C0001">
      <w:start w:val="1"/>
      <w:numFmt w:val="bullet"/>
      <w:lvlText w:val=""/>
      <w:lvlJc w:val="left"/>
      <w:pPr>
        <w:ind w:left="2850" w:hanging="360"/>
      </w:pPr>
      <w:rPr>
        <w:rFonts w:ascii="Symbol" w:hAnsi="Symbol"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1DD774CC"/>
    <w:multiLevelType w:val="hybridMultilevel"/>
    <w:tmpl w:val="1DF49CB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1EF020BB"/>
    <w:multiLevelType w:val="hybridMultilevel"/>
    <w:tmpl w:val="C3D67B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5A1252"/>
    <w:multiLevelType w:val="hybridMultilevel"/>
    <w:tmpl w:val="71868E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FF832AF"/>
    <w:multiLevelType w:val="hybridMultilevel"/>
    <w:tmpl w:val="FC68D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48A7B86"/>
    <w:multiLevelType w:val="hybridMultilevel"/>
    <w:tmpl w:val="4DA6391C"/>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3" w15:restartNumberingAfterBreak="0">
    <w:nsid w:val="559F6C6C"/>
    <w:multiLevelType w:val="hybridMultilevel"/>
    <w:tmpl w:val="7D3E5424"/>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4" w15:restartNumberingAfterBreak="0">
    <w:nsid w:val="5EE95B00"/>
    <w:multiLevelType w:val="hybridMultilevel"/>
    <w:tmpl w:val="BF349F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665D4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1D6238A"/>
    <w:multiLevelType w:val="hybridMultilevel"/>
    <w:tmpl w:val="364695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2B2101E"/>
    <w:multiLevelType w:val="hybridMultilevel"/>
    <w:tmpl w:val="207461D8"/>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64B96539"/>
    <w:multiLevelType w:val="hybridMultilevel"/>
    <w:tmpl w:val="24264F2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EB012D"/>
    <w:multiLevelType w:val="hybridMultilevel"/>
    <w:tmpl w:val="9D78B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AD2AB83C">
      <w:start w:val="1"/>
      <w:numFmt w:val="bullet"/>
      <w:lvlText w:val=""/>
      <w:lvlJc w:val="left"/>
      <w:pPr>
        <w:ind w:left="2160" w:hanging="360"/>
      </w:pPr>
      <w:rPr>
        <w:rFonts w:ascii="Wingdings" w:hAnsi="Wingdings" w:hint="default"/>
        <w:color w:val="000000" w:themeColor="text1"/>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FA50C8"/>
    <w:multiLevelType w:val="hybridMultilevel"/>
    <w:tmpl w:val="C47ED3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5C3477"/>
    <w:multiLevelType w:val="hybridMultilevel"/>
    <w:tmpl w:val="04F69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0D0655"/>
    <w:multiLevelType w:val="hybridMultilevel"/>
    <w:tmpl w:val="2AF211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C9252C6"/>
    <w:multiLevelType w:val="hybridMultilevel"/>
    <w:tmpl w:val="634CC7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9"/>
  </w:num>
  <w:num w:numId="3">
    <w:abstractNumId w:val="13"/>
  </w:num>
  <w:num w:numId="4">
    <w:abstractNumId w:val="3"/>
  </w:num>
  <w:num w:numId="5">
    <w:abstractNumId w:val="10"/>
  </w:num>
  <w:num w:numId="6">
    <w:abstractNumId w:val="21"/>
  </w:num>
  <w:num w:numId="7">
    <w:abstractNumId w:val="12"/>
  </w:num>
  <w:num w:numId="8">
    <w:abstractNumId w:val="20"/>
  </w:num>
  <w:num w:numId="9">
    <w:abstractNumId w:val="4"/>
  </w:num>
  <w:num w:numId="10">
    <w:abstractNumId w:val="6"/>
  </w:num>
  <w:num w:numId="11">
    <w:abstractNumId w:val="18"/>
  </w:num>
  <w:num w:numId="12">
    <w:abstractNumId w:val="23"/>
  </w:num>
  <w:num w:numId="13">
    <w:abstractNumId w:val="8"/>
  </w:num>
  <w:num w:numId="14">
    <w:abstractNumId w:val="16"/>
  </w:num>
  <w:num w:numId="15">
    <w:abstractNumId w:val="22"/>
  </w:num>
  <w:num w:numId="16">
    <w:abstractNumId w:val="1"/>
  </w:num>
  <w:num w:numId="17">
    <w:abstractNumId w:val="7"/>
  </w:num>
  <w:num w:numId="18">
    <w:abstractNumId w:val="0"/>
  </w:num>
  <w:num w:numId="19">
    <w:abstractNumId w:val="15"/>
  </w:num>
  <w:num w:numId="20">
    <w:abstractNumId w:val="9"/>
  </w:num>
  <w:num w:numId="21">
    <w:abstractNumId w:val="2"/>
  </w:num>
  <w:num w:numId="22">
    <w:abstractNumId w:val="14"/>
  </w:num>
  <w:num w:numId="23">
    <w:abstractNumId w:val="17"/>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CE9"/>
    <w:rsid w:val="0003101F"/>
    <w:rsid w:val="00033EBC"/>
    <w:rsid w:val="0004041B"/>
    <w:rsid w:val="00040C59"/>
    <w:rsid w:val="00042FBA"/>
    <w:rsid w:val="00045372"/>
    <w:rsid w:val="0005194F"/>
    <w:rsid w:val="00061A60"/>
    <w:rsid w:val="00075E89"/>
    <w:rsid w:val="00077D29"/>
    <w:rsid w:val="00096167"/>
    <w:rsid w:val="00097415"/>
    <w:rsid w:val="000A119C"/>
    <w:rsid w:val="000A7767"/>
    <w:rsid w:val="000A7792"/>
    <w:rsid w:val="000B2599"/>
    <w:rsid w:val="000B483C"/>
    <w:rsid w:val="000B6DC6"/>
    <w:rsid w:val="000B7F2E"/>
    <w:rsid w:val="000D068C"/>
    <w:rsid w:val="000E377F"/>
    <w:rsid w:val="000E445F"/>
    <w:rsid w:val="000F519B"/>
    <w:rsid w:val="0013632C"/>
    <w:rsid w:val="00136DF7"/>
    <w:rsid w:val="0013713A"/>
    <w:rsid w:val="00173A14"/>
    <w:rsid w:val="00180994"/>
    <w:rsid w:val="0018256D"/>
    <w:rsid w:val="00183B79"/>
    <w:rsid w:val="00194289"/>
    <w:rsid w:val="001A3ED4"/>
    <w:rsid w:val="001B2EBE"/>
    <w:rsid w:val="001C55B5"/>
    <w:rsid w:val="001C71D5"/>
    <w:rsid w:val="001D068C"/>
    <w:rsid w:val="001E0AF9"/>
    <w:rsid w:val="00207F91"/>
    <w:rsid w:val="00213F96"/>
    <w:rsid w:val="00220DD9"/>
    <w:rsid w:val="00221063"/>
    <w:rsid w:val="002273B5"/>
    <w:rsid w:val="00233818"/>
    <w:rsid w:val="002360C9"/>
    <w:rsid w:val="00237EF0"/>
    <w:rsid w:val="002401FD"/>
    <w:rsid w:val="00240702"/>
    <w:rsid w:val="00245E23"/>
    <w:rsid w:val="00253D6C"/>
    <w:rsid w:val="0026730B"/>
    <w:rsid w:val="00281C3C"/>
    <w:rsid w:val="00282561"/>
    <w:rsid w:val="0029414C"/>
    <w:rsid w:val="002962D6"/>
    <w:rsid w:val="002B0EE0"/>
    <w:rsid w:val="002C16FA"/>
    <w:rsid w:val="002C744F"/>
    <w:rsid w:val="002D2070"/>
    <w:rsid w:val="002E200A"/>
    <w:rsid w:val="002E60CE"/>
    <w:rsid w:val="002E7866"/>
    <w:rsid w:val="00302C66"/>
    <w:rsid w:val="00303461"/>
    <w:rsid w:val="00321246"/>
    <w:rsid w:val="003308F0"/>
    <w:rsid w:val="00335C92"/>
    <w:rsid w:val="00341ACD"/>
    <w:rsid w:val="00346B34"/>
    <w:rsid w:val="0034702A"/>
    <w:rsid w:val="00354875"/>
    <w:rsid w:val="00367D86"/>
    <w:rsid w:val="003837DE"/>
    <w:rsid w:val="0038648F"/>
    <w:rsid w:val="003C16D3"/>
    <w:rsid w:val="003E02AD"/>
    <w:rsid w:val="003F2355"/>
    <w:rsid w:val="00400C29"/>
    <w:rsid w:val="0041140A"/>
    <w:rsid w:val="004214E5"/>
    <w:rsid w:val="0042289E"/>
    <w:rsid w:val="00423520"/>
    <w:rsid w:val="00467D59"/>
    <w:rsid w:val="00481AAA"/>
    <w:rsid w:val="00482470"/>
    <w:rsid w:val="00491374"/>
    <w:rsid w:val="00493532"/>
    <w:rsid w:val="004979F4"/>
    <w:rsid w:val="004A3D54"/>
    <w:rsid w:val="004A7B38"/>
    <w:rsid w:val="004B2FC3"/>
    <w:rsid w:val="004D1C70"/>
    <w:rsid w:val="004D25C2"/>
    <w:rsid w:val="004D25E2"/>
    <w:rsid w:val="004E3053"/>
    <w:rsid w:val="004F0820"/>
    <w:rsid w:val="004F2E4D"/>
    <w:rsid w:val="005078A7"/>
    <w:rsid w:val="0051141E"/>
    <w:rsid w:val="00516E52"/>
    <w:rsid w:val="00516F79"/>
    <w:rsid w:val="0055188C"/>
    <w:rsid w:val="00556E74"/>
    <w:rsid w:val="005713A4"/>
    <w:rsid w:val="00572A89"/>
    <w:rsid w:val="005A01F7"/>
    <w:rsid w:val="005A2D79"/>
    <w:rsid w:val="005B35E2"/>
    <w:rsid w:val="005B3A06"/>
    <w:rsid w:val="005B666A"/>
    <w:rsid w:val="005C3D46"/>
    <w:rsid w:val="005D4A11"/>
    <w:rsid w:val="005D6083"/>
    <w:rsid w:val="005D6721"/>
    <w:rsid w:val="005E2374"/>
    <w:rsid w:val="005E6BDC"/>
    <w:rsid w:val="005F007F"/>
    <w:rsid w:val="00612BCF"/>
    <w:rsid w:val="0061720C"/>
    <w:rsid w:val="00641976"/>
    <w:rsid w:val="0065204E"/>
    <w:rsid w:val="00652F53"/>
    <w:rsid w:val="00654442"/>
    <w:rsid w:val="00657F15"/>
    <w:rsid w:val="0068036D"/>
    <w:rsid w:val="00684464"/>
    <w:rsid w:val="00685B73"/>
    <w:rsid w:val="00691AC2"/>
    <w:rsid w:val="00691D33"/>
    <w:rsid w:val="0069463E"/>
    <w:rsid w:val="00694B74"/>
    <w:rsid w:val="00695006"/>
    <w:rsid w:val="006976E5"/>
    <w:rsid w:val="006A737D"/>
    <w:rsid w:val="006B740E"/>
    <w:rsid w:val="006C6974"/>
    <w:rsid w:val="006D0053"/>
    <w:rsid w:val="006D319B"/>
    <w:rsid w:val="006D7BAD"/>
    <w:rsid w:val="006F00E4"/>
    <w:rsid w:val="006F758B"/>
    <w:rsid w:val="007027CB"/>
    <w:rsid w:val="00713936"/>
    <w:rsid w:val="0071718E"/>
    <w:rsid w:val="00726838"/>
    <w:rsid w:val="00730851"/>
    <w:rsid w:val="007337C3"/>
    <w:rsid w:val="00734C8C"/>
    <w:rsid w:val="00737747"/>
    <w:rsid w:val="00742988"/>
    <w:rsid w:val="00742ABF"/>
    <w:rsid w:val="00745FF4"/>
    <w:rsid w:val="00750C02"/>
    <w:rsid w:val="00774318"/>
    <w:rsid w:val="007C01BB"/>
    <w:rsid w:val="007D5485"/>
    <w:rsid w:val="007D7095"/>
    <w:rsid w:val="008001F7"/>
    <w:rsid w:val="00802BEB"/>
    <w:rsid w:val="008046F5"/>
    <w:rsid w:val="008061B1"/>
    <w:rsid w:val="0080722B"/>
    <w:rsid w:val="008175BA"/>
    <w:rsid w:val="00832D2B"/>
    <w:rsid w:val="0083469F"/>
    <w:rsid w:val="00841D2A"/>
    <w:rsid w:val="00843293"/>
    <w:rsid w:val="008443E7"/>
    <w:rsid w:val="00850043"/>
    <w:rsid w:val="00857CA7"/>
    <w:rsid w:val="008612BA"/>
    <w:rsid w:val="008649E9"/>
    <w:rsid w:val="00873968"/>
    <w:rsid w:val="008A0BB7"/>
    <w:rsid w:val="008A4ADB"/>
    <w:rsid w:val="008B6D59"/>
    <w:rsid w:val="008C7490"/>
    <w:rsid w:val="008C7A62"/>
    <w:rsid w:val="008E3DC8"/>
    <w:rsid w:val="008F00C0"/>
    <w:rsid w:val="008F518E"/>
    <w:rsid w:val="00900B1D"/>
    <w:rsid w:val="009064E9"/>
    <w:rsid w:val="00924EE9"/>
    <w:rsid w:val="00952630"/>
    <w:rsid w:val="009736B5"/>
    <w:rsid w:val="00977A95"/>
    <w:rsid w:val="00991530"/>
    <w:rsid w:val="00992C52"/>
    <w:rsid w:val="009A3C8F"/>
    <w:rsid w:val="009B229D"/>
    <w:rsid w:val="009C6B0D"/>
    <w:rsid w:val="009D0348"/>
    <w:rsid w:val="009D7006"/>
    <w:rsid w:val="009E2F70"/>
    <w:rsid w:val="009E4AFE"/>
    <w:rsid w:val="009E5DE6"/>
    <w:rsid w:val="009F7D4B"/>
    <w:rsid w:val="00A11B69"/>
    <w:rsid w:val="00A13F24"/>
    <w:rsid w:val="00A166CD"/>
    <w:rsid w:val="00A3121A"/>
    <w:rsid w:val="00A314C8"/>
    <w:rsid w:val="00A35AE1"/>
    <w:rsid w:val="00A36F54"/>
    <w:rsid w:val="00A422D3"/>
    <w:rsid w:val="00A427DD"/>
    <w:rsid w:val="00A5203D"/>
    <w:rsid w:val="00A54A4D"/>
    <w:rsid w:val="00A54C9F"/>
    <w:rsid w:val="00A833DC"/>
    <w:rsid w:val="00A84E17"/>
    <w:rsid w:val="00A93355"/>
    <w:rsid w:val="00A973EF"/>
    <w:rsid w:val="00AA6507"/>
    <w:rsid w:val="00AB77F7"/>
    <w:rsid w:val="00AC72F2"/>
    <w:rsid w:val="00AD2A51"/>
    <w:rsid w:val="00AD5077"/>
    <w:rsid w:val="00AE396B"/>
    <w:rsid w:val="00AE6BEB"/>
    <w:rsid w:val="00AE7293"/>
    <w:rsid w:val="00AF519B"/>
    <w:rsid w:val="00B07EE0"/>
    <w:rsid w:val="00B36D3B"/>
    <w:rsid w:val="00B40B20"/>
    <w:rsid w:val="00B4337B"/>
    <w:rsid w:val="00B55E34"/>
    <w:rsid w:val="00B57C6E"/>
    <w:rsid w:val="00B610A9"/>
    <w:rsid w:val="00B63C3B"/>
    <w:rsid w:val="00B70937"/>
    <w:rsid w:val="00B80071"/>
    <w:rsid w:val="00B81ABA"/>
    <w:rsid w:val="00B82D75"/>
    <w:rsid w:val="00B83891"/>
    <w:rsid w:val="00B8476F"/>
    <w:rsid w:val="00B934BF"/>
    <w:rsid w:val="00B95186"/>
    <w:rsid w:val="00BA07E0"/>
    <w:rsid w:val="00BB64D4"/>
    <w:rsid w:val="00BC3C57"/>
    <w:rsid w:val="00BD5A50"/>
    <w:rsid w:val="00BE595D"/>
    <w:rsid w:val="00BF0015"/>
    <w:rsid w:val="00C0092F"/>
    <w:rsid w:val="00C06119"/>
    <w:rsid w:val="00C10BBD"/>
    <w:rsid w:val="00C1690D"/>
    <w:rsid w:val="00C21D7A"/>
    <w:rsid w:val="00C2719C"/>
    <w:rsid w:val="00C27D89"/>
    <w:rsid w:val="00C33B50"/>
    <w:rsid w:val="00C36342"/>
    <w:rsid w:val="00C36E2A"/>
    <w:rsid w:val="00C4343C"/>
    <w:rsid w:val="00C462B7"/>
    <w:rsid w:val="00C53256"/>
    <w:rsid w:val="00C55D30"/>
    <w:rsid w:val="00C630EF"/>
    <w:rsid w:val="00C716B2"/>
    <w:rsid w:val="00C7222E"/>
    <w:rsid w:val="00C73F2C"/>
    <w:rsid w:val="00C74509"/>
    <w:rsid w:val="00C76882"/>
    <w:rsid w:val="00C955AC"/>
    <w:rsid w:val="00C96BB1"/>
    <w:rsid w:val="00CA6BC4"/>
    <w:rsid w:val="00CB17D8"/>
    <w:rsid w:val="00CB3675"/>
    <w:rsid w:val="00CB73B5"/>
    <w:rsid w:val="00CC7F8A"/>
    <w:rsid w:val="00CD26A8"/>
    <w:rsid w:val="00CD4D5E"/>
    <w:rsid w:val="00D04D69"/>
    <w:rsid w:val="00D07533"/>
    <w:rsid w:val="00D1184E"/>
    <w:rsid w:val="00D14C1E"/>
    <w:rsid w:val="00D2131F"/>
    <w:rsid w:val="00D236DF"/>
    <w:rsid w:val="00D3121B"/>
    <w:rsid w:val="00D46B79"/>
    <w:rsid w:val="00D4774D"/>
    <w:rsid w:val="00D530B9"/>
    <w:rsid w:val="00D805D7"/>
    <w:rsid w:val="00D84FCB"/>
    <w:rsid w:val="00D90BCA"/>
    <w:rsid w:val="00D90F04"/>
    <w:rsid w:val="00DA11C7"/>
    <w:rsid w:val="00DA370B"/>
    <w:rsid w:val="00DA3ABC"/>
    <w:rsid w:val="00DA4029"/>
    <w:rsid w:val="00DA60B8"/>
    <w:rsid w:val="00DC2B61"/>
    <w:rsid w:val="00DC4D23"/>
    <w:rsid w:val="00DD0939"/>
    <w:rsid w:val="00DD466F"/>
    <w:rsid w:val="00DD7FA7"/>
    <w:rsid w:val="00DE7D6C"/>
    <w:rsid w:val="00DF15D8"/>
    <w:rsid w:val="00DF5B7C"/>
    <w:rsid w:val="00DF6BAD"/>
    <w:rsid w:val="00E16D54"/>
    <w:rsid w:val="00E16F95"/>
    <w:rsid w:val="00E211C7"/>
    <w:rsid w:val="00E25F79"/>
    <w:rsid w:val="00E351B3"/>
    <w:rsid w:val="00E37007"/>
    <w:rsid w:val="00E50294"/>
    <w:rsid w:val="00E60AAB"/>
    <w:rsid w:val="00E67F6F"/>
    <w:rsid w:val="00E715EB"/>
    <w:rsid w:val="00E71F92"/>
    <w:rsid w:val="00E75CAE"/>
    <w:rsid w:val="00E825D5"/>
    <w:rsid w:val="00E84A92"/>
    <w:rsid w:val="00E8515E"/>
    <w:rsid w:val="00E8525E"/>
    <w:rsid w:val="00E90CE9"/>
    <w:rsid w:val="00E9214C"/>
    <w:rsid w:val="00E96A87"/>
    <w:rsid w:val="00EA0FED"/>
    <w:rsid w:val="00EA358E"/>
    <w:rsid w:val="00ED47A8"/>
    <w:rsid w:val="00EE46CF"/>
    <w:rsid w:val="00EF0891"/>
    <w:rsid w:val="00EF78A0"/>
    <w:rsid w:val="00F01690"/>
    <w:rsid w:val="00F06995"/>
    <w:rsid w:val="00F10A58"/>
    <w:rsid w:val="00F15F27"/>
    <w:rsid w:val="00F17AB3"/>
    <w:rsid w:val="00F22F10"/>
    <w:rsid w:val="00F422B0"/>
    <w:rsid w:val="00F42ED7"/>
    <w:rsid w:val="00F609A3"/>
    <w:rsid w:val="00F66167"/>
    <w:rsid w:val="00F7236E"/>
    <w:rsid w:val="00F807D9"/>
    <w:rsid w:val="00F8230C"/>
    <w:rsid w:val="00F84B70"/>
    <w:rsid w:val="00F90C2D"/>
    <w:rsid w:val="00F94C98"/>
    <w:rsid w:val="00FD0696"/>
    <w:rsid w:val="00FE386D"/>
    <w:rsid w:val="00FE451D"/>
    <w:rsid w:val="00FF0C89"/>
    <w:rsid w:val="00FF6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95B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1FD"/>
    <w:pPr>
      <w:spacing w:before="120" w:after="300" w:line="360" w:lineRule="auto"/>
      <w:jc w:val="both"/>
    </w:pPr>
    <w:rPr>
      <w:rFonts w:asciiTheme="majorHAnsi" w:hAnsiTheme="majorHAnsi"/>
      <w:sz w:val="24"/>
    </w:rPr>
  </w:style>
  <w:style w:type="paragraph" w:styleId="Titre1">
    <w:name w:val="heading 1"/>
    <w:basedOn w:val="Normal"/>
    <w:next w:val="Normal"/>
    <w:link w:val="Titre1Car"/>
    <w:uiPriority w:val="9"/>
    <w:qFormat/>
    <w:rsid w:val="002401FD"/>
    <w:pPr>
      <w:keepNext/>
      <w:keepLines/>
      <w:numPr>
        <w:numId w:val="19"/>
      </w:numPr>
      <w:pBdr>
        <w:bottom w:val="single" w:sz="12" w:space="1" w:color="auto"/>
      </w:pBdr>
      <w:shd w:val="pct10" w:color="auto" w:fill="auto"/>
      <w:spacing w:before="360" w:line="240" w:lineRule="auto"/>
      <w:outlineLvl w:val="0"/>
    </w:pPr>
    <w:rPr>
      <w:rFonts w:eastAsiaTheme="majorEastAsia" w:cstheme="majorBidi"/>
      <w:bCs/>
      <w:color w:val="242852" w:themeColor="text2"/>
      <w:sz w:val="40"/>
      <w:szCs w:val="28"/>
    </w:rPr>
  </w:style>
  <w:style w:type="paragraph" w:styleId="Titre2">
    <w:name w:val="heading 2"/>
    <w:basedOn w:val="Normal"/>
    <w:next w:val="Normal"/>
    <w:link w:val="Titre2Car"/>
    <w:uiPriority w:val="9"/>
    <w:unhideWhenUsed/>
    <w:qFormat/>
    <w:rsid w:val="003837DE"/>
    <w:pPr>
      <w:keepNext/>
      <w:keepLines/>
      <w:numPr>
        <w:ilvl w:val="1"/>
        <w:numId w:val="19"/>
      </w:numPr>
      <w:spacing w:line="240" w:lineRule="auto"/>
      <w:ind w:left="1284"/>
      <w:outlineLvl w:val="1"/>
    </w:pPr>
    <w:rPr>
      <w:rFonts w:eastAsiaTheme="majorEastAsia" w:cstheme="majorBidi"/>
      <w:bCs/>
      <w:color w:val="242852" w:themeColor="text2"/>
      <w:sz w:val="32"/>
      <w:szCs w:val="26"/>
      <w14:textOutline w14:w="9525" w14:cap="rnd" w14:cmpd="sng" w14:algn="ctr">
        <w14:noFill/>
        <w14:prstDash w14:val="solid"/>
        <w14:bevel/>
      </w14:textOutline>
    </w:rPr>
  </w:style>
  <w:style w:type="paragraph" w:styleId="Titre3">
    <w:name w:val="heading 3"/>
    <w:basedOn w:val="Normal"/>
    <w:next w:val="Normal"/>
    <w:link w:val="Titre3Car"/>
    <w:uiPriority w:val="9"/>
    <w:unhideWhenUsed/>
    <w:qFormat/>
    <w:rsid w:val="003837DE"/>
    <w:pPr>
      <w:keepNext/>
      <w:keepLines/>
      <w:numPr>
        <w:ilvl w:val="2"/>
        <w:numId w:val="19"/>
      </w:numPr>
      <w:spacing w:before="20" w:line="240" w:lineRule="auto"/>
      <w:ind w:left="2136"/>
      <w:outlineLvl w:val="2"/>
    </w:pPr>
    <w:rPr>
      <w:rFonts w:eastAsiaTheme="majorEastAsia" w:cstheme="majorBidi"/>
      <w:bCs/>
      <w:color w:val="4A66AC" w:themeColor="accent1"/>
      <w:sz w:val="28"/>
    </w:rPr>
  </w:style>
  <w:style w:type="paragraph" w:styleId="Titre4">
    <w:name w:val="heading 4"/>
    <w:basedOn w:val="Normal"/>
    <w:next w:val="Normal"/>
    <w:link w:val="Titre4Car"/>
    <w:uiPriority w:val="9"/>
    <w:semiHidden/>
    <w:unhideWhenUsed/>
    <w:qFormat/>
    <w:rsid w:val="008612BA"/>
    <w:pPr>
      <w:keepNext/>
      <w:keepLines/>
      <w:numPr>
        <w:ilvl w:val="3"/>
        <w:numId w:val="19"/>
      </w:numPr>
      <w:spacing w:before="200" w:after="0"/>
      <w:outlineLvl w:val="3"/>
    </w:pPr>
    <w:rPr>
      <w:rFonts w:eastAsiaTheme="majorEastAsia" w:cstheme="majorBidi"/>
      <w:b/>
      <w:bCs/>
      <w:i/>
      <w:iCs/>
      <w:color w:val="262626" w:themeColor="text1" w:themeTint="D9"/>
    </w:rPr>
  </w:style>
  <w:style w:type="paragraph" w:styleId="Titre5">
    <w:name w:val="heading 5"/>
    <w:basedOn w:val="Normal"/>
    <w:next w:val="Normal"/>
    <w:link w:val="Titre5Car"/>
    <w:uiPriority w:val="9"/>
    <w:semiHidden/>
    <w:unhideWhenUsed/>
    <w:qFormat/>
    <w:rsid w:val="008612BA"/>
    <w:pPr>
      <w:keepNext/>
      <w:keepLines/>
      <w:numPr>
        <w:ilvl w:val="4"/>
        <w:numId w:val="19"/>
      </w:numPr>
      <w:spacing w:before="200" w:after="0"/>
      <w:outlineLvl w:val="4"/>
    </w:pPr>
    <w:rPr>
      <w:rFonts w:eastAsiaTheme="majorEastAsia" w:cstheme="majorBidi"/>
      <w:color w:val="000000"/>
    </w:rPr>
  </w:style>
  <w:style w:type="paragraph" w:styleId="Titre6">
    <w:name w:val="heading 6"/>
    <w:basedOn w:val="Normal"/>
    <w:next w:val="Normal"/>
    <w:link w:val="Titre6Car"/>
    <w:uiPriority w:val="9"/>
    <w:semiHidden/>
    <w:unhideWhenUsed/>
    <w:qFormat/>
    <w:rsid w:val="008612BA"/>
    <w:pPr>
      <w:keepNext/>
      <w:keepLines/>
      <w:numPr>
        <w:ilvl w:val="5"/>
        <w:numId w:val="19"/>
      </w:numPr>
      <w:spacing w:before="200" w:after="0"/>
      <w:outlineLvl w:val="5"/>
    </w:pPr>
    <w:rPr>
      <w:rFonts w:eastAsiaTheme="majorEastAsia" w:cstheme="majorBidi"/>
      <w:i/>
      <w:iCs/>
      <w:color w:val="000000" w:themeColor="text1"/>
    </w:rPr>
  </w:style>
  <w:style w:type="paragraph" w:styleId="Titre7">
    <w:name w:val="heading 7"/>
    <w:basedOn w:val="Normal"/>
    <w:next w:val="Normal"/>
    <w:link w:val="Titre7Car"/>
    <w:uiPriority w:val="9"/>
    <w:semiHidden/>
    <w:unhideWhenUsed/>
    <w:qFormat/>
    <w:rsid w:val="008612BA"/>
    <w:pPr>
      <w:keepNext/>
      <w:keepLines/>
      <w:numPr>
        <w:ilvl w:val="6"/>
        <w:numId w:val="19"/>
      </w:numPr>
      <w:spacing w:before="200" w:after="0"/>
      <w:outlineLvl w:val="6"/>
    </w:pPr>
    <w:rPr>
      <w:rFonts w:eastAsiaTheme="majorEastAsia" w:cstheme="majorBidi"/>
      <w:i/>
      <w:iCs/>
      <w:color w:val="242852" w:themeColor="text2"/>
    </w:rPr>
  </w:style>
  <w:style w:type="paragraph" w:styleId="Titre8">
    <w:name w:val="heading 8"/>
    <w:basedOn w:val="Normal"/>
    <w:next w:val="Normal"/>
    <w:link w:val="Titre8Car"/>
    <w:uiPriority w:val="9"/>
    <w:semiHidden/>
    <w:unhideWhenUsed/>
    <w:qFormat/>
    <w:rsid w:val="008612BA"/>
    <w:pPr>
      <w:keepNext/>
      <w:keepLines/>
      <w:numPr>
        <w:ilvl w:val="7"/>
        <w:numId w:val="19"/>
      </w:numPr>
      <w:spacing w:before="200" w:after="0"/>
      <w:outlineLvl w:val="7"/>
    </w:pPr>
    <w:rPr>
      <w:rFonts w:eastAsiaTheme="majorEastAsia" w:cstheme="majorBidi"/>
      <w:color w:val="000000"/>
      <w:sz w:val="20"/>
      <w:szCs w:val="20"/>
    </w:rPr>
  </w:style>
  <w:style w:type="paragraph" w:styleId="Titre9">
    <w:name w:val="heading 9"/>
    <w:basedOn w:val="Normal"/>
    <w:next w:val="Normal"/>
    <w:link w:val="Titre9Car"/>
    <w:uiPriority w:val="9"/>
    <w:semiHidden/>
    <w:unhideWhenUsed/>
    <w:qFormat/>
    <w:rsid w:val="008612BA"/>
    <w:pPr>
      <w:keepNext/>
      <w:keepLines/>
      <w:numPr>
        <w:ilvl w:val="8"/>
        <w:numId w:val="19"/>
      </w:numPr>
      <w:spacing w:before="200" w:after="0"/>
      <w:outlineLvl w:val="8"/>
    </w:pPr>
    <w:rPr>
      <w:rFonts w:eastAsiaTheme="majorEastAsia"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Emphaseintense">
    <w:name w:val="Intense Emphasis"/>
    <w:basedOn w:val="Policepardfaut"/>
    <w:uiPriority w:val="21"/>
    <w:qFormat/>
    <w:rsid w:val="008612BA"/>
    <w:rPr>
      <w:b/>
      <w:bCs/>
      <w:i/>
      <w:iCs/>
      <w:color w:val="242852" w:themeColor="text2"/>
    </w:rPr>
  </w:style>
  <w:style w:type="paragraph" w:styleId="Titre">
    <w:name w:val="Title"/>
    <w:basedOn w:val="Normal"/>
    <w:next w:val="Normal"/>
    <w:link w:val="TitreCar"/>
    <w:uiPriority w:val="10"/>
    <w:qFormat/>
    <w:rsid w:val="00A314C8"/>
    <w:pPr>
      <w:spacing w:after="120" w:line="240" w:lineRule="auto"/>
      <w:contextualSpacing/>
    </w:pPr>
    <w:rPr>
      <w:rFonts w:ascii="Montserrat" w:eastAsiaTheme="majorEastAsia" w:hAnsi="Montserrat" w:cstheme="majorBidi"/>
      <w:color w:val="242852" w:themeColor="text2"/>
      <w:spacing w:val="30"/>
      <w:kern w:val="28"/>
      <w:sz w:val="96"/>
      <w:szCs w:val="52"/>
      <w14:ligatures w14:val="standard"/>
      <w14:numForm w14:val="oldStyle"/>
    </w:rPr>
  </w:style>
  <w:style w:type="character" w:customStyle="1" w:styleId="TitreCar">
    <w:name w:val="Titre Car"/>
    <w:basedOn w:val="Policepardfaut"/>
    <w:link w:val="Titre"/>
    <w:uiPriority w:val="10"/>
    <w:rsid w:val="00A314C8"/>
    <w:rPr>
      <w:rFonts w:ascii="Montserrat" w:eastAsiaTheme="majorEastAsia" w:hAnsi="Montserrat" w:cstheme="majorBidi"/>
      <w:color w:val="242852" w:themeColor="text2"/>
      <w:spacing w:val="30"/>
      <w:kern w:val="28"/>
      <w:sz w:val="96"/>
      <w:szCs w:val="52"/>
      <w14:ligatures w14:val="standard"/>
      <w14:numForm w14:val="oldStyle"/>
    </w:rPr>
  </w:style>
  <w:style w:type="character" w:customStyle="1" w:styleId="Titre1Car">
    <w:name w:val="Titre 1 Car"/>
    <w:basedOn w:val="Policepardfaut"/>
    <w:link w:val="Titre1"/>
    <w:uiPriority w:val="9"/>
    <w:rsid w:val="00654442"/>
    <w:rPr>
      <w:rFonts w:asciiTheme="majorHAnsi" w:eastAsiaTheme="majorEastAsia" w:hAnsiTheme="majorHAnsi" w:cstheme="majorBidi"/>
      <w:bCs/>
      <w:color w:val="242852" w:themeColor="text2"/>
      <w:sz w:val="40"/>
      <w:szCs w:val="28"/>
      <w:shd w:val="pct10" w:color="auto" w:fill="auto"/>
    </w:rPr>
  </w:style>
  <w:style w:type="character" w:customStyle="1" w:styleId="Titre2Car">
    <w:name w:val="Titre 2 Car"/>
    <w:basedOn w:val="Policepardfaut"/>
    <w:link w:val="Titre2"/>
    <w:uiPriority w:val="9"/>
    <w:rsid w:val="003837DE"/>
    <w:rPr>
      <w:rFonts w:asciiTheme="majorHAnsi" w:eastAsiaTheme="majorEastAsia" w:hAnsiTheme="majorHAnsi" w:cstheme="majorBidi"/>
      <w:bCs/>
      <w:color w:val="242852" w:themeColor="text2"/>
      <w:sz w:val="32"/>
      <w:szCs w:val="26"/>
      <w14:textOutline w14:w="9525" w14:cap="rnd" w14:cmpd="sng" w14:algn="ctr">
        <w14:noFill/>
        <w14:prstDash w14:val="solid"/>
        <w14:bevel/>
      </w14:textOutline>
    </w:rPr>
  </w:style>
  <w:style w:type="character" w:customStyle="1" w:styleId="Titre3Car">
    <w:name w:val="Titre 3 Car"/>
    <w:basedOn w:val="Policepardfaut"/>
    <w:link w:val="Titre3"/>
    <w:uiPriority w:val="9"/>
    <w:rsid w:val="003837DE"/>
    <w:rPr>
      <w:rFonts w:asciiTheme="majorHAnsi" w:eastAsiaTheme="majorEastAsia" w:hAnsiTheme="majorHAnsi" w:cstheme="majorBidi"/>
      <w:bCs/>
      <w:color w:val="4A66AC" w:themeColor="accent1"/>
      <w:sz w:val="28"/>
    </w:rPr>
  </w:style>
  <w:style w:type="character" w:customStyle="1" w:styleId="Titre4Car">
    <w:name w:val="Titre 4 Car"/>
    <w:basedOn w:val="Policepardfaut"/>
    <w:link w:val="Titre4"/>
    <w:uiPriority w:val="9"/>
    <w:semiHidden/>
    <w:rsid w:val="008612BA"/>
    <w:rPr>
      <w:rFonts w:asciiTheme="majorHAnsi" w:eastAsiaTheme="majorEastAsia" w:hAnsiTheme="majorHAnsi" w:cstheme="majorBidi"/>
      <w:b/>
      <w:bCs/>
      <w:i/>
      <w:iCs/>
      <w:color w:val="262626" w:themeColor="text1" w:themeTint="D9"/>
      <w:sz w:val="24"/>
    </w:rPr>
  </w:style>
  <w:style w:type="character" w:customStyle="1" w:styleId="Titre5Car">
    <w:name w:val="Titre 5 Car"/>
    <w:basedOn w:val="Policepardfaut"/>
    <w:link w:val="Titre5"/>
    <w:uiPriority w:val="9"/>
    <w:semiHidden/>
    <w:rsid w:val="008612BA"/>
    <w:rPr>
      <w:rFonts w:asciiTheme="majorHAnsi" w:eastAsiaTheme="majorEastAsia" w:hAnsiTheme="majorHAnsi" w:cstheme="majorBidi"/>
      <w:color w:val="000000"/>
      <w:sz w:val="24"/>
    </w:rPr>
  </w:style>
  <w:style w:type="character" w:customStyle="1" w:styleId="Titre6Car">
    <w:name w:val="Titre 6 Car"/>
    <w:basedOn w:val="Policepardfaut"/>
    <w:link w:val="Titre6"/>
    <w:uiPriority w:val="9"/>
    <w:semiHidden/>
    <w:rsid w:val="008612BA"/>
    <w:rPr>
      <w:rFonts w:asciiTheme="majorHAnsi" w:eastAsiaTheme="majorEastAsia" w:hAnsiTheme="majorHAnsi" w:cstheme="majorBidi"/>
      <w:i/>
      <w:iCs/>
      <w:color w:val="000000" w:themeColor="text1"/>
      <w:sz w:val="24"/>
    </w:rPr>
  </w:style>
  <w:style w:type="character" w:customStyle="1" w:styleId="Titre7Car">
    <w:name w:val="Titre 7 Car"/>
    <w:basedOn w:val="Policepardfaut"/>
    <w:link w:val="Titre7"/>
    <w:uiPriority w:val="9"/>
    <w:semiHidden/>
    <w:rsid w:val="008612BA"/>
    <w:rPr>
      <w:rFonts w:asciiTheme="majorHAnsi" w:eastAsiaTheme="majorEastAsia" w:hAnsiTheme="majorHAnsi" w:cstheme="majorBidi"/>
      <w:i/>
      <w:iCs/>
      <w:color w:val="242852" w:themeColor="text2"/>
      <w:sz w:val="24"/>
    </w:rPr>
  </w:style>
  <w:style w:type="character" w:customStyle="1" w:styleId="Titre8Car">
    <w:name w:val="Titre 8 Car"/>
    <w:basedOn w:val="Policepardfaut"/>
    <w:link w:val="Titre8"/>
    <w:uiPriority w:val="9"/>
    <w:semiHidden/>
    <w:rsid w:val="008612BA"/>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8612BA"/>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8612BA"/>
    <w:pPr>
      <w:spacing w:line="240" w:lineRule="auto"/>
    </w:pPr>
    <w:rPr>
      <w:rFonts w:eastAsiaTheme="minorEastAsia"/>
      <w:b/>
      <w:bCs/>
      <w:smallCaps/>
      <w:color w:val="242852" w:themeColor="text2"/>
      <w:spacing w:val="6"/>
      <w:szCs w:val="18"/>
    </w:rPr>
  </w:style>
  <w:style w:type="paragraph" w:styleId="Sous-titre">
    <w:name w:val="Subtitle"/>
    <w:basedOn w:val="Normal"/>
    <w:next w:val="Normal"/>
    <w:link w:val="Sous-titreCar"/>
    <w:uiPriority w:val="11"/>
    <w:qFormat/>
    <w:rsid w:val="00075E89"/>
    <w:pPr>
      <w:numPr>
        <w:ilvl w:val="1"/>
      </w:numPr>
      <w:spacing w:after="120"/>
    </w:pPr>
    <w:rPr>
      <w:rFonts w:eastAsiaTheme="majorEastAsia" w:cstheme="majorBidi"/>
      <w:iCs/>
      <w:color w:val="2F356C" w:themeColor="text2" w:themeTint="E6"/>
      <w:sz w:val="32"/>
      <w:szCs w:val="24"/>
      <w14:ligatures w14:val="standard"/>
    </w:rPr>
  </w:style>
  <w:style w:type="character" w:customStyle="1" w:styleId="Sous-titreCar">
    <w:name w:val="Sous-titre Car"/>
    <w:basedOn w:val="Policepardfaut"/>
    <w:link w:val="Sous-titre"/>
    <w:uiPriority w:val="11"/>
    <w:rsid w:val="00075E89"/>
    <w:rPr>
      <w:rFonts w:asciiTheme="majorHAnsi" w:eastAsiaTheme="majorEastAsia" w:hAnsiTheme="majorHAnsi" w:cstheme="majorBidi"/>
      <w:iCs/>
      <w:color w:val="2F356C" w:themeColor="text2" w:themeTint="E6"/>
      <w:sz w:val="32"/>
      <w:szCs w:val="24"/>
      <w14:ligatures w14:val="standard"/>
    </w:rPr>
  </w:style>
  <w:style w:type="character" w:styleId="lev">
    <w:name w:val="Strong"/>
    <w:basedOn w:val="Policepardfaut"/>
    <w:uiPriority w:val="22"/>
    <w:qFormat/>
    <w:rsid w:val="002E60CE"/>
    <w:rPr>
      <w:rFonts w:asciiTheme="majorHAnsi" w:hAnsiTheme="majorHAnsi"/>
      <w:b/>
      <w:bCs/>
      <w:i/>
      <w:color w:val="2F356C" w:themeColor="text2" w:themeTint="E6"/>
      <w:sz w:val="28"/>
      <w:u w:val="single"/>
      <w:bdr w:val="none" w:sz="0" w:space="0" w:color="auto"/>
    </w:rPr>
  </w:style>
  <w:style w:type="character" w:styleId="Accentuation">
    <w:name w:val="Emphasis"/>
    <w:basedOn w:val="Policepardfaut"/>
    <w:uiPriority w:val="20"/>
    <w:qFormat/>
    <w:rsid w:val="008612BA"/>
    <w:rPr>
      <w:b w:val="0"/>
      <w:i/>
      <w:iCs/>
      <w:color w:val="242852" w:themeColor="text2"/>
    </w:rPr>
  </w:style>
  <w:style w:type="paragraph" w:styleId="Sansinterligne">
    <w:name w:val="No Spacing"/>
    <w:link w:val="SansinterligneCar"/>
    <w:uiPriority w:val="1"/>
    <w:qFormat/>
    <w:rsid w:val="008612BA"/>
    <w:pPr>
      <w:spacing w:after="0" w:line="240" w:lineRule="auto"/>
    </w:pPr>
  </w:style>
  <w:style w:type="character" w:customStyle="1" w:styleId="SansinterligneCar">
    <w:name w:val="Sans interligne Car"/>
    <w:basedOn w:val="Policepardfaut"/>
    <w:link w:val="Sansinterligne"/>
    <w:uiPriority w:val="1"/>
    <w:rsid w:val="008612BA"/>
  </w:style>
  <w:style w:type="paragraph" w:styleId="Paragraphedeliste">
    <w:name w:val="List Paragraph"/>
    <w:basedOn w:val="Normal"/>
    <w:uiPriority w:val="34"/>
    <w:qFormat/>
    <w:rsid w:val="008612BA"/>
    <w:pPr>
      <w:spacing w:line="240" w:lineRule="auto"/>
      <w:ind w:left="720" w:hanging="288"/>
      <w:contextualSpacing/>
    </w:pPr>
    <w:rPr>
      <w:color w:val="242852" w:themeColor="text2"/>
    </w:rPr>
  </w:style>
  <w:style w:type="paragraph" w:styleId="Citation">
    <w:name w:val="Quote"/>
    <w:basedOn w:val="Normal"/>
    <w:next w:val="Normal"/>
    <w:link w:val="CitationCar"/>
    <w:uiPriority w:val="29"/>
    <w:qFormat/>
    <w:rsid w:val="008612BA"/>
    <w:pPr>
      <w:pBdr>
        <w:left w:val="single" w:sz="48" w:space="13" w:color="4A66AC" w:themeColor="accent1"/>
      </w:pBdr>
      <w:spacing w:after="0"/>
    </w:pPr>
    <w:rPr>
      <w:rFonts w:eastAsiaTheme="minorEastAsia"/>
      <w:b/>
      <w:i/>
      <w:iCs/>
      <w:color w:val="4A66AC" w:themeColor="accent1"/>
    </w:rPr>
  </w:style>
  <w:style w:type="character" w:customStyle="1" w:styleId="CitationCar">
    <w:name w:val="Citation Car"/>
    <w:basedOn w:val="Policepardfaut"/>
    <w:link w:val="Citation"/>
    <w:uiPriority w:val="29"/>
    <w:rsid w:val="008612BA"/>
    <w:rPr>
      <w:rFonts w:asciiTheme="majorHAnsi" w:eastAsiaTheme="minorEastAsia" w:hAnsiTheme="majorHAnsi"/>
      <w:b/>
      <w:i/>
      <w:iCs/>
      <w:color w:val="4A66AC" w:themeColor="accent1"/>
      <w:sz w:val="24"/>
    </w:rPr>
  </w:style>
  <w:style w:type="paragraph" w:styleId="Citationintense">
    <w:name w:val="Intense Quote"/>
    <w:basedOn w:val="Normal"/>
    <w:next w:val="Normal"/>
    <w:link w:val="CitationintenseCar"/>
    <w:uiPriority w:val="30"/>
    <w:qFormat/>
    <w:rsid w:val="008612BA"/>
    <w:pPr>
      <w:pBdr>
        <w:left w:val="single" w:sz="48" w:space="13" w:color="629DD1" w:themeColor="accent2"/>
      </w:pBdr>
      <w:spacing w:before="240" w:after="120" w:line="300" w:lineRule="auto"/>
    </w:pPr>
    <w:rPr>
      <w:rFonts w:eastAsiaTheme="minorEastAsia"/>
      <w:b/>
      <w:bCs/>
      <w:i/>
      <w:iCs/>
      <w:color w:val="629DD1" w:themeColor="accent2"/>
      <w:sz w:val="26"/>
      <w14:ligatures w14:val="standard"/>
      <w14:numForm w14:val="oldStyle"/>
    </w:rPr>
  </w:style>
  <w:style w:type="character" w:customStyle="1" w:styleId="CitationintenseCar">
    <w:name w:val="Citation intense Car"/>
    <w:basedOn w:val="Policepardfaut"/>
    <w:link w:val="Citationintense"/>
    <w:uiPriority w:val="30"/>
    <w:rsid w:val="008612BA"/>
    <w:rPr>
      <w:rFonts w:eastAsiaTheme="minorEastAsia"/>
      <w:b/>
      <w:bCs/>
      <w:i/>
      <w:iCs/>
      <w:color w:val="629DD1" w:themeColor="accent2"/>
      <w:sz w:val="26"/>
      <w14:ligatures w14:val="standard"/>
      <w14:numForm w14:val="oldStyle"/>
    </w:rPr>
  </w:style>
  <w:style w:type="character" w:styleId="Emphaseple">
    <w:name w:val="Subtle Emphasis"/>
    <w:basedOn w:val="Policepardfaut"/>
    <w:uiPriority w:val="19"/>
    <w:qFormat/>
    <w:rsid w:val="008612BA"/>
    <w:rPr>
      <w:i/>
      <w:iCs/>
      <w:color w:val="000000"/>
    </w:rPr>
  </w:style>
  <w:style w:type="character" w:styleId="Rfrenceple">
    <w:name w:val="Subtle Reference"/>
    <w:basedOn w:val="Policepardfaut"/>
    <w:uiPriority w:val="31"/>
    <w:qFormat/>
    <w:rsid w:val="008612BA"/>
    <w:rPr>
      <w:smallCaps/>
      <w:color w:val="000000"/>
      <w:u w:val="single"/>
    </w:rPr>
  </w:style>
  <w:style w:type="character" w:styleId="Rfrenceintense">
    <w:name w:val="Intense Reference"/>
    <w:basedOn w:val="Policepardfaut"/>
    <w:uiPriority w:val="32"/>
    <w:qFormat/>
    <w:rsid w:val="008612BA"/>
    <w:rPr>
      <w:rFonts w:asciiTheme="minorHAnsi" w:hAnsiTheme="minorHAnsi"/>
      <w:b/>
      <w:bCs/>
      <w:smallCaps/>
      <w:color w:val="242852" w:themeColor="text2"/>
      <w:spacing w:val="5"/>
      <w:sz w:val="22"/>
      <w:u w:val="single"/>
    </w:rPr>
  </w:style>
  <w:style w:type="character" w:styleId="Titredulivre">
    <w:name w:val="Book Title"/>
    <w:basedOn w:val="Policepardfaut"/>
    <w:uiPriority w:val="33"/>
    <w:qFormat/>
    <w:rsid w:val="008612BA"/>
    <w:rPr>
      <w:rFonts w:asciiTheme="majorHAnsi" w:hAnsiTheme="majorHAnsi"/>
      <w:b/>
      <w:bCs/>
      <w:caps w:val="0"/>
      <w:smallCaps/>
      <w:color w:val="242852" w:themeColor="text2"/>
      <w:spacing w:val="10"/>
      <w:sz w:val="22"/>
    </w:rPr>
  </w:style>
  <w:style w:type="paragraph" w:styleId="En-ttedetabledesmatires">
    <w:name w:val="TOC Heading"/>
    <w:basedOn w:val="Titre1"/>
    <w:next w:val="Normal"/>
    <w:uiPriority w:val="39"/>
    <w:unhideWhenUsed/>
    <w:qFormat/>
    <w:rsid w:val="008612BA"/>
    <w:pPr>
      <w:spacing w:before="480" w:line="264" w:lineRule="auto"/>
      <w:outlineLvl w:val="9"/>
    </w:pPr>
    <w:rPr>
      <w:b/>
    </w:rPr>
  </w:style>
  <w:style w:type="paragraph" w:customStyle="1" w:styleId="PersonalName">
    <w:name w:val="Personal Name"/>
    <w:basedOn w:val="Titre"/>
    <w:qFormat/>
    <w:rsid w:val="008612BA"/>
    <w:rPr>
      <w:b/>
      <w:caps/>
      <w:color w:val="000000"/>
      <w:sz w:val="28"/>
      <w:szCs w:val="28"/>
    </w:rPr>
  </w:style>
  <w:style w:type="paragraph" w:styleId="Corpsdetexte">
    <w:name w:val="Body Text"/>
    <w:basedOn w:val="Normal"/>
    <w:link w:val="CorpsdetexteCar"/>
    <w:uiPriority w:val="99"/>
    <w:unhideWhenUsed/>
    <w:rsid w:val="00C462B7"/>
    <w:pPr>
      <w:spacing w:after="120"/>
    </w:pPr>
  </w:style>
  <w:style w:type="character" w:customStyle="1" w:styleId="CorpsdetexteCar">
    <w:name w:val="Corps de texte Car"/>
    <w:basedOn w:val="Policepardfaut"/>
    <w:link w:val="Corpsdetexte"/>
    <w:uiPriority w:val="99"/>
    <w:rsid w:val="00C462B7"/>
    <w:rPr>
      <w:sz w:val="21"/>
    </w:rPr>
  </w:style>
  <w:style w:type="character" w:styleId="Numrodeligne">
    <w:name w:val="line number"/>
    <w:basedOn w:val="Policepardfaut"/>
    <w:uiPriority w:val="99"/>
    <w:semiHidden/>
    <w:unhideWhenUsed/>
    <w:rsid w:val="005A2D79"/>
  </w:style>
  <w:style w:type="paragraph" w:styleId="En-tte">
    <w:name w:val="header"/>
    <w:basedOn w:val="Normal"/>
    <w:link w:val="En-tteCar"/>
    <w:uiPriority w:val="99"/>
    <w:unhideWhenUsed/>
    <w:rsid w:val="005A2D79"/>
    <w:pPr>
      <w:tabs>
        <w:tab w:val="center" w:pos="4536"/>
        <w:tab w:val="right" w:pos="9072"/>
      </w:tabs>
      <w:spacing w:after="0" w:line="240" w:lineRule="auto"/>
    </w:pPr>
  </w:style>
  <w:style w:type="character" w:customStyle="1" w:styleId="En-tteCar">
    <w:name w:val="En-tête Car"/>
    <w:basedOn w:val="Policepardfaut"/>
    <w:link w:val="En-tte"/>
    <w:uiPriority w:val="99"/>
    <w:rsid w:val="005A2D79"/>
  </w:style>
  <w:style w:type="paragraph" w:styleId="Pieddepage">
    <w:name w:val="footer"/>
    <w:basedOn w:val="Normal"/>
    <w:link w:val="PieddepageCar"/>
    <w:uiPriority w:val="99"/>
    <w:unhideWhenUsed/>
    <w:rsid w:val="005A2D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2D79"/>
  </w:style>
  <w:style w:type="character" w:styleId="Numrodepage">
    <w:name w:val="page number"/>
    <w:basedOn w:val="Policepardfaut"/>
    <w:uiPriority w:val="99"/>
    <w:semiHidden/>
    <w:unhideWhenUsed/>
    <w:rsid w:val="005A2D79"/>
  </w:style>
  <w:style w:type="paragraph" w:styleId="TM1">
    <w:name w:val="toc 1"/>
    <w:basedOn w:val="Normal"/>
    <w:next w:val="Normal"/>
    <w:autoRedefine/>
    <w:uiPriority w:val="39"/>
    <w:unhideWhenUsed/>
    <w:rsid w:val="00FE386D"/>
    <w:pPr>
      <w:tabs>
        <w:tab w:val="left" w:pos="440"/>
        <w:tab w:val="right" w:leader="dot" w:pos="9056"/>
      </w:tabs>
      <w:spacing w:after="0"/>
    </w:pPr>
    <w:rPr>
      <w:rFonts w:cstheme="minorHAnsi"/>
      <w:b/>
      <w:bCs/>
      <w:caps/>
      <w:sz w:val="22"/>
    </w:rPr>
  </w:style>
  <w:style w:type="character" w:styleId="Lienhypertexte">
    <w:name w:val="Hyperlink"/>
    <w:basedOn w:val="Policepardfaut"/>
    <w:uiPriority w:val="99"/>
    <w:unhideWhenUsed/>
    <w:rsid w:val="003E02AD"/>
    <w:rPr>
      <w:color w:val="9454C3" w:themeColor="hyperlink"/>
      <w:u w:val="single"/>
    </w:rPr>
  </w:style>
  <w:style w:type="paragraph" w:styleId="TM2">
    <w:name w:val="toc 2"/>
    <w:basedOn w:val="Normal"/>
    <w:next w:val="Normal"/>
    <w:autoRedefine/>
    <w:uiPriority w:val="39"/>
    <w:unhideWhenUsed/>
    <w:rsid w:val="00FE386D"/>
    <w:pPr>
      <w:tabs>
        <w:tab w:val="left" w:pos="880"/>
        <w:tab w:val="right" w:leader="dot" w:pos="9056"/>
      </w:tabs>
      <w:spacing w:after="0"/>
      <w:ind w:left="221"/>
    </w:pPr>
    <w:rPr>
      <w:rFonts w:cstheme="minorHAnsi"/>
      <w:smallCaps/>
    </w:rPr>
  </w:style>
  <w:style w:type="paragraph" w:styleId="TM3">
    <w:name w:val="toc 3"/>
    <w:basedOn w:val="Normal"/>
    <w:next w:val="Normal"/>
    <w:autoRedefine/>
    <w:uiPriority w:val="39"/>
    <w:unhideWhenUsed/>
    <w:rsid w:val="00FE386D"/>
    <w:pPr>
      <w:tabs>
        <w:tab w:val="left" w:pos="1320"/>
        <w:tab w:val="right" w:leader="dot" w:pos="9056"/>
      </w:tabs>
      <w:spacing w:before="0" w:after="0" w:line="240" w:lineRule="auto"/>
      <w:ind w:left="442"/>
    </w:pPr>
    <w:rPr>
      <w:rFonts w:cstheme="minorHAnsi"/>
      <w:i/>
      <w:iCs/>
    </w:rPr>
  </w:style>
  <w:style w:type="paragraph" w:styleId="TM4">
    <w:name w:val="toc 4"/>
    <w:basedOn w:val="Normal"/>
    <w:next w:val="Normal"/>
    <w:autoRedefine/>
    <w:uiPriority w:val="39"/>
    <w:semiHidden/>
    <w:unhideWhenUsed/>
    <w:rsid w:val="003E02AD"/>
    <w:pPr>
      <w:spacing w:after="0"/>
      <w:ind w:left="660"/>
    </w:pPr>
    <w:rPr>
      <w:rFonts w:cstheme="minorHAnsi"/>
      <w:sz w:val="18"/>
      <w:szCs w:val="18"/>
    </w:rPr>
  </w:style>
  <w:style w:type="paragraph" w:styleId="TM5">
    <w:name w:val="toc 5"/>
    <w:basedOn w:val="Normal"/>
    <w:next w:val="Normal"/>
    <w:autoRedefine/>
    <w:uiPriority w:val="39"/>
    <w:semiHidden/>
    <w:unhideWhenUsed/>
    <w:rsid w:val="003E02AD"/>
    <w:pPr>
      <w:spacing w:after="0"/>
      <w:ind w:left="880"/>
    </w:pPr>
    <w:rPr>
      <w:rFonts w:cstheme="minorHAnsi"/>
      <w:sz w:val="18"/>
      <w:szCs w:val="18"/>
    </w:rPr>
  </w:style>
  <w:style w:type="paragraph" w:styleId="TM6">
    <w:name w:val="toc 6"/>
    <w:basedOn w:val="Normal"/>
    <w:next w:val="Normal"/>
    <w:autoRedefine/>
    <w:uiPriority w:val="39"/>
    <w:semiHidden/>
    <w:unhideWhenUsed/>
    <w:rsid w:val="003E02AD"/>
    <w:pPr>
      <w:spacing w:after="0"/>
      <w:ind w:left="1100"/>
    </w:pPr>
    <w:rPr>
      <w:rFonts w:cstheme="minorHAnsi"/>
      <w:sz w:val="18"/>
      <w:szCs w:val="18"/>
    </w:rPr>
  </w:style>
  <w:style w:type="paragraph" w:styleId="TM7">
    <w:name w:val="toc 7"/>
    <w:basedOn w:val="Normal"/>
    <w:next w:val="Normal"/>
    <w:autoRedefine/>
    <w:uiPriority w:val="39"/>
    <w:semiHidden/>
    <w:unhideWhenUsed/>
    <w:rsid w:val="003E02AD"/>
    <w:pPr>
      <w:spacing w:after="0"/>
      <w:ind w:left="1320"/>
    </w:pPr>
    <w:rPr>
      <w:rFonts w:cstheme="minorHAnsi"/>
      <w:sz w:val="18"/>
      <w:szCs w:val="18"/>
    </w:rPr>
  </w:style>
  <w:style w:type="paragraph" w:styleId="TM8">
    <w:name w:val="toc 8"/>
    <w:basedOn w:val="Normal"/>
    <w:next w:val="Normal"/>
    <w:autoRedefine/>
    <w:uiPriority w:val="39"/>
    <w:semiHidden/>
    <w:unhideWhenUsed/>
    <w:rsid w:val="003E02AD"/>
    <w:pPr>
      <w:spacing w:after="0"/>
      <w:ind w:left="1540"/>
    </w:pPr>
    <w:rPr>
      <w:rFonts w:cstheme="minorHAnsi"/>
      <w:sz w:val="18"/>
      <w:szCs w:val="18"/>
    </w:rPr>
  </w:style>
  <w:style w:type="paragraph" w:styleId="TM9">
    <w:name w:val="toc 9"/>
    <w:basedOn w:val="Normal"/>
    <w:next w:val="Normal"/>
    <w:autoRedefine/>
    <w:uiPriority w:val="39"/>
    <w:semiHidden/>
    <w:unhideWhenUsed/>
    <w:rsid w:val="003E02AD"/>
    <w:pPr>
      <w:spacing w:after="0"/>
      <w:ind w:left="1760"/>
    </w:pPr>
    <w:rPr>
      <w:rFonts w:cstheme="minorHAnsi"/>
      <w:sz w:val="18"/>
      <w:szCs w:val="18"/>
    </w:rPr>
  </w:style>
  <w:style w:type="character" w:styleId="Marquedecommentaire">
    <w:name w:val="annotation reference"/>
    <w:basedOn w:val="Policepardfaut"/>
    <w:uiPriority w:val="99"/>
    <w:semiHidden/>
    <w:unhideWhenUsed/>
    <w:rsid w:val="007027CB"/>
    <w:rPr>
      <w:sz w:val="18"/>
      <w:szCs w:val="18"/>
    </w:rPr>
  </w:style>
  <w:style w:type="paragraph" w:styleId="Commentaire">
    <w:name w:val="annotation text"/>
    <w:basedOn w:val="Normal"/>
    <w:link w:val="CommentaireCar"/>
    <w:uiPriority w:val="99"/>
    <w:semiHidden/>
    <w:unhideWhenUsed/>
    <w:rsid w:val="007027CB"/>
    <w:pPr>
      <w:spacing w:line="240" w:lineRule="auto"/>
    </w:pPr>
    <w:rPr>
      <w:szCs w:val="24"/>
    </w:rPr>
  </w:style>
  <w:style w:type="character" w:customStyle="1" w:styleId="CommentaireCar">
    <w:name w:val="Commentaire Car"/>
    <w:basedOn w:val="Policepardfaut"/>
    <w:link w:val="Commentaire"/>
    <w:uiPriority w:val="99"/>
    <w:semiHidden/>
    <w:rsid w:val="007027CB"/>
    <w:rPr>
      <w:rFonts w:asciiTheme="majorHAnsi" w:hAnsiTheme="majorHAnsi"/>
      <w:sz w:val="24"/>
      <w:szCs w:val="24"/>
    </w:rPr>
  </w:style>
  <w:style w:type="paragraph" w:styleId="Objetducommentaire">
    <w:name w:val="annotation subject"/>
    <w:basedOn w:val="Commentaire"/>
    <w:next w:val="Commentaire"/>
    <w:link w:val="ObjetducommentaireCar"/>
    <w:uiPriority w:val="99"/>
    <w:semiHidden/>
    <w:unhideWhenUsed/>
    <w:rsid w:val="007027CB"/>
    <w:rPr>
      <w:b/>
      <w:bCs/>
      <w:sz w:val="20"/>
      <w:szCs w:val="20"/>
    </w:rPr>
  </w:style>
  <w:style w:type="character" w:customStyle="1" w:styleId="ObjetducommentaireCar">
    <w:name w:val="Objet du commentaire Car"/>
    <w:basedOn w:val="CommentaireCar"/>
    <w:link w:val="Objetducommentaire"/>
    <w:uiPriority w:val="99"/>
    <w:semiHidden/>
    <w:rsid w:val="007027CB"/>
    <w:rPr>
      <w:rFonts w:asciiTheme="majorHAnsi" w:hAnsiTheme="majorHAnsi"/>
      <w:b/>
      <w:bCs/>
      <w:sz w:val="20"/>
      <w:szCs w:val="20"/>
    </w:rPr>
  </w:style>
  <w:style w:type="paragraph" w:styleId="Textedebulles">
    <w:name w:val="Balloon Text"/>
    <w:basedOn w:val="Normal"/>
    <w:link w:val="TextedebullesCar"/>
    <w:uiPriority w:val="99"/>
    <w:semiHidden/>
    <w:unhideWhenUsed/>
    <w:rsid w:val="007027CB"/>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7027CB"/>
    <w:rPr>
      <w:rFonts w:ascii="Times New Roman" w:hAnsi="Times New Roman" w:cs="Times New Roman"/>
      <w:sz w:val="18"/>
      <w:szCs w:val="18"/>
    </w:rPr>
  </w:style>
  <w:style w:type="table" w:styleId="Grilledutableau">
    <w:name w:val="Table Grid"/>
    <w:basedOn w:val="TableauNormal"/>
    <w:uiPriority w:val="39"/>
    <w:rsid w:val="008E3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E3DC8"/>
    <w:rPr>
      <w:color w:val="3EBBF0" w:themeColor="followedHyperlink"/>
      <w:u w:val="single"/>
    </w:rPr>
  </w:style>
  <w:style w:type="table" w:styleId="TableauGrille1Clair">
    <w:name w:val="Grid Table 1 Light"/>
    <w:basedOn w:val="TableauNormal"/>
    <w:uiPriority w:val="46"/>
    <w:rsid w:val="00E715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Accentuation1">
    <w:name w:val="List Table 3 Accent 1"/>
    <w:basedOn w:val="TableauNormal"/>
    <w:uiPriority w:val="48"/>
    <w:rsid w:val="0068036D"/>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paragraph" w:styleId="NormalWeb">
    <w:name w:val="Normal (Web)"/>
    <w:basedOn w:val="Normal"/>
    <w:uiPriority w:val="99"/>
    <w:semiHidden/>
    <w:unhideWhenUsed/>
    <w:rsid w:val="00B07EE0"/>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CitationHTML">
    <w:name w:val="HTML Cite"/>
    <w:basedOn w:val="Policepardfaut"/>
    <w:uiPriority w:val="99"/>
    <w:semiHidden/>
    <w:unhideWhenUsed/>
    <w:rsid w:val="003470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09862">
      <w:bodyDiv w:val="1"/>
      <w:marLeft w:val="0"/>
      <w:marRight w:val="0"/>
      <w:marTop w:val="0"/>
      <w:marBottom w:val="0"/>
      <w:divBdr>
        <w:top w:val="none" w:sz="0" w:space="0" w:color="auto"/>
        <w:left w:val="none" w:sz="0" w:space="0" w:color="auto"/>
        <w:bottom w:val="none" w:sz="0" w:space="0" w:color="auto"/>
        <w:right w:val="none" w:sz="0" w:space="0" w:color="auto"/>
      </w:divBdr>
    </w:div>
    <w:div w:id="681709192">
      <w:bodyDiv w:val="1"/>
      <w:marLeft w:val="0"/>
      <w:marRight w:val="0"/>
      <w:marTop w:val="0"/>
      <w:marBottom w:val="0"/>
      <w:divBdr>
        <w:top w:val="none" w:sz="0" w:space="0" w:color="auto"/>
        <w:left w:val="none" w:sz="0" w:space="0" w:color="auto"/>
        <w:bottom w:val="none" w:sz="0" w:space="0" w:color="auto"/>
        <w:right w:val="none" w:sz="0" w:space="0" w:color="auto"/>
      </w:divBdr>
    </w:div>
    <w:div w:id="1075779556">
      <w:bodyDiv w:val="1"/>
      <w:marLeft w:val="0"/>
      <w:marRight w:val="0"/>
      <w:marTop w:val="0"/>
      <w:marBottom w:val="0"/>
      <w:divBdr>
        <w:top w:val="none" w:sz="0" w:space="0" w:color="auto"/>
        <w:left w:val="none" w:sz="0" w:space="0" w:color="auto"/>
        <w:bottom w:val="none" w:sz="0" w:space="0" w:color="auto"/>
        <w:right w:val="none" w:sz="0" w:space="0" w:color="auto"/>
      </w:divBdr>
    </w:div>
    <w:div w:id="1188063404">
      <w:bodyDiv w:val="1"/>
      <w:marLeft w:val="0"/>
      <w:marRight w:val="0"/>
      <w:marTop w:val="0"/>
      <w:marBottom w:val="0"/>
      <w:divBdr>
        <w:top w:val="none" w:sz="0" w:space="0" w:color="auto"/>
        <w:left w:val="none" w:sz="0" w:space="0" w:color="auto"/>
        <w:bottom w:val="none" w:sz="0" w:space="0" w:color="auto"/>
        <w:right w:val="none" w:sz="0" w:space="0" w:color="auto"/>
      </w:divBdr>
      <w:divsChild>
        <w:div w:id="1269318459">
          <w:marLeft w:val="0"/>
          <w:marRight w:val="0"/>
          <w:marTop w:val="0"/>
          <w:marBottom w:val="225"/>
          <w:divBdr>
            <w:top w:val="single" w:sz="6" w:space="0" w:color="DDDDDD"/>
            <w:left w:val="single" w:sz="6" w:space="0" w:color="DDDDDD"/>
            <w:bottom w:val="single" w:sz="6" w:space="0" w:color="DDDDDD"/>
            <w:right w:val="single" w:sz="6" w:space="0" w:color="DDDDDD"/>
          </w:divBdr>
        </w:div>
      </w:divsChild>
    </w:div>
    <w:div w:id="1359889135">
      <w:bodyDiv w:val="1"/>
      <w:marLeft w:val="0"/>
      <w:marRight w:val="0"/>
      <w:marTop w:val="0"/>
      <w:marBottom w:val="0"/>
      <w:divBdr>
        <w:top w:val="none" w:sz="0" w:space="0" w:color="auto"/>
        <w:left w:val="none" w:sz="0" w:space="0" w:color="auto"/>
        <w:bottom w:val="none" w:sz="0" w:space="0" w:color="auto"/>
        <w:right w:val="none" w:sz="0" w:space="0" w:color="auto"/>
      </w:divBdr>
    </w:div>
    <w:div w:id="1743867898">
      <w:bodyDiv w:val="1"/>
      <w:marLeft w:val="0"/>
      <w:marRight w:val="0"/>
      <w:marTop w:val="0"/>
      <w:marBottom w:val="0"/>
      <w:divBdr>
        <w:top w:val="none" w:sz="0" w:space="0" w:color="auto"/>
        <w:left w:val="none" w:sz="0" w:space="0" w:color="auto"/>
        <w:bottom w:val="none" w:sz="0" w:space="0" w:color="auto"/>
        <w:right w:val="none" w:sz="0" w:space="0" w:color="auto"/>
      </w:divBdr>
    </w:div>
    <w:div w:id="1913617187">
      <w:bodyDiv w:val="1"/>
      <w:marLeft w:val="0"/>
      <w:marRight w:val="0"/>
      <w:marTop w:val="0"/>
      <w:marBottom w:val="0"/>
      <w:divBdr>
        <w:top w:val="none" w:sz="0" w:space="0" w:color="auto"/>
        <w:left w:val="none" w:sz="0" w:space="0" w:color="auto"/>
        <w:bottom w:val="none" w:sz="0" w:space="0" w:color="auto"/>
        <w:right w:val="none" w:sz="0" w:space="0" w:color="auto"/>
      </w:divBdr>
      <w:divsChild>
        <w:div w:id="1800107234">
          <w:marLeft w:val="0"/>
          <w:marRight w:val="0"/>
          <w:marTop w:val="0"/>
          <w:marBottom w:val="0"/>
          <w:divBdr>
            <w:top w:val="none" w:sz="0" w:space="0" w:color="auto"/>
            <w:left w:val="none" w:sz="0" w:space="0" w:color="auto"/>
            <w:bottom w:val="none" w:sz="0" w:space="0" w:color="auto"/>
            <w:right w:val="none" w:sz="0" w:space="0" w:color="auto"/>
          </w:divBdr>
          <w:divsChild>
            <w:div w:id="12852983">
              <w:marLeft w:val="225"/>
              <w:marRight w:val="0"/>
              <w:marTop w:val="75"/>
              <w:marBottom w:val="0"/>
              <w:divBdr>
                <w:top w:val="none" w:sz="0" w:space="0" w:color="auto"/>
                <w:left w:val="none" w:sz="0" w:space="0" w:color="auto"/>
                <w:bottom w:val="none" w:sz="0" w:space="0" w:color="auto"/>
                <w:right w:val="none" w:sz="0" w:space="0" w:color="auto"/>
              </w:divBdr>
            </w:div>
          </w:divsChild>
        </w:div>
        <w:div w:id="2032566147">
          <w:marLeft w:val="0"/>
          <w:marRight w:val="0"/>
          <w:marTop w:val="0"/>
          <w:marBottom w:val="0"/>
          <w:divBdr>
            <w:top w:val="none" w:sz="0" w:space="0" w:color="auto"/>
            <w:left w:val="none" w:sz="0" w:space="0" w:color="auto"/>
            <w:bottom w:val="none" w:sz="0" w:space="0" w:color="auto"/>
            <w:right w:val="none" w:sz="0" w:space="0" w:color="auto"/>
          </w:divBdr>
          <w:divsChild>
            <w:div w:id="73454759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hyperlink" Target="http://esante.gouv.fr/asip-sante" TargetMode="Externa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package" Target="embeddings/Dessin_Microsoft_Visio1.vsdx"/><Relationship Id="rId29" Type="http://schemas.openxmlformats.org/officeDocument/2006/relationships/hyperlink" Target="http://www.latribune.f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hyperlink" Target="http://www.wikipedia.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hyperlink" Target="http://searchdatacenter.techtarget.com/definition/data-center-as-a-service-DCaaS" TargetMode="External"/><Relationship Id="rId30" Type="http://schemas.openxmlformats.org/officeDocument/2006/relationships/hyperlink" Target="http://www.zdnet.fr"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4.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1599330196233743"/>
          <c:y val="0.1389634376511017"/>
          <c:w val="0.59073210896893813"/>
          <c:h val="0.84266932245630222"/>
        </c:manualLayout>
      </c:layout>
      <c:radarChart>
        <c:radarStyle val="marker"/>
        <c:varyColors val="0"/>
        <c:ser>
          <c:idx val="0"/>
          <c:order val="0"/>
          <c:tx>
            <c:strRef>
              <c:f>Feuil1!$B$1</c:f>
              <c:strCache>
                <c:ptCount val="1"/>
                <c:pt idx="0">
                  <c:v>Centreon</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Feuil1!$A$2:$A$6</c:f>
              <c:strCache>
                <c:ptCount val="5"/>
                <c:pt idx="0">
                  <c:v>Ergonomie</c:v>
                </c:pt>
                <c:pt idx="1">
                  <c:v>Fonctionnalités </c:v>
                </c:pt>
                <c:pt idx="2">
                  <c:v>Configuration</c:v>
                </c:pt>
                <c:pt idx="3">
                  <c:v>Notoriété</c:v>
                </c:pt>
                <c:pt idx="4">
                  <c:v>Modularité</c:v>
                </c:pt>
              </c:strCache>
            </c:strRef>
          </c:cat>
          <c:val>
            <c:numRef>
              <c:f>Feuil1!$B$2:$B$6</c:f>
              <c:numCache>
                <c:formatCode>General</c:formatCode>
                <c:ptCount val="5"/>
                <c:pt idx="0">
                  <c:v>5</c:v>
                </c:pt>
                <c:pt idx="1">
                  <c:v>5</c:v>
                </c:pt>
                <c:pt idx="2">
                  <c:v>4</c:v>
                </c:pt>
                <c:pt idx="3">
                  <c:v>5</c:v>
                </c:pt>
                <c:pt idx="4">
                  <c:v>5</c:v>
                </c:pt>
              </c:numCache>
            </c:numRef>
          </c:val>
        </c:ser>
        <c:ser>
          <c:idx val="1"/>
          <c:order val="1"/>
          <c:tx>
            <c:strRef>
              <c:f>Feuil1!$C$1</c:f>
              <c:strCache>
                <c:ptCount val="1"/>
                <c:pt idx="0">
                  <c:v>Zabbix</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Feuil1!$A$2:$A$6</c:f>
              <c:strCache>
                <c:ptCount val="5"/>
                <c:pt idx="0">
                  <c:v>Ergonomie</c:v>
                </c:pt>
                <c:pt idx="1">
                  <c:v>Fonctionnalités </c:v>
                </c:pt>
                <c:pt idx="2">
                  <c:v>Configuration</c:v>
                </c:pt>
                <c:pt idx="3">
                  <c:v>Notoriété</c:v>
                </c:pt>
                <c:pt idx="4">
                  <c:v>Modularité</c:v>
                </c:pt>
              </c:strCache>
            </c:strRef>
          </c:cat>
          <c:val>
            <c:numRef>
              <c:f>Feuil1!$C$2:$C$6</c:f>
              <c:numCache>
                <c:formatCode>General</c:formatCode>
                <c:ptCount val="5"/>
                <c:pt idx="0">
                  <c:v>4</c:v>
                </c:pt>
                <c:pt idx="1">
                  <c:v>4</c:v>
                </c:pt>
                <c:pt idx="2">
                  <c:v>5</c:v>
                </c:pt>
                <c:pt idx="3">
                  <c:v>4</c:v>
                </c:pt>
                <c:pt idx="4">
                  <c:v>3</c:v>
                </c:pt>
              </c:numCache>
            </c:numRef>
          </c:val>
        </c:ser>
        <c:ser>
          <c:idx val="2"/>
          <c:order val="2"/>
          <c:tx>
            <c:strRef>
              <c:f>Feuil1!$D$1</c:f>
              <c:strCache>
                <c:ptCount val="1"/>
                <c:pt idx="0">
                  <c:v>Shinken</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Feuil1!$A$2:$A$6</c:f>
              <c:strCache>
                <c:ptCount val="5"/>
                <c:pt idx="0">
                  <c:v>Ergonomie</c:v>
                </c:pt>
                <c:pt idx="1">
                  <c:v>Fonctionnalités </c:v>
                </c:pt>
                <c:pt idx="2">
                  <c:v>Configuration</c:v>
                </c:pt>
                <c:pt idx="3">
                  <c:v>Notoriété</c:v>
                </c:pt>
                <c:pt idx="4">
                  <c:v>Modularité</c:v>
                </c:pt>
              </c:strCache>
            </c:strRef>
          </c:cat>
          <c:val>
            <c:numRef>
              <c:f>Feuil1!$D$2:$D$6</c:f>
              <c:numCache>
                <c:formatCode>General</c:formatCode>
                <c:ptCount val="5"/>
                <c:pt idx="0">
                  <c:v>2</c:v>
                </c:pt>
                <c:pt idx="1">
                  <c:v>5</c:v>
                </c:pt>
                <c:pt idx="2">
                  <c:v>3</c:v>
                </c:pt>
                <c:pt idx="3">
                  <c:v>2</c:v>
                </c:pt>
                <c:pt idx="4">
                  <c:v>2</c:v>
                </c:pt>
              </c:numCache>
            </c:numRef>
          </c:val>
        </c:ser>
        <c:ser>
          <c:idx val="3"/>
          <c:order val="3"/>
          <c:tx>
            <c:strRef>
              <c:f>Feuil1!$E$1</c:f>
              <c:strCache>
                <c:ptCount val="1"/>
                <c:pt idx="0">
                  <c:v>EON</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Feuil1!$A$2:$A$6</c:f>
              <c:strCache>
                <c:ptCount val="5"/>
                <c:pt idx="0">
                  <c:v>Ergonomie</c:v>
                </c:pt>
                <c:pt idx="1">
                  <c:v>Fonctionnalités </c:v>
                </c:pt>
                <c:pt idx="2">
                  <c:v>Configuration</c:v>
                </c:pt>
                <c:pt idx="3">
                  <c:v>Notoriété</c:v>
                </c:pt>
                <c:pt idx="4">
                  <c:v>Modularité</c:v>
                </c:pt>
              </c:strCache>
            </c:strRef>
          </c:cat>
          <c:val>
            <c:numRef>
              <c:f>Feuil1!$E$2:$E$6</c:f>
              <c:numCache>
                <c:formatCode>General</c:formatCode>
                <c:ptCount val="5"/>
                <c:pt idx="0">
                  <c:v>2</c:v>
                </c:pt>
                <c:pt idx="1">
                  <c:v>4</c:v>
                </c:pt>
                <c:pt idx="2">
                  <c:v>2</c:v>
                </c:pt>
                <c:pt idx="3">
                  <c:v>2</c:v>
                </c:pt>
                <c:pt idx="4">
                  <c:v>1</c:v>
                </c:pt>
              </c:numCache>
            </c:numRef>
          </c:val>
        </c:ser>
        <c:dLbls>
          <c:showLegendKey val="0"/>
          <c:showVal val="0"/>
          <c:showCatName val="0"/>
          <c:showSerName val="0"/>
          <c:showPercent val="0"/>
          <c:showBubbleSize val="0"/>
        </c:dLbls>
        <c:axId val="-118389648"/>
        <c:axId val="-118385296"/>
      </c:radarChart>
      <c:catAx>
        <c:axId val="-118389648"/>
        <c:scaling>
          <c:orientation val="minMax"/>
        </c:scaling>
        <c:delete val="0"/>
        <c:axPos val="b"/>
        <c:numFmt formatCode="@" sourceLinked="0"/>
        <c:majorTickMark val="none"/>
        <c:minorTickMark val="none"/>
        <c:tickLblPos val="nextTo"/>
        <c:spPr>
          <a:noFill/>
          <a:ln w="12700" cap="flat" cmpd="sng" algn="ctr">
            <a:solidFill>
              <a:schemeClr val="lt1">
                <a:lumMod val="95000"/>
                <a:alpha val="54000"/>
              </a:schemeClr>
            </a:solidFill>
            <a:round/>
          </a:ln>
          <a:effectLst/>
        </c:spPr>
        <c:txPr>
          <a:bodyPr rot="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fr-FR"/>
          </a:p>
        </c:txPr>
        <c:crossAx val="-118385296"/>
        <c:crosses val="autoZero"/>
        <c:auto val="1"/>
        <c:lblAlgn val="ctr"/>
        <c:lblOffset val="100"/>
        <c:noMultiLvlLbl val="0"/>
      </c:catAx>
      <c:valAx>
        <c:axId val="-1183852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fr-FR"/>
          </a:p>
        </c:txPr>
        <c:crossAx val="-118389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C24306-E74B-42A6-BDA6-3AAC827F1434}"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fr-FR"/>
        </a:p>
      </dgm:t>
    </dgm:pt>
    <dgm:pt modelId="{4326E875-D6DA-4243-992B-7A2B18A797CD}">
      <dgm:prSet phldrT="[Texte]"/>
      <dgm:spPr/>
      <dgm:t>
        <a:bodyPr/>
        <a:lstStyle/>
        <a:p>
          <a:r>
            <a:rPr lang="fr-FR"/>
            <a:t> Pedro LUCAS</a:t>
          </a:r>
        </a:p>
      </dgm:t>
    </dgm:pt>
    <dgm:pt modelId="{88EFAEEB-9E9E-4B45-9024-749B7629BF41}" type="parTrans" cxnId="{9660EB78-0879-4265-91C5-EC779EEA99BD}">
      <dgm:prSet/>
      <dgm:spPr/>
      <dgm:t>
        <a:bodyPr/>
        <a:lstStyle/>
        <a:p>
          <a:endParaRPr lang="fr-FR"/>
        </a:p>
      </dgm:t>
    </dgm:pt>
    <dgm:pt modelId="{428C6A08-87E1-4758-BDF4-9FD49C6C05DD}" type="sibTrans" cxnId="{9660EB78-0879-4265-91C5-EC779EEA99BD}">
      <dgm:prSet/>
      <dgm:spPr/>
      <dgm:t>
        <a:bodyPr/>
        <a:lstStyle/>
        <a:p>
          <a:r>
            <a:rPr lang="fr-FR"/>
            <a:t>PDG</a:t>
          </a:r>
        </a:p>
      </dgm:t>
    </dgm:pt>
    <dgm:pt modelId="{5BA67AC0-1C00-4DF0-BB84-9EA40A9F38BE}">
      <dgm:prSet phldrT="[Texte]"/>
      <dgm:spPr/>
      <dgm:t>
        <a:bodyPr/>
        <a:lstStyle/>
        <a:p>
          <a:r>
            <a:rPr lang="fr-FR"/>
            <a:t>Humberto LUCAS</a:t>
          </a:r>
        </a:p>
      </dgm:t>
    </dgm:pt>
    <dgm:pt modelId="{E156EC03-DC77-4D8B-BD68-59E47F624FA6}" type="parTrans" cxnId="{9A29DA45-D53E-4592-9972-513D65650892}">
      <dgm:prSet/>
      <dgm:spPr/>
      <dgm:t>
        <a:bodyPr/>
        <a:lstStyle/>
        <a:p>
          <a:endParaRPr lang="fr-FR"/>
        </a:p>
      </dgm:t>
    </dgm:pt>
    <dgm:pt modelId="{D1622B9A-3BB4-4F23-AAAC-F364CDCA83AC}" type="sibTrans" cxnId="{9A29DA45-D53E-4592-9972-513D65650892}">
      <dgm:prSet/>
      <dgm:spPr/>
      <dgm:t>
        <a:bodyPr/>
        <a:lstStyle/>
        <a:p>
          <a:r>
            <a:rPr lang="fr-FR"/>
            <a:t>RSSI</a:t>
          </a:r>
        </a:p>
      </dgm:t>
    </dgm:pt>
    <dgm:pt modelId="{30E0ADF9-1D20-4772-8373-A2FDC2A51611}">
      <dgm:prSet phldrT="[Texte]"/>
      <dgm:spPr/>
      <dgm:t>
        <a:bodyPr/>
        <a:lstStyle/>
        <a:p>
          <a:r>
            <a:rPr lang="fr-FR"/>
            <a:t>Stephane SANCHEZ</a:t>
          </a:r>
        </a:p>
      </dgm:t>
    </dgm:pt>
    <dgm:pt modelId="{056745A4-4C1F-4408-B601-17C41E46E180}" type="parTrans" cxnId="{1351DDFB-99F6-4E00-A80F-4443464FD18D}">
      <dgm:prSet/>
      <dgm:spPr/>
      <dgm:t>
        <a:bodyPr/>
        <a:lstStyle/>
        <a:p>
          <a:endParaRPr lang="fr-FR"/>
        </a:p>
      </dgm:t>
    </dgm:pt>
    <dgm:pt modelId="{9D496322-CC4F-4A73-A6F6-CDB54BC7FDC2}" type="sibTrans" cxnId="{1351DDFB-99F6-4E00-A80F-4443464FD18D}">
      <dgm:prSet custT="1"/>
      <dgm:spPr/>
      <dgm:t>
        <a:bodyPr/>
        <a:lstStyle/>
        <a:p>
          <a:r>
            <a:rPr lang="fr-FR" sz="900"/>
            <a:t>Directeur des opérations</a:t>
          </a:r>
        </a:p>
      </dgm:t>
    </dgm:pt>
    <dgm:pt modelId="{6641BE06-1282-4DAD-BC99-56A81762B9B7}">
      <dgm:prSet phldrT="[Texte]"/>
      <dgm:spPr/>
      <dgm:t>
        <a:bodyPr/>
        <a:lstStyle/>
        <a:p>
          <a:r>
            <a:rPr lang="fr-FR"/>
            <a:t>Yassine ZAIKH</a:t>
          </a:r>
        </a:p>
      </dgm:t>
    </dgm:pt>
    <dgm:pt modelId="{BBD18F76-E5BC-4914-BB83-12E0948D37DE}" type="parTrans" cxnId="{463C7550-424C-4E35-93B9-E9C0E871D319}">
      <dgm:prSet/>
      <dgm:spPr/>
      <dgm:t>
        <a:bodyPr/>
        <a:lstStyle/>
        <a:p>
          <a:endParaRPr lang="fr-FR"/>
        </a:p>
      </dgm:t>
    </dgm:pt>
    <dgm:pt modelId="{E1E38713-43D5-4A4B-920C-B334EAD0257B}" type="sibTrans" cxnId="{463C7550-424C-4E35-93B9-E9C0E871D319}">
      <dgm:prSet/>
      <dgm:spPr/>
      <dgm:t>
        <a:bodyPr/>
        <a:lstStyle/>
        <a:p>
          <a:r>
            <a:rPr lang="fr-FR"/>
            <a:t>Chef de Projet</a:t>
          </a:r>
        </a:p>
      </dgm:t>
    </dgm:pt>
    <dgm:pt modelId="{4C7DBE01-C531-468D-BB1B-09CF6F1882AB}">
      <dgm:prSet/>
      <dgm:spPr/>
      <dgm:t>
        <a:bodyPr/>
        <a:lstStyle/>
        <a:p>
          <a:r>
            <a:rPr lang="fr-FR"/>
            <a:t>Marine RAGHEB</a:t>
          </a:r>
        </a:p>
      </dgm:t>
    </dgm:pt>
    <dgm:pt modelId="{A7FD54D9-E3C1-480E-819A-54F154CCDF8C}" type="parTrans" cxnId="{7F52D545-8886-4010-86C8-AE5FC2A79900}">
      <dgm:prSet/>
      <dgm:spPr/>
      <dgm:t>
        <a:bodyPr/>
        <a:lstStyle/>
        <a:p>
          <a:endParaRPr lang="fr-FR"/>
        </a:p>
      </dgm:t>
    </dgm:pt>
    <dgm:pt modelId="{3A08E1C9-2C98-4D16-A28C-6D4FEE6ACCB3}" type="sibTrans" cxnId="{7F52D545-8886-4010-86C8-AE5FC2A79900}">
      <dgm:prSet/>
      <dgm:spPr/>
      <dgm:t>
        <a:bodyPr/>
        <a:lstStyle/>
        <a:p>
          <a:r>
            <a:rPr lang="fr-FR"/>
            <a:t>Commerciale</a:t>
          </a:r>
        </a:p>
      </dgm:t>
    </dgm:pt>
    <dgm:pt modelId="{A9DC70D4-134B-4CEB-9E6A-C70DA90D3C26}">
      <dgm:prSet/>
      <dgm:spPr/>
      <dgm:t>
        <a:bodyPr/>
        <a:lstStyle/>
        <a:p>
          <a:r>
            <a:rPr lang="fr-FR"/>
            <a:t>Christophe DEPREDURAND</a:t>
          </a:r>
        </a:p>
      </dgm:t>
    </dgm:pt>
    <dgm:pt modelId="{DE95B04D-81D8-449D-96DC-6742B85DC390}" type="parTrans" cxnId="{A4A17C8F-ABF7-4EB9-9EC5-F027EA115B9D}">
      <dgm:prSet/>
      <dgm:spPr/>
      <dgm:t>
        <a:bodyPr/>
        <a:lstStyle/>
        <a:p>
          <a:endParaRPr lang="fr-FR"/>
        </a:p>
      </dgm:t>
    </dgm:pt>
    <dgm:pt modelId="{FE666672-BA91-43F1-AD79-1B0650815E24}" type="sibTrans" cxnId="{A4A17C8F-ABF7-4EB9-9EC5-F027EA115B9D}">
      <dgm:prSet custT="1"/>
      <dgm:spPr/>
      <dgm:t>
        <a:bodyPr/>
        <a:lstStyle/>
        <a:p>
          <a:r>
            <a:rPr lang="fr-FR" sz="1000"/>
            <a:t>Ingénieur systèmes et réseaux</a:t>
          </a:r>
        </a:p>
      </dgm:t>
    </dgm:pt>
    <dgm:pt modelId="{B8F5493C-515E-4EB4-B969-E387FAA0B9F2}">
      <dgm:prSet/>
      <dgm:spPr/>
      <dgm:t>
        <a:bodyPr/>
        <a:lstStyle/>
        <a:p>
          <a:r>
            <a:rPr lang="fr-FR"/>
            <a:t>Edouard DELAHAYE</a:t>
          </a:r>
        </a:p>
      </dgm:t>
    </dgm:pt>
    <dgm:pt modelId="{39F6FAA3-22C9-401C-9628-2803306DE581}" type="parTrans" cxnId="{6998CCA8-DB93-4BC8-A05B-91B782DF1F22}">
      <dgm:prSet/>
      <dgm:spPr/>
      <dgm:t>
        <a:bodyPr/>
        <a:lstStyle/>
        <a:p>
          <a:endParaRPr lang="fr-FR"/>
        </a:p>
      </dgm:t>
    </dgm:pt>
    <dgm:pt modelId="{6A78DB93-63D3-4138-859B-F241445BEAB2}" type="sibTrans" cxnId="{6998CCA8-DB93-4BC8-A05B-91B782DF1F22}">
      <dgm:prSet custT="1"/>
      <dgm:spPr/>
      <dgm:t>
        <a:bodyPr/>
        <a:lstStyle/>
        <a:p>
          <a:pPr algn="r"/>
          <a:r>
            <a:rPr lang="fr-FR" sz="1000"/>
            <a:t>Ingénieur</a:t>
          </a:r>
          <a:r>
            <a:rPr lang="fr-FR" sz="900"/>
            <a:t> systèmes et réseaux</a:t>
          </a:r>
        </a:p>
      </dgm:t>
    </dgm:pt>
    <dgm:pt modelId="{8C719AEE-8755-405C-8109-3FC9E8932DF5}">
      <dgm:prSet/>
      <dgm:spPr/>
      <dgm:t>
        <a:bodyPr/>
        <a:lstStyle/>
        <a:p>
          <a:r>
            <a:rPr lang="fr-FR"/>
            <a:t>Darhyl FAUSTER</a:t>
          </a:r>
        </a:p>
      </dgm:t>
    </dgm:pt>
    <dgm:pt modelId="{9F6B7266-BAFD-49BF-94EA-5ED0B777878D}" type="sibTrans" cxnId="{95A47729-08CE-4E0D-8685-54FB9508D287}">
      <dgm:prSet custT="1"/>
      <dgm:spPr/>
      <dgm:t>
        <a:bodyPr/>
        <a:lstStyle/>
        <a:p>
          <a:r>
            <a:rPr lang="fr-FR" sz="1000"/>
            <a:t>Ingénieur systèmes et réseaux</a:t>
          </a:r>
        </a:p>
      </dgm:t>
    </dgm:pt>
    <dgm:pt modelId="{5166A4BC-3AC8-4D0F-A9C6-A90B198E6737}" type="parTrans" cxnId="{95A47729-08CE-4E0D-8685-54FB9508D287}">
      <dgm:prSet/>
      <dgm:spPr/>
      <dgm:t>
        <a:bodyPr/>
        <a:lstStyle/>
        <a:p>
          <a:endParaRPr lang="fr-FR"/>
        </a:p>
      </dgm:t>
    </dgm:pt>
    <dgm:pt modelId="{AA8ADA0F-80D8-457B-AC4B-F754F70CEBF2}">
      <dgm:prSet/>
      <dgm:spPr/>
      <dgm:t>
        <a:bodyPr/>
        <a:lstStyle/>
        <a:p>
          <a:r>
            <a:rPr lang="fr-FR"/>
            <a:t>Kevin RIVRAIN</a:t>
          </a:r>
        </a:p>
      </dgm:t>
    </dgm:pt>
    <dgm:pt modelId="{2E7FBF2E-17FC-44D1-9F95-AEF2E3A2683B}" type="parTrans" cxnId="{32BCC4C9-F559-4D71-9688-385DB3298AB0}">
      <dgm:prSet/>
      <dgm:spPr/>
      <dgm:t>
        <a:bodyPr/>
        <a:lstStyle/>
        <a:p>
          <a:endParaRPr lang="fr-FR"/>
        </a:p>
      </dgm:t>
    </dgm:pt>
    <dgm:pt modelId="{AC821F1B-7FC7-4DDC-BCB6-C363A90AD6F3}" type="sibTrans" cxnId="{32BCC4C9-F559-4D71-9688-385DB3298AB0}">
      <dgm:prSet custT="1"/>
      <dgm:spPr/>
      <dgm:t>
        <a:bodyPr/>
        <a:lstStyle/>
        <a:p>
          <a:r>
            <a:rPr lang="fr-FR" sz="1000"/>
            <a:t>Ingénieur systèmes et réseaux</a:t>
          </a:r>
        </a:p>
      </dgm:t>
    </dgm:pt>
    <dgm:pt modelId="{01FFDC72-FE8F-42BF-A97D-9EC10AFFD6EA}">
      <dgm:prSet/>
      <dgm:spPr/>
      <dgm:t>
        <a:bodyPr/>
        <a:lstStyle/>
        <a:p>
          <a:r>
            <a:rPr lang="fr-FR"/>
            <a:t>Khuong DO</a:t>
          </a:r>
        </a:p>
      </dgm:t>
    </dgm:pt>
    <dgm:pt modelId="{8435AC47-0E2D-457B-BD7A-1B744E7DE2CE}" type="parTrans" cxnId="{56D4344F-3F6F-4F0E-A870-57690078EBF4}">
      <dgm:prSet/>
      <dgm:spPr/>
      <dgm:t>
        <a:bodyPr/>
        <a:lstStyle/>
        <a:p>
          <a:endParaRPr lang="fr-FR"/>
        </a:p>
      </dgm:t>
    </dgm:pt>
    <dgm:pt modelId="{04B4CD2D-EC36-4A46-8DA5-514BF5B95275}" type="sibTrans" cxnId="{56D4344F-3F6F-4F0E-A870-57690078EBF4}">
      <dgm:prSet custT="1"/>
      <dgm:spPr/>
      <dgm:t>
        <a:bodyPr/>
        <a:lstStyle/>
        <a:p>
          <a:r>
            <a:rPr lang="fr-FR" sz="1000"/>
            <a:t>Ingénieur systèmes et réseaux</a:t>
          </a:r>
        </a:p>
      </dgm:t>
    </dgm:pt>
    <dgm:pt modelId="{529D7A47-E633-44E6-A562-3A98D5B8DB19}" type="pres">
      <dgm:prSet presAssocID="{B7C24306-E74B-42A6-BDA6-3AAC827F1434}" presName="hierChild1" presStyleCnt="0">
        <dgm:presLayoutVars>
          <dgm:orgChart val="1"/>
          <dgm:chPref val="1"/>
          <dgm:dir/>
          <dgm:animOne val="branch"/>
          <dgm:animLvl val="lvl"/>
          <dgm:resizeHandles/>
        </dgm:presLayoutVars>
      </dgm:prSet>
      <dgm:spPr/>
      <dgm:t>
        <a:bodyPr/>
        <a:lstStyle/>
        <a:p>
          <a:endParaRPr lang="fr-FR"/>
        </a:p>
      </dgm:t>
    </dgm:pt>
    <dgm:pt modelId="{E34E2D5D-357C-49A1-B324-948A98173C74}" type="pres">
      <dgm:prSet presAssocID="{4326E875-D6DA-4243-992B-7A2B18A797CD}" presName="hierRoot1" presStyleCnt="0">
        <dgm:presLayoutVars>
          <dgm:hierBranch val="init"/>
        </dgm:presLayoutVars>
      </dgm:prSet>
      <dgm:spPr/>
    </dgm:pt>
    <dgm:pt modelId="{3FC5EA05-CB18-4A64-B50B-541716E802BE}" type="pres">
      <dgm:prSet presAssocID="{4326E875-D6DA-4243-992B-7A2B18A797CD}" presName="rootComposite1" presStyleCnt="0"/>
      <dgm:spPr/>
    </dgm:pt>
    <dgm:pt modelId="{6833A9B8-3547-4446-93FD-D784D9E4CDED}" type="pres">
      <dgm:prSet presAssocID="{4326E875-D6DA-4243-992B-7A2B18A797CD}" presName="rootText1" presStyleLbl="node0" presStyleIdx="0" presStyleCnt="1" custLinFactNeighborX="4815" custLinFactNeighborY="6470">
        <dgm:presLayoutVars>
          <dgm:chMax/>
          <dgm:chPref val="3"/>
        </dgm:presLayoutVars>
      </dgm:prSet>
      <dgm:spPr/>
      <dgm:t>
        <a:bodyPr/>
        <a:lstStyle/>
        <a:p>
          <a:endParaRPr lang="fr-FR"/>
        </a:p>
      </dgm:t>
    </dgm:pt>
    <dgm:pt modelId="{84D4901B-DD40-4F37-B5DF-3DE0FC748BF4}" type="pres">
      <dgm:prSet presAssocID="{4326E875-D6DA-4243-992B-7A2B18A797CD}" presName="titleText1" presStyleLbl="fgAcc0" presStyleIdx="0" presStyleCnt="1" custLinFactNeighborX="11911" custLinFactNeighborY="41524">
        <dgm:presLayoutVars>
          <dgm:chMax val="0"/>
          <dgm:chPref val="0"/>
        </dgm:presLayoutVars>
      </dgm:prSet>
      <dgm:spPr/>
      <dgm:t>
        <a:bodyPr/>
        <a:lstStyle/>
        <a:p>
          <a:endParaRPr lang="fr-FR"/>
        </a:p>
      </dgm:t>
    </dgm:pt>
    <dgm:pt modelId="{C9B1306E-131D-48DC-BE43-0F7D9183356D}" type="pres">
      <dgm:prSet presAssocID="{4326E875-D6DA-4243-992B-7A2B18A797CD}" presName="rootConnector1" presStyleLbl="node1" presStyleIdx="0" presStyleCnt="9"/>
      <dgm:spPr/>
      <dgm:t>
        <a:bodyPr/>
        <a:lstStyle/>
        <a:p>
          <a:endParaRPr lang="fr-FR"/>
        </a:p>
      </dgm:t>
    </dgm:pt>
    <dgm:pt modelId="{1F37CF83-A44A-4805-B367-3C078963B671}" type="pres">
      <dgm:prSet presAssocID="{4326E875-D6DA-4243-992B-7A2B18A797CD}" presName="hierChild2" presStyleCnt="0"/>
      <dgm:spPr/>
    </dgm:pt>
    <dgm:pt modelId="{82D7795B-1363-4F30-8A26-0F8BB051540E}" type="pres">
      <dgm:prSet presAssocID="{E156EC03-DC77-4D8B-BD68-59E47F624FA6}" presName="Name37" presStyleLbl="parChTrans1D2" presStyleIdx="0" presStyleCnt="4"/>
      <dgm:spPr/>
      <dgm:t>
        <a:bodyPr/>
        <a:lstStyle/>
        <a:p>
          <a:endParaRPr lang="fr-FR"/>
        </a:p>
      </dgm:t>
    </dgm:pt>
    <dgm:pt modelId="{8E13135C-1D9C-48C6-AFDE-F910B9BC86C2}" type="pres">
      <dgm:prSet presAssocID="{5BA67AC0-1C00-4DF0-BB84-9EA40A9F38BE}" presName="hierRoot2" presStyleCnt="0">
        <dgm:presLayoutVars>
          <dgm:hierBranch val="init"/>
        </dgm:presLayoutVars>
      </dgm:prSet>
      <dgm:spPr/>
    </dgm:pt>
    <dgm:pt modelId="{850C8026-03C8-417A-843F-8EC977764890}" type="pres">
      <dgm:prSet presAssocID="{5BA67AC0-1C00-4DF0-BB84-9EA40A9F38BE}" presName="rootComposite" presStyleCnt="0"/>
      <dgm:spPr/>
    </dgm:pt>
    <dgm:pt modelId="{E9A44060-E75B-4240-A680-3D434CE0AAA0}" type="pres">
      <dgm:prSet presAssocID="{5BA67AC0-1C00-4DF0-BB84-9EA40A9F38BE}" presName="rootText" presStyleLbl="node1" presStyleIdx="0" presStyleCnt="9">
        <dgm:presLayoutVars>
          <dgm:chMax/>
          <dgm:chPref val="3"/>
        </dgm:presLayoutVars>
      </dgm:prSet>
      <dgm:spPr/>
      <dgm:t>
        <a:bodyPr/>
        <a:lstStyle/>
        <a:p>
          <a:endParaRPr lang="fr-FR"/>
        </a:p>
      </dgm:t>
    </dgm:pt>
    <dgm:pt modelId="{E0E23821-D730-4A10-83AD-1371B732E1A6}" type="pres">
      <dgm:prSet presAssocID="{5BA67AC0-1C00-4DF0-BB84-9EA40A9F38BE}" presName="titleText2" presStyleLbl="fgAcc1" presStyleIdx="0" presStyleCnt="9">
        <dgm:presLayoutVars>
          <dgm:chMax val="0"/>
          <dgm:chPref val="0"/>
        </dgm:presLayoutVars>
      </dgm:prSet>
      <dgm:spPr/>
      <dgm:t>
        <a:bodyPr/>
        <a:lstStyle/>
        <a:p>
          <a:endParaRPr lang="fr-FR"/>
        </a:p>
      </dgm:t>
    </dgm:pt>
    <dgm:pt modelId="{A6F5BB99-EF12-4820-8E48-A781BE1379BD}" type="pres">
      <dgm:prSet presAssocID="{5BA67AC0-1C00-4DF0-BB84-9EA40A9F38BE}" presName="rootConnector" presStyleLbl="node2" presStyleIdx="0" presStyleCnt="0"/>
      <dgm:spPr/>
      <dgm:t>
        <a:bodyPr/>
        <a:lstStyle/>
        <a:p>
          <a:endParaRPr lang="fr-FR"/>
        </a:p>
      </dgm:t>
    </dgm:pt>
    <dgm:pt modelId="{A1C8C7BC-FDB7-4273-855E-C422809033BC}" type="pres">
      <dgm:prSet presAssocID="{5BA67AC0-1C00-4DF0-BB84-9EA40A9F38BE}" presName="hierChild4" presStyleCnt="0"/>
      <dgm:spPr/>
    </dgm:pt>
    <dgm:pt modelId="{54932803-973C-44FB-A185-086CC7229347}" type="pres">
      <dgm:prSet presAssocID="{5BA67AC0-1C00-4DF0-BB84-9EA40A9F38BE}" presName="hierChild5" presStyleCnt="0"/>
      <dgm:spPr/>
    </dgm:pt>
    <dgm:pt modelId="{2D1B359E-BFF8-4CD3-AD4A-4E0954F36E21}" type="pres">
      <dgm:prSet presAssocID="{056745A4-4C1F-4408-B601-17C41E46E180}" presName="Name37" presStyleLbl="parChTrans1D2" presStyleIdx="1" presStyleCnt="4"/>
      <dgm:spPr/>
      <dgm:t>
        <a:bodyPr/>
        <a:lstStyle/>
        <a:p>
          <a:endParaRPr lang="fr-FR"/>
        </a:p>
      </dgm:t>
    </dgm:pt>
    <dgm:pt modelId="{4D5C9321-FDD0-481C-BEE3-8FD547D25B73}" type="pres">
      <dgm:prSet presAssocID="{30E0ADF9-1D20-4772-8373-A2FDC2A51611}" presName="hierRoot2" presStyleCnt="0">
        <dgm:presLayoutVars>
          <dgm:hierBranch val="l"/>
        </dgm:presLayoutVars>
      </dgm:prSet>
      <dgm:spPr/>
    </dgm:pt>
    <dgm:pt modelId="{D10A294A-933D-4927-A77E-831C09717DB6}" type="pres">
      <dgm:prSet presAssocID="{30E0ADF9-1D20-4772-8373-A2FDC2A51611}" presName="rootComposite" presStyleCnt="0"/>
      <dgm:spPr/>
    </dgm:pt>
    <dgm:pt modelId="{7520326D-09A6-47D8-8064-F8A24D1AAB30}" type="pres">
      <dgm:prSet presAssocID="{30E0ADF9-1D20-4772-8373-A2FDC2A51611}" presName="rootText" presStyleLbl="node1" presStyleIdx="1" presStyleCnt="9" custLinFactNeighborX="82678" custLinFactNeighborY="-1601">
        <dgm:presLayoutVars>
          <dgm:chMax/>
          <dgm:chPref val="3"/>
        </dgm:presLayoutVars>
      </dgm:prSet>
      <dgm:spPr/>
      <dgm:t>
        <a:bodyPr/>
        <a:lstStyle/>
        <a:p>
          <a:endParaRPr lang="fr-FR"/>
        </a:p>
      </dgm:t>
    </dgm:pt>
    <dgm:pt modelId="{AA59A8B3-14CF-47E7-A213-C4F34D76DAC7}" type="pres">
      <dgm:prSet presAssocID="{30E0ADF9-1D20-4772-8373-A2FDC2A51611}" presName="titleText2" presStyleLbl="fgAcc1" presStyleIdx="1" presStyleCnt="9" custScaleX="146105" custScaleY="105129" custLinFactNeighborX="71825">
        <dgm:presLayoutVars>
          <dgm:chMax val="0"/>
          <dgm:chPref val="0"/>
        </dgm:presLayoutVars>
      </dgm:prSet>
      <dgm:spPr/>
      <dgm:t>
        <a:bodyPr/>
        <a:lstStyle/>
        <a:p>
          <a:endParaRPr lang="fr-FR"/>
        </a:p>
      </dgm:t>
    </dgm:pt>
    <dgm:pt modelId="{CA2AC073-A6E0-451F-9FDC-2E9A391EF7D2}" type="pres">
      <dgm:prSet presAssocID="{30E0ADF9-1D20-4772-8373-A2FDC2A51611}" presName="rootConnector" presStyleLbl="node2" presStyleIdx="0" presStyleCnt="0"/>
      <dgm:spPr/>
      <dgm:t>
        <a:bodyPr/>
        <a:lstStyle/>
        <a:p>
          <a:endParaRPr lang="fr-FR"/>
        </a:p>
      </dgm:t>
    </dgm:pt>
    <dgm:pt modelId="{45191FCE-A115-4DBF-990E-0BE3EFD84D3E}" type="pres">
      <dgm:prSet presAssocID="{30E0ADF9-1D20-4772-8373-A2FDC2A51611}" presName="hierChild4" presStyleCnt="0"/>
      <dgm:spPr/>
    </dgm:pt>
    <dgm:pt modelId="{840DB4E4-7D3D-4B10-AADE-909ACDD05C0B}" type="pres">
      <dgm:prSet presAssocID="{DE95B04D-81D8-449D-96DC-6742B85DC390}" presName="Name44" presStyleLbl="parChTrans1D3" presStyleIdx="0" presStyleCnt="5"/>
      <dgm:spPr/>
      <dgm:t>
        <a:bodyPr/>
        <a:lstStyle/>
        <a:p>
          <a:endParaRPr lang="fr-FR"/>
        </a:p>
      </dgm:t>
    </dgm:pt>
    <dgm:pt modelId="{EE3AC9E2-748D-4D12-ADA1-E9D371890C46}" type="pres">
      <dgm:prSet presAssocID="{A9DC70D4-134B-4CEB-9E6A-C70DA90D3C26}" presName="hierRoot2" presStyleCnt="0">
        <dgm:presLayoutVars>
          <dgm:hierBranch val="init"/>
        </dgm:presLayoutVars>
      </dgm:prSet>
      <dgm:spPr/>
    </dgm:pt>
    <dgm:pt modelId="{B042F564-460F-4BCB-AAE3-2F3516916F6D}" type="pres">
      <dgm:prSet presAssocID="{A9DC70D4-134B-4CEB-9E6A-C70DA90D3C26}" presName="rootComposite" presStyleCnt="0"/>
      <dgm:spPr/>
    </dgm:pt>
    <dgm:pt modelId="{057DA031-893E-46AE-A369-4D25915AEF90}" type="pres">
      <dgm:prSet presAssocID="{A9DC70D4-134B-4CEB-9E6A-C70DA90D3C26}" presName="rootText" presStyleLbl="node1" presStyleIdx="2" presStyleCnt="9">
        <dgm:presLayoutVars>
          <dgm:chMax/>
          <dgm:chPref val="3"/>
        </dgm:presLayoutVars>
      </dgm:prSet>
      <dgm:spPr/>
      <dgm:t>
        <a:bodyPr/>
        <a:lstStyle/>
        <a:p>
          <a:endParaRPr lang="fr-FR"/>
        </a:p>
      </dgm:t>
    </dgm:pt>
    <dgm:pt modelId="{E911CC39-36C5-4EED-ACF1-53CF095CBB6A}" type="pres">
      <dgm:prSet presAssocID="{A9DC70D4-134B-4CEB-9E6A-C70DA90D3C26}" presName="titleText2" presStyleLbl="fgAcc1" presStyleIdx="2" presStyleCnt="9" custScaleX="226703" custScaleY="143553" custLinFactNeighborX="-10413" custLinFactNeighborY="6587">
        <dgm:presLayoutVars>
          <dgm:chMax val="0"/>
          <dgm:chPref val="0"/>
        </dgm:presLayoutVars>
      </dgm:prSet>
      <dgm:spPr/>
      <dgm:t>
        <a:bodyPr/>
        <a:lstStyle/>
        <a:p>
          <a:endParaRPr lang="fr-FR"/>
        </a:p>
      </dgm:t>
    </dgm:pt>
    <dgm:pt modelId="{473DC273-DA0F-410F-AB77-5783DFED8EDD}" type="pres">
      <dgm:prSet presAssocID="{A9DC70D4-134B-4CEB-9E6A-C70DA90D3C26}" presName="rootConnector" presStyleLbl="node3" presStyleIdx="0" presStyleCnt="0"/>
      <dgm:spPr/>
      <dgm:t>
        <a:bodyPr/>
        <a:lstStyle/>
        <a:p>
          <a:endParaRPr lang="fr-FR"/>
        </a:p>
      </dgm:t>
    </dgm:pt>
    <dgm:pt modelId="{994CF169-1CEC-4274-BE88-8260E8206C76}" type="pres">
      <dgm:prSet presAssocID="{A9DC70D4-134B-4CEB-9E6A-C70DA90D3C26}" presName="hierChild4" presStyleCnt="0"/>
      <dgm:spPr/>
    </dgm:pt>
    <dgm:pt modelId="{17949659-024B-4A81-A6FD-166170CE5DEC}" type="pres">
      <dgm:prSet presAssocID="{A9DC70D4-134B-4CEB-9E6A-C70DA90D3C26}" presName="hierChild5" presStyleCnt="0"/>
      <dgm:spPr/>
    </dgm:pt>
    <dgm:pt modelId="{7F122C02-A93C-421E-8F32-E24F8FECBF03}" type="pres">
      <dgm:prSet presAssocID="{39F6FAA3-22C9-401C-9628-2803306DE581}" presName="Name44" presStyleLbl="parChTrans1D3" presStyleIdx="1" presStyleCnt="5"/>
      <dgm:spPr/>
      <dgm:t>
        <a:bodyPr/>
        <a:lstStyle/>
        <a:p>
          <a:endParaRPr lang="fr-FR"/>
        </a:p>
      </dgm:t>
    </dgm:pt>
    <dgm:pt modelId="{4A854D29-1D73-4FC0-A4E9-29EB6F9A358B}" type="pres">
      <dgm:prSet presAssocID="{B8F5493C-515E-4EB4-B969-E387FAA0B9F2}" presName="hierRoot2" presStyleCnt="0">
        <dgm:presLayoutVars>
          <dgm:hierBranch val="init"/>
        </dgm:presLayoutVars>
      </dgm:prSet>
      <dgm:spPr/>
    </dgm:pt>
    <dgm:pt modelId="{3F08B3F9-98EA-4FAA-8B89-7651C4D65DE6}" type="pres">
      <dgm:prSet presAssocID="{B8F5493C-515E-4EB4-B969-E387FAA0B9F2}" presName="rootComposite" presStyleCnt="0"/>
      <dgm:spPr/>
    </dgm:pt>
    <dgm:pt modelId="{A83907D3-C8F2-4F0F-90E6-67E35AE442AC}" type="pres">
      <dgm:prSet presAssocID="{B8F5493C-515E-4EB4-B969-E387FAA0B9F2}" presName="rootText" presStyleLbl="node1" presStyleIdx="3" presStyleCnt="9">
        <dgm:presLayoutVars>
          <dgm:chMax/>
          <dgm:chPref val="3"/>
        </dgm:presLayoutVars>
      </dgm:prSet>
      <dgm:spPr/>
      <dgm:t>
        <a:bodyPr/>
        <a:lstStyle/>
        <a:p>
          <a:endParaRPr lang="fr-FR"/>
        </a:p>
      </dgm:t>
    </dgm:pt>
    <dgm:pt modelId="{5E2F7D70-7F91-4E4D-8710-559848FD1DC0}" type="pres">
      <dgm:prSet presAssocID="{B8F5493C-515E-4EB4-B969-E387FAA0B9F2}" presName="titleText2" presStyleLbl="fgAcc1" presStyleIdx="3" presStyleCnt="9" custScaleX="233757" custScaleY="140877" custLinFactNeighborX="-8093">
        <dgm:presLayoutVars>
          <dgm:chMax val="0"/>
          <dgm:chPref val="0"/>
        </dgm:presLayoutVars>
      </dgm:prSet>
      <dgm:spPr/>
      <dgm:t>
        <a:bodyPr/>
        <a:lstStyle/>
        <a:p>
          <a:endParaRPr lang="fr-FR"/>
        </a:p>
      </dgm:t>
    </dgm:pt>
    <dgm:pt modelId="{52154B7D-5F12-4BDA-B2A2-E05F4A8AFC9D}" type="pres">
      <dgm:prSet presAssocID="{B8F5493C-515E-4EB4-B969-E387FAA0B9F2}" presName="rootConnector" presStyleLbl="node3" presStyleIdx="0" presStyleCnt="0"/>
      <dgm:spPr/>
      <dgm:t>
        <a:bodyPr/>
        <a:lstStyle/>
        <a:p>
          <a:endParaRPr lang="fr-FR"/>
        </a:p>
      </dgm:t>
    </dgm:pt>
    <dgm:pt modelId="{C52B7508-4235-4A6F-81AD-307831CCEE37}" type="pres">
      <dgm:prSet presAssocID="{B8F5493C-515E-4EB4-B969-E387FAA0B9F2}" presName="hierChild4" presStyleCnt="0"/>
      <dgm:spPr/>
    </dgm:pt>
    <dgm:pt modelId="{4A0B9F58-1C6F-4BB3-826F-C0DE525F95BE}" type="pres">
      <dgm:prSet presAssocID="{B8F5493C-515E-4EB4-B969-E387FAA0B9F2}" presName="hierChild5" presStyleCnt="0"/>
      <dgm:spPr/>
    </dgm:pt>
    <dgm:pt modelId="{95BDD878-AFA3-465A-B7B4-6E829300665D}" type="pres">
      <dgm:prSet presAssocID="{2E7FBF2E-17FC-44D1-9F95-AEF2E3A2683B}" presName="Name44" presStyleLbl="parChTrans1D3" presStyleIdx="2" presStyleCnt="5"/>
      <dgm:spPr/>
      <dgm:t>
        <a:bodyPr/>
        <a:lstStyle/>
        <a:p>
          <a:endParaRPr lang="fr-FR"/>
        </a:p>
      </dgm:t>
    </dgm:pt>
    <dgm:pt modelId="{9ECC612E-A169-4C6F-9EF7-200B3F618F21}" type="pres">
      <dgm:prSet presAssocID="{AA8ADA0F-80D8-457B-AC4B-F754F70CEBF2}" presName="hierRoot2" presStyleCnt="0">
        <dgm:presLayoutVars>
          <dgm:hierBranch val="init"/>
        </dgm:presLayoutVars>
      </dgm:prSet>
      <dgm:spPr/>
    </dgm:pt>
    <dgm:pt modelId="{ABC9412D-043A-43B7-A7F8-322B806579A7}" type="pres">
      <dgm:prSet presAssocID="{AA8ADA0F-80D8-457B-AC4B-F754F70CEBF2}" presName="rootComposite" presStyleCnt="0"/>
      <dgm:spPr/>
    </dgm:pt>
    <dgm:pt modelId="{A2AF6CA2-B00D-4238-A5DC-E429469E9A12}" type="pres">
      <dgm:prSet presAssocID="{AA8ADA0F-80D8-457B-AC4B-F754F70CEBF2}" presName="rootText" presStyleLbl="node1" presStyleIdx="4" presStyleCnt="9">
        <dgm:presLayoutVars>
          <dgm:chMax/>
          <dgm:chPref val="3"/>
        </dgm:presLayoutVars>
      </dgm:prSet>
      <dgm:spPr/>
      <dgm:t>
        <a:bodyPr/>
        <a:lstStyle/>
        <a:p>
          <a:endParaRPr lang="fr-FR"/>
        </a:p>
      </dgm:t>
    </dgm:pt>
    <dgm:pt modelId="{06581612-7E3E-4291-B663-EB1CEB4209CF}" type="pres">
      <dgm:prSet presAssocID="{AA8ADA0F-80D8-457B-AC4B-F754F70CEBF2}" presName="titleText2" presStyleLbl="fgAcc1" presStyleIdx="4" presStyleCnt="9" custScaleX="231727" custScaleY="118650" custLinFactNeighborX="-8204">
        <dgm:presLayoutVars>
          <dgm:chMax val="0"/>
          <dgm:chPref val="0"/>
        </dgm:presLayoutVars>
      </dgm:prSet>
      <dgm:spPr/>
      <dgm:t>
        <a:bodyPr/>
        <a:lstStyle/>
        <a:p>
          <a:endParaRPr lang="fr-FR"/>
        </a:p>
      </dgm:t>
    </dgm:pt>
    <dgm:pt modelId="{EFDF0D6F-B029-42C0-B31E-5ADA0E6D1EF7}" type="pres">
      <dgm:prSet presAssocID="{AA8ADA0F-80D8-457B-AC4B-F754F70CEBF2}" presName="rootConnector" presStyleLbl="node3" presStyleIdx="0" presStyleCnt="0"/>
      <dgm:spPr/>
      <dgm:t>
        <a:bodyPr/>
        <a:lstStyle/>
        <a:p>
          <a:endParaRPr lang="fr-FR"/>
        </a:p>
      </dgm:t>
    </dgm:pt>
    <dgm:pt modelId="{572EFCCD-4F32-42EF-84E1-D592613A680B}" type="pres">
      <dgm:prSet presAssocID="{AA8ADA0F-80D8-457B-AC4B-F754F70CEBF2}" presName="hierChild4" presStyleCnt="0"/>
      <dgm:spPr/>
    </dgm:pt>
    <dgm:pt modelId="{3E14D390-C405-4EBC-AA05-72F76B317F18}" type="pres">
      <dgm:prSet presAssocID="{AA8ADA0F-80D8-457B-AC4B-F754F70CEBF2}" presName="hierChild5" presStyleCnt="0"/>
      <dgm:spPr/>
    </dgm:pt>
    <dgm:pt modelId="{F2742A6B-99A0-4139-82D5-4187C4368EA2}" type="pres">
      <dgm:prSet presAssocID="{8435AC47-0E2D-457B-BD7A-1B744E7DE2CE}" presName="Name44" presStyleLbl="parChTrans1D3" presStyleIdx="3" presStyleCnt="5"/>
      <dgm:spPr/>
      <dgm:t>
        <a:bodyPr/>
        <a:lstStyle/>
        <a:p>
          <a:endParaRPr lang="fr-FR"/>
        </a:p>
      </dgm:t>
    </dgm:pt>
    <dgm:pt modelId="{980FA28D-6EAC-4063-A610-C48718007A53}" type="pres">
      <dgm:prSet presAssocID="{01FFDC72-FE8F-42BF-A97D-9EC10AFFD6EA}" presName="hierRoot2" presStyleCnt="0">
        <dgm:presLayoutVars>
          <dgm:hierBranch val="init"/>
        </dgm:presLayoutVars>
      </dgm:prSet>
      <dgm:spPr/>
    </dgm:pt>
    <dgm:pt modelId="{7C1394DA-E4D3-4437-9745-8301FCF07EAA}" type="pres">
      <dgm:prSet presAssocID="{01FFDC72-FE8F-42BF-A97D-9EC10AFFD6EA}" presName="rootComposite" presStyleCnt="0"/>
      <dgm:spPr/>
    </dgm:pt>
    <dgm:pt modelId="{E1CDD470-92E1-4A1E-8935-06F7AE8C5330}" type="pres">
      <dgm:prSet presAssocID="{01FFDC72-FE8F-42BF-A97D-9EC10AFFD6EA}" presName="rootText" presStyleLbl="node1" presStyleIdx="5" presStyleCnt="9">
        <dgm:presLayoutVars>
          <dgm:chMax/>
          <dgm:chPref val="3"/>
        </dgm:presLayoutVars>
      </dgm:prSet>
      <dgm:spPr/>
      <dgm:t>
        <a:bodyPr/>
        <a:lstStyle/>
        <a:p>
          <a:endParaRPr lang="fr-FR"/>
        </a:p>
      </dgm:t>
    </dgm:pt>
    <dgm:pt modelId="{926C1C20-573A-4EF7-B103-3679C125347A}" type="pres">
      <dgm:prSet presAssocID="{01FFDC72-FE8F-42BF-A97D-9EC10AFFD6EA}" presName="titleText2" presStyleLbl="fgAcc1" presStyleIdx="5" presStyleCnt="9" custScaleX="232604" custScaleY="133238" custLinFactNeighborX="-8550">
        <dgm:presLayoutVars>
          <dgm:chMax val="0"/>
          <dgm:chPref val="0"/>
        </dgm:presLayoutVars>
      </dgm:prSet>
      <dgm:spPr/>
      <dgm:t>
        <a:bodyPr/>
        <a:lstStyle/>
        <a:p>
          <a:endParaRPr lang="fr-FR"/>
        </a:p>
      </dgm:t>
    </dgm:pt>
    <dgm:pt modelId="{9BD4DC94-8675-48AA-BE0A-B459E8A11923}" type="pres">
      <dgm:prSet presAssocID="{01FFDC72-FE8F-42BF-A97D-9EC10AFFD6EA}" presName="rootConnector" presStyleLbl="node3" presStyleIdx="0" presStyleCnt="0"/>
      <dgm:spPr/>
      <dgm:t>
        <a:bodyPr/>
        <a:lstStyle/>
        <a:p>
          <a:endParaRPr lang="fr-FR"/>
        </a:p>
      </dgm:t>
    </dgm:pt>
    <dgm:pt modelId="{1325C208-D8D0-4B51-B46A-DE85AAF0EBDD}" type="pres">
      <dgm:prSet presAssocID="{01FFDC72-FE8F-42BF-A97D-9EC10AFFD6EA}" presName="hierChild4" presStyleCnt="0"/>
      <dgm:spPr/>
    </dgm:pt>
    <dgm:pt modelId="{22EBE17F-E56C-4203-9973-D0EAF85E4088}" type="pres">
      <dgm:prSet presAssocID="{01FFDC72-FE8F-42BF-A97D-9EC10AFFD6EA}" presName="hierChild5" presStyleCnt="0"/>
      <dgm:spPr/>
    </dgm:pt>
    <dgm:pt modelId="{4DB0EB5F-630D-44E8-A8A6-BB08A04B3859}" type="pres">
      <dgm:prSet presAssocID="{5166A4BC-3AC8-4D0F-A9C6-A90B198E6737}" presName="Name44" presStyleLbl="parChTrans1D3" presStyleIdx="4" presStyleCnt="5"/>
      <dgm:spPr/>
      <dgm:t>
        <a:bodyPr/>
        <a:lstStyle/>
        <a:p>
          <a:endParaRPr lang="fr-FR"/>
        </a:p>
      </dgm:t>
    </dgm:pt>
    <dgm:pt modelId="{D3F6DAD4-182B-4BED-8C82-4D4B933F89C4}" type="pres">
      <dgm:prSet presAssocID="{8C719AEE-8755-405C-8109-3FC9E8932DF5}" presName="hierRoot2" presStyleCnt="0">
        <dgm:presLayoutVars>
          <dgm:hierBranch val="init"/>
        </dgm:presLayoutVars>
      </dgm:prSet>
      <dgm:spPr/>
    </dgm:pt>
    <dgm:pt modelId="{A1907DBE-9E27-4E0A-BCBC-900450540087}" type="pres">
      <dgm:prSet presAssocID="{8C719AEE-8755-405C-8109-3FC9E8932DF5}" presName="rootComposite" presStyleCnt="0"/>
      <dgm:spPr/>
    </dgm:pt>
    <dgm:pt modelId="{0444EFBA-51DA-42B9-8EF0-6953EA19003B}" type="pres">
      <dgm:prSet presAssocID="{8C719AEE-8755-405C-8109-3FC9E8932DF5}" presName="rootText" presStyleLbl="node1" presStyleIdx="6" presStyleCnt="9">
        <dgm:presLayoutVars>
          <dgm:chMax/>
          <dgm:chPref val="3"/>
        </dgm:presLayoutVars>
      </dgm:prSet>
      <dgm:spPr/>
      <dgm:t>
        <a:bodyPr/>
        <a:lstStyle/>
        <a:p>
          <a:endParaRPr lang="fr-FR"/>
        </a:p>
      </dgm:t>
    </dgm:pt>
    <dgm:pt modelId="{51CE7219-3609-4268-A46F-BA1C26A5C7CD}" type="pres">
      <dgm:prSet presAssocID="{8C719AEE-8755-405C-8109-3FC9E8932DF5}" presName="titleText2" presStyleLbl="fgAcc1" presStyleIdx="6" presStyleCnt="9" custScaleX="237575" custScaleY="98377" custLinFactNeighborX="-8044" custLinFactNeighborY="-13983">
        <dgm:presLayoutVars>
          <dgm:chMax val="0"/>
          <dgm:chPref val="0"/>
        </dgm:presLayoutVars>
      </dgm:prSet>
      <dgm:spPr/>
      <dgm:t>
        <a:bodyPr/>
        <a:lstStyle/>
        <a:p>
          <a:endParaRPr lang="fr-FR"/>
        </a:p>
      </dgm:t>
    </dgm:pt>
    <dgm:pt modelId="{66367A7E-FA9C-49B4-8219-A65B54C911E1}" type="pres">
      <dgm:prSet presAssocID="{8C719AEE-8755-405C-8109-3FC9E8932DF5}" presName="rootConnector" presStyleLbl="node3" presStyleIdx="0" presStyleCnt="0"/>
      <dgm:spPr/>
      <dgm:t>
        <a:bodyPr/>
        <a:lstStyle/>
        <a:p>
          <a:endParaRPr lang="fr-FR"/>
        </a:p>
      </dgm:t>
    </dgm:pt>
    <dgm:pt modelId="{3641B2BB-3903-4091-8E49-0B8F3605B9C7}" type="pres">
      <dgm:prSet presAssocID="{8C719AEE-8755-405C-8109-3FC9E8932DF5}" presName="hierChild4" presStyleCnt="0"/>
      <dgm:spPr/>
    </dgm:pt>
    <dgm:pt modelId="{518301AB-4179-4684-B09E-9400428C9CDD}" type="pres">
      <dgm:prSet presAssocID="{8C719AEE-8755-405C-8109-3FC9E8932DF5}" presName="hierChild5" presStyleCnt="0"/>
      <dgm:spPr/>
    </dgm:pt>
    <dgm:pt modelId="{126D4E0E-2D27-4ED4-A517-1ACE63F6FC9A}" type="pres">
      <dgm:prSet presAssocID="{30E0ADF9-1D20-4772-8373-A2FDC2A51611}" presName="hierChild5" presStyleCnt="0"/>
      <dgm:spPr/>
    </dgm:pt>
    <dgm:pt modelId="{1CC78710-02CA-4E82-9564-486D1A023CF5}" type="pres">
      <dgm:prSet presAssocID="{BBD18F76-E5BC-4914-BB83-12E0948D37DE}" presName="Name37" presStyleLbl="parChTrans1D2" presStyleIdx="2" presStyleCnt="4"/>
      <dgm:spPr/>
      <dgm:t>
        <a:bodyPr/>
        <a:lstStyle/>
        <a:p>
          <a:endParaRPr lang="fr-FR"/>
        </a:p>
      </dgm:t>
    </dgm:pt>
    <dgm:pt modelId="{DEA6E28F-770D-4636-8010-D31618ED9A39}" type="pres">
      <dgm:prSet presAssocID="{6641BE06-1282-4DAD-BC99-56A81762B9B7}" presName="hierRoot2" presStyleCnt="0">
        <dgm:presLayoutVars>
          <dgm:hierBranch val="init"/>
        </dgm:presLayoutVars>
      </dgm:prSet>
      <dgm:spPr/>
    </dgm:pt>
    <dgm:pt modelId="{C0B93A6F-3C17-4822-886F-D238D0528DD0}" type="pres">
      <dgm:prSet presAssocID="{6641BE06-1282-4DAD-BC99-56A81762B9B7}" presName="rootComposite" presStyleCnt="0"/>
      <dgm:spPr/>
    </dgm:pt>
    <dgm:pt modelId="{2A9E82D9-223D-4922-9593-9CED8C6A709D}" type="pres">
      <dgm:prSet presAssocID="{6641BE06-1282-4DAD-BC99-56A81762B9B7}" presName="rootText" presStyleLbl="node1" presStyleIdx="7" presStyleCnt="9" custLinFactY="87277" custLinFactNeighborX="89505" custLinFactNeighborY="100000">
        <dgm:presLayoutVars>
          <dgm:chMax/>
          <dgm:chPref val="3"/>
        </dgm:presLayoutVars>
      </dgm:prSet>
      <dgm:spPr/>
      <dgm:t>
        <a:bodyPr/>
        <a:lstStyle/>
        <a:p>
          <a:endParaRPr lang="fr-FR"/>
        </a:p>
      </dgm:t>
    </dgm:pt>
    <dgm:pt modelId="{2A1A3B3B-28FA-441F-AAB1-E1E7786F7AFD}" type="pres">
      <dgm:prSet presAssocID="{6641BE06-1282-4DAD-BC99-56A81762B9B7}" presName="titleText2" presStyleLbl="fgAcc1" presStyleIdx="7" presStyleCnt="9" custLinFactY="261832" custLinFactNeighborX="95767" custLinFactNeighborY="300000">
        <dgm:presLayoutVars>
          <dgm:chMax val="0"/>
          <dgm:chPref val="0"/>
        </dgm:presLayoutVars>
      </dgm:prSet>
      <dgm:spPr/>
      <dgm:t>
        <a:bodyPr/>
        <a:lstStyle/>
        <a:p>
          <a:endParaRPr lang="fr-FR"/>
        </a:p>
      </dgm:t>
    </dgm:pt>
    <dgm:pt modelId="{514432F0-C689-4C91-A842-CC91BA9C8451}" type="pres">
      <dgm:prSet presAssocID="{6641BE06-1282-4DAD-BC99-56A81762B9B7}" presName="rootConnector" presStyleLbl="node2" presStyleIdx="0" presStyleCnt="0"/>
      <dgm:spPr/>
      <dgm:t>
        <a:bodyPr/>
        <a:lstStyle/>
        <a:p>
          <a:endParaRPr lang="fr-FR"/>
        </a:p>
      </dgm:t>
    </dgm:pt>
    <dgm:pt modelId="{B67A8E85-8FF2-4E47-8771-068DA871584B}" type="pres">
      <dgm:prSet presAssocID="{6641BE06-1282-4DAD-BC99-56A81762B9B7}" presName="hierChild4" presStyleCnt="0"/>
      <dgm:spPr/>
    </dgm:pt>
    <dgm:pt modelId="{E6DD7931-F556-4961-84F4-007B4DF219B3}" type="pres">
      <dgm:prSet presAssocID="{6641BE06-1282-4DAD-BC99-56A81762B9B7}" presName="hierChild5" presStyleCnt="0"/>
      <dgm:spPr/>
    </dgm:pt>
    <dgm:pt modelId="{233ECFF2-DC1B-435B-8179-DCB66695F8AB}" type="pres">
      <dgm:prSet presAssocID="{A7FD54D9-E3C1-480E-819A-54F154CCDF8C}" presName="Name37" presStyleLbl="parChTrans1D2" presStyleIdx="3" presStyleCnt="4"/>
      <dgm:spPr/>
      <dgm:t>
        <a:bodyPr/>
        <a:lstStyle/>
        <a:p>
          <a:endParaRPr lang="fr-FR"/>
        </a:p>
      </dgm:t>
    </dgm:pt>
    <dgm:pt modelId="{372284AC-F54F-42A8-A835-2D34CC3490F6}" type="pres">
      <dgm:prSet presAssocID="{4C7DBE01-C531-468D-BB1B-09CF6F1882AB}" presName="hierRoot2" presStyleCnt="0">
        <dgm:presLayoutVars>
          <dgm:hierBranch val="init"/>
        </dgm:presLayoutVars>
      </dgm:prSet>
      <dgm:spPr/>
    </dgm:pt>
    <dgm:pt modelId="{0792718A-8D9C-4848-AE9F-8842EEB1664F}" type="pres">
      <dgm:prSet presAssocID="{4C7DBE01-C531-468D-BB1B-09CF6F1882AB}" presName="rootComposite" presStyleCnt="0"/>
      <dgm:spPr/>
    </dgm:pt>
    <dgm:pt modelId="{142CB29F-80CA-4AA7-8058-FA6FC98DC001}" type="pres">
      <dgm:prSet presAssocID="{4C7DBE01-C531-468D-BB1B-09CF6F1882AB}" presName="rootText" presStyleLbl="node1" presStyleIdx="8" presStyleCnt="9">
        <dgm:presLayoutVars>
          <dgm:chMax/>
          <dgm:chPref val="3"/>
        </dgm:presLayoutVars>
      </dgm:prSet>
      <dgm:spPr/>
      <dgm:t>
        <a:bodyPr/>
        <a:lstStyle/>
        <a:p>
          <a:endParaRPr lang="fr-FR"/>
        </a:p>
      </dgm:t>
    </dgm:pt>
    <dgm:pt modelId="{9C7CEE79-CA51-4860-B2C3-589553AEA568}" type="pres">
      <dgm:prSet presAssocID="{4C7DBE01-C531-468D-BB1B-09CF6F1882AB}" presName="titleText2" presStyleLbl="fgAcc1" presStyleIdx="8" presStyleCnt="9">
        <dgm:presLayoutVars>
          <dgm:chMax val="0"/>
          <dgm:chPref val="0"/>
        </dgm:presLayoutVars>
      </dgm:prSet>
      <dgm:spPr/>
      <dgm:t>
        <a:bodyPr/>
        <a:lstStyle/>
        <a:p>
          <a:endParaRPr lang="fr-FR"/>
        </a:p>
      </dgm:t>
    </dgm:pt>
    <dgm:pt modelId="{3012211B-E738-4829-9919-CED0E8A85CE3}" type="pres">
      <dgm:prSet presAssocID="{4C7DBE01-C531-468D-BB1B-09CF6F1882AB}" presName="rootConnector" presStyleLbl="node2" presStyleIdx="0" presStyleCnt="0"/>
      <dgm:spPr/>
      <dgm:t>
        <a:bodyPr/>
        <a:lstStyle/>
        <a:p>
          <a:endParaRPr lang="fr-FR"/>
        </a:p>
      </dgm:t>
    </dgm:pt>
    <dgm:pt modelId="{72DFB34A-3204-4D27-9C74-9373F8C32FC7}" type="pres">
      <dgm:prSet presAssocID="{4C7DBE01-C531-468D-BB1B-09CF6F1882AB}" presName="hierChild4" presStyleCnt="0"/>
      <dgm:spPr/>
    </dgm:pt>
    <dgm:pt modelId="{FB8DE768-6AB6-466E-A84E-D62DF6ECCAD1}" type="pres">
      <dgm:prSet presAssocID="{4C7DBE01-C531-468D-BB1B-09CF6F1882AB}" presName="hierChild5" presStyleCnt="0"/>
      <dgm:spPr/>
    </dgm:pt>
    <dgm:pt modelId="{77513D64-A8E1-4E01-95CD-4E2FF1097BA9}" type="pres">
      <dgm:prSet presAssocID="{4326E875-D6DA-4243-992B-7A2B18A797CD}" presName="hierChild3" presStyleCnt="0"/>
      <dgm:spPr/>
    </dgm:pt>
  </dgm:ptLst>
  <dgm:cxnLst>
    <dgm:cxn modelId="{6998CCA8-DB93-4BC8-A05B-91B782DF1F22}" srcId="{30E0ADF9-1D20-4772-8373-A2FDC2A51611}" destId="{B8F5493C-515E-4EB4-B969-E387FAA0B9F2}" srcOrd="1" destOrd="0" parTransId="{39F6FAA3-22C9-401C-9628-2803306DE581}" sibTransId="{6A78DB93-63D3-4138-859B-F241445BEAB2}"/>
    <dgm:cxn modelId="{7142C0DE-D8E6-4051-B0A7-FE4C7E29C7C4}" type="presOf" srcId="{DE95B04D-81D8-449D-96DC-6742B85DC390}" destId="{840DB4E4-7D3D-4B10-AADE-909ACDD05C0B}" srcOrd="0" destOrd="0" presId="urn:microsoft.com/office/officeart/2008/layout/NameandTitleOrganizationalChart"/>
    <dgm:cxn modelId="{463C7550-424C-4E35-93B9-E9C0E871D319}" srcId="{4326E875-D6DA-4243-992B-7A2B18A797CD}" destId="{6641BE06-1282-4DAD-BC99-56A81762B9B7}" srcOrd="2" destOrd="0" parTransId="{BBD18F76-E5BC-4914-BB83-12E0948D37DE}" sibTransId="{E1E38713-43D5-4A4B-920C-B334EAD0257B}"/>
    <dgm:cxn modelId="{9660EB78-0879-4265-91C5-EC779EEA99BD}" srcId="{B7C24306-E74B-42A6-BDA6-3AAC827F1434}" destId="{4326E875-D6DA-4243-992B-7A2B18A797CD}" srcOrd="0" destOrd="0" parTransId="{88EFAEEB-9E9E-4B45-9024-749B7629BF41}" sibTransId="{428C6A08-87E1-4758-BDF4-9FD49C6C05DD}"/>
    <dgm:cxn modelId="{56D4344F-3F6F-4F0E-A870-57690078EBF4}" srcId="{30E0ADF9-1D20-4772-8373-A2FDC2A51611}" destId="{01FFDC72-FE8F-42BF-A97D-9EC10AFFD6EA}" srcOrd="3" destOrd="0" parTransId="{8435AC47-0E2D-457B-BD7A-1B744E7DE2CE}" sibTransId="{04B4CD2D-EC36-4A46-8DA5-514BF5B95275}"/>
    <dgm:cxn modelId="{29E328BD-7926-42CF-A54B-94A4733F716E}" type="presOf" srcId="{E156EC03-DC77-4D8B-BD68-59E47F624FA6}" destId="{82D7795B-1363-4F30-8A26-0F8BB051540E}" srcOrd="0" destOrd="0" presId="urn:microsoft.com/office/officeart/2008/layout/NameandTitleOrganizationalChart"/>
    <dgm:cxn modelId="{8E2B75FF-E943-4AF1-A7A4-E7E293EA90BC}" type="presOf" srcId="{6641BE06-1282-4DAD-BC99-56A81762B9B7}" destId="{514432F0-C689-4C91-A842-CC91BA9C8451}" srcOrd="1" destOrd="0" presId="urn:microsoft.com/office/officeart/2008/layout/NameandTitleOrganizationalChart"/>
    <dgm:cxn modelId="{D304BC86-8E48-4A93-BA32-CD5B4486237F}" type="presOf" srcId="{056745A4-4C1F-4408-B601-17C41E46E180}" destId="{2D1B359E-BFF8-4CD3-AD4A-4E0954F36E21}" srcOrd="0" destOrd="0" presId="urn:microsoft.com/office/officeart/2008/layout/NameandTitleOrganizationalChart"/>
    <dgm:cxn modelId="{C38D9C59-14A4-41FB-8DB4-4C75441DE768}" type="presOf" srcId="{A9DC70D4-134B-4CEB-9E6A-C70DA90D3C26}" destId="{473DC273-DA0F-410F-AB77-5783DFED8EDD}" srcOrd="1" destOrd="0" presId="urn:microsoft.com/office/officeart/2008/layout/NameandTitleOrganizationalChart"/>
    <dgm:cxn modelId="{50F5F784-7C76-4E69-9E22-61DBCD7119F9}" type="presOf" srcId="{39F6FAA3-22C9-401C-9628-2803306DE581}" destId="{7F122C02-A93C-421E-8F32-E24F8FECBF03}" srcOrd="0" destOrd="0" presId="urn:microsoft.com/office/officeart/2008/layout/NameandTitleOrganizationalChart"/>
    <dgm:cxn modelId="{9AF11F21-69C4-49CC-A8E2-1DE92C8D42FA}" type="presOf" srcId="{FE666672-BA91-43F1-AD79-1B0650815E24}" destId="{E911CC39-36C5-4EED-ACF1-53CF095CBB6A}" srcOrd="0" destOrd="0" presId="urn:microsoft.com/office/officeart/2008/layout/NameandTitleOrganizationalChart"/>
    <dgm:cxn modelId="{04032582-33A5-4543-A337-83C804CD96D4}" type="presOf" srcId="{D1622B9A-3BB4-4F23-AAAC-F364CDCA83AC}" destId="{E0E23821-D730-4A10-83AD-1371B732E1A6}" srcOrd="0" destOrd="0" presId="urn:microsoft.com/office/officeart/2008/layout/NameandTitleOrganizationalChart"/>
    <dgm:cxn modelId="{DB872FB9-C512-4F77-B8A0-EC6573F3C050}" type="presOf" srcId="{AA8ADA0F-80D8-457B-AC4B-F754F70CEBF2}" destId="{A2AF6CA2-B00D-4238-A5DC-E429469E9A12}" srcOrd="0" destOrd="0" presId="urn:microsoft.com/office/officeart/2008/layout/NameandTitleOrganizationalChart"/>
    <dgm:cxn modelId="{7F52D545-8886-4010-86C8-AE5FC2A79900}" srcId="{4326E875-D6DA-4243-992B-7A2B18A797CD}" destId="{4C7DBE01-C531-468D-BB1B-09CF6F1882AB}" srcOrd="3" destOrd="0" parTransId="{A7FD54D9-E3C1-480E-819A-54F154CCDF8C}" sibTransId="{3A08E1C9-2C98-4D16-A28C-6D4FEE6ACCB3}"/>
    <dgm:cxn modelId="{22506733-9E03-4F87-B1F8-23106F2B3E85}" type="presOf" srcId="{6A78DB93-63D3-4138-859B-F241445BEAB2}" destId="{5E2F7D70-7F91-4E4D-8710-559848FD1DC0}" srcOrd="0" destOrd="0" presId="urn:microsoft.com/office/officeart/2008/layout/NameandTitleOrganizationalChart"/>
    <dgm:cxn modelId="{904D7144-A756-4356-9519-819B0180BA8D}" type="presOf" srcId="{8C719AEE-8755-405C-8109-3FC9E8932DF5}" destId="{0444EFBA-51DA-42B9-8EF0-6953EA19003B}" srcOrd="0" destOrd="0" presId="urn:microsoft.com/office/officeart/2008/layout/NameandTitleOrganizationalChart"/>
    <dgm:cxn modelId="{74742DB0-3382-4E6A-BAF4-DA7F2F7BE65A}" type="presOf" srcId="{B8F5493C-515E-4EB4-B969-E387FAA0B9F2}" destId="{52154B7D-5F12-4BDA-B2A2-E05F4A8AFC9D}" srcOrd="1" destOrd="0" presId="urn:microsoft.com/office/officeart/2008/layout/NameandTitleOrganizationalChart"/>
    <dgm:cxn modelId="{37BAF33C-1154-44E8-A962-E796FE7AA761}" type="presOf" srcId="{01FFDC72-FE8F-42BF-A97D-9EC10AFFD6EA}" destId="{9BD4DC94-8675-48AA-BE0A-B459E8A11923}" srcOrd="1" destOrd="0" presId="urn:microsoft.com/office/officeart/2008/layout/NameandTitleOrganizationalChart"/>
    <dgm:cxn modelId="{CE1E31D1-0D1B-4497-8685-9E28C0192232}" type="presOf" srcId="{3A08E1C9-2C98-4D16-A28C-6D4FEE6ACCB3}" destId="{9C7CEE79-CA51-4860-B2C3-589553AEA568}" srcOrd="0" destOrd="0" presId="urn:microsoft.com/office/officeart/2008/layout/NameandTitleOrganizationalChart"/>
    <dgm:cxn modelId="{B63BE77F-4DC4-474E-B32D-61498463BDE8}" type="presOf" srcId="{2E7FBF2E-17FC-44D1-9F95-AEF2E3A2683B}" destId="{95BDD878-AFA3-465A-B7B4-6E829300665D}" srcOrd="0" destOrd="0" presId="urn:microsoft.com/office/officeart/2008/layout/NameandTitleOrganizationalChart"/>
    <dgm:cxn modelId="{A4A17C8F-ABF7-4EB9-9EC5-F027EA115B9D}" srcId="{30E0ADF9-1D20-4772-8373-A2FDC2A51611}" destId="{A9DC70D4-134B-4CEB-9E6A-C70DA90D3C26}" srcOrd="0" destOrd="0" parTransId="{DE95B04D-81D8-449D-96DC-6742B85DC390}" sibTransId="{FE666672-BA91-43F1-AD79-1B0650815E24}"/>
    <dgm:cxn modelId="{95A47729-08CE-4E0D-8685-54FB9508D287}" srcId="{30E0ADF9-1D20-4772-8373-A2FDC2A51611}" destId="{8C719AEE-8755-405C-8109-3FC9E8932DF5}" srcOrd="4" destOrd="0" parTransId="{5166A4BC-3AC8-4D0F-A9C6-A90B198E6737}" sibTransId="{9F6B7266-BAFD-49BF-94EA-5ED0B777878D}"/>
    <dgm:cxn modelId="{EE3B7E9A-0AB6-418C-AC2E-36F505F2F5E1}" type="presOf" srcId="{4326E875-D6DA-4243-992B-7A2B18A797CD}" destId="{C9B1306E-131D-48DC-BE43-0F7D9183356D}" srcOrd="1" destOrd="0" presId="urn:microsoft.com/office/officeart/2008/layout/NameandTitleOrganizationalChart"/>
    <dgm:cxn modelId="{5078570C-14FE-4278-9A7B-BCD0BDC5BB8F}" type="presOf" srcId="{04B4CD2D-EC36-4A46-8DA5-514BF5B95275}" destId="{926C1C20-573A-4EF7-B103-3679C125347A}" srcOrd="0" destOrd="0" presId="urn:microsoft.com/office/officeart/2008/layout/NameandTitleOrganizationalChart"/>
    <dgm:cxn modelId="{A135BDD3-A4C2-42F5-AC7E-CC2EA6AB27F2}" type="presOf" srcId="{4326E875-D6DA-4243-992B-7A2B18A797CD}" destId="{6833A9B8-3547-4446-93FD-D784D9E4CDED}" srcOrd="0" destOrd="0" presId="urn:microsoft.com/office/officeart/2008/layout/NameandTitleOrganizationalChart"/>
    <dgm:cxn modelId="{3C747FB0-94DA-4495-8CED-C92F7CA631B6}" type="presOf" srcId="{B7C24306-E74B-42A6-BDA6-3AAC827F1434}" destId="{529D7A47-E633-44E6-A562-3A98D5B8DB19}" srcOrd="0" destOrd="0" presId="urn:microsoft.com/office/officeart/2008/layout/NameandTitleOrganizationalChart"/>
    <dgm:cxn modelId="{C6744139-43A3-4006-B099-6A6074869871}" type="presOf" srcId="{AC821F1B-7FC7-4DDC-BCB6-C363A90AD6F3}" destId="{06581612-7E3E-4291-B663-EB1CEB4209CF}" srcOrd="0" destOrd="0" presId="urn:microsoft.com/office/officeart/2008/layout/NameandTitleOrganizationalChart"/>
    <dgm:cxn modelId="{13CFB5E0-D590-40C4-B5A7-239A2B19C946}" type="presOf" srcId="{30E0ADF9-1D20-4772-8373-A2FDC2A51611}" destId="{CA2AC073-A6E0-451F-9FDC-2E9A391EF7D2}" srcOrd="1" destOrd="0" presId="urn:microsoft.com/office/officeart/2008/layout/NameandTitleOrganizationalChart"/>
    <dgm:cxn modelId="{F5CCEEF1-EB00-497F-89DE-0D6D9D6AA277}" type="presOf" srcId="{4C7DBE01-C531-468D-BB1B-09CF6F1882AB}" destId="{3012211B-E738-4829-9919-CED0E8A85CE3}" srcOrd="1" destOrd="0" presId="urn:microsoft.com/office/officeart/2008/layout/NameandTitleOrganizationalChart"/>
    <dgm:cxn modelId="{4FEFCAA0-62D1-424D-BEA4-213B09419190}" type="presOf" srcId="{6641BE06-1282-4DAD-BC99-56A81762B9B7}" destId="{2A9E82D9-223D-4922-9593-9CED8C6A709D}" srcOrd="0" destOrd="0" presId="urn:microsoft.com/office/officeart/2008/layout/NameandTitleOrganizationalChart"/>
    <dgm:cxn modelId="{7D4D6F4D-3316-4D47-9E1B-F025071CBD51}" type="presOf" srcId="{E1E38713-43D5-4A4B-920C-B334EAD0257B}" destId="{2A1A3B3B-28FA-441F-AAB1-E1E7786F7AFD}" srcOrd="0" destOrd="0" presId="urn:microsoft.com/office/officeart/2008/layout/NameandTitleOrganizationalChart"/>
    <dgm:cxn modelId="{FF057006-8CB6-4CD8-9D52-A3B34F1DE8DF}" type="presOf" srcId="{428C6A08-87E1-4758-BDF4-9FD49C6C05DD}" destId="{84D4901B-DD40-4F37-B5DF-3DE0FC748BF4}" srcOrd="0" destOrd="0" presId="urn:microsoft.com/office/officeart/2008/layout/NameandTitleOrganizationalChart"/>
    <dgm:cxn modelId="{2577BEE0-7EA7-4B93-A3CE-FC6354FFFC06}" type="presOf" srcId="{9F6B7266-BAFD-49BF-94EA-5ED0B777878D}" destId="{51CE7219-3609-4268-A46F-BA1C26A5C7CD}" srcOrd="0" destOrd="0" presId="urn:microsoft.com/office/officeart/2008/layout/NameandTitleOrganizationalChart"/>
    <dgm:cxn modelId="{D4759ED2-214C-43E7-B93A-BF4AC8240040}" type="presOf" srcId="{B8F5493C-515E-4EB4-B969-E387FAA0B9F2}" destId="{A83907D3-C8F2-4F0F-90E6-67E35AE442AC}" srcOrd="0" destOrd="0" presId="urn:microsoft.com/office/officeart/2008/layout/NameandTitleOrganizationalChart"/>
    <dgm:cxn modelId="{33D88080-3C95-4235-82FD-D8D6E813C7BF}" type="presOf" srcId="{8C719AEE-8755-405C-8109-3FC9E8932DF5}" destId="{66367A7E-FA9C-49B4-8219-A65B54C911E1}" srcOrd="1" destOrd="0" presId="urn:microsoft.com/office/officeart/2008/layout/NameandTitleOrganizationalChart"/>
    <dgm:cxn modelId="{32BCC4C9-F559-4D71-9688-385DB3298AB0}" srcId="{30E0ADF9-1D20-4772-8373-A2FDC2A51611}" destId="{AA8ADA0F-80D8-457B-AC4B-F754F70CEBF2}" srcOrd="2" destOrd="0" parTransId="{2E7FBF2E-17FC-44D1-9F95-AEF2E3A2683B}" sibTransId="{AC821F1B-7FC7-4DDC-BCB6-C363A90AD6F3}"/>
    <dgm:cxn modelId="{4B57D0FB-6B2C-4238-86EB-282CA39E9172}" type="presOf" srcId="{4C7DBE01-C531-468D-BB1B-09CF6F1882AB}" destId="{142CB29F-80CA-4AA7-8058-FA6FC98DC001}" srcOrd="0" destOrd="0" presId="urn:microsoft.com/office/officeart/2008/layout/NameandTitleOrganizationalChart"/>
    <dgm:cxn modelId="{9A29DA45-D53E-4592-9972-513D65650892}" srcId="{4326E875-D6DA-4243-992B-7A2B18A797CD}" destId="{5BA67AC0-1C00-4DF0-BB84-9EA40A9F38BE}" srcOrd="0" destOrd="0" parTransId="{E156EC03-DC77-4D8B-BD68-59E47F624FA6}" sibTransId="{D1622B9A-3BB4-4F23-AAAC-F364CDCA83AC}"/>
    <dgm:cxn modelId="{6395C517-F654-4F77-B75D-3BE249D77BB1}" type="presOf" srcId="{A7FD54D9-E3C1-480E-819A-54F154CCDF8C}" destId="{233ECFF2-DC1B-435B-8179-DCB66695F8AB}" srcOrd="0" destOrd="0" presId="urn:microsoft.com/office/officeart/2008/layout/NameandTitleOrganizationalChart"/>
    <dgm:cxn modelId="{D1F89F2C-9B9B-4BEF-A937-8A4937D96C6F}" type="presOf" srcId="{BBD18F76-E5BC-4914-BB83-12E0948D37DE}" destId="{1CC78710-02CA-4E82-9564-486D1A023CF5}" srcOrd="0" destOrd="0" presId="urn:microsoft.com/office/officeart/2008/layout/NameandTitleOrganizationalChart"/>
    <dgm:cxn modelId="{ACB2DD58-0D01-4F7D-ACC7-F50DAD24DA8B}" type="presOf" srcId="{A9DC70D4-134B-4CEB-9E6A-C70DA90D3C26}" destId="{057DA031-893E-46AE-A369-4D25915AEF90}" srcOrd="0" destOrd="0" presId="urn:microsoft.com/office/officeart/2008/layout/NameandTitleOrganizationalChart"/>
    <dgm:cxn modelId="{1351DDFB-99F6-4E00-A80F-4443464FD18D}" srcId="{4326E875-D6DA-4243-992B-7A2B18A797CD}" destId="{30E0ADF9-1D20-4772-8373-A2FDC2A51611}" srcOrd="1" destOrd="0" parTransId="{056745A4-4C1F-4408-B601-17C41E46E180}" sibTransId="{9D496322-CC4F-4A73-A6F6-CDB54BC7FDC2}"/>
    <dgm:cxn modelId="{D9407034-A8BC-4469-97B2-A0BAE63A93CE}" type="presOf" srcId="{5BA67AC0-1C00-4DF0-BB84-9EA40A9F38BE}" destId="{A6F5BB99-EF12-4820-8E48-A781BE1379BD}" srcOrd="1" destOrd="0" presId="urn:microsoft.com/office/officeart/2008/layout/NameandTitleOrganizationalChart"/>
    <dgm:cxn modelId="{A0A6E0D3-9A68-465F-A71A-1F1790689C70}" type="presOf" srcId="{8435AC47-0E2D-457B-BD7A-1B744E7DE2CE}" destId="{F2742A6B-99A0-4139-82D5-4187C4368EA2}" srcOrd="0" destOrd="0" presId="urn:microsoft.com/office/officeart/2008/layout/NameandTitleOrganizationalChart"/>
    <dgm:cxn modelId="{936F5E5C-FA5E-4452-B4A0-06BD4200A438}" type="presOf" srcId="{AA8ADA0F-80D8-457B-AC4B-F754F70CEBF2}" destId="{EFDF0D6F-B029-42C0-B31E-5ADA0E6D1EF7}" srcOrd="1" destOrd="0" presId="urn:microsoft.com/office/officeart/2008/layout/NameandTitleOrganizationalChart"/>
    <dgm:cxn modelId="{89C8BF90-369A-42B5-A481-1616F907B330}" type="presOf" srcId="{5166A4BC-3AC8-4D0F-A9C6-A90B198E6737}" destId="{4DB0EB5F-630D-44E8-A8A6-BB08A04B3859}" srcOrd="0" destOrd="0" presId="urn:microsoft.com/office/officeart/2008/layout/NameandTitleOrganizationalChart"/>
    <dgm:cxn modelId="{D0E8AA3D-6041-4E28-A02D-9E7249963847}" type="presOf" srcId="{9D496322-CC4F-4A73-A6F6-CDB54BC7FDC2}" destId="{AA59A8B3-14CF-47E7-A213-C4F34D76DAC7}" srcOrd="0" destOrd="0" presId="urn:microsoft.com/office/officeart/2008/layout/NameandTitleOrganizationalChart"/>
    <dgm:cxn modelId="{A3C7DC64-4A34-4FC9-90B7-C7A2AF29AA33}" type="presOf" srcId="{5BA67AC0-1C00-4DF0-BB84-9EA40A9F38BE}" destId="{E9A44060-E75B-4240-A680-3D434CE0AAA0}" srcOrd="0" destOrd="0" presId="urn:microsoft.com/office/officeart/2008/layout/NameandTitleOrganizationalChart"/>
    <dgm:cxn modelId="{B66D49F9-F440-416F-AB56-A98D3AC6DA95}" type="presOf" srcId="{01FFDC72-FE8F-42BF-A97D-9EC10AFFD6EA}" destId="{E1CDD470-92E1-4A1E-8935-06F7AE8C5330}" srcOrd="0" destOrd="0" presId="urn:microsoft.com/office/officeart/2008/layout/NameandTitleOrganizationalChart"/>
    <dgm:cxn modelId="{DF7BC101-0202-4CAA-9816-8DCBB685707E}" type="presOf" srcId="{30E0ADF9-1D20-4772-8373-A2FDC2A51611}" destId="{7520326D-09A6-47D8-8064-F8A24D1AAB30}" srcOrd="0" destOrd="0" presId="urn:microsoft.com/office/officeart/2008/layout/NameandTitleOrganizationalChart"/>
    <dgm:cxn modelId="{51E3711B-BB56-4387-96D7-25A0E82BF760}" type="presParOf" srcId="{529D7A47-E633-44E6-A562-3A98D5B8DB19}" destId="{E34E2D5D-357C-49A1-B324-948A98173C74}" srcOrd="0" destOrd="0" presId="urn:microsoft.com/office/officeart/2008/layout/NameandTitleOrganizationalChart"/>
    <dgm:cxn modelId="{3AFEBC4B-2C13-49E8-B218-8506E41450EC}" type="presParOf" srcId="{E34E2D5D-357C-49A1-B324-948A98173C74}" destId="{3FC5EA05-CB18-4A64-B50B-541716E802BE}" srcOrd="0" destOrd="0" presId="urn:microsoft.com/office/officeart/2008/layout/NameandTitleOrganizationalChart"/>
    <dgm:cxn modelId="{A3567D8B-D68B-40A7-B748-9ECF4CB8B1B7}" type="presParOf" srcId="{3FC5EA05-CB18-4A64-B50B-541716E802BE}" destId="{6833A9B8-3547-4446-93FD-D784D9E4CDED}" srcOrd="0" destOrd="0" presId="urn:microsoft.com/office/officeart/2008/layout/NameandTitleOrganizationalChart"/>
    <dgm:cxn modelId="{FD7F61CC-660F-45EE-B1DF-CA991D8CA7A5}" type="presParOf" srcId="{3FC5EA05-CB18-4A64-B50B-541716E802BE}" destId="{84D4901B-DD40-4F37-B5DF-3DE0FC748BF4}" srcOrd="1" destOrd="0" presId="urn:microsoft.com/office/officeart/2008/layout/NameandTitleOrganizationalChart"/>
    <dgm:cxn modelId="{A8F5BE6E-4AA4-4DA6-B7E0-AEEF9AEB86A8}" type="presParOf" srcId="{3FC5EA05-CB18-4A64-B50B-541716E802BE}" destId="{C9B1306E-131D-48DC-BE43-0F7D9183356D}" srcOrd="2" destOrd="0" presId="urn:microsoft.com/office/officeart/2008/layout/NameandTitleOrganizationalChart"/>
    <dgm:cxn modelId="{4F9C6D7B-236D-4B2D-AD9C-D5B6B97BCF76}" type="presParOf" srcId="{E34E2D5D-357C-49A1-B324-948A98173C74}" destId="{1F37CF83-A44A-4805-B367-3C078963B671}" srcOrd="1" destOrd="0" presId="urn:microsoft.com/office/officeart/2008/layout/NameandTitleOrganizationalChart"/>
    <dgm:cxn modelId="{81DC3B36-9C3A-4C6A-8AF2-36CBA624B1F8}" type="presParOf" srcId="{1F37CF83-A44A-4805-B367-3C078963B671}" destId="{82D7795B-1363-4F30-8A26-0F8BB051540E}" srcOrd="0" destOrd="0" presId="urn:microsoft.com/office/officeart/2008/layout/NameandTitleOrganizationalChart"/>
    <dgm:cxn modelId="{652E9C8D-25D6-47EE-B1F9-7A3C719590B5}" type="presParOf" srcId="{1F37CF83-A44A-4805-B367-3C078963B671}" destId="{8E13135C-1D9C-48C6-AFDE-F910B9BC86C2}" srcOrd="1" destOrd="0" presId="urn:microsoft.com/office/officeart/2008/layout/NameandTitleOrganizationalChart"/>
    <dgm:cxn modelId="{A008E9C1-9B99-4928-B9D7-0AF192502091}" type="presParOf" srcId="{8E13135C-1D9C-48C6-AFDE-F910B9BC86C2}" destId="{850C8026-03C8-417A-843F-8EC977764890}" srcOrd="0" destOrd="0" presId="urn:microsoft.com/office/officeart/2008/layout/NameandTitleOrganizationalChart"/>
    <dgm:cxn modelId="{D3D5264A-C89E-4662-8F01-9A6FE06C264F}" type="presParOf" srcId="{850C8026-03C8-417A-843F-8EC977764890}" destId="{E9A44060-E75B-4240-A680-3D434CE0AAA0}" srcOrd="0" destOrd="0" presId="urn:microsoft.com/office/officeart/2008/layout/NameandTitleOrganizationalChart"/>
    <dgm:cxn modelId="{9C3D24D3-FBE8-415C-93B6-C193FC55B6F6}" type="presParOf" srcId="{850C8026-03C8-417A-843F-8EC977764890}" destId="{E0E23821-D730-4A10-83AD-1371B732E1A6}" srcOrd="1" destOrd="0" presId="urn:microsoft.com/office/officeart/2008/layout/NameandTitleOrganizationalChart"/>
    <dgm:cxn modelId="{FE8423E5-0BFE-4DF4-947D-D6DB3DD6F87E}" type="presParOf" srcId="{850C8026-03C8-417A-843F-8EC977764890}" destId="{A6F5BB99-EF12-4820-8E48-A781BE1379BD}" srcOrd="2" destOrd="0" presId="urn:microsoft.com/office/officeart/2008/layout/NameandTitleOrganizationalChart"/>
    <dgm:cxn modelId="{70E04B9C-E8F3-4FA6-965A-10B8EAAC0135}" type="presParOf" srcId="{8E13135C-1D9C-48C6-AFDE-F910B9BC86C2}" destId="{A1C8C7BC-FDB7-4273-855E-C422809033BC}" srcOrd="1" destOrd="0" presId="urn:microsoft.com/office/officeart/2008/layout/NameandTitleOrganizationalChart"/>
    <dgm:cxn modelId="{882D7438-203B-4DDA-9C06-1A3A9E5C3B69}" type="presParOf" srcId="{8E13135C-1D9C-48C6-AFDE-F910B9BC86C2}" destId="{54932803-973C-44FB-A185-086CC7229347}" srcOrd="2" destOrd="0" presId="urn:microsoft.com/office/officeart/2008/layout/NameandTitleOrganizationalChart"/>
    <dgm:cxn modelId="{2A707439-C964-4753-AD51-8ECDF6621957}" type="presParOf" srcId="{1F37CF83-A44A-4805-B367-3C078963B671}" destId="{2D1B359E-BFF8-4CD3-AD4A-4E0954F36E21}" srcOrd="2" destOrd="0" presId="urn:microsoft.com/office/officeart/2008/layout/NameandTitleOrganizationalChart"/>
    <dgm:cxn modelId="{9ACF099B-AE38-47D0-99C5-3C535D39D519}" type="presParOf" srcId="{1F37CF83-A44A-4805-B367-3C078963B671}" destId="{4D5C9321-FDD0-481C-BEE3-8FD547D25B73}" srcOrd="3" destOrd="0" presId="urn:microsoft.com/office/officeart/2008/layout/NameandTitleOrganizationalChart"/>
    <dgm:cxn modelId="{CE2ACEE8-2FAE-4ABB-955F-25DA093E2D6F}" type="presParOf" srcId="{4D5C9321-FDD0-481C-BEE3-8FD547D25B73}" destId="{D10A294A-933D-4927-A77E-831C09717DB6}" srcOrd="0" destOrd="0" presId="urn:microsoft.com/office/officeart/2008/layout/NameandTitleOrganizationalChart"/>
    <dgm:cxn modelId="{B572C5D1-36DB-4E8F-8F92-0B9FF4B66370}" type="presParOf" srcId="{D10A294A-933D-4927-A77E-831C09717DB6}" destId="{7520326D-09A6-47D8-8064-F8A24D1AAB30}" srcOrd="0" destOrd="0" presId="urn:microsoft.com/office/officeart/2008/layout/NameandTitleOrganizationalChart"/>
    <dgm:cxn modelId="{5826727B-990D-428F-9EDF-862A42DA736A}" type="presParOf" srcId="{D10A294A-933D-4927-A77E-831C09717DB6}" destId="{AA59A8B3-14CF-47E7-A213-C4F34D76DAC7}" srcOrd="1" destOrd="0" presId="urn:microsoft.com/office/officeart/2008/layout/NameandTitleOrganizationalChart"/>
    <dgm:cxn modelId="{4D319D5E-C99B-43F0-92F7-E20B5BCE2FC0}" type="presParOf" srcId="{D10A294A-933D-4927-A77E-831C09717DB6}" destId="{CA2AC073-A6E0-451F-9FDC-2E9A391EF7D2}" srcOrd="2" destOrd="0" presId="urn:microsoft.com/office/officeart/2008/layout/NameandTitleOrganizationalChart"/>
    <dgm:cxn modelId="{82259A97-EF21-477E-B33E-E10B1CA7237E}" type="presParOf" srcId="{4D5C9321-FDD0-481C-BEE3-8FD547D25B73}" destId="{45191FCE-A115-4DBF-990E-0BE3EFD84D3E}" srcOrd="1" destOrd="0" presId="urn:microsoft.com/office/officeart/2008/layout/NameandTitleOrganizationalChart"/>
    <dgm:cxn modelId="{5916B06E-B949-4FEF-835C-CEAF3CA1DE3A}" type="presParOf" srcId="{45191FCE-A115-4DBF-990E-0BE3EFD84D3E}" destId="{840DB4E4-7D3D-4B10-AADE-909ACDD05C0B}" srcOrd="0" destOrd="0" presId="urn:microsoft.com/office/officeart/2008/layout/NameandTitleOrganizationalChart"/>
    <dgm:cxn modelId="{A35B7BF4-041B-45BB-9597-6696A8FE3D53}" type="presParOf" srcId="{45191FCE-A115-4DBF-990E-0BE3EFD84D3E}" destId="{EE3AC9E2-748D-4D12-ADA1-E9D371890C46}" srcOrd="1" destOrd="0" presId="urn:microsoft.com/office/officeart/2008/layout/NameandTitleOrganizationalChart"/>
    <dgm:cxn modelId="{0C81434B-BC2D-4AA7-9B50-2FB4532BB742}" type="presParOf" srcId="{EE3AC9E2-748D-4D12-ADA1-E9D371890C46}" destId="{B042F564-460F-4BCB-AAE3-2F3516916F6D}" srcOrd="0" destOrd="0" presId="urn:microsoft.com/office/officeart/2008/layout/NameandTitleOrganizationalChart"/>
    <dgm:cxn modelId="{4C674A15-5C21-40C0-8B24-FAD78653ACD5}" type="presParOf" srcId="{B042F564-460F-4BCB-AAE3-2F3516916F6D}" destId="{057DA031-893E-46AE-A369-4D25915AEF90}" srcOrd="0" destOrd="0" presId="urn:microsoft.com/office/officeart/2008/layout/NameandTitleOrganizationalChart"/>
    <dgm:cxn modelId="{153956B5-5A20-41E1-9BBD-E0FDE9B076A2}" type="presParOf" srcId="{B042F564-460F-4BCB-AAE3-2F3516916F6D}" destId="{E911CC39-36C5-4EED-ACF1-53CF095CBB6A}" srcOrd="1" destOrd="0" presId="urn:microsoft.com/office/officeart/2008/layout/NameandTitleOrganizationalChart"/>
    <dgm:cxn modelId="{47FAF5AD-499C-4A45-A764-D12CB5378222}" type="presParOf" srcId="{B042F564-460F-4BCB-AAE3-2F3516916F6D}" destId="{473DC273-DA0F-410F-AB77-5783DFED8EDD}" srcOrd="2" destOrd="0" presId="urn:microsoft.com/office/officeart/2008/layout/NameandTitleOrganizationalChart"/>
    <dgm:cxn modelId="{706E6188-375C-4B48-B5D8-B4FE54EDC12E}" type="presParOf" srcId="{EE3AC9E2-748D-4D12-ADA1-E9D371890C46}" destId="{994CF169-1CEC-4274-BE88-8260E8206C76}" srcOrd="1" destOrd="0" presId="urn:microsoft.com/office/officeart/2008/layout/NameandTitleOrganizationalChart"/>
    <dgm:cxn modelId="{51540EF7-9504-4F1C-ABD0-2ABD29A56269}" type="presParOf" srcId="{EE3AC9E2-748D-4D12-ADA1-E9D371890C46}" destId="{17949659-024B-4A81-A6FD-166170CE5DEC}" srcOrd="2" destOrd="0" presId="urn:microsoft.com/office/officeart/2008/layout/NameandTitleOrganizationalChart"/>
    <dgm:cxn modelId="{12903641-135E-44C2-94F7-76A34AC6FC53}" type="presParOf" srcId="{45191FCE-A115-4DBF-990E-0BE3EFD84D3E}" destId="{7F122C02-A93C-421E-8F32-E24F8FECBF03}" srcOrd="2" destOrd="0" presId="urn:microsoft.com/office/officeart/2008/layout/NameandTitleOrganizationalChart"/>
    <dgm:cxn modelId="{B7C018F0-F969-49C6-8039-C99489F9096E}" type="presParOf" srcId="{45191FCE-A115-4DBF-990E-0BE3EFD84D3E}" destId="{4A854D29-1D73-4FC0-A4E9-29EB6F9A358B}" srcOrd="3" destOrd="0" presId="urn:microsoft.com/office/officeart/2008/layout/NameandTitleOrganizationalChart"/>
    <dgm:cxn modelId="{2F248C9B-D078-4168-91F0-B6CD5BA65956}" type="presParOf" srcId="{4A854D29-1D73-4FC0-A4E9-29EB6F9A358B}" destId="{3F08B3F9-98EA-4FAA-8B89-7651C4D65DE6}" srcOrd="0" destOrd="0" presId="urn:microsoft.com/office/officeart/2008/layout/NameandTitleOrganizationalChart"/>
    <dgm:cxn modelId="{EAA7158C-321C-4015-803E-D6F352B5D835}" type="presParOf" srcId="{3F08B3F9-98EA-4FAA-8B89-7651C4D65DE6}" destId="{A83907D3-C8F2-4F0F-90E6-67E35AE442AC}" srcOrd="0" destOrd="0" presId="urn:microsoft.com/office/officeart/2008/layout/NameandTitleOrganizationalChart"/>
    <dgm:cxn modelId="{DB0C10B3-9242-4CF8-B122-B857BA8DDF5E}" type="presParOf" srcId="{3F08B3F9-98EA-4FAA-8B89-7651C4D65DE6}" destId="{5E2F7D70-7F91-4E4D-8710-559848FD1DC0}" srcOrd="1" destOrd="0" presId="urn:microsoft.com/office/officeart/2008/layout/NameandTitleOrganizationalChart"/>
    <dgm:cxn modelId="{E1DE2802-0463-48DC-85BE-46760E72746D}" type="presParOf" srcId="{3F08B3F9-98EA-4FAA-8B89-7651C4D65DE6}" destId="{52154B7D-5F12-4BDA-B2A2-E05F4A8AFC9D}" srcOrd="2" destOrd="0" presId="urn:microsoft.com/office/officeart/2008/layout/NameandTitleOrganizationalChart"/>
    <dgm:cxn modelId="{EF3B9ADD-5AD8-40ED-ACE6-8CF3F90A2474}" type="presParOf" srcId="{4A854D29-1D73-4FC0-A4E9-29EB6F9A358B}" destId="{C52B7508-4235-4A6F-81AD-307831CCEE37}" srcOrd="1" destOrd="0" presId="urn:microsoft.com/office/officeart/2008/layout/NameandTitleOrganizationalChart"/>
    <dgm:cxn modelId="{1F4E7972-2D64-400D-9014-1C94CB69E4BA}" type="presParOf" srcId="{4A854D29-1D73-4FC0-A4E9-29EB6F9A358B}" destId="{4A0B9F58-1C6F-4BB3-826F-C0DE525F95BE}" srcOrd="2" destOrd="0" presId="urn:microsoft.com/office/officeart/2008/layout/NameandTitleOrganizationalChart"/>
    <dgm:cxn modelId="{B392F287-DC9D-4926-BEAB-F03316C16877}" type="presParOf" srcId="{45191FCE-A115-4DBF-990E-0BE3EFD84D3E}" destId="{95BDD878-AFA3-465A-B7B4-6E829300665D}" srcOrd="4" destOrd="0" presId="urn:microsoft.com/office/officeart/2008/layout/NameandTitleOrganizationalChart"/>
    <dgm:cxn modelId="{50295B80-4EEE-4AD1-B543-B5FD2E5DAC9E}" type="presParOf" srcId="{45191FCE-A115-4DBF-990E-0BE3EFD84D3E}" destId="{9ECC612E-A169-4C6F-9EF7-200B3F618F21}" srcOrd="5" destOrd="0" presId="urn:microsoft.com/office/officeart/2008/layout/NameandTitleOrganizationalChart"/>
    <dgm:cxn modelId="{637B5BAE-6195-4B63-ABF2-95FBD430A38F}" type="presParOf" srcId="{9ECC612E-A169-4C6F-9EF7-200B3F618F21}" destId="{ABC9412D-043A-43B7-A7F8-322B806579A7}" srcOrd="0" destOrd="0" presId="urn:microsoft.com/office/officeart/2008/layout/NameandTitleOrganizationalChart"/>
    <dgm:cxn modelId="{AEBB2378-2C23-422B-9B71-E4E914F1304F}" type="presParOf" srcId="{ABC9412D-043A-43B7-A7F8-322B806579A7}" destId="{A2AF6CA2-B00D-4238-A5DC-E429469E9A12}" srcOrd="0" destOrd="0" presId="urn:microsoft.com/office/officeart/2008/layout/NameandTitleOrganizationalChart"/>
    <dgm:cxn modelId="{907B5A7F-B754-41C5-AEAD-9F98AFE9DC59}" type="presParOf" srcId="{ABC9412D-043A-43B7-A7F8-322B806579A7}" destId="{06581612-7E3E-4291-B663-EB1CEB4209CF}" srcOrd="1" destOrd="0" presId="urn:microsoft.com/office/officeart/2008/layout/NameandTitleOrganizationalChart"/>
    <dgm:cxn modelId="{92A33114-E926-4363-A7BD-E90A70C75E91}" type="presParOf" srcId="{ABC9412D-043A-43B7-A7F8-322B806579A7}" destId="{EFDF0D6F-B029-42C0-B31E-5ADA0E6D1EF7}" srcOrd="2" destOrd="0" presId="urn:microsoft.com/office/officeart/2008/layout/NameandTitleOrganizationalChart"/>
    <dgm:cxn modelId="{6A8C174C-0855-4899-B7FD-6CEEDB214221}" type="presParOf" srcId="{9ECC612E-A169-4C6F-9EF7-200B3F618F21}" destId="{572EFCCD-4F32-42EF-84E1-D592613A680B}" srcOrd="1" destOrd="0" presId="urn:microsoft.com/office/officeart/2008/layout/NameandTitleOrganizationalChart"/>
    <dgm:cxn modelId="{46EB0FCA-A3EA-435C-9875-3C5255D7C37B}" type="presParOf" srcId="{9ECC612E-A169-4C6F-9EF7-200B3F618F21}" destId="{3E14D390-C405-4EBC-AA05-72F76B317F18}" srcOrd="2" destOrd="0" presId="urn:microsoft.com/office/officeart/2008/layout/NameandTitleOrganizationalChart"/>
    <dgm:cxn modelId="{5EAA3AE2-AE79-4BE7-B2E5-F2038E74571B}" type="presParOf" srcId="{45191FCE-A115-4DBF-990E-0BE3EFD84D3E}" destId="{F2742A6B-99A0-4139-82D5-4187C4368EA2}" srcOrd="6" destOrd="0" presId="urn:microsoft.com/office/officeart/2008/layout/NameandTitleOrganizationalChart"/>
    <dgm:cxn modelId="{7291EAA3-8F5B-48B6-BFD0-322A870A2C7C}" type="presParOf" srcId="{45191FCE-A115-4DBF-990E-0BE3EFD84D3E}" destId="{980FA28D-6EAC-4063-A610-C48718007A53}" srcOrd="7" destOrd="0" presId="urn:microsoft.com/office/officeart/2008/layout/NameandTitleOrganizationalChart"/>
    <dgm:cxn modelId="{78AAAC93-019C-41D2-9699-DD554B06893A}" type="presParOf" srcId="{980FA28D-6EAC-4063-A610-C48718007A53}" destId="{7C1394DA-E4D3-4437-9745-8301FCF07EAA}" srcOrd="0" destOrd="0" presId="urn:microsoft.com/office/officeart/2008/layout/NameandTitleOrganizationalChart"/>
    <dgm:cxn modelId="{4CCE9014-AEE3-48DE-8835-736AA636ECD5}" type="presParOf" srcId="{7C1394DA-E4D3-4437-9745-8301FCF07EAA}" destId="{E1CDD470-92E1-4A1E-8935-06F7AE8C5330}" srcOrd="0" destOrd="0" presId="urn:microsoft.com/office/officeart/2008/layout/NameandTitleOrganizationalChart"/>
    <dgm:cxn modelId="{38B40068-BD3D-4B0B-90F8-0284962BF065}" type="presParOf" srcId="{7C1394DA-E4D3-4437-9745-8301FCF07EAA}" destId="{926C1C20-573A-4EF7-B103-3679C125347A}" srcOrd="1" destOrd="0" presId="urn:microsoft.com/office/officeart/2008/layout/NameandTitleOrganizationalChart"/>
    <dgm:cxn modelId="{D039C260-EDBE-49F3-B2A6-AAE2668C89CC}" type="presParOf" srcId="{7C1394DA-E4D3-4437-9745-8301FCF07EAA}" destId="{9BD4DC94-8675-48AA-BE0A-B459E8A11923}" srcOrd="2" destOrd="0" presId="urn:microsoft.com/office/officeart/2008/layout/NameandTitleOrganizationalChart"/>
    <dgm:cxn modelId="{AE9CF17A-1712-4E2E-858A-2ECC5BF59ACD}" type="presParOf" srcId="{980FA28D-6EAC-4063-A610-C48718007A53}" destId="{1325C208-D8D0-4B51-B46A-DE85AAF0EBDD}" srcOrd="1" destOrd="0" presId="urn:microsoft.com/office/officeart/2008/layout/NameandTitleOrganizationalChart"/>
    <dgm:cxn modelId="{E97C77C9-F4A7-4663-9E91-B8C24CAC97CF}" type="presParOf" srcId="{980FA28D-6EAC-4063-A610-C48718007A53}" destId="{22EBE17F-E56C-4203-9973-D0EAF85E4088}" srcOrd="2" destOrd="0" presId="urn:microsoft.com/office/officeart/2008/layout/NameandTitleOrganizationalChart"/>
    <dgm:cxn modelId="{A156E4EE-0EFB-4C93-9D36-B52359923537}" type="presParOf" srcId="{45191FCE-A115-4DBF-990E-0BE3EFD84D3E}" destId="{4DB0EB5F-630D-44E8-A8A6-BB08A04B3859}" srcOrd="8" destOrd="0" presId="urn:microsoft.com/office/officeart/2008/layout/NameandTitleOrganizationalChart"/>
    <dgm:cxn modelId="{F0988E00-1982-4F8A-991E-6DCF343EE733}" type="presParOf" srcId="{45191FCE-A115-4DBF-990E-0BE3EFD84D3E}" destId="{D3F6DAD4-182B-4BED-8C82-4D4B933F89C4}" srcOrd="9" destOrd="0" presId="urn:microsoft.com/office/officeart/2008/layout/NameandTitleOrganizationalChart"/>
    <dgm:cxn modelId="{2B9BF029-9ED8-4CAD-A339-0DC314A68055}" type="presParOf" srcId="{D3F6DAD4-182B-4BED-8C82-4D4B933F89C4}" destId="{A1907DBE-9E27-4E0A-BCBC-900450540087}" srcOrd="0" destOrd="0" presId="urn:microsoft.com/office/officeart/2008/layout/NameandTitleOrganizationalChart"/>
    <dgm:cxn modelId="{D7F8E300-8EDC-4079-B15D-EF786B3FEF89}" type="presParOf" srcId="{A1907DBE-9E27-4E0A-BCBC-900450540087}" destId="{0444EFBA-51DA-42B9-8EF0-6953EA19003B}" srcOrd="0" destOrd="0" presId="urn:microsoft.com/office/officeart/2008/layout/NameandTitleOrganizationalChart"/>
    <dgm:cxn modelId="{28C85369-6C7A-47F0-805D-9E7590536E19}" type="presParOf" srcId="{A1907DBE-9E27-4E0A-BCBC-900450540087}" destId="{51CE7219-3609-4268-A46F-BA1C26A5C7CD}" srcOrd="1" destOrd="0" presId="urn:microsoft.com/office/officeart/2008/layout/NameandTitleOrganizationalChart"/>
    <dgm:cxn modelId="{6774D36A-18D7-45D5-B1DD-E1D580AEF750}" type="presParOf" srcId="{A1907DBE-9E27-4E0A-BCBC-900450540087}" destId="{66367A7E-FA9C-49B4-8219-A65B54C911E1}" srcOrd="2" destOrd="0" presId="urn:microsoft.com/office/officeart/2008/layout/NameandTitleOrganizationalChart"/>
    <dgm:cxn modelId="{FB024D8B-769F-4510-BEFF-239EBF1EB433}" type="presParOf" srcId="{D3F6DAD4-182B-4BED-8C82-4D4B933F89C4}" destId="{3641B2BB-3903-4091-8E49-0B8F3605B9C7}" srcOrd="1" destOrd="0" presId="urn:microsoft.com/office/officeart/2008/layout/NameandTitleOrganizationalChart"/>
    <dgm:cxn modelId="{DC2C9CA6-8A69-469A-9937-B4F00A792DFB}" type="presParOf" srcId="{D3F6DAD4-182B-4BED-8C82-4D4B933F89C4}" destId="{518301AB-4179-4684-B09E-9400428C9CDD}" srcOrd="2" destOrd="0" presId="urn:microsoft.com/office/officeart/2008/layout/NameandTitleOrganizationalChart"/>
    <dgm:cxn modelId="{F93AD932-2223-4418-830F-0BF4CBA0BB05}" type="presParOf" srcId="{4D5C9321-FDD0-481C-BEE3-8FD547D25B73}" destId="{126D4E0E-2D27-4ED4-A517-1ACE63F6FC9A}" srcOrd="2" destOrd="0" presId="urn:microsoft.com/office/officeart/2008/layout/NameandTitleOrganizationalChart"/>
    <dgm:cxn modelId="{9931C3F0-DFC0-45AB-9727-613C14155828}" type="presParOf" srcId="{1F37CF83-A44A-4805-B367-3C078963B671}" destId="{1CC78710-02CA-4E82-9564-486D1A023CF5}" srcOrd="4" destOrd="0" presId="urn:microsoft.com/office/officeart/2008/layout/NameandTitleOrganizationalChart"/>
    <dgm:cxn modelId="{72197DA7-E13A-4457-8008-99DEE3866260}" type="presParOf" srcId="{1F37CF83-A44A-4805-B367-3C078963B671}" destId="{DEA6E28F-770D-4636-8010-D31618ED9A39}" srcOrd="5" destOrd="0" presId="urn:microsoft.com/office/officeart/2008/layout/NameandTitleOrganizationalChart"/>
    <dgm:cxn modelId="{2EE7001F-AAB5-4742-A797-660FCEB386B0}" type="presParOf" srcId="{DEA6E28F-770D-4636-8010-D31618ED9A39}" destId="{C0B93A6F-3C17-4822-886F-D238D0528DD0}" srcOrd="0" destOrd="0" presId="urn:microsoft.com/office/officeart/2008/layout/NameandTitleOrganizationalChart"/>
    <dgm:cxn modelId="{A138E722-2429-48D0-89F9-340DE06EE2E2}" type="presParOf" srcId="{C0B93A6F-3C17-4822-886F-D238D0528DD0}" destId="{2A9E82D9-223D-4922-9593-9CED8C6A709D}" srcOrd="0" destOrd="0" presId="urn:microsoft.com/office/officeart/2008/layout/NameandTitleOrganizationalChart"/>
    <dgm:cxn modelId="{786422E7-96EC-43AD-B45C-E36282136712}" type="presParOf" srcId="{C0B93A6F-3C17-4822-886F-D238D0528DD0}" destId="{2A1A3B3B-28FA-441F-AAB1-E1E7786F7AFD}" srcOrd="1" destOrd="0" presId="urn:microsoft.com/office/officeart/2008/layout/NameandTitleOrganizationalChart"/>
    <dgm:cxn modelId="{D5AF467B-F827-4923-A3CA-A55D90FD5ED7}" type="presParOf" srcId="{C0B93A6F-3C17-4822-886F-D238D0528DD0}" destId="{514432F0-C689-4C91-A842-CC91BA9C8451}" srcOrd="2" destOrd="0" presId="urn:microsoft.com/office/officeart/2008/layout/NameandTitleOrganizationalChart"/>
    <dgm:cxn modelId="{C7389FFB-2C5D-4141-82D8-0FA7AB9FA274}" type="presParOf" srcId="{DEA6E28F-770D-4636-8010-D31618ED9A39}" destId="{B67A8E85-8FF2-4E47-8771-068DA871584B}" srcOrd="1" destOrd="0" presId="urn:microsoft.com/office/officeart/2008/layout/NameandTitleOrganizationalChart"/>
    <dgm:cxn modelId="{77CD0EBB-C95B-4772-BCC0-6A482B6B338A}" type="presParOf" srcId="{DEA6E28F-770D-4636-8010-D31618ED9A39}" destId="{E6DD7931-F556-4961-84F4-007B4DF219B3}" srcOrd="2" destOrd="0" presId="urn:microsoft.com/office/officeart/2008/layout/NameandTitleOrganizationalChart"/>
    <dgm:cxn modelId="{EA58AA60-248F-4972-BBE9-05DCB02FC0FC}" type="presParOf" srcId="{1F37CF83-A44A-4805-B367-3C078963B671}" destId="{233ECFF2-DC1B-435B-8179-DCB66695F8AB}" srcOrd="6" destOrd="0" presId="urn:microsoft.com/office/officeart/2008/layout/NameandTitleOrganizationalChart"/>
    <dgm:cxn modelId="{1EB21D11-4EC9-4431-8810-444512E20EAB}" type="presParOf" srcId="{1F37CF83-A44A-4805-B367-3C078963B671}" destId="{372284AC-F54F-42A8-A835-2D34CC3490F6}" srcOrd="7" destOrd="0" presId="urn:microsoft.com/office/officeart/2008/layout/NameandTitleOrganizationalChart"/>
    <dgm:cxn modelId="{CE713775-6983-40EE-B567-793EA571D5D2}" type="presParOf" srcId="{372284AC-F54F-42A8-A835-2D34CC3490F6}" destId="{0792718A-8D9C-4848-AE9F-8842EEB1664F}" srcOrd="0" destOrd="0" presId="urn:microsoft.com/office/officeart/2008/layout/NameandTitleOrganizationalChart"/>
    <dgm:cxn modelId="{D09BF876-40F2-4A71-A241-2FA24F54D325}" type="presParOf" srcId="{0792718A-8D9C-4848-AE9F-8842EEB1664F}" destId="{142CB29F-80CA-4AA7-8058-FA6FC98DC001}" srcOrd="0" destOrd="0" presId="urn:microsoft.com/office/officeart/2008/layout/NameandTitleOrganizationalChart"/>
    <dgm:cxn modelId="{2D53EA29-3B04-41B7-AB1E-4E64525A557D}" type="presParOf" srcId="{0792718A-8D9C-4848-AE9F-8842EEB1664F}" destId="{9C7CEE79-CA51-4860-B2C3-589553AEA568}" srcOrd="1" destOrd="0" presId="urn:microsoft.com/office/officeart/2008/layout/NameandTitleOrganizationalChart"/>
    <dgm:cxn modelId="{29C98BC2-70DC-4A22-A864-ECBC8FF532AC}" type="presParOf" srcId="{0792718A-8D9C-4848-AE9F-8842EEB1664F}" destId="{3012211B-E738-4829-9919-CED0E8A85CE3}" srcOrd="2" destOrd="0" presId="urn:microsoft.com/office/officeart/2008/layout/NameandTitleOrganizationalChart"/>
    <dgm:cxn modelId="{E50AE56E-A738-42B4-9D24-133696591570}" type="presParOf" srcId="{372284AC-F54F-42A8-A835-2D34CC3490F6}" destId="{72DFB34A-3204-4D27-9C74-9373F8C32FC7}" srcOrd="1" destOrd="0" presId="urn:microsoft.com/office/officeart/2008/layout/NameandTitleOrganizationalChart"/>
    <dgm:cxn modelId="{42DBB9B6-2B5C-4DBD-9844-6D3CC0534CE6}" type="presParOf" srcId="{372284AC-F54F-42A8-A835-2D34CC3490F6}" destId="{FB8DE768-6AB6-466E-A84E-D62DF6ECCAD1}" srcOrd="2" destOrd="0" presId="urn:microsoft.com/office/officeart/2008/layout/NameandTitleOrganizationalChart"/>
    <dgm:cxn modelId="{937242F5-EFD3-4396-AF64-D7402D877DF0}" type="presParOf" srcId="{E34E2D5D-357C-49A1-B324-948A98173C74}" destId="{77513D64-A8E1-4E01-95CD-4E2FF1097BA9}"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3ECFF2-DC1B-435B-8179-DCB66695F8AB}">
      <dsp:nvSpPr>
        <dsp:cNvPr id="0" name=""/>
        <dsp:cNvSpPr/>
      </dsp:nvSpPr>
      <dsp:spPr>
        <a:xfrm>
          <a:off x="3555461" y="636439"/>
          <a:ext cx="2381103" cy="305315"/>
        </a:xfrm>
        <a:custGeom>
          <a:avLst/>
          <a:gdLst/>
          <a:ahLst/>
          <a:cxnLst/>
          <a:rect l="0" t="0" r="0" b="0"/>
          <a:pathLst>
            <a:path>
              <a:moveTo>
                <a:pt x="0" y="0"/>
              </a:moveTo>
              <a:lnTo>
                <a:pt x="0" y="166466"/>
              </a:lnTo>
              <a:lnTo>
                <a:pt x="2381103" y="166466"/>
              </a:lnTo>
              <a:lnTo>
                <a:pt x="2381103" y="305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C78710-02CA-4E82-9564-486D1A023CF5}">
      <dsp:nvSpPr>
        <dsp:cNvPr id="0" name=""/>
        <dsp:cNvSpPr/>
      </dsp:nvSpPr>
      <dsp:spPr>
        <a:xfrm>
          <a:off x="3555461" y="636439"/>
          <a:ext cx="1867852" cy="1419737"/>
        </a:xfrm>
        <a:custGeom>
          <a:avLst/>
          <a:gdLst/>
          <a:ahLst/>
          <a:cxnLst/>
          <a:rect l="0" t="0" r="0" b="0"/>
          <a:pathLst>
            <a:path>
              <a:moveTo>
                <a:pt x="0" y="0"/>
              </a:moveTo>
              <a:lnTo>
                <a:pt x="0" y="1280889"/>
              </a:lnTo>
              <a:lnTo>
                <a:pt x="1867852" y="1280889"/>
              </a:lnTo>
              <a:lnTo>
                <a:pt x="1867852" y="14197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0EB5F-630D-44E8-A8A6-BB08A04B3859}">
      <dsp:nvSpPr>
        <dsp:cNvPr id="0" name=""/>
        <dsp:cNvSpPr/>
      </dsp:nvSpPr>
      <dsp:spPr>
        <a:xfrm>
          <a:off x="2337975" y="1527294"/>
          <a:ext cx="1686201" cy="4546690"/>
        </a:xfrm>
        <a:custGeom>
          <a:avLst/>
          <a:gdLst/>
          <a:ahLst/>
          <a:cxnLst/>
          <a:rect l="0" t="0" r="0" b="0"/>
          <a:pathLst>
            <a:path>
              <a:moveTo>
                <a:pt x="1686201" y="0"/>
              </a:moveTo>
              <a:lnTo>
                <a:pt x="1686201" y="4546690"/>
              </a:lnTo>
              <a:lnTo>
                <a:pt x="0" y="45466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742A6B-99A0-4139-82D5-4187C4368EA2}">
      <dsp:nvSpPr>
        <dsp:cNvPr id="0" name=""/>
        <dsp:cNvSpPr/>
      </dsp:nvSpPr>
      <dsp:spPr>
        <a:xfrm>
          <a:off x="2363684" y="1527294"/>
          <a:ext cx="1660492" cy="3574843"/>
        </a:xfrm>
        <a:custGeom>
          <a:avLst/>
          <a:gdLst/>
          <a:ahLst/>
          <a:cxnLst/>
          <a:rect l="0" t="0" r="0" b="0"/>
          <a:pathLst>
            <a:path>
              <a:moveTo>
                <a:pt x="1660492" y="0"/>
              </a:moveTo>
              <a:lnTo>
                <a:pt x="1660492" y="3574843"/>
              </a:lnTo>
              <a:lnTo>
                <a:pt x="0" y="3574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DD878-AFA3-465A-B7B4-6E829300665D}">
      <dsp:nvSpPr>
        <dsp:cNvPr id="0" name=""/>
        <dsp:cNvSpPr/>
      </dsp:nvSpPr>
      <dsp:spPr>
        <a:xfrm>
          <a:off x="2368220" y="1527294"/>
          <a:ext cx="1655956" cy="2617464"/>
        </a:xfrm>
        <a:custGeom>
          <a:avLst/>
          <a:gdLst/>
          <a:ahLst/>
          <a:cxnLst/>
          <a:rect l="0" t="0" r="0" b="0"/>
          <a:pathLst>
            <a:path>
              <a:moveTo>
                <a:pt x="1655956" y="0"/>
              </a:moveTo>
              <a:lnTo>
                <a:pt x="1655956" y="2617464"/>
              </a:lnTo>
              <a:lnTo>
                <a:pt x="0" y="26174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122C02-A93C-421E-8F32-E24F8FECBF03}">
      <dsp:nvSpPr>
        <dsp:cNvPr id="0" name=""/>
        <dsp:cNvSpPr/>
      </dsp:nvSpPr>
      <dsp:spPr>
        <a:xfrm>
          <a:off x="2357721" y="1527294"/>
          <a:ext cx="1666455" cy="1638040"/>
        </a:xfrm>
        <a:custGeom>
          <a:avLst/>
          <a:gdLst/>
          <a:ahLst/>
          <a:cxnLst/>
          <a:rect l="0" t="0" r="0" b="0"/>
          <a:pathLst>
            <a:path>
              <a:moveTo>
                <a:pt x="1666455" y="0"/>
              </a:moveTo>
              <a:lnTo>
                <a:pt x="1666455" y="1638040"/>
              </a:lnTo>
              <a:lnTo>
                <a:pt x="0" y="16380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0DB4E4-7D3D-4B10-AADE-909ACDD05C0B}">
      <dsp:nvSpPr>
        <dsp:cNvPr id="0" name=""/>
        <dsp:cNvSpPr/>
      </dsp:nvSpPr>
      <dsp:spPr>
        <a:xfrm>
          <a:off x="2394204" y="1527294"/>
          <a:ext cx="1629972" cy="655963"/>
        </a:xfrm>
        <a:custGeom>
          <a:avLst/>
          <a:gdLst/>
          <a:ahLst/>
          <a:cxnLst/>
          <a:rect l="0" t="0" r="0" b="0"/>
          <a:pathLst>
            <a:path>
              <a:moveTo>
                <a:pt x="1629972" y="0"/>
              </a:moveTo>
              <a:lnTo>
                <a:pt x="1629972" y="655963"/>
              </a:lnTo>
              <a:lnTo>
                <a:pt x="0" y="655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B359E-BFF8-4CD3-AD4A-4E0954F36E21}">
      <dsp:nvSpPr>
        <dsp:cNvPr id="0" name=""/>
        <dsp:cNvSpPr/>
      </dsp:nvSpPr>
      <dsp:spPr>
        <a:xfrm>
          <a:off x="3509741" y="636439"/>
          <a:ext cx="91440" cy="295788"/>
        </a:xfrm>
        <a:custGeom>
          <a:avLst/>
          <a:gdLst/>
          <a:ahLst/>
          <a:cxnLst/>
          <a:rect l="0" t="0" r="0" b="0"/>
          <a:pathLst>
            <a:path>
              <a:moveTo>
                <a:pt x="45720" y="0"/>
              </a:moveTo>
              <a:lnTo>
                <a:pt x="45720" y="156939"/>
              </a:lnTo>
              <a:lnTo>
                <a:pt x="54708" y="156939"/>
              </a:lnTo>
              <a:lnTo>
                <a:pt x="54708" y="295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7795B-1363-4F30-8A26-0F8BB051540E}">
      <dsp:nvSpPr>
        <dsp:cNvPr id="0" name=""/>
        <dsp:cNvSpPr/>
      </dsp:nvSpPr>
      <dsp:spPr>
        <a:xfrm>
          <a:off x="1063678" y="636439"/>
          <a:ext cx="2491782" cy="305315"/>
        </a:xfrm>
        <a:custGeom>
          <a:avLst/>
          <a:gdLst/>
          <a:ahLst/>
          <a:cxnLst/>
          <a:rect l="0" t="0" r="0" b="0"/>
          <a:pathLst>
            <a:path>
              <a:moveTo>
                <a:pt x="2491782" y="0"/>
              </a:moveTo>
              <a:lnTo>
                <a:pt x="2491782" y="166466"/>
              </a:lnTo>
              <a:lnTo>
                <a:pt x="0" y="166466"/>
              </a:lnTo>
              <a:lnTo>
                <a:pt x="0" y="305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33A9B8-3547-4446-93FD-D784D9E4CDED}">
      <dsp:nvSpPr>
        <dsp:cNvPr id="0" name=""/>
        <dsp:cNvSpPr/>
      </dsp:nvSpPr>
      <dsp:spPr>
        <a:xfrm>
          <a:off x="2980801" y="41373"/>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 Pedro LUCAS</a:t>
          </a:r>
        </a:p>
      </dsp:txBody>
      <dsp:txXfrm>
        <a:off x="2980801" y="41373"/>
        <a:ext cx="1149318" cy="595066"/>
      </dsp:txXfrm>
    </dsp:sp>
    <dsp:sp modelId="{84D4901B-DD40-4F37-B5DF-3DE0FC748BF4}">
      <dsp:nvSpPr>
        <dsp:cNvPr id="0" name=""/>
        <dsp:cNvSpPr/>
      </dsp:nvSpPr>
      <dsp:spPr>
        <a:xfrm>
          <a:off x="3278531" y="548067"/>
          <a:ext cx="1034387" cy="19835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fr-FR" sz="1300" kern="1200"/>
            <a:t>PDG</a:t>
          </a:r>
        </a:p>
      </dsp:txBody>
      <dsp:txXfrm>
        <a:off x="3278531" y="548067"/>
        <a:ext cx="1034387" cy="198355"/>
      </dsp:txXfrm>
    </dsp:sp>
    <dsp:sp modelId="{E9A44060-E75B-4240-A680-3D434CE0AAA0}">
      <dsp:nvSpPr>
        <dsp:cNvPr id="0" name=""/>
        <dsp:cNvSpPr/>
      </dsp:nvSpPr>
      <dsp:spPr>
        <a:xfrm>
          <a:off x="489019" y="941755"/>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Humberto LUCAS</a:t>
          </a:r>
        </a:p>
      </dsp:txBody>
      <dsp:txXfrm>
        <a:off x="489019" y="941755"/>
        <a:ext cx="1149318" cy="595066"/>
      </dsp:txXfrm>
    </dsp:sp>
    <dsp:sp modelId="{E0E23821-D730-4A10-83AD-1371B732E1A6}">
      <dsp:nvSpPr>
        <dsp:cNvPr id="0" name=""/>
        <dsp:cNvSpPr/>
      </dsp:nvSpPr>
      <dsp:spPr>
        <a:xfrm>
          <a:off x="718882" y="1404584"/>
          <a:ext cx="1034387" cy="19835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fr-FR" sz="1300" kern="1200"/>
            <a:t>RSSI</a:t>
          </a:r>
        </a:p>
      </dsp:txBody>
      <dsp:txXfrm>
        <a:off x="718882" y="1404584"/>
        <a:ext cx="1034387" cy="198355"/>
      </dsp:txXfrm>
    </dsp:sp>
    <dsp:sp modelId="{7520326D-09A6-47D8-8064-F8A24D1AAB30}">
      <dsp:nvSpPr>
        <dsp:cNvPr id="0" name=""/>
        <dsp:cNvSpPr/>
      </dsp:nvSpPr>
      <dsp:spPr>
        <a:xfrm>
          <a:off x="2989789" y="932228"/>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Stephane SANCHEZ</a:t>
          </a:r>
        </a:p>
      </dsp:txBody>
      <dsp:txXfrm>
        <a:off x="2989789" y="932228"/>
        <a:ext cx="1149318" cy="595066"/>
      </dsp:txXfrm>
    </dsp:sp>
    <dsp:sp modelId="{AA59A8B3-14CF-47E7-A213-C4F34D76DAC7}">
      <dsp:nvSpPr>
        <dsp:cNvPr id="0" name=""/>
        <dsp:cNvSpPr/>
      </dsp:nvSpPr>
      <dsp:spPr>
        <a:xfrm>
          <a:off x="2773916" y="1399497"/>
          <a:ext cx="1511291" cy="208529"/>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fr-FR" sz="900" kern="1200"/>
            <a:t>Directeur des opérations</a:t>
          </a:r>
        </a:p>
      </dsp:txBody>
      <dsp:txXfrm>
        <a:off x="2773916" y="1399497"/>
        <a:ext cx="1511291" cy="208529"/>
      </dsp:txXfrm>
    </dsp:sp>
    <dsp:sp modelId="{057DA031-893E-46AE-A369-4D25915AEF90}">
      <dsp:nvSpPr>
        <dsp:cNvPr id="0" name=""/>
        <dsp:cNvSpPr/>
      </dsp:nvSpPr>
      <dsp:spPr>
        <a:xfrm>
          <a:off x="1244885" y="1885724"/>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Christophe DEPREDURAND</a:t>
          </a:r>
        </a:p>
      </dsp:txBody>
      <dsp:txXfrm>
        <a:off x="1244885" y="1885724"/>
        <a:ext cx="1149318" cy="595066"/>
      </dsp:txXfrm>
    </dsp:sp>
    <dsp:sp modelId="{E911CC39-36C5-4EED-ACF1-53CF095CBB6A}">
      <dsp:nvSpPr>
        <dsp:cNvPr id="0" name=""/>
        <dsp:cNvSpPr/>
      </dsp:nvSpPr>
      <dsp:spPr>
        <a:xfrm>
          <a:off x="711738" y="2318424"/>
          <a:ext cx="2344986" cy="28474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fr-FR" sz="1000" kern="1200"/>
            <a:t>Ingénieur systèmes et réseaux</a:t>
          </a:r>
        </a:p>
      </dsp:txBody>
      <dsp:txXfrm>
        <a:off x="711738" y="2318424"/>
        <a:ext cx="2344986" cy="284745"/>
      </dsp:txXfrm>
    </dsp:sp>
    <dsp:sp modelId="{A83907D3-C8F2-4F0F-90E6-67E35AE442AC}">
      <dsp:nvSpPr>
        <dsp:cNvPr id="0" name=""/>
        <dsp:cNvSpPr/>
      </dsp:nvSpPr>
      <dsp:spPr>
        <a:xfrm>
          <a:off x="1208402" y="2867802"/>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Edouard DELAHAYE</a:t>
          </a:r>
        </a:p>
      </dsp:txBody>
      <dsp:txXfrm>
        <a:off x="1208402" y="2867802"/>
        <a:ext cx="1149318" cy="595066"/>
      </dsp:txXfrm>
    </dsp:sp>
    <dsp:sp modelId="{5E2F7D70-7F91-4E4D-8710-559848FD1DC0}">
      <dsp:nvSpPr>
        <dsp:cNvPr id="0" name=""/>
        <dsp:cNvSpPr/>
      </dsp:nvSpPr>
      <dsp:spPr>
        <a:xfrm>
          <a:off x="662770" y="3290090"/>
          <a:ext cx="2417952" cy="279437"/>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fr-FR" sz="1000" kern="1200"/>
            <a:t>Ingénieur</a:t>
          </a:r>
          <a:r>
            <a:rPr lang="fr-FR" sz="900" kern="1200"/>
            <a:t> systèmes et réseaux</a:t>
          </a:r>
        </a:p>
      </dsp:txBody>
      <dsp:txXfrm>
        <a:off x="662770" y="3290090"/>
        <a:ext cx="2417952" cy="279437"/>
      </dsp:txXfrm>
    </dsp:sp>
    <dsp:sp modelId="{A2AF6CA2-B00D-4238-A5DC-E429469E9A12}">
      <dsp:nvSpPr>
        <dsp:cNvPr id="0" name=""/>
        <dsp:cNvSpPr/>
      </dsp:nvSpPr>
      <dsp:spPr>
        <a:xfrm>
          <a:off x="1218901" y="3847225"/>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Kevin RIVRAIN</a:t>
          </a:r>
        </a:p>
      </dsp:txBody>
      <dsp:txXfrm>
        <a:off x="1218901" y="3847225"/>
        <a:ext cx="1149318" cy="595066"/>
      </dsp:txXfrm>
    </dsp:sp>
    <dsp:sp modelId="{06581612-7E3E-4291-B663-EB1CEB4209CF}">
      <dsp:nvSpPr>
        <dsp:cNvPr id="0" name=""/>
        <dsp:cNvSpPr/>
      </dsp:nvSpPr>
      <dsp:spPr>
        <a:xfrm>
          <a:off x="682620" y="4291558"/>
          <a:ext cx="2396954" cy="235348"/>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fr-FR" sz="1000" kern="1200"/>
            <a:t>Ingénieur systèmes et réseaux</a:t>
          </a:r>
        </a:p>
      </dsp:txBody>
      <dsp:txXfrm>
        <a:off x="682620" y="4291558"/>
        <a:ext cx="2396954" cy="235348"/>
      </dsp:txXfrm>
    </dsp:sp>
    <dsp:sp modelId="{E1CDD470-92E1-4A1E-8935-06F7AE8C5330}">
      <dsp:nvSpPr>
        <dsp:cNvPr id="0" name=""/>
        <dsp:cNvSpPr/>
      </dsp:nvSpPr>
      <dsp:spPr>
        <a:xfrm>
          <a:off x="1214365" y="4804604"/>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Khuong DO</a:t>
          </a:r>
        </a:p>
      </dsp:txBody>
      <dsp:txXfrm>
        <a:off x="1214365" y="4804604"/>
        <a:ext cx="1149318" cy="595066"/>
      </dsp:txXfrm>
    </dsp:sp>
    <dsp:sp modelId="{926C1C20-573A-4EF7-B103-3679C125347A}">
      <dsp:nvSpPr>
        <dsp:cNvPr id="0" name=""/>
        <dsp:cNvSpPr/>
      </dsp:nvSpPr>
      <dsp:spPr>
        <a:xfrm>
          <a:off x="669970" y="5234469"/>
          <a:ext cx="2406025" cy="264284"/>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fr-FR" sz="1000" kern="1200"/>
            <a:t>Ingénieur systèmes et réseaux</a:t>
          </a:r>
        </a:p>
      </dsp:txBody>
      <dsp:txXfrm>
        <a:off x="669970" y="5234469"/>
        <a:ext cx="2406025" cy="264284"/>
      </dsp:txXfrm>
    </dsp:sp>
    <dsp:sp modelId="{0444EFBA-51DA-42B9-8EF0-6953EA19003B}">
      <dsp:nvSpPr>
        <dsp:cNvPr id="0" name=""/>
        <dsp:cNvSpPr/>
      </dsp:nvSpPr>
      <dsp:spPr>
        <a:xfrm>
          <a:off x="1188656" y="5776452"/>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Darhyl FAUSTER</a:t>
          </a:r>
        </a:p>
      </dsp:txBody>
      <dsp:txXfrm>
        <a:off x="1188656" y="5776452"/>
        <a:ext cx="1149318" cy="595066"/>
      </dsp:txXfrm>
    </dsp:sp>
    <dsp:sp modelId="{51CE7219-3609-4268-A46F-BA1C26A5C7CD}">
      <dsp:nvSpPr>
        <dsp:cNvPr id="0" name=""/>
        <dsp:cNvSpPr/>
      </dsp:nvSpPr>
      <dsp:spPr>
        <a:xfrm>
          <a:off x="623784" y="6213155"/>
          <a:ext cx="2457445" cy="195136"/>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fr-FR" sz="1000" kern="1200"/>
            <a:t>Ingénieur systèmes et réseaux</a:t>
          </a:r>
        </a:p>
      </dsp:txBody>
      <dsp:txXfrm>
        <a:off x="623784" y="6213155"/>
        <a:ext cx="2457445" cy="195136"/>
      </dsp:txXfrm>
    </dsp:sp>
    <dsp:sp modelId="{2A9E82D9-223D-4922-9593-9CED8C6A709D}">
      <dsp:nvSpPr>
        <dsp:cNvPr id="0" name=""/>
        <dsp:cNvSpPr/>
      </dsp:nvSpPr>
      <dsp:spPr>
        <a:xfrm>
          <a:off x="4848654" y="2056177"/>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Yassine ZAIKH</a:t>
          </a:r>
        </a:p>
      </dsp:txBody>
      <dsp:txXfrm>
        <a:off x="4848654" y="2056177"/>
        <a:ext cx="1149318" cy="595066"/>
      </dsp:txXfrm>
    </dsp:sp>
    <dsp:sp modelId="{2A1A3B3B-28FA-441F-AAB1-E1E7786F7AFD}">
      <dsp:nvSpPr>
        <dsp:cNvPr id="0" name=""/>
        <dsp:cNvSpPr/>
      </dsp:nvSpPr>
      <dsp:spPr>
        <a:xfrm>
          <a:off x="5040421" y="2519009"/>
          <a:ext cx="1034387" cy="19835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fr-FR" sz="1300" kern="1200"/>
            <a:t>Chef de Projet</a:t>
          </a:r>
        </a:p>
      </dsp:txBody>
      <dsp:txXfrm>
        <a:off x="5040421" y="2519009"/>
        <a:ext cx="1034387" cy="198355"/>
      </dsp:txXfrm>
    </dsp:sp>
    <dsp:sp modelId="{142CB29F-80CA-4AA7-8058-FA6FC98DC001}">
      <dsp:nvSpPr>
        <dsp:cNvPr id="0" name=""/>
        <dsp:cNvSpPr/>
      </dsp:nvSpPr>
      <dsp:spPr>
        <a:xfrm>
          <a:off x="5361905" y="941755"/>
          <a:ext cx="1149318" cy="59506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3970" numCol="1" spcCol="1270" anchor="ctr" anchorCtr="0">
          <a:noAutofit/>
        </a:bodyPr>
        <a:lstStyle/>
        <a:p>
          <a:pPr lvl="0" algn="ctr" defTabSz="622300">
            <a:lnSpc>
              <a:spcPct val="90000"/>
            </a:lnSpc>
            <a:spcBef>
              <a:spcPct val="0"/>
            </a:spcBef>
            <a:spcAft>
              <a:spcPct val="35000"/>
            </a:spcAft>
          </a:pPr>
          <a:r>
            <a:rPr lang="fr-FR" sz="1400" kern="1200"/>
            <a:t>Marine RAGHEB</a:t>
          </a:r>
        </a:p>
      </dsp:txBody>
      <dsp:txXfrm>
        <a:off x="5361905" y="941755"/>
        <a:ext cx="1149318" cy="595066"/>
      </dsp:txXfrm>
    </dsp:sp>
    <dsp:sp modelId="{9C7CEE79-CA51-4860-B2C3-589553AEA568}">
      <dsp:nvSpPr>
        <dsp:cNvPr id="0" name=""/>
        <dsp:cNvSpPr/>
      </dsp:nvSpPr>
      <dsp:spPr>
        <a:xfrm>
          <a:off x="5591768" y="1404584"/>
          <a:ext cx="1034387" cy="19835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fr-FR" sz="1300" kern="1200"/>
            <a:t>Commerciale</a:t>
          </a:r>
        </a:p>
      </dsp:txBody>
      <dsp:txXfrm>
        <a:off x="5591768" y="1404584"/>
        <a:ext cx="1034387" cy="19835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8620B722E5C27418C9D8AD9CFD8C560"/>
        <w:category>
          <w:name w:val="Général"/>
          <w:gallery w:val="placeholder"/>
        </w:category>
        <w:types>
          <w:type w:val="bbPlcHdr"/>
        </w:types>
        <w:behaviors>
          <w:behavior w:val="content"/>
        </w:behaviors>
        <w:guid w:val="{356DC79E-5ABC-8448-B1D5-B99E399FD799}"/>
      </w:docPartPr>
      <w:docPartBody>
        <w:p w:rsidR="005B3BD0" w:rsidRDefault="00057B23" w:rsidP="00057B23">
          <w:pPr>
            <w:pStyle w:val="38620B722E5C27418C9D8AD9CFD8C560"/>
          </w:pPr>
          <w:r>
            <w:rPr>
              <w:caps/>
              <w:color w:val="5B9BD5" w:themeColor="accent1"/>
              <w:sz w:val="18"/>
              <w:szCs w:val="18"/>
            </w:rPr>
            <w:t>[Titre du document]</w:t>
          </w:r>
        </w:p>
      </w:docPartBody>
    </w:docPart>
    <w:docPart>
      <w:docPartPr>
        <w:name w:val="E9B9D29ECDEEE244B3381FD4A7EE032B"/>
        <w:category>
          <w:name w:val="Général"/>
          <w:gallery w:val="placeholder"/>
        </w:category>
        <w:types>
          <w:type w:val="bbPlcHdr"/>
        </w:types>
        <w:behaviors>
          <w:behavior w:val="content"/>
        </w:behaviors>
        <w:guid w:val="{65288C5A-81F0-A74B-89FC-B37009C055BE}"/>
      </w:docPartPr>
      <w:docPartBody>
        <w:p w:rsidR="005B3BD0" w:rsidRDefault="00057B23" w:rsidP="00057B23">
          <w:pPr>
            <w:pStyle w:val="E9B9D29ECDEEE244B3381FD4A7EE032B"/>
          </w:pPr>
          <w:r>
            <w:rPr>
              <w:caps/>
              <w:color w:val="5B9BD5" w:themeColor="accent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panose1 w:val="000000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B23"/>
    <w:rsid w:val="00057B23"/>
    <w:rsid w:val="00165A0F"/>
    <w:rsid w:val="001B44F0"/>
    <w:rsid w:val="00453945"/>
    <w:rsid w:val="005B3BD0"/>
    <w:rsid w:val="00674E2D"/>
    <w:rsid w:val="00A76A1B"/>
    <w:rsid w:val="00B1785E"/>
    <w:rsid w:val="00BE5A64"/>
    <w:rsid w:val="00CF5DC2"/>
    <w:rsid w:val="00F91E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C77F46DF07144E920F51BD05DA4CFD">
    <w:name w:val="30C77F46DF07144E920F51BD05DA4CFD"/>
    <w:rsid w:val="00057B23"/>
  </w:style>
  <w:style w:type="paragraph" w:customStyle="1" w:styleId="2941CAA0E883DF4087C0DDBC8CE4B686">
    <w:name w:val="2941CAA0E883DF4087C0DDBC8CE4B686"/>
    <w:rsid w:val="00057B23"/>
  </w:style>
  <w:style w:type="paragraph" w:customStyle="1" w:styleId="38620B722E5C27418C9D8AD9CFD8C560">
    <w:name w:val="38620B722E5C27418C9D8AD9CFD8C560"/>
    <w:rsid w:val="00057B23"/>
  </w:style>
  <w:style w:type="paragraph" w:customStyle="1" w:styleId="E9B9D29ECDEEE244B3381FD4A7EE032B">
    <w:name w:val="E9B9D29ECDEEE244B3381FD4A7EE032B"/>
    <w:rsid w:val="00057B23"/>
  </w:style>
  <w:style w:type="paragraph" w:customStyle="1" w:styleId="0E840800F87E3F4DB1A339FE1A4BAAB7">
    <w:name w:val="0E840800F87E3F4DB1A339FE1A4BAAB7"/>
    <w:rsid w:val="00057B23"/>
  </w:style>
  <w:style w:type="paragraph" w:customStyle="1" w:styleId="BD865635801E654D92FFF0B4A5F285E7">
    <w:name w:val="BD865635801E654D92FFF0B4A5F285E7"/>
    <w:rsid w:val="00057B23"/>
  </w:style>
  <w:style w:type="paragraph" w:customStyle="1" w:styleId="0592480AC2444E45A70662359440E1FE">
    <w:name w:val="0592480AC2444E45A70662359440E1FE"/>
    <w:rsid w:val="00057B23"/>
  </w:style>
  <w:style w:type="paragraph" w:customStyle="1" w:styleId="21FF8DB0A4C19743B00D2D4CC7906033">
    <w:name w:val="21FF8DB0A4C19743B00D2D4CC7906033"/>
    <w:rsid w:val="00057B23"/>
  </w:style>
  <w:style w:type="paragraph" w:customStyle="1" w:styleId="6081370DE5C1644CBE4048560DFBD116">
    <w:name w:val="6081370DE5C1644CBE4048560DFBD116"/>
    <w:rsid w:val="00057B23"/>
  </w:style>
  <w:style w:type="paragraph" w:customStyle="1" w:styleId="C68245EC2D24B343B0EE859726EFCE2E">
    <w:name w:val="C68245EC2D24B343B0EE859726EFCE2E"/>
    <w:rsid w:val="00057B23"/>
  </w:style>
  <w:style w:type="paragraph" w:customStyle="1" w:styleId="7487A0CD8C20FC4AB3DF41413B002723">
    <w:name w:val="7487A0CD8C20FC4AB3DF41413B002723"/>
    <w:rsid w:val="005B3BD0"/>
  </w:style>
  <w:style w:type="paragraph" w:customStyle="1" w:styleId="55763333280041439003FDDCFA877601">
    <w:name w:val="55763333280041439003FDDCFA877601"/>
    <w:rsid w:val="005B3BD0"/>
  </w:style>
  <w:style w:type="paragraph" w:customStyle="1" w:styleId="A709C0A53A69FE4C9A5C30B4CDBA6432">
    <w:name w:val="A709C0A53A69FE4C9A5C30B4CDBA6432"/>
    <w:rsid w:val="005B3BD0"/>
  </w:style>
  <w:style w:type="paragraph" w:customStyle="1" w:styleId="2A34369F9067084CA6E6C3049906AAB1">
    <w:name w:val="2A34369F9067084CA6E6C3049906AAB1"/>
    <w:rsid w:val="005B3BD0"/>
  </w:style>
  <w:style w:type="paragraph" w:customStyle="1" w:styleId="C035E516579A064C8F8E312607C09101">
    <w:name w:val="C035E516579A064C8F8E312607C09101"/>
    <w:rsid w:val="005B3BD0"/>
  </w:style>
  <w:style w:type="paragraph" w:customStyle="1" w:styleId="784125E022604DCDAF73614A39E7ED3F">
    <w:name w:val="784125E022604DCDAF73614A39E7ED3F"/>
    <w:rsid w:val="00674E2D"/>
    <w:pPr>
      <w:spacing w:after="160" w:line="259" w:lineRule="auto"/>
    </w:pPr>
    <w:rPr>
      <w:sz w:val="22"/>
      <w:szCs w:val="22"/>
    </w:rPr>
  </w:style>
  <w:style w:type="paragraph" w:customStyle="1" w:styleId="1D8E480D9C4345DB9AF994E3AFCF63D8">
    <w:name w:val="1D8E480D9C4345DB9AF994E3AFCF63D8"/>
    <w:rsid w:val="00674E2D"/>
    <w:pPr>
      <w:spacing w:after="160" w:line="259" w:lineRule="auto"/>
    </w:pPr>
    <w:rPr>
      <w:sz w:val="22"/>
      <w:szCs w:val="22"/>
    </w:rPr>
  </w:style>
  <w:style w:type="paragraph" w:customStyle="1" w:styleId="DDBD061E04E642D7A2FA39C29631A7D7">
    <w:name w:val="DDBD061E04E642D7A2FA39C29631A7D7"/>
    <w:rsid w:val="00674E2D"/>
    <w:pPr>
      <w:spacing w:after="160" w:line="259" w:lineRule="auto"/>
    </w:pPr>
    <w:rPr>
      <w:sz w:val="22"/>
      <w:szCs w:val="22"/>
    </w:rPr>
  </w:style>
  <w:style w:type="paragraph" w:customStyle="1" w:styleId="4FC931B340D844778BE90702CE161414">
    <w:name w:val="4FC931B340D844778BE90702CE161414"/>
    <w:rsid w:val="00674E2D"/>
    <w:pPr>
      <w:spacing w:after="160" w:line="259" w:lineRule="auto"/>
    </w:pPr>
    <w:rPr>
      <w:sz w:val="22"/>
      <w:szCs w:val="22"/>
    </w:rPr>
  </w:style>
  <w:style w:type="paragraph" w:customStyle="1" w:styleId="BF72262E4F394954A07E7E81A138D7A2">
    <w:name w:val="BF72262E4F394954A07E7E81A138D7A2"/>
    <w:rsid w:val="00674E2D"/>
    <w:pPr>
      <w:spacing w:after="160" w:line="259" w:lineRule="auto"/>
    </w:pPr>
    <w:rPr>
      <w:sz w:val="22"/>
      <w:szCs w:val="22"/>
    </w:rPr>
  </w:style>
  <w:style w:type="paragraph" w:customStyle="1" w:styleId="3CCF3DE4598A40B4B3CCD30DEA0C0A7D">
    <w:name w:val="3CCF3DE4598A40B4B3CCD30DEA0C0A7D"/>
    <w:rsid w:val="00674E2D"/>
    <w:pPr>
      <w:spacing w:after="160" w:line="259" w:lineRule="auto"/>
    </w:pPr>
    <w:rPr>
      <w:sz w:val="22"/>
      <w:szCs w:val="22"/>
    </w:rPr>
  </w:style>
  <w:style w:type="paragraph" w:customStyle="1" w:styleId="D5042D3FC85B4B8C8CDE5F1FC3F89DB9">
    <w:name w:val="D5042D3FC85B4B8C8CDE5F1FC3F89DB9"/>
    <w:rsid w:val="00674E2D"/>
    <w:pPr>
      <w:spacing w:after="160" w:line="259" w:lineRule="auto"/>
    </w:pPr>
    <w:rPr>
      <w:sz w:val="22"/>
      <w:szCs w:val="22"/>
    </w:rPr>
  </w:style>
  <w:style w:type="paragraph" w:customStyle="1" w:styleId="D207521A1BB84D68A922F7EB32B77E24">
    <w:name w:val="D207521A1BB84D68A922F7EB32B77E24"/>
    <w:rsid w:val="00674E2D"/>
    <w:pPr>
      <w:spacing w:after="160" w:line="259" w:lineRule="auto"/>
    </w:pPr>
    <w:rPr>
      <w:sz w:val="22"/>
      <w:szCs w:val="22"/>
    </w:rPr>
  </w:style>
  <w:style w:type="paragraph" w:customStyle="1" w:styleId="6D199B39614742BF90C15E0EEA8ED398">
    <w:name w:val="6D199B39614742BF90C15E0EEA8ED398"/>
    <w:rsid w:val="00674E2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57B29-5CA5-4766-9186-D1FF42D7A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7634</Words>
  <Characters>41989</Characters>
  <Application>Microsoft Office Word</Application>
  <DocSecurity>0</DocSecurity>
  <Lines>349</Lines>
  <Paragraphs>99</Paragraphs>
  <ScaleCrop>false</ScaleCrop>
  <HeadingPairs>
    <vt:vector size="2" baseType="variant">
      <vt:variant>
        <vt:lpstr>Titre</vt:lpstr>
      </vt:variant>
      <vt:variant>
        <vt:i4>1</vt:i4>
      </vt:variant>
    </vt:vector>
  </HeadingPairs>
  <TitlesOfParts>
    <vt:vector size="1" baseType="lpstr">
      <vt:lpstr>DEGBOGBAHOUN TOYIN</vt:lpstr>
    </vt:vector>
  </TitlesOfParts>
  <Company/>
  <LinksUpToDate>false</LinksUpToDate>
  <CharactersWithSpaces>49524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DEGBOGBAHOUN TOYIN</dc:title>
  <dc:subject/>
  <dc:creator>2016-2017</dc:creator>
  <cp:keywords/>
  <dc:description/>
  <cp:lastModifiedBy>Moïse Degbogbahoun</cp:lastModifiedBy>
  <cp:revision>2</cp:revision>
  <cp:lastPrinted>2017-08-16T19:18:00Z</cp:lastPrinted>
  <dcterms:created xsi:type="dcterms:W3CDTF">2017-08-16T20:37:00Z</dcterms:created>
  <dcterms:modified xsi:type="dcterms:W3CDTF">2017-08-16T20:37:00Z</dcterms:modified>
</cp:coreProperties>
</file>