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745FF" w14:textId="77777777" w:rsidR="001854FF" w:rsidRPr="007F4D5C" w:rsidRDefault="001854FF" w:rsidP="007F4D5C">
      <w:pPr>
        <w:pStyle w:val="Titolo1"/>
      </w:pPr>
      <w:bookmarkStart w:id="0" w:name="_Toc189737582"/>
      <w:bookmarkStart w:id="1" w:name="_Toc222155015"/>
      <w:r w:rsidRPr="007F4D5C">
        <w:t>Attrezzatura: FORNO ELETTRICO</w:t>
      </w:r>
      <w:bookmarkEnd w:id="0"/>
      <w:bookmarkEnd w:id="1"/>
    </w:p>
    <w:p w14:paraId="77550599" w14:textId="77777777" w:rsidR="001854FF" w:rsidRDefault="001854FF" w:rsidP="001854FF">
      <w:pPr>
        <w:pStyle w:val="Titolo2"/>
      </w:pPr>
      <w:bookmarkStart w:id="2" w:name="_Toc189737583"/>
      <w:bookmarkStart w:id="3" w:name="_Toc222155016"/>
      <w:r>
        <w:t>Descrizione</w:t>
      </w:r>
      <w:bookmarkEnd w:id="2"/>
      <w:bookmarkEnd w:id="3"/>
    </w:p>
    <w:p w14:paraId="13C4C71B" w14:textId="77777777" w:rsidR="001854FF" w:rsidRDefault="001854FF" w:rsidP="001854FF">
      <w:r>
        <w:t>Il forno è un elettrodomestico utilizzato per cuocere e riscaldare i cibi. Il riscaldamento dei cibi avviene per mezzo di una resistenza elettrica. I cibi vengono posizionati sui vari ripiani estraibili.</w:t>
      </w:r>
    </w:p>
    <w:p w14:paraId="7F17087C" w14:textId="77777777" w:rsidR="001854FF" w:rsidRDefault="001854FF" w:rsidP="001854FF"/>
    <w:tbl>
      <w:tblPr>
        <w:tblW w:w="5000" w:type="pct"/>
        <w:jc w:val="center"/>
        <w:tblBorders>
          <w:insideH w:val="single" w:sz="4" w:space="0" w:color="FF3300"/>
          <w:insideV w:val="single" w:sz="4" w:space="0" w:color="FF3300"/>
        </w:tblBorders>
        <w:tblLayout w:type="fixed"/>
        <w:tblLook w:val="04A0" w:firstRow="1" w:lastRow="0" w:firstColumn="1" w:lastColumn="0" w:noHBand="0" w:noVBand="1"/>
      </w:tblPr>
      <w:tblGrid>
        <w:gridCol w:w="2896"/>
        <w:gridCol w:w="2896"/>
        <w:gridCol w:w="2896"/>
        <w:gridCol w:w="340"/>
        <w:gridCol w:w="305"/>
        <w:gridCol w:w="305"/>
      </w:tblGrid>
      <w:tr w:rsidR="001854FF" w14:paraId="3FD4DC0E" w14:textId="77777777" w:rsidTr="00162990">
        <w:trPr>
          <w:tblHeader/>
          <w:jc w:val="center"/>
        </w:trPr>
        <w:tc>
          <w:tcPr>
            <w:tcW w:w="4928" w:type="dxa"/>
          </w:tcPr>
          <w:p w14:paraId="31AD674C" w14:textId="77777777" w:rsidR="001854FF" w:rsidRPr="00162990" w:rsidRDefault="001854FF" w:rsidP="001854FF">
            <w:pPr>
              <w:rPr>
                <w:b/>
              </w:rPr>
            </w:pPr>
            <w:r w:rsidRPr="00162990">
              <w:rPr>
                <w:b/>
              </w:rPr>
              <w:t>Individuazione dei rischi</w:t>
            </w:r>
          </w:p>
        </w:tc>
        <w:tc>
          <w:tcPr>
            <w:tcW w:w="4928" w:type="dxa"/>
          </w:tcPr>
          <w:p w14:paraId="646097F6" w14:textId="77777777" w:rsidR="001854FF" w:rsidRPr="00162990" w:rsidRDefault="001854FF" w:rsidP="001854FF">
            <w:pPr>
              <w:rPr>
                <w:b/>
              </w:rPr>
            </w:pPr>
            <w:r w:rsidRPr="00162990">
              <w:rPr>
                <w:b/>
              </w:rPr>
              <w:t>Misure adottate</w:t>
            </w:r>
          </w:p>
        </w:tc>
        <w:tc>
          <w:tcPr>
            <w:tcW w:w="4928" w:type="dxa"/>
          </w:tcPr>
          <w:p w14:paraId="68B2B1E6" w14:textId="77777777" w:rsidR="001854FF" w:rsidRPr="00162990" w:rsidRDefault="001854FF" w:rsidP="001854FF">
            <w:pPr>
              <w:rPr>
                <w:b/>
              </w:rPr>
            </w:pPr>
            <w:r w:rsidRPr="00162990">
              <w:rPr>
                <w:b/>
              </w:rPr>
              <w:t>Valutazione rischi residui</w:t>
            </w:r>
          </w:p>
        </w:tc>
        <w:tc>
          <w:tcPr>
            <w:tcW w:w="420" w:type="dxa"/>
          </w:tcPr>
          <w:p w14:paraId="2A5FB639" w14:textId="77777777" w:rsidR="001854FF" w:rsidRPr="00162990" w:rsidRDefault="001854FF" w:rsidP="001854FF">
            <w:pPr>
              <w:jc w:val="center"/>
              <w:rPr>
                <w:b/>
              </w:rPr>
            </w:pPr>
            <w:r w:rsidRPr="00162990">
              <w:rPr>
                <w:b/>
              </w:rPr>
              <w:t>P</w:t>
            </w:r>
          </w:p>
        </w:tc>
        <w:tc>
          <w:tcPr>
            <w:tcW w:w="358" w:type="dxa"/>
          </w:tcPr>
          <w:p w14:paraId="34DE713D" w14:textId="77777777" w:rsidR="001854FF" w:rsidRPr="00162990" w:rsidRDefault="001854FF" w:rsidP="001854FF">
            <w:pPr>
              <w:jc w:val="center"/>
              <w:rPr>
                <w:b/>
              </w:rPr>
            </w:pPr>
            <w:r w:rsidRPr="00162990">
              <w:rPr>
                <w:b/>
              </w:rPr>
              <w:t>D</w:t>
            </w:r>
          </w:p>
        </w:tc>
        <w:tc>
          <w:tcPr>
            <w:tcW w:w="358" w:type="dxa"/>
          </w:tcPr>
          <w:p w14:paraId="54AB0468" w14:textId="77777777" w:rsidR="001854FF" w:rsidRPr="00162990" w:rsidRDefault="001854FF" w:rsidP="001854FF">
            <w:pPr>
              <w:jc w:val="center"/>
              <w:rPr>
                <w:b/>
              </w:rPr>
            </w:pPr>
            <w:r w:rsidRPr="00162990">
              <w:rPr>
                <w:b/>
              </w:rPr>
              <w:t>R</w:t>
            </w:r>
          </w:p>
        </w:tc>
      </w:tr>
      <w:tr w:rsidR="001854FF" w14:paraId="67E2D3BA" w14:textId="77777777" w:rsidTr="00162990">
        <w:trPr>
          <w:jc w:val="center"/>
        </w:trPr>
        <w:tc>
          <w:tcPr>
            <w:tcW w:w="4928" w:type="dxa"/>
          </w:tcPr>
          <w:p w14:paraId="640AC97E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Elettrocuzioni</w:t>
            </w:r>
            <w:r>
              <w:rPr>
                <w:sz w:val="18"/>
                <w:szCs w:val="18"/>
              </w:rPr>
              <w:t xml:space="preserve">: poiché la macchina è alimentata elettricamente, non si può escludere la possibilità di contatti con punti in tensione </w:t>
            </w:r>
            <w:proofErr w:type="gramStart"/>
            <w:r>
              <w:rPr>
                <w:sz w:val="18"/>
                <w:szCs w:val="18"/>
              </w:rPr>
              <w:t>delle macchina</w:t>
            </w:r>
            <w:proofErr w:type="gramEnd"/>
            <w:r>
              <w:rPr>
                <w:sz w:val="18"/>
                <w:szCs w:val="18"/>
              </w:rPr>
              <w:t xml:space="preserve"> stessa o del suo filo di collegamento alla rete di alimentazione.</w:t>
            </w:r>
          </w:p>
        </w:tc>
        <w:tc>
          <w:tcPr>
            <w:tcW w:w="4928" w:type="dxa"/>
          </w:tcPr>
          <w:p w14:paraId="0CE0E0C3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punti in tensione sono stati resi inaccessibili mediante protezioni fisse. I fili di collegamento sono racchiusi all’interno di guaina a doppia protezione. Sull’impianto elettrico sono presenti dispositivi di protezione che provvedono, in caso di incidente, al distacco tempestivo della corrente.</w:t>
            </w:r>
          </w:p>
        </w:tc>
        <w:tc>
          <w:tcPr>
            <w:tcW w:w="4928" w:type="dxa"/>
          </w:tcPr>
          <w:p w14:paraId="2A1B413A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Elettrocuzioni sono possibili solo nel caso in cui vengano rimosse le protezioni che impediscono il contatto con i punti in tensione. La rimozione, la manomissione o l’esclusione dei dispositivi e dei sistemi di sicurezza è vietata a tutti i lavoratori.</w:t>
            </w:r>
          </w:p>
        </w:tc>
        <w:tc>
          <w:tcPr>
            <w:tcW w:w="420" w:type="dxa"/>
          </w:tcPr>
          <w:p w14:paraId="72A2243C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8" w:type="dxa"/>
          </w:tcPr>
          <w:p w14:paraId="51550DA7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8" w:type="dxa"/>
          </w:tcPr>
          <w:p w14:paraId="46F9A33F" w14:textId="77777777" w:rsidR="001854FF" w:rsidRDefault="001854FF" w:rsidP="001854FF">
            <w:r>
              <w:rPr>
                <w:highlight w:val="green"/>
              </w:rPr>
              <w:t>3</w:t>
            </w:r>
          </w:p>
          <w:p w14:paraId="71F89115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</w:p>
        </w:tc>
      </w:tr>
      <w:tr w:rsidR="001854FF" w14:paraId="32AD5E40" w14:textId="77777777" w:rsidTr="00162990">
        <w:trPr>
          <w:jc w:val="center"/>
        </w:trPr>
        <w:tc>
          <w:tcPr>
            <w:tcW w:w="4928" w:type="dxa"/>
          </w:tcPr>
          <w:p w14:paraId="03E18594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Ustioni</w:t>
            </w:r>
            <w:r>
              <w:rPr>
                <w:sz w:val="18"/>
                <w:szCs w:val="18"/>
              </w:rPr>
              <w:t>: possibili al momento dell’estrazione dei contenitori di cibi cotti o per contatto accidentale con superfici calde interne del forno stesso.</w:t>
            </w:r>
          </w:p>
        </w:tc>
        <w:tc>
          <w:tcPr>
            <w:tcW w:w="4928" w:type="dxa"/>
          </w:tcPr>
          <w:p w14:paraId="7DCE2DAB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 possibilità di estrarre i ripiani, permette di poter prelevare i cibi all’esterno del forno, quindi lontano dai punti più caldi dello stesso. L’uso di presine e di guanti al silicone permette di ridurre il rischio.</w:t>
            </w:r>
          </w:p>
        </w:tc>
        <w:tc>
          <w:tcPr>
            <w:tcW w:w="4928" w:type="dxa"/>
          </w:tcPr>
          <w:p w14:paraId="69BAEE15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 rischio di ustioni non può essere escluso. I danni che si possono generare sono prevedibilmente contenuti.</w:t>
            </w:r>
          </w:p>
        </w:tc>
        <w:tc>
          <w:tcPr>
            <w:tcW w:w="420" w:type="dxa"/>
          </w:tcPr>
          <w:p w14:paraId="434C8A4C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58" w:type="dxa"/>
          </w:tcPr>
          <w:p w14:paraId="6A626A50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58" w:type="dxa"/>
          </w:tcPr>
          <w:p w14:paraId="5C955DB2" w14:textId="77777777" w:rsidR="001854FF" w:rsidRDefault="001854FF" w:rsidP="001854FF">
            <w:r>
              <w:rPr>
                <w:highlight w:val="green"/>
              </w:rPr>
              <w:t>4</w:t>
            </w:r>
          </w:p>
          <w:p w14:paraId="69385F50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</w:p>
        </w:tc>
      </w:tr>
      <w:tr w:rsidR="001854FF" w14:paraId="5392972D" w14:textId="77777777" w:rsidTr="00162990">
        <w:trPr>
          <w:jc w:val="center"/>
        </w:trPr>
        <w:tc>
          <w:tcPr>
            <w:tcW w:w="4928" w:type="dxa"/>
          </w:tcPr>
          <w:p w14:paraId="40057D17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Contatto con organi in moto</w:t>
            </w:r>
            <w:r>
              <w:rPr>
                <w:sz w:val="18"/>
                <w:szCs w:val="18"/>
              </w:rPr>
              <w:t xml:space="preserve">: all'interno del forno sono presenti organi di trasmissione del moto che possono provocare tagli, </w:t>
            </w:r>
            <w:proofErr w:type="spellStart"/>
            <w:r>
              <w:rPr>
                <w:sz w:val="18"/>
                <w:szCs w:val="18"/>
              </w:rPr>
              <w:t>impigliamenti</w:t>
            </w:r>
            <w:proofErr w:type="spellEnd"/>
            <w:r>
              <w:rPr>
                <w:sz w:val="18"/>
                <w:szCs w:val="18"/>
              </w:rPr>
              <w:t xml:space="preserve"> o schiacciamenti.</w:t>
            </w:r>
          </w:p>
        </w:tc>
        <w:tc>
          <w:tcPr>
            <w:tcW w:w="4928" w:type="dxa"/>
          </w:tcPr>
          <w:p w14:paraId="2D9CABE8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Tutti gli organi in movimento sono stati resi inaccessibili per mezzo di protezioni fisse.</w:t>
            </w:r>
          </w:p>
        </w:tc>
        <w:tc>
          <w:tcPr>
            <w:tcW w:w="4928" w:type="dxa"/>
          </w:tcPr>
          <w:p w14:paraId="6E7BA0DF" w14:textId="77777777" w:rsidR="001854FF" w:rsidRDefault="001854FF" w:rsidP="0016299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Il rischio può essere escluso a meno di trasgressione alle norme aziendali che vietano ai lavoratori la rimozione degli schermi.</w:t>
            </w:r>
          </w:p>
        </w:tc>
        <w:tc>
          <w:tcPr>
            <w:tcW w:w="420" w:type="dxa"/>
          </w:tcPr>
          <w:p w14:paraId="17D770B1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8" w:type="dxa"/>
          </w:tcPr>
          <w:p w14:paraId="3F0AFC82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8" w:type="dxa"/>
          </w:tcPr>
          <w:p w14:paraId="2385E8A3" w14:textId="77777777" w:rsidR="001854FF" w:rsidRDefault="001854FF" w:rsidP="001854FF">
            <w:r>
              <w:rPr>
                <w:highlight w:val="green"/>
              </w:rPr>
              <w:t>3</w:t>
            </w:r>
          </w:p>
          <w:p w14:paraId="633A6DC9" w14:textId="77777777" w:rsidR="001854FF" w:rsidRDefault="001854FF" w:rsidP="001854FF">
            <w:pPr>
              <w:jc w:val="center"/>
              <w:rPr>
                <w:sz w:val="18"/>
                <w:szCs w:val="18"/>
              </w:rPr>
            </w:pPr>
          </w:p>
        </w:tc>
      </w:tr>
    </w:tbl>
    <w:p w14:paraId="39BE8D6A" w14:textId="77777777" w:rsidR="001854FF" w:rsidRDefault="001854FF" w:rsidP="001854FF">
      <w:pPr>
        <w:pStyle w:val="Titolo2"/>
      </w:pPr>
      <w:bookmarkStart w:id="4" w:name="_Toc189737584"/>
      <w:bookmarkStart w:id="5" w:name="_Toc222155017"/>
      <w:r>
        <w:t>DPI</w:t>
      </w:r>
      <w:bookmarkEnd w:id="4"/>
      <w:bookmarkEnd w:id="5"/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1672"/>
        <w:gridCol w:w="7966"/>
      </w:tblGrid>
      <w:tr w:rsidR="001854FF" w14:paraId="73C8A281" w14:textId="77777777" w:rsidTr="001854FF">
        <w:tc>
          <w:tcPr>
            <w:tcW w:w="2660" w:type="dxa"/>
          </w:tcPr>
          <w:p w14:paraId="5E43DCD8" w14:textId="6DC21595" w:rsidR="001854FF" w:rsidRDefault="001854FF" w:rsidP="001854FF">
            <w:r>
              <w:rPr>
                <w:b/>
              </w:rPr>
              <w:t>Guanti</w:t>
            </w:r>
          </w:p>
        </w:tc>
        <w:tc>
          <w:tcPr>
            <w:tcW w:w="13288" w:type="dxa"/>
          </w:tcPr>
          <w:p w14:paraId="6C7C334B" w14:textId="49EEA7C5" w:rsidR="001854FF" w:rsidRDefault="001854FF" w:rsidP="001854FF">
            <w:r>
              <w:t xml:space="preserve">Guanti protettivi </w:t>
            </w:r>
            <w:proofErr w:type="spellStart"/>
            <w:r w:rsidR="004637B5">
              <w:t>antiustione</w:t>
            </w:r>
            <w:proofErr w:type="spellEnd"/>
          </w:p>
        </w:tc>
      </w:tr>
    </w:tbl>
    <w:p w14:paraId="46BEEA0B" w14:textId="77777777" w:rsidR="007E59A5" w:rsidRPr="00EF4EFC" w:rsidRDefault="007E59A5" w:rsidP="00EF4EFC"/>
    <w:sectPr w:rsidR="007E59A5" w:rsidRPr="00EF4EFC" w:rsidSect="00B57540">
      <w:headerReference w:type="default" r:id="rId8"/>
      <w:footerReference w:type="default" r:id="rId9"/>
      <w:pgSz w:w="11906" w:h="16838"/>
      <w:pgMar w:top="1134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74F9B" w14:textId="77777777" w:rsidR="00F54BFF" w:rsidRDefault="00F54BFF" w:rsidP="0023731D">
      <w:pPr>
        <w:spacing w:after="0" w:line="240" w:lineRule="auto"/>
      </w:pPr>
      <w:r>
        <w:separator/>
      </w:r>
    </w:p>
  </w:endnote>
  <w:endnote w:type="continuationSeparator" w:id="0">
    <w:p w14:paraId="7459CE5C" w14:textId="77777777" w:rsidR="00F54BFF" w:rsidRDefault="00F54BFF" w:rsidP="00237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0AADE" w14:textId="057E1921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C00958C" wp14:editId="5196B525">
              <wp:simplePos x="0" y="0"/>
              <wp:positionH relativeFrom="page">
                <wp:posOffset>701040</wp:posOffset>
              </wp:positionH>
              <wp:positionV relativeFrom="page">
                <wp:posOffset>9898380</wp:posOffset>
              </wp:positionV>
              <wp:extent cx="6158230" cy="635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582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58230" h="6350">
                            <a:moveTo>
                              <a:pt x="6158230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158230" y="6095"/>
                            </a:lnTo>
                            <a:lnTo>
                              <a:pt x="6158230" y="0"/>
                            </a:lnTo>
                            <a:close/>
                          </a:path>
                        </a:pathLst>
                      </a:custGeom>
                      <a:solidFill>
                        <a:srgbClr val="D15B46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72222A" id="Graphic 41" o:spid="_x0000_s1026" style="position:absolute;margin-left:55.2pt;margin-top:779.4pt;width:484.9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82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" path="m6158230,l,,,6095r6158230,l6158230,xe" fillcolor="#d15b46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450C3D1" wp14:editId="3974FCC5">
              <wp:simplePos x="0" y="0"/>
              <wp:positionH relativeFrom="page">
                <wp:posOffset>6204965</wp:posOffset>
              </wp:positionH>
              <wp:positionV relativeFrom="page">
                <wp:posOffset>9971182</wp:posOffset>
              </wp:positionV>
              <wp:extent cx="650240" cy="15367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024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276A2" w14:textId="77777777" w:rsidR="005004C7" w:rsidRDefault="005004C7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Pag.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26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/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45</w:t>
                          </w:r>
                          <w:r>
                            <w:rPr>
                              <w:b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50C3D1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27" type="#_x0000_t202" style="position:absolute;margin-left:488.6pt;margin-top:785.15pt;width:51.2pt;height:12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" filled="f" stroked="f">
              <v:textbox inset="0,0,0,0">
                <w:txbxContent>
                  <w:p w14:paraId="1C2276A2" w14:textId="77777777" w:rsidR="005004C7" w:rsidRDefault="005004C7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Pag.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 xml:space="preserve"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26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/</w:t>
                    </w:r>
                    <w:r>
                      <w:rPr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18"/>
                      </w:rPr>
                      <w:t>45</w:t>
                    </w:r>
                    <w:r>
                      <w:rPr>
                        <w:b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5813E8" w14:textId="77777777" w:rsidR="00F54BFF" w:rsidRDefault="00F54BFF" w:rsidP="0023731D">
      <w:pPr>
        <w:spacing w:after="0" w:line="240" w:lineRule="auto"/>
      </w:pPr>
      <w:r>
        <w:separator/>
      </w:r>
    </w:p>
  </w:footnote>
  <w:footnote w:type="continuationSeparator" w:id="0">
    <w:p w14:paraId="425C1AD1" w14:textId="77777777" w:rsidR="00F54BFF" w:rsidRDefault="00F54BFF" w:rsidP="00237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E2CE5" w14:textId="284CC676" w:rsidR="005004C7" w:rsidRDefault="005004C7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0519DEC" wp14:editId="24665957">
              <wp:simplePos x="0" y="0"/>
              <wp:positionH relativeFrom="page">
                <wp:posOffset>4291965</wp:posOffset>
              </wp:positionH>
              <wp:positionV relativeFrom="page">
                <wp:posOffset>442172</wp:posOffset>
              </wp:positionV>
              <wp:extent cx="2562225" cy="32639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62225" cy="3263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D2F04" w14:textId="02D45EFD" w:rsidR="005004C7" w:rsidRDefault="005004C7">
                          <w:pPr>
                            <w:spacing w:line="206" w:lineRule="exact"/>
                            <w:ind w:right="18"/>
                            <w:jc w:val="right"/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19DEC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26" type="#_x0000_t202" style="position:absolute;margin-left:337.95pt;margin-top:34.8pt;width:201.75pt;height:25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" filled="f" stroked="f">
              <v:textbox inset="0,0,0,0">
                <w:txbxContent>
                  <w:p w14:paraId="042D2F04" w14:textId="02D45EFD" w:rsidR="005004C7" w:rsidRDefault="005004C7">
                    <w:pPr>
                      <w:spacing w:line="206" w:lineRule="exact"/>
                      <w:ind w:right="18"/>
                      <w:jc w:val="right"/>
                      <w:rPr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7313"/>
    <w:multiLevelType w:val="hybridMultilevel"/>
    <w:tmpl w:val="EDFA49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25B3D"/>
    <w:multiLevelType w:val="hybridMultilevel"/>
    <w:tmpl w:val="19508216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95E6E"/>
    <w:multiLevelType w:val="hybridMultilevel"/>
    <w:tmpl w:val="F1FC0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440A3"/>
    <w:multiLevelType w:val="hybridMultilevel"/>
    <w:tmpl w:val="E75C716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6678C"/>
    <w:multiLevelType w:val="hybridMultilevel"/>
    <w:tmpl w:val="60365AE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F7C56"/>
    <w:multiLevelType w:val="hybridMultilevel"/>
    <w:tmpl w:val="A9F461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FF599D"/>
    <w:multiLevelType w:val="hybridMultilevel"/>
    <w:tmpl w:val="3412261C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914D5"/>
    <w:multiLevelType w:val="hybridMultilevel"/>
    <w:tmpl w:val="C3AAC6CE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01265"/>
    <w:multiLevelType w:val="hybridMultilevel"/>
    <w:tmpl w:val="BD342CC4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F100AB"/>
    <w:multiLevelType w:val="hybridMultilevel"/>
    <w:tmpl w:val="7D48B5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3976EF"/>
    <w:multiLevelType w:val="hybridMultilevel"/>
    <w:tmpl w:val="FE18A3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FC32CA"/>
    <w:multiLevelType w:val="hybridMultilevel"/>
    <w:tmpl w:val="779E66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8C5BFE"/>
    <w:multiLevelType w:val="hybridMultilevel"/>
    <w:tmpl w:val="ED6856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BD24AB"/>
    <w:multiLevelType w:val="hybridMultilevel"/>
    <w:tmpl w:val="E872E5E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856BA"/>
    <w:multiLevelType w:val="hybridMultilevel"/>
    <w:tmpl w:val="B0E4B950"/>
    <w:lvl w:ilvl="0" w:tplc="04100019">
      <w:start w:val="1"/>
      <w:numFmt w:val="lowerLetter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C6D22"/>
    <w:multiLevelType w:val="hybridMultilevel"/>
    <w:tmpl w:val="24344BA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12421"/>
    <w:multiLevelType w:val="hybridMultilevel"/>
    <w:tmpl w:val="99BA1B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5E4131"/>
    <w:multiLevelType w:val="hybridMultilevel"/>
    <w:tmpl w:val="5244851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0A52D3"/>
    <w:multiLevelType w:val="hybridMultilevel"/>
    <w:tmpl w:val="6DBE7F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7A661E"/>
    <w:multiLevelType w:val="hybridMultilevel"/>
    <w:tmpl w:val="B8F87132"/>
    <w:lvl w:ilvl="0" w:tplc="0410001B">
      <w:start w:val="1"/>
      <w:numFmt w:val="lowerRoman"/>
      <w:lvlText w:val="%1."/>
      <w:lvlJc w:val="right"/>
      <w:pPr>
        <w:ind w:left="2136" w:hanging="360"/>
      </w:pPr>
    </w:lvl>
    <w:lvl w:ilvl="1" w:tplc="04100019" w:tentative="1">
      <w:start w:val="1"/>
      <w:numFmt w:val="lowerLetter"/>
      <w:lvlText w:val="%2."/>
      <w:lvlJc w:val="left"/>
      <w:pPr>
        <w:ind w:left="2856" w:hanging="360"/>
      </w:pPr>
    </w:lvl>
    <w:lvl w:ilvl="2" w:tplc="0410001B" w:tentative="1">
      <w:start w:val="1"/>
      <w:numFmt w:val="lowerRoman"/>
      <w:lvlText w:val="%3."/>
      <w:lvlJc w:val="right"/>
      <w:pPr>
        <w:ind w:left="3576" w:hanging="180"/>
      </w:pPr>
    </w:lvl>
    <w:lvl w:ilvl="3" w:tplc="0410000F" w:tentative="1">
      <w:start w:val="1"/>
      <w:numFmt w:val="decimal"/>
      <w:lvlText w:val="%4."/>
      <w:lvlJc w:val="left"/>
      <w:pPr>
        <w:ind w:left="4296" w:hanging="360"/>
      </w:pPr>
    </w:lvl>
    <w:lvl w:ilvl="4" w:tplc="04100019" w:tentative="1">
      <w:start w:val="1"/>
      <w:numFmt w:val="lowerLetter"/>
      <w:lvlText w:val="%5."/>
      <w:lvlJc w:val="left"/>
      <w:pPr>
        <w:ind w:left="5016" w:hanging="360"/>
      </w:pPr>
    </w:lvl>
    <w:lvl w:ilvl="5" w:tplc="0410001B" w:tentative="1">
      <w:start w:val="1"/>
      <w:numFmt w:val="lowerRoman"/>
      <w:lvlText w:val="%6."/>
      <w:lvlJc w:val="right"/>
      <w:pPr>
        <w:ind w:left="5736" w:hanging="180"/>
      </w:pPr>
    </w:lvl>
    <w:lvl w:ilvl="6" w:tplc="0410000F" w:tentative="1">
      <w:start w:val="1"/>
      <w:numFmt w:val="decimal"/>
      <w:lvlText w:val="%7."/>
      <w:lvlJc w:val="left"/>
      <w:pPr>
        <w:ind w:left="6456" w:hanging="360"/>
      </w:pPr>
    </w:lvl>
    <w:lvl w:ilvl="7" w:tplc="04100019" w:tentative="1">
      <w:start w:val="1"/>
      <w:numFmt w:val="lowerLetter"/>
      <w:lvlText w:val="%8."/>
      <w:lvlJc w:val="left"/>
      <w:pPr>
        <w:ind w:left="7176" w:hanging="360"/>
      </w:pPr>
    </w:lvl>
    <w:lvl w:ilvl="8" w:tplc="0410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20" w15:restartNumberingAfterBreak="0">
    <w:nsid w:val="64CC2B95"/>
    <w:multiLevelType w:val="hybridMultilevel"/>
    <w:tmpl w:val="194017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B">
      <w:start w:val="1"/>
      <w:numFmt w:val="lowerRoman"/>
      <w:lvlText w:val="%2."/>
      <w:lvlJc w:val="right"/>
      <w:pPr>
        <w:ind w:left="1440" w:hanging="360"/>
      </w:pPr>
    </w:lvl>
    <w:lvl w:ilvl="2" w:tplc="51A21E96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4106AB"/>
    <w:multiLevelType w:val="hybridMultilevel"/>
    <w:tmpl w:val="055CFD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5139F"/>
    <w:multiLevelType w:val="hybridMultilevel"/>
    <w:tmpl w:val="FC5CE54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A46C34"/>
    <w:multiLevelType w:val="hybridMultilevel"/>
    <w:tmpl w:val="AD0898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E0038A"/>
    <w:multiLevelType w:val="hybridMultilevel"/>
    <w:tmpl w:val="F8A0A2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A370B3"/>
    <w:multiLevelType w:val="hybridMultilevel"/>
    <w:tmpl w:val="876EFCF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165F14"/>
    <w:multiLevelType w:val="hybridMultilevel"/>
    <w:tmpl w:val="633A40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679343">
    <w:abstractNumId w:val="21"/>
  </w:num>
  <w:num w:numId="2" w16cid:durableId="1450969521">
    <w:abstractNumId w:val="15"/>
  </w:num>
  <w:num w:numId="3" w16cid:durableId="1918905544">
    <w:abstractNumId w:val="18"/>
  </w:num>
  <w:num w:numId="4" w16cid:durableId="954289384">
    <w:abstractNumId w:val="17"/>
  </w:num>
  <w:num w:numId="5" w16cid:durableId="2136750355">
    <w:abstractNumId w:val="4"/>
  </w:num>
  <w:num w:numId="6" w16cid:durableId="1383938925">
    <w:abstractNumId w:val="6"/>
  </w:num>
  <w:num w:numId="7" w16cid:durableId="1000892744">
    <w:abstractNumId w:val="5"/>
  </w:num>
  <w:num w:numId="8" w16cid:durableId="1477069360">
    <w:abstractNumId w:val="10"/>
  </w:num>
  <w:num w:numId="9" w16cid:durableId="1483231322">
    <w:abstractNumId w:val="19"/>
  </w:num>
  <w:num w:numId="10" w16cid:durableId="632030191">
    <w:abstractNumId w:val="1"/>
  </w:num>
  <w:num w:numId="11" w16cid:durableId="1471358704">
    <w:abstractNumId w:val="14"/>
  </w:num>
  <w:num w:numId="12" w16cid:durableId="1855460040">
    <w:abstractNumId w:val="7"/>
  </w:num>
  <w:num w:numId="13" w16cid:durableId="1894612129">
    <w:abstractNumId w:val="25"/>
  </w:num>
  <w:num w:numId="14" w16cid:durableId="304168214">
    <w:abstractNumId w:val="13"/>
  </w:num>
  <w:num w:numId="15" w16cid:durableId="834423096">
    <w:abstractNumId w:val="0"/>
  </w:num>
  <w:num w:numId="16" w16cid:durableId="2048328854">
    <w:abstractNumId w:val="16"/>
  </w:num>
  <w:num w:numId="17" w16cid:durableId="1569924656">
    <w:abstractNumId w:val="22"/>
  </w:num>
  <w:num w:numId="18" w16cid:durableId="1157723606">
    <w:abstractNumId w:val="3"/>
  </w:num>
  <w:num w:numId="19" w16cid:durableId="1725563714">
    <w:abstractNumId w:val="11"/>
  </w:num>
  <w:num w:numId="20" w16cid:durableId="1741173268">
    <w:abstractNumId w:val="2"/>
  </w:num>
  <w:num w:numId="21" w16cid:durableId="1844468837">
    <w:abstractNumId w:val="20"/>
  </w:num>
  <w:num w:numId="22" w16cid:durableId="1712727709">
    <w:abstractNumId w:val="8"/>
  </w:num>
  <w:num w:numId="23" w16cid:durableId="1791433498">
    <w:abstractNumId w:val="12"/>
  </w:num>
  <w:num w:numId="24" w16cid:durableId="993722616">
    <w:abstractNumId w:val="24"/>
  </w:num>
  <w:num w:numId="25" w16cid:durableId="860514054">
    <w:abstractNumId w:val="26"/>
  </w:num>
  <w:num w:numId="26" w16cid:durableId="1966885518">
    <w:abstractNumId w:val="9"/>
  </w:num>
  <w:num w:numId="27" w16cid:durableId="1417901265">
    <w:abstractNumId w:val="23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283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47"/>
    <w:rsid w:val="0001092D"/>
    <w:rsid w:val="00011DCC"/>
    <w:rsid w:val="00022022"/>
    <w:rsid w:val="00037317"/>
    <w:rsid w:val="00041916"/>
    <w:rsid w:val="00042896"/>
    <w:rsid w:val="00042A6D"/>
    <w:rsid w:val="00046603"/>
    <w:rsid w:val="000730E5"/>
    <w:rsid w:val="000933F5"/>
    <w:rsid w:val="00094A8C"/>
    <w:rsid w:val="000B077A"/>
    <w:rsid w:val="000B39C7"/>
    <w:rsid w:val="000C3E14"/>
    <w:rsid w:val="000D5C28"/>
    <w:rsid w:val="000E1075"/>
    <w:rsid w:val="000E21F8"/>
    <w:rsid w:val="001057F4"/>
    <w:rsid w:val="00122E94"/>
    <w:rsid w:val="001270BF"/>
    <w:rsid w:val="00133D9F"/>
    <w:rsid w:val="00150D09"/>
    <w:rsid w:val="00162990"/>
    <w:rsid w:val="00166B85"/>
    <w:rsid w:val="0017175B"/>
    <w:rsid w:val="001844B8"/>
    <w:rsid w:val="001854FF"/>
    <w:rsid w:val="001A1A6E"/>
    <w:rsid w:val="001D465E"/>
    <w:rsid w:val="001D5FB8"/>
    <w:rsid w:val="001E17BA"/>
    <w:rsid w:val="001F0F2B"/>
    <w:rsid w:val="001F6187"/>
    <w:rsid w:val="00203D85"/>
    <w:rsid w:val="002112F6"/>
    <w:rsid w:val="002141B8"/>
    <w:rsid w:val="00220692"/>
    <w:rsid w:val="002216D0"/>
    <w:rsid w:val="0023731D"/>
    <w:rsid w:val="0023769A"/>
    <w:rsid w:val="002763C5"/>
    <w:rsid w:val="00277B24"/>
    <w:rsid w:val="002A2F9E"/>
    <w:rsid w:val="002A57CC"/>
    <w:rsid w:val="002B1EF5"/>
    <w:rsid w:val="002B7E39"/>
    <w:rsid w:val="002C4608"/>
    <w:rsid w:val="002D1D0D"/>
    <w:rsid w:val="002E135A"/>
    <w:rsid w:val="002E63AD"/>
    <w:rsid w:val="002F09D0"/>
    <w:rsid w:val="003105B6"/>
    <w:rsid w:val="003145DB"/>
    <w:rsid w:val="0033632D"/>
    <w:rsid w:val="0039470E"/>
    <w:rsid w:val="003A6E12"/>
    <w:rsid w:val="003B69AC"/>
    <w:rsid w:val="003B6C7F"/>
    <w:rsid w:val="003D1DB9"/>
    <w:rsid w:val="003D74C1"/>
    <w:rsid w:val="003E4070"/>
    <w:rsid w:val="003F0652"/>
    <w:rsid w:val="00400D4E"/>
    <w:rsid w:val="00401898"/>
    <w:rsid w:val="0041014E"/>
    <w:rsid w:val="00440250"/>
    <w:rsid w:val="004612CD"/>
    <w:rsid w:val="004637B5"/>
    <w:rsid w:val="0047352D"/>
    <w:rsid w:val="00483747"/>
    <w:rsid w:val="00484952"/>
    <w:rsid w:val="00486A3D"/>
    <w:rsid w:val="00490CE3"/>
    <w:rsid w:val="0049787B"/>
    <w:rsid w:val="004B03D4"/>
    <w:rsid w:val="004B64B5"/>
    <w:rsid w:val="004C1F3B"/>
    <w:rsid w:val="004C3A2C"/>
    <w:rsid w:val="004D1C0A"/>
    <w:rsid w:val="004D449D"/>
    <w:rsid w:val="004D5BE6"/>
    <w:rsid w:val="004F1082"/>
    <w:rsid w:val="005004C7"/>
    <w:rsid w:val="00512117"/>
    <w:rsid w:val="00512325"/>
    <w:rsid w:val="005160D6"/>
    <w:rsid w:val="005569F5"/>
    <w:rsid w:val="005625FA"/>
    <w:rsid w:val="00564BF8"/>
    <w:rsid w:val="005652F8"/>
    <w:rsid w:val="00580A55"/>
    <w:rsid w:val="00584037"/>
    <w:rsid w:val="00592C7C"/>
    <w:rsid w:val="005A0B27"/>
    <w:rsid w:val="005A26B6"/>
    <w:rsid w:val="005B231C"/>
    <w:rsid w:val="005C42EC"/>
    <w:rsid w:val="005C7C60"/>
    <w:rsid w:val="005E1FA9"/>
    <w:rsid w:val="005F2D59"/>
    <w:rsid w:val="00603518"/>
    <w:rsid w:val="00615011"/>
    <w:rsid w:val="00623419"/>
    <w:rsid w:val="00637F6D"/>
    <w:rsid w:val="00641463"/>
    <w:rsid w:val="00643516"/>
    <w:rsid w:val="0064583E"/>
    <w:rsid w:val="00667504"/>
    <w:rsid w:val="00675DF5"/>
    <w:rsid w:val="006834E6"/>
    <w:rsid w:val="00686EB0"/>
    <w:rsid w:val="00687C9C"/>
    <w:rsid w:val="00691308"/>
    <w:rsid w:val="00694D49"/>
    <w:rsid w:val="00695B13"/>
    <w:rsid w:val="00697D7D"/>
    <w:rsid w:val="006B7B66"/>
    <w:rsid w:val="006C5F6B"/>
    <w:rsid w:val="006D1DA6"/>
    <w:rsid w:val="006D1F99"/>
    <w:rsid w:val="006D39C7"/>
    <w:rsid w:val="006D3B2F"/>
    <w:rsid w:val="006D565E"/>
    <w:rsid w:val="006E00B8"/>
    <w:rsid w:val="006E1003"/>
    <w:rsid w:val="006E4F09"/>
    <w:rsid w:val="006E66B2"/>
    <w:rsid w:val="00700670"/>
    <w:rsid w:val="00701A4F"/>
    <w:rsid w:val="0071377B"/>
    <w:rsid w:val="00714EB0"/>
    <w:rsid w:val="00724D12"/>
    <w:rsid w:val="00724DB4"/>
    <w:rsid w:val="007320EC"/>
    <w:rsid w:val="00733DDF"/>
    <w:rsid w:val="00741B4F"/>
    <w:rsid w:val="00764989"/>
    <w:rsid w:val="0077069C"/>
    <w:rsid w:val="00771124"/>
    <w:rsid w:val="00780EB2"/>
    <w:rsid w:val="00784EEF"/>
    <w:rsid w:val="00795867"/>
    <w:rsid w:val="007A4229"/>
    <w:rsid w:val="007A4BDE"/>
    <w:rsid w:val="007D1FE0"/>
    <w:rsid w:val="007D76DB"/>
    <w:rsid w:val="007E1871"/>
    <w:rsid w:val="007E59A5"/>
    <w:rsid w:val="007F320A"/>
    <w:rsid w:val="007F4D5C"/>
    <w:rsid w:val="007F6F09"/>
    <w:rsid w:val="007F7638"/>
    <w:rsid w:val="0080550B"/>
    <w:rsid w:val="00810D7D"/>
    <w:rsid w:val="00823870"/>
    <w:rsid w:val="008320E3"/>
    <w:rsid w:val="0083757D"/>
    <w:rsid w:val="00840F60"/>
    <w:rsid w:val="00853206"/>
    <w:rsid w:val="00853BDF"/>
    <w:rsid w:val="0086793D"/>
    <w:rsid w:val="00870660"/>
    <w:rsid w:val="00883369"/>
    <w:rsid w:val="00892B7E"/>
    <w:rsid w:val="00893AAB"/>
    <w:rsid w:val="00894F67"/>
    <w:rsid w:val="008A03CE"/>
    <w:rsid w:val="008A234A"/>
    <w:rsid w:val="008B78F0"/>
    <w:rsid w:val="008C08A4"/>
    <w:rsid w:val="008C479B"/>
    <w:rsid w:val="008E20A2"/>
    <w:rsid w:val="008F0886"/>
    <w:rsid w:val="008F49B1"/>
    <w:rsid w:val="008F7A09"/>
    <w:rsid w:val="009163E0"/>
    <w:rsid w:val="00937168"/>
    <w:rsid w:val="00942986"/>
    <w:rsid w:val="00943A5F"/>
    <w:rsid w:val="009444AD"/>
    <w:rsid w:val="0095143F"/>
    <w:rsid w:val="00954356"/>
    <w:rsid w:val="0096036C"/>
    <w:rsid w:val="00971D47"/>
    <w:rsid w:val="00981F98"/>
    <w:rsid w:val="0098300A"/>
    <w:rsid w:val="009A02E5"/>
    <w:rsid w:val="009B15F8"/>
    <w:rsid w:val="009C28C1"/>
    <w:rsid w:val="009C37A9"/>
    <w:rsid w:val="009F065F"/>
    <w:rsid w:val="009F5D82"/>
    <w:rsid w:val="00A072AF"/>
    <w:rsid w:val="00A1788D"/>
    <w:rsid w:val="00A22A9B"/>
    <w:rsid w:val="00A26FF0"/>
    <w:rsid w:val="00A4039A"/>
    <w:rsid w:val="00A43039"/>
    <w:rsid w:val="00A43459"/>
    <w:rsid w:val="00A4386B"/>
    <w:rsid w:val="00A639BE"/>
    <w:rsid w:val="00A6574C"/>
    <w:rsid w:val="00A765F6"/>
    <w:rsid w:val="00A7685D"/>
    <w:rsid w:val="00A8418F"/>
    <w:rsid w:val="00A960AC"/>
    <w:rsid w:val="00A97FC9"/>
    <w:rsid w:val="00AB072E"/>
    <w:rsid w:val="00AB2268"/>
    <w:rsid w:val="00AB6FC8"/>
    <w:rsid w:val="00AC461B"/>
    <w:rsid w:val="00AC64C1"/>
    <w:rsid w:val="00AC7805"/>
    <w:rsid w:val="00AD2213"/>
    <w:rsid w:val="00AD2BD4"/>
    <w:rsid w:val="00AD2F08"/>
    <w:rsid w:val="00AE0A48"/>
    <w:rsid w:val="00AE58EA"/>
    <w:rsid w:val="00B06BED"/>
    <w:rsid w:val="00B10105"/>
    <w:rsid w:val="00B156BF"/>
    <w:rsid w:val="00B36439"/>
    <w:rsid w:val="00B405FC"/>
    <w:rsid w:val="00B42356"/>
    <w:rsid w:val="00B57540"/>
    <w:rsid w:val="00B62302"/>
    <w:rsid w:val="00B71F0E"/>
    <w:rsid w:val="00B76950"/>
    <w:rsid w:val="00B77426"/>
    <w:rsid w:val="00B777B1"/>
    <w:rsid w:val="00B80650"/>
    <w:rsid w:val="00B8106D"/>
    <w:rsid w:val="00B921AD"/>
    <w:rsid w:val="00BA00D0"/>
    <w:rsid w:val="00BA521A"/>
    <w:rsid w:val="00BB1AE3"/>
    <w:rsid w:val="00BB62A4"/>
    <w:rsid w:val="00BC4F93"/>
    <w:rsid w:val="00BD4794"/>
    <w:rsid w:val="00BF1511"/>
    <w:rsid w:val="00BF1816"/>
    <w:rsid w:val="00BF7BA7"/>
    <w:rsid w:val="00C035DD"/>
    <w:rsid w:val="00C15853"/>
    <w:rsid w:val="00C164A1"/>
    <w:rsid w:val="00C25084"/>
    <w:rsid w:val="00C258D0"/>
    <w:rsid w:val="00C27FC4"/>
    <w:rsid w:val="00C36AD1"/>
    <w:rsid w:val="00C40162"/>
    <w:rsid w:val="00C45B4F"/>
    <w:rsid w:val="00C642CB"/>
    <w:rsid w:val="00C718A4"/>
    <w:rsid w:val="00C732BA"/>
    <w:rsid w:val="00C76799"/>
    <w:rsid w:val="00C77E29"/>
    <w:rsid w:val="00C81787"/>
    <w:rsid w:val="00C9796B"/>
    <w:rsid w:val="00CA6109"/>
    <w:rsid w:val="00CA6824"/>
    <w:rsid w:val="00CA75EA"/>
    <w:rsid w:val="00CB2C57"/>
    <w:rsid w:val="00CC59FF"/>
    <w:rsid w:val="00CD012B"/>
    <w:rsid w:val="00CD63FF"/>
    <w:rsid w:val="00CE4D13"/>
    <w:rsid w:val="00CE65CB"/>
    <w:rsid w:val="00CE7335"/>
    <w:rsid w:val="00CF102A"/>
    <w:rsid w:val="00CF32C6"/>
    <w:rsid w:val="00CF5AC8"/>
    <w:rsid w:val="00CF7BCC"/>
    <w:rsid w:val="00D0085F"/>
    <w:rsid w:val="00D15298"/>
    <w:rsid w:val="00D23FBC"/>
    <w:rsid w:val="00D27339"/>
    <w:rsid w:val="00D31BB8"/>
    <w:rsid w:val="00D52D74"/>
    <w:rsid w:val="00D600D8"/>
    <w:rsid w:val="00D60653"/>
    <w:rsid w:val="00D63400"/>
    <w:rsid w:val="00D87076"/>
    <w:rsid w:val="00D87CE3"/>
    <w:rsid w:val="00DB532E"/>
    <w:rsid w:val="00DC1701"/>
    <w:rsid w:val="00DC3265"/>
    <w:rsid w:val="00DC70E0"/>
    <w:rsid w:val="00DE5284"/>
    <w:rsid w:val="00E0453F"/>
    <w:rsid w:val="00E0771A"/>
    <w:rsid w:val="00E10D7D"/>
    <w:rsid w:val="00E14D61"/>
    <w:rsid w:val="00E15022"/>
    <w:rsid w:val="00E23D82"/>
    <w:rsid w:val="00E305F3"/>
    <w:rsid w:val="00E317EC"/>
    <w:rsid w:val="00E42210"/>
    <w:rsid w:val="00E55449"/>
    <w:rsid w:val="00E57642"/>
    <w:rsid w:val="00E646ED"/>
    <w:rsid w:val="00E80728"/>
    <w:rsid w:val="00E87AA8"/>
    <w:rsid w:val="00E91443"/>
    <w:rsid w:val="00E96DFD"/>
    <w:rsid w:val="00E978AD"/>
    <w:rsid w:val="00EA2FDF"/>
    <w:rsid w:val="00EA3196"/>
    <w:rsid w:val="00EC5BEB"/>
    <w:rsid w:val="00EE233A"/>
    <w:rsid w:val="00EF4EFC"/>
    <w:rsid w:val="00F03CC0"/>
    <w:rsid w:val="00F04680"/>
    <w:rsid w:val="00F43422"/>
    <w:rsid w:val="00F45B98"/>
    <w:rsid w:val="00F47074"/>
    <w:rsid w:val="00F54BFF"/>
    <w:rsid w:val="00F55465"/>
    <w:rsid w:val="00F56F25"/>
    <w:rsid w:val="00F7531F"/>
    <w:rsid w:val="00F76954"/>
    <w:rsid w:val="00F8055A"/>
    <w:rsid w:val="00F9532C"/>
    <w:rsid w:val="00FA30E4"/>
    <w:rsid w:val="00FA6042"/>
    <w:rsid w:val="00FB2250"/>
    <w:rsid w:val="00FC4D0A"/>
    <w:rsid w:val="00FE7492"/>
    <w:rsid w:val="00FF6BF6"/>
    <w:rsid w:val="00FF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086488"/>
  <w15:docId w15:val="{06EC0E1A-C83E-41B3-B6B8-058BF83B6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D449D"/>
    <w:pPr>
      <w:jc w:val="both"/>
    </w:pPr>
    <w:rPr>
      <w:rFonts w:ascii="Arial" w:hAnsi="Arial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F7A09"/>
    <w:pPr>
      <w:keepNext/>
      <w:keepLines/>
      <w:pageBreakBefore/>
      <w:spacing w:before="120" w:after="240" w:line="240" w:lineRule="auto"/>
      <w:jc w:val="center"/>
      <w:outlineLvl w:val="0"/>
    </w:pPr>
    <w:rPr>
      <w:rFonts w:eastAsiaTheme="majorEastAsia" w:cstheme="majorBidi"/>
      <w:bCs/>
      <w:smallCaps/>
      <w:color w:val="438EB9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9"/>
    <w:unhideWhenUsed/>
    <w:qFormat/>
    <w:rsid w:val="00A639BE"/>
    <w:pPr>
      <w:keepNext/>
      <w:keepLines/>
      <w:pBdr>
        <w:top w:val="single" w:sz="4" w:space="1" w:color="D15B47"/>
      </w:pBdr>
      <w:spacing w:before="240" w:after="120"/>
      <w:outlineLvl w:val="1"/>
    </w:pPr>
    <w:rPr>
      <w:rFonts w:eastAsiaTheme="majorEastAsia" w:cstheme="majorBidi"/>
      <w:b/>
      <w:bCs/>
      <w:smallCaps/>
      <w:color w:val="D15B47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9"/>
    <w:unhideWhenUsed/>
    <w:qFormat/>
    <w:rsid w:val="00C642CB"/>
    <w:pPr>
      <w:keepNext/>
      <w:keepLines/>
      <w:spacing w:before="120" w:after="120" w:line="240" w:lineRule="auto"/>
      <w:outlineLvl w:val="2"/>
    </w:pPr>
    <w:rPr>
      <w:rFonts w:eastAsiaTheme="majorEastAsia" w:cstheme="majorBidi"/>
      <w:b/>
      <w:bCs/>
      <w:smallCaps/>
      <w:color w:val="7F7F7F" w:themeColor="text1" w:themeTint="80"/>
      <w:sz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1D47"/>
    <w:pPr>
      <w:keepNext/>
      <w:keepLines/>
      <w:spacing w:before="200" w:after="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1D4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1D47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1D47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1D47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1D47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F7A09"/>
    <w:rPr>
      <w:rFonts w:ascii="Arial" w:eastAsiaTheme="majorEastAsia" w:hAnsi="Arial" w:cstheme="majorBidi"/>
      <w:bCs/>
      <w:smallCaps/>
      <w:color w:val="438EB9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9"/>
    <w:rsid w:val="00A639BE"/>
    <w:rPr>
      <w:rFonts w:ascii="Arial" w:eastAsiaTheme="majorEastAsia" w:hAnsi="Arial" w:cstheme="majorBidi"/>
      <w:b/>
      <w:bCs/>
      <w:smallCaps/>
      <w:color w:val="D15B47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9"/>
    <w:rsid w:val="00C642CB"/>
    <w:rPr>
      <w:rFonts w:ascii="Arial" w:eastAsiaTheme="majorEastAsia" w:hAnsi="Arial" w:cstheme="majorBidi"/>
      <w:b/>
      <w:bCs/>
      <w:smallCaps/>
      <w:color w:val="7F7F7F" w:themeColor="text1" w:themeTint="80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1D47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1D47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1D47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1D4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1D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C164A1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3B6C7F"/>
    <w:pPr>
      <w:pBdr>
        <w:bottom w:val="thinThickSmallGap" w:sz="24" w:space="6" w:color="D15B47"/>
      </w:pBdr>
      <w:tabs>
        <w:tab w:val="center" w:pos="4819"/>
        <w:tab w:val="right" w:pos="9638"/>
      </w:tabs>
      <w:spacing w:after="240" w:line="240" w:lineRule="auto"/>
      <w:jc w:val="right"/>
    </w:pPr>
    <w:rPr>
      <w:sz w:val="18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B6C7F"/>
    <w:rPr>
      <w:rFonts w:ascii="Arial" w:hAnsi="Arial"/>
      <w:sz w:val="18"/>
    </w:rPr>
  </w:style>
  <w:style w:type="paragraph" w:styleId="Pidipagina">
    <w:name w:val="footer"/>
    <w:basedOn w:val="Normale"/>
    <w:link w:val="PidipaginaCarattere"/>
    <w:uiPriority w:val="99"/>
    <w:unhideWhenUsed/>
    <w:rsid w:val="00C76799"/>
    <w:pPr>
      <w:pBdr>
        <w:top w:val="single" w:sz="4" w:space="6" w:color="D15B47"/>
      </w:pBdr>
      <w:tabs>
        <w:tab w:val="right" w:pos="9638"/>
      </w:tabs>
      <w:spacing w:after="0" w:line="240" w:lineRule="auto"/>
    </w:pPr>
    <w:rPr>
      <w:sz w:val="18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76799"/>
    <w:rPr>
      <w:rFonts w:ascii="Arial" w:hAnsi="Arial"/>
      <w:sz w:val="18"/>
    </w:rPr>
  </w:style>
  <w:style w:type="table" w:customStyle="1" w:styleId="Tabelladati">
    <w:name w:val="Tabella dati"/>
    <w:basedOn w:val="Tabellanormale"/>
    <w:uiPriority w:val="99"/>
    <w:qFormat/>
    <w:rsid w:val="00DB532E"/>
    <w:pPr>
      <w:spacing w:after="0" w:line="240" w:lineRule="auto"/>
    </w:pPr>
    <w:rPr>
      <w:rFonts w:ascii="Arial" w:hAnsi="Arial"/>
    </w:rPr>
    <w:tblPr>
      <w:tblStyleRowBandSize w:val="1"/>
      <w:tblBorders>
        <w:insideH w:val="single" w:sz="4" w:space="0" w:color="D15B47"/>
        <w:insideV w:val="single" w:sz="4" w:space="0" w:color="D15B47"/>
      </w:tblBorders>
      <w:tblCellMar>
        <w:top w:w="45" w:type="dxa"/>
        <w:bottom w:w="45" w:type="dxa"/>
      </w:tblCellMar>
    </w:tblPr>
    <w:tblStylePr w:type="firstRow">
      <w:rPr>
        <w:b/>
      </w:rPr>
      <w:tblPr/>
      <w:tcPr>
        <w:tcBorders>
          <w:bottom w:val="single" w:sz="12" w:space="0" w:color="D15B47"/>
        </w:tcBorders>
        <w:vAlign w:val="center"/>
      </w:tcPr>
    </w:tblStylePr>
    <w:tblStylePr w:type="band1Horz">
      <w:tblPr/>
      <w:tcPr>
        <w:shd w:val="clear" w:color="auto" w:fill="FFFFFF" w:themeFill="background1"/>
      </w:tcPr>
    </w:tblStylePr>
  </w:style>
  <w:style w:type="table" w:customStyle="1" w:styleId="Tabellaperimpaginazione">
    <w:name w:val="Tabella per impaginazione"/>
    <w:basedOn w:val="Tabellanormale"/>
    <w:uiPriority w:val="99"/>
    <w:qFormat/>
    <w:rsid w:val="00DC70E0"/>
    <w:pPr>
      <w:spacing w:after="0" w:line="240" w:lineRule="auto"/>
    </w:pPr>
    <w:rPr>
      <w:rFonts w:ascii="Arial" w:hAnsi="Arial"/>
    </w:rPr>
    <w:tblPr>
      <w:jc w:val="center"/>
      <w:tblCellMar>
        <w:left w:w="0" w:type="dxa"/>
        <w:right w:w="0" w:type="dxa"/>
      </w:tblCellMar>
    </w:tblPr>
    <w:trPr>
      <w:jc w:val="center"/>
    </w:trPr>
  </w:style>
  <w:style w:type="table" w:styleId="Grigliatabella">
    <w:name w:val="Table Grid"/>
    <w:basedOn w:val="Tabellanormale"/>
    <w:uiPriority w:val="99"/>
    <w:rsid w:val="00122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olodocumento">
    <w:name w:val="Titolo documento"/>
    <w:basedOn w:val="Normale"/>
    <w:qFormat/>
    <w:rsid w:val="00A765F6"/>
    <w:pPr>
      <w:spacing w:after="0" w:line="240" w:lineRule="auto"/>
      <w:jc w:val="right"/>
    </w:pPr>
    <w:rPr>
      <w:b/>
      <w:smallCaps/>
      <w:color w:val="C00000"/>
      <w:sz w:val="24"/>
    </w:rPr>
  </w:style>
  <w:style w:type="paragraph" w:customStyle="1" w:styleId="Contenutotabella">
    <w:name w:val="Contenuto tabella"/>
    <w:basedOn w:val="Normale"/>
    <w:uiPriority w:val="99"/>
    <w:rsid w:val="00DC3265"/>
    <w:pPr>
      <w:widowControl w:val="0"/>
      <w:suppressLineNumbers/>
      <w:suppressAutoHyphens/>
      <w:spacing w:before="120" w:after="0" w:line="240" w:lineRule="auto"/>
    </w:pPr>
    <w:rPr>
      <w:rFonts w:eastAsia="SimSun" w:cs="Mangal"/>
      <w:szCs w:val="24"/>
      <w:lang w:eastAsia="zh-CN" w:bidi="hi-IN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3265"/>
    <w:pPr>
      <w:spacing w:after="300" w:line="240" w:lineRule="auto"/>
      <w:contextualSpacing/>
      <w:jc w:val="center"/>
    </w:pPr>
    <w:rPr>
      <w:rFonts w:eastAsiaTheme="majorEastAsia" w:cstheme="majorBidi"/>
      <w:smallCaps/>
      <w:color w:val="438EB9"/>
      <w:spacing w:val="5"/>
      <w:kern w:val="28"/>
      <w:sz w:val="28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DC3265"/>
    <w:rPr>
      <w:rFonts w:ascii="Arial" w:eastAsiaTheme="majorEastAsia" w:hAnsi="Arial" w:cstheme="majorBidi"/>
      <w:smallCaps/>
      <w:color w:val="438EB9"/>
      <w:spacing w:val="5"/>
      <w:kern w:val="28"/>
      <w:sz w:val="28"/>
      <w:szCs w:val="52"/>
    </w:rPr>
  </w:style>
  <w:style w:type="paragraph" w:styleId="Sommario1">
    <w:name w:val="toc 1"/>
    <w:basedOn w:val="Normale"/>
    <w:next w:val="Normale"/>
    <w:autoRedefine/>
    <w:uiPriority w:val="39"/>
    <w:unhideWhenUsed/>
    <w:rsid w:val="00971D47"/>
    <w:pPr>
      <w:tabs>
        <w:tab w:val="left" w:pos="400"/>
        <w:tab w:val="right" w:leader="dot" w:pos="9628"/>
      </w:tabs>
      <w:spacing w:after="100"/>
    </w:pPr>
    <w:rPr>
      <w:noProof/>
    </w:rPr>
  </w:style>
  <w:style w:type="paragraph" w:styleId="Sommario2">
    <w:name w:val="toc 2"/>
    <w:basedOn w:val="Normale"/>
    <w:next w:val="Normale"/>
    <w:autoRedefine/>
    <w:uiPriority w:val="39"/>
    <w:unhideWhenUsed/>
    <w:rsid w:val="00FA6042"/>
    <w:pPr>
      <w:tabs>
        <w:tab w:val="left" w:pos="880"/>
        <w:tab w:val="right" w:leader="dot" w:pos="9628"/>
      </w:tabs>
      <w:spacing w:after="100"/>
      <w:ind w:left="198"/>
    </w:pPr>
  </w:style>
  <w:style w:type="paragraph" w:styleId="Sommario3">
    <w:name w:val="toc 3"/>
    <w:basedOn w:val="Normale"/>
    <w:next w:val="Normale"/>
    <w:autoRedefine/>
    <w:uiPriority w:val="39"/>
    <w:unhideWhenUsed/>
    <w:rsid w:val="00971D47"/>
    <w:pPr>
      <w:spacing w:after="100"/>
      <w:ind w:left="403"/>
    </w:pPr>
  </w:style>
  <w:style w:type="character" w:styleId="Collegamentoipertestuale">
    <w:name w:val="Hyperlink"/>
    <w:basedOn w:val="Carpredefinitoparagrafo"/>
    <w:uiPriority w:val="99"/>
    <w:unhideWhenUsed/>
    <w:rsid w:val="00971D47"/>
    <w:rPr>
      <w:color w:val="0000FF" w:themeColor="hyperlink"/>
      <w:u w:val="single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971D47"/>
    <w:pPr>
      <w:spacing w:after="0" w:line="240" w:lineRule="auto"/>
      <w:ind w:firstLine="709"/>
    </w:pPr>
    <w:rPr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971D47"/>
    <w:rPr>
      <w:rFonts w:ascii="Arial" w:hAnsi="Arial"/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971D47"/>
    <w:rPr>
      <w:vertAlign w:val="superscrip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71D47"/>
    <w:pPr>
      <w:spacing w:after="0" w:line="240" w:lineRule="auto"/>
      <w:ind w:firstLine="709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71D47"/>
    <w:rPr>
      <w:rFonts w:ascii="Tahoma" w:hAnsi="Tahoma" w:cs="Tahoma"/>
      <w:sz w:val="16"/>
      <w:szCs w:val="16"/>
    </w:rPr>
  </w:style>
  <w:style w:type="paragraph" w:customStyle="1" w:styleId="Relazione-TestoNormale">
    <w:name w:val="Relazione-TestoNormale"/>
    <w:basedOn w:val="Normale"/>
    <w:rsid w:val="00971D47"/>
    <w:pPr>
      <w:widowControl w:val="0"/>
      <w:suppressAutoHyphens/>
      <w:spacing w:after="0" w:line="264" w:lineRule="auto"/>
      <w:ind w:firstLine="567"/>
    </w:pPr>
    <w:rPr>
      <w:rFonts w:eastAsia="Times New Roman" w:cs="Arial"/>
      <w:sz w:val="22"/>
      <w:lang w:eastAsia="it-IT"/>
    </w:rPr>
  </w:style>
  <w:style w:type="paragraph" w:styleId="Elenco">
    <w:name w:val="List"/>
    <w:basedOn w:val="Normale"/>
    <w:uiPriority w:val="99"/>
    <w:unhideWhenUsed/>
    <w:rsid w:val="00971D47"/>
    <w:pPr>
      <w:suppressAutoHyphens/>
      <w:spacing w:before="120" w:after="0" w:line="240" w:lineRule="auto"/>
      <w:ind w:left="283" w:hanging="283"/>
      <w:contextualSpacing/>
    </w:pPr>
    <w:rPr>
      <w:rFonts w:eastAsia="Times New Roman" w:cs="FreeSans"/>
      <w:szCs w:val="24"/>
      <w:lang w:eastAsia="it-IT"/>
    </w:rPr>
  </w:style>
  <w:style w:type="table" w:customStyle="1" w:styleId="Tabellaazienda">
    <w:name w:val="Tabella azienda"/>
    <w:basedOn w:val="Tabelladati"/>
    <w:uiPriority w:val="99"/>
    <w:qFormat/>
    <w:rsid w:val="00942986"/>
    <w:tblPr/>
    <w:tblStylePr w:type="firstRow">
      <w:rPr>
        <w:b/>
      </w:rPr>
      <w:tblPr/>
      <w:tcPr>
        <w:tcBorders>
          <w:bottom w:val="single" w:sz="8" w:space="0" w:color="D15B47"/>
        </w:tcBorders>
        <w:vAlign w:val="center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D15B47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FFFFF" w:themeFill="background1"/>
      </w:tcPr>
    </w:tblStylePr>
  </w:style>
  <w:style w:type="paragraph" w:customStyle="1" w:styleId="Copertinaazienda">
    <w:name w:val="Copertina azienda"/>
    <w:basedOn w:val="Normale"/>
    <w:link w:val="CopertinaaziendaCarattere"/>
    <w:qFormat/>
    <w:rsid w:val="00DB532E"/>
    <w:pPr>
      <w:jc w:val="right"/>
    </w:pPr>
    <w:rPr>
      <w:b/>
      <w:smallCaps/>
      <w:color w:val="438EB9"/>
      <w:sz w:val="50"/>
      <w:szCs w:val="50"/>
      <w:lang w:val="en-US"/>
    </w:rPr>
  </w:style>
  <w:style w:type="character" w:customStyle="1" w:styleId="CopertinaaziendaCarattere">
    <w:name w:val="Copertina azienda Carattere"/>
    <w:basedOn w:val="Carpredefinitoparagrafo"/>
    <w:link w:val="Copertinaazienda"/>
    <w:rsid w:val="00DB532E"/>
    <w:rPr>
      <w:rFonts w:ascii="Arial" w:hAnsi="Arial"/>
      <w:b/>
      <w:smallCaps/>
      <w:color w:val="438EB9"/>
      <w:sz w:val="50"/>
      <w:szCs w:val="50"/>
      <w:lang w:val="en-US"/>
    </w:rPr>
  </w:style>
  <w:style w:type="paragraph" w:customStyle="1" w:styleId="Copertinasedeaziendale">
    <w:name w:val="Copertina sede aziendale"/>
    <w:basedOn w:val="Normale"/>
    <w:link w:val="CopertinasedeaziendaleCarattere"/>
    <w:qFormat/>
    <w:rsid w:val="00DB532E"/>
    <w:pPr>
      <w:jc w:val="right"/>
    </w:pPr>
    <w:rPr>
      <w:b/>
      <w:smallCaps/>
      <w:color w:val="438EB9"/>
      <w:sz w:val="36"/>
      <w:szCs w:val="36"/>
      <w:lang w:val="en-US"/>
    </w:rPr>
  </w:style>
  <w:style w:type="character" w:customStyle="1" w:styleId="CopertinasedeaziendaleCarattere">
    <w:name w:val="Copertina sede aziendale Carattere"/>
    <w:basedOn w:val="Carpredefinitoparagrafo"/>
    <w:link w:val="Copertinasedeaziendale"/>
    <w:rsid w:val="00DB532E"/>
    <w:rPr>
      <w:rFonts w:ascii="Arial" w:hAnsi="Arial"/>
      <w:b/>
      <w:smallCaps/>
      <w:color w:val="438EB9"/>
      <w:sz w:val="36"/>
      <w:szCs w:val="36"/>
      <w:lang w:val="en-US"/>
    </w:rPr>
  </w:style>
  <w:style w:type="paragraph" w:customStyle="1" w:styleId="Copertinatitolo">
    <w:name w:val="Copertina titolo"/>
    <w:basedOn w:val="Normale"/>
    <w:link w:val="CopertinatitoloCarattere"/>
    <w:qFormat/>
    <w:rsid w:val="00DB532E"/>
    <w:pPr>
      <w:jc w:val="right"/>
    </w:pPr>
    <w:rPr>
      <w:smallCaps/>
      <w:color w:val="D15B47"/>
      <w:sz w:val="36"/>
      <w:szCs w:val="36"/>
    </w:rPr>
  </w:style>
  <w:style w:type="character" w:customStyle="1" w:styleId="CopertinatitoloCarattere">
    <w:name w:val="Copertina titolo Carattere"/>
    <w:basedOn w:val="Carpredefinitoparagrafo"/>
    <w:link w:val="Copertinatitolo"/>
    <w:rsid w:val="00DB532E"/>
    <w:rPr>
      <w:rFonts w:ascii="Arial" w:hAnsi="Arial"/>
      <w:smallCaps/>
      <w:color w:val="D15B47"/>
      <w:sz w:val="36"/>
      <w:szCs w:val="36"/>
    </w:rPr>
  </w:style>
  <w:style w:type="paragraph" w:customStyle="1" w:styleId="Copertinasottotitolo">
    <w:name w:val="Copertina sottotitolo"/>
    <w:basedOn w:val="Normale"/>
    <w:link w:val="CopertinasottotitoloCarattere"/>
    <w:qFormat/>
    <w:rsid w:val="00DB532E"/>
    <w:pPr>
      <w:jc w:val="right"/>
    </w:pPr>
    <w:rPr>
      <w:sz w:val="28"/>
      <w:szCs w:val="36"/>
    </w:rPr>
  </w:style>
  <w:style w:type="character" w:customStyle="1" w:styleId="CopertinasottotitoloCarattere">
    <w:name w:val="Copertina sottotitolo Carattere"/>
    <w:basedOn w:val="Carpredefinitoparagrafo"/>
    <w:link w:val="Copertinasottotitolo"/>
    <w:rsid w:val="00DB532E"/>
    <w:rPr>
      <w:rFonts w:ascii="Arial" w:hAnsi="Arial"/>
      <w:sz w:val="28"/>
      <w:szCs w:val="36"/>
    </w:rPr>
  </w:style>
  <w:style w:type="paragraph" w:customStyle="1" w:styleId="Sottotitolodocumento">
    <w:name w:val="Sottotitolo documento"/>
    <w:basedOn w:val="Intestazione"/>
    <w:link w:val="SottotitolodocumentoCarattere"/>
    <w:qFormat/>
    <w:rsid w:val="00DB532E"/>
  </w:style>
  <w:style w:type="character" w:customStyle="1" w:styleId="SottotitolodocumentoCarattere">
    <w:name w:val="Sottotitolo documento Carattere"/>
    <w:basedOn w:val="IntestazioneCarattere"/>
    <w:link w:val="Sottotitolodocumento"/>
    <w:rsid w:val="00DB532E"/>
    <w:rPr>
      <w:rFonts w:ascii="Arial" w:hAnsi="Arial"/>
      <w:sz w:val="18"/>
    </w:rPr>
  </w:style>
  <w:style w:type="paragraph" w:customStyle="1" w:styleId="Pidipaginatitolo">
    <w:name w:val="Piè di pagina titolo"/>
    <w:basedOn w:val="Pidipagina"/>
    <w:link w:val="PidipaginatitoloCarattere"/>
    <w:qFormat/>
    <w:rsid w:val="00DB532E"/>
    <w:rPr>
      <w:b/>
    </w:rPr>
  </w:style>
  <w:style w:type="character" w:customStyle="1" w:styleId="PidipaginatitoloCarattere">
    <w:name w:val="Piè di pagina titolo Carattere"/>
    <w:basedOn w:val="PidipaginaCarattere"/>
    <w:link w:val="Pidipaginatitolo"/>
    <w:rsid w:val="00DB532E"/>
    <w:rPr>
      <w:rFonts w:ascii="Arial" w:hAnsi="Arial"/>
      <w:b/>
      <w:sz w:val="18"/>
    </w:rPr>
  </w:style>
  <w:style w:type="paragraph" w:customStyle="1" w:styleId="Pidipaginasottotitolo">
    <w:name w:val="Piè di pagina sottotitolo"/>
    <w:basedOn w:val="Pidipagina"/>
    <w:link w:val="PidipaginasottotitoloCarattere"/>
    <w:qFormat/>
    <w:rsid w:val="00DB532E"/>
    <w:pPr>
      <w:pBdr>
        <w:top w:val="none" w:sz="0" w:space="0" w:color="auto"/>
      </w:pBdr>
    </w:pPr>
    <w:rPr>
      <w:lang w:val="en-US"/>
    </w:rPr>
  </w:style>
  <w:style w:type="character" w:customStyle="1" w:styleId="PidipaginasottotitoloCarattere">
    <w:name w:val="Piè di pagina sottotitolo Carattere"/>
    <w:basedOn w:val="PidipaginaCarattere"/>
    <w:link w:val="Pidipaginasottotitolo"/>
    <w:rsid w:val="00DB532E"/>
    <w:rPr>
      <w:rFonts w:ascii="Arial" w:hAnsi="Arial"/>
      <w:sz w:val="18"/>
      <w:lang w:val="en-US"/>
    </w:rPr>
  </w:style>
  <w:style w:type="paragraph" w:customStyle="1" w:styleId="Blocco">
    <w:name w:val="Blocco"/>
    <w:basedOn w:val="Normale"/>
    <w:next w:val="Normale"/>
    <w:uiPriority w:val="99"/>
    <w:rsid w:val="001854FF"/>
    <w:pPr>
      <w:pageBreakBefore/>
      <w:spacing w:after="0" w:line="240" w:lineRule="auto"/>
      <w:jc w:val="left"/>
    </w:pPr>
    <w:rPr>
      <w:rFonts w:eastAsia="Times New Roman" w:cs="Times New Roman"/>
      <w:sz w:val="2"/>
      <w:szCs w:val="20"/>
      <w:lang w:val="en-GB" w:eastAsia="it-IT"/>
    </w:rPr>
  </w:style>
  <w:style w:type="paragraph" w:styleId="Sommario4">
    <w:name w:val="toc 4"/>
    <w:basedOn w:val="Normale"/>
    <w:next w:val="Normale"/>
    <w:autoRedefine/>
    <w:uiPriority w:val="39"/>
    <w:unhideWhenUsed/>
    <w:rsid w:val="002E63AD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5">
    <w:name w:val="toc 5"/>
    <w:basedOn w:val="Normale"/>
    <w:next w:val="Normale"/>
    <w:autoRedefine/>
    <w:uiPriority w:val="39"/>
    <w:unhideWhenUsed/>
    <w:rsid w:val="002E63AD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6">
    <w:name w:val="toc 6"/>
    <w:basedOn w:val="Normale"/>
    <w:next w:val="Normale"/>
    <w:autoRedefine/>
    <w:uiPriority w:val="39"/>
    <w:unhideWhenUsed/>
    <w:rsid w:val="002E63AD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7">
    <w:name w:val="toc 7"/>
    <w:basedOn w:val="Normale"/>
    <w:next w:val="Normale"/>
    <w:autoRedefine/>
    <w:uiPriority w:val="39"/>
    <w:unhideWhenUsed/>
    <w:rsid w:val="002E63AD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8">
    <w:name w:val="toc 8"/>
    <w:basedOn w:val="Normale"/>
    <w:next w:val="Normale"/>
    <w:autoRedefine/>
    <w:uiPriority w:val="39"/>
    <w:unhideWhenUsed/>
    <w:rsid w:val="002E63AD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it-IT"/>
    </w:rPr>
  </w:style>
  <w:style w:type="paragraph" w:styleId="Sommario9">
    <w:name w:val="toc 9"/>
    <w:basedOn w:val="Normale"/>
    <w:next w:val="Normale"/>
    <w:autoRedefine/>
    <w:uiPriority w:val="39"/>
    <w:unhideWhenUsed/>
    <w:rsid w:val="002E63AD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it-IT"/>
    </w:rPr>
  </w:style>
  <w:style w:type="character" w:styleId="Menzionenonrisolta">
    <w:name w:val="Unresolved Mention"/>
    <w:basedOn w:val="Carpredefinitoparagrafo"/>
    <w:uiPriority w:val="99"/>
    <w:semiHidden/>
    <w:unhideWhenUsed/>
    <w:rsid w:val="002E63AD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500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5004C7"/>
    <w:rPr>
      <w:rFonts w:ascii="Arial" w:eastAsia="Arial" w:hAnsi="Arial" w:cs="Arial"/>
      <w:sz w:val="20"/>
      <w:szCs w:val="20"/>
    </w:rPr>
  </w:style>
  <w:style w:type="paragraph" w:customStyle="1" w:styleId="TableParagraph">
    <w:name w:val="Table Paragraph"/>
    <w:basedOn w:val="Normale"/>
    <w:uiPriority w:val="1"/>
    <w:qFormat/>
    <w:rsid w:val="005004C7"/>
    <w:pPr>
      <w:widowControl w:val="0"/>
      <w:autoSpaceDE w:val="0"/>
      <w:autoSpaceDN w:val="0"/>
      <w:spacing w:after="0" w:line="240" w:lineRule="auto"/>
      <w:jc w:val="left"/>
    </w:pPr>
    <w:rPr>
      <w:rFonts w:eastAsia="Arial" w:cs="Arial"/>
      <w:sz w:val="22"/>
    </w:rPr>
  </w:style>
  <w:style w:type="character" w:customStyle="1" w:styleId="fontstyle01">
    <w:name w:val="fontstyle01"/>
    <w:basedOn w:val="Carpredefinitoparagrafo"/>
    <w:rsid w:val="00EF4EFC"/>
    <w:rPr>
      <w:rFonts w:ascii="CIDFont+F1" w:hAnsi="CIDFont+F1" w:hint="default"/>
      <w:b/>
      <w:bCs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Carpredefinitoparagrafo"/>
    <w:rsid w:val="00EF4EFC"/>
    <w:rPr>
      <w:rFonts w:ascii="CIDFont+F2" w:hAnsi="CIDFont+F2" w:hint="default"/>
      <w:b w:val="0"/>
      <w:bCs w:val="0"/>
      <w:i w:val="0"/>
      <w:iCs w:val="0"/>
      <w:color w:val="000000"/>
      <w:sz w:val="18"/>
      <w:szCs w:val="18"/>
    </w:rPr>
  </w:style>
  <w:style w:type="table" w:customStyle="1" w:styleId="TableGrid">
    <w:name w:val="TableGrid"/>
    <w:rsid w:val="007E59A5"/>
    <w:pPr>
      <w:spacing w:after="0" w:line="240" w:lineRule="auto"/>
    </w:pPr>
    <w:rPr>
      <w:rFonts w:eastAsiaTheme="minorEastAsia"/>
      <w:kern w:val="2"/>
      <w:lang w:eastAsia="it-IT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7F4D5C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Cs w:val="0"/>
      <w:smallCaps w:val="0"/>
      <w:color w:val="365F91" w:themeColor="accent1" w:themeShade="BF"/>
      <w:sz w:val="32"/>
      <w:szCs w:val="32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3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incoletti\Desktop\AimSafe%20-%20con%20copertina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D04309-EE23-42A9-8380-1101131F7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AimSafe - con copertina.dotx</Template>
  <TotalTime>2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eincoletti;OpenTBS 1.10.7</dc:creator>
  <cp:lastModifiedBy>Easywork Italia</cp:lastModifiedBy>
  <cp:revision>2</cp:revision>
  <cp:lastPrinted>2024-05-25T06:42:00Z</cp:lastPrinted>
  <dcterms:created xsi:type="dcterms:W3CDTF">2026-02-18T09:17:00Z</dcterms:created>
  <dcterms:modified xsi:type="dcterms:W3CDTF">2026-02-18T09:17:00Z</dcterms:modified>
</cp:coreProperties>
</file>