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8E4E6F" w:rsidR="00E03316" w:rsidTr="3AE2A049" w14:paraId="145EE9C3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705C33" w:rsidR="00E03316" w:rsidP="3AE2A049" w:rsidRDefault="00E03316" w14:paraId="54D063F5" wp14:textId="77777777">
            <w:pPr>
              <w:spacing w:before="100" w:beforeAutospacing="on"/>
              <w:rPr>
                <w:b w:val="1"/>
                <w:bCs w:val="1"/>
                <w:sz w:val="24"/>
                <w:szCs w:val="24"/>
                <w:lang w:val="es-ES"/>
              </w:rPr>
            </w:pPr>
            <w:bookmarkStart w:name="_GoBack" w:id="0"/>
            <w:bookmarkEnd w:id="0"/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Guía de Actividades de 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>Formaciónexperimental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>: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 TP LAB 1: 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>Ó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PTICA </w:t>
            </w:r>
            <w:r w:rsidRPr="3AE2A049" w:rsidR="00E03316">
              <w:rPr>
                <w:b w:val="1"/>
                <w:bCs w:val="1"/>
                <w:sz w:val="24"/>
                <w:szCs w:val="24"/>
                <w:lang w:val="es-ES"/>
              </w:rPr>
              <w:t xml:space="preserve">GEOMÉTRICA </w:t>
            </w:r>
          </w:p>
          <w:p w:rsidRPr="00705C33" w:rsidR="00E03316" w:rsidP="004A4C24" w:rsidRDefault="00E03316" w14:paraId="7F836035" wp14:textId="77777777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>Nombre: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E590C">
              <w:rPr>
                <w:b/>
                <w:sz w:val="24"/>
                <w:szCs w:val="24"/>
                <w:lang w:val="es-ES"/>
              </w:rPr>
              <w:t>ÍNDICE DE REFRACCIÓN. LEY DE SNELL</w:t>
            </w:r>
          </w:p>
          <w:p w:rsidRPr="008E4E6F" w:rsidR="00E03316" w:rsidP="004A4C24" w:rsidRDefault="00E03316" w14:paraId="129FCE72" wp14:textId="77777777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 xml:space="preserve">Unidad (es) a la que corresponde la guía: </w:t>
            </w:r>
            <w:r>
              <w:rPr>
                <w:b/>
                <w:bCs/>
                <w:sz w:val="24"/>
                <w:szCs w:val="24"/>
              </w:rPr>
              <w:t>UNIDAD 2.</w:t>
            </w:r>
          </w:p>
        </w:tc>
      </w:tr>
      <w:tr xmlns:wp14="http://schemas.microsoft.com/office/word/2010/wordml" w:rsidRPr="008E4E6F" w:rsidR="00E03316" w:rsidTr="3AE2A049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8E4E6F" w:rsidR="00E03316" w:rsidP="003537E3" w:rsidRDefault="00E03316" w14:paraId="67F1E155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Tipo de Actividad de Formación 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8E4E6F" w:rsidR="00E03316" w:rsidP="003537E3" w:rsidRDefault="00E03316" w14:paraId="07B7D0ED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xmlns:wp14="http://schemas.microsoft.com/office/word/2010/wordml" w:rsidRPr="008E4E6F" w:rsidR="00E03316" w:rsidTr="3AE2A049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1EE44237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1942BA" w:rsidRDefault="00E03316" w14:paraId="33096EF0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xmlns:wp14="http://schemas.microsoft.com/office/word/2010/wordml" w:rsidRPr="008E4E6F" w:rsidR="00E03316" w:rsidTr="3AE2A049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54C3E4F3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Formación Experimental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672A6659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3AE2A049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7FC06EB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Tipo o Rutinarios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3B7070" w:rsidRDefault="00E03316" w14:paraId="0A37501D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3AE2A049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092ACE7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5DAB6C7B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3AE2A049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361B80" w:rsidRDefault="00E03316" w14:paraId="2BB05701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2B7EAA" w:rsidRDefault="00E03316" w14:paraId="02EB378F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3AE2A049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E03316" w:rsidP="00D76826" w:rsidRDefault="00E03316" w14:paraId="4F2F4E76" wp14:textId="77777777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E03316" w:rsidP="00496F25" w:rsidRDefault="00E03316" w14:paraId="6A05A809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E03316" w:rsidTr="3AE2A049" w14:paraId="65E5857B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8E4E6F" w:rsidR="00E03316" w:rsidP="00F84945" w:rsidRDefault="00E03316" w14:paraId="716BF8BF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="00E03316" w:rsidP="003B7070" w:rsidRDefault="00E03316" w14:paraId="5A39BBE3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Pr="008E4E6F" w:rsidR="00E03316" w:rsidP="003B7070" w:rsidRDefault="00E03316" w14:paraId="662E321E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Pr="008E4E6F" w:rsidR="00E03316" w:rsidP="3AE2A049" w:rsidRDefault="00E03316" w14:paraId="6156DF58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Tipler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Paul Allen. Física para la ciencia y la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tecnología .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4a ed.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Barcelona :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Reverté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c2001.  </w:t>
            </w:r>
            <w:r>
              <w:br/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53/T548a.</w:t>
            </w:r>
          </w:p>
          <w:p w:rsidRPr="008E4E6F" w:rsidR="00E03316" w:rsidP="00DE590C" w:rsidRDefault="00E03316" w14:paraId="23531D1B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Pr="008E4E6F" w:rsidR="00E03316" w:rsidP="00DE590C" w:rsidRDefault="00E03316" w14:paraId="6FDE8F9D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Sears, Francis W. y </w:t>
            </w:r>
            <w:proofErr w:type="spell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Zemansky</w:t>
            </w:r>
            <w:proofErr w:type="spellEnd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, Mark W. y Young, </w:t>
            </w:r>
            <w:proofErr w:type="spell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Hugh</w:t>
            </w:r>
            <w:proofErr w:type="spellEnd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B66995"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>D..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Física universitaria;  6a ed. en español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Delaware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Addison Wesley Iberoamericana, 1988. xxi, 1110 p. Código de Biblioteca: 53/S566b.</w:t>
            </w:r>
          </w:p>
          <w:p w:rsidRPr="008E4E6F" w:rsidR="00E03316" w:rsidP="3AE2A049" w:rsidRDefault="00E03316" w14:paraId="2A5DFB46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Alonso, Marcelo y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Finn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Edward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J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..Física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Buenos Aires: Addison Wesley Iberoamericana, 1992. 969 p. Código de Biblioteca: 53/A459a.</w:t>
            </w:r>
          </w:p>
          <w:p w:rsidRPr="008E4E6F" w:rsidR="00E03316" w:rsidP="00DE590C" w:rsidRDefault="00E03316" w14:paraId="745D355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Pr="008E4E6F" w:rsidR="00E03316" w:rsidP="3AE2A049" w:rsidRDefault="00E03316" w14:paraId="0E51AC9D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Hecht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Eugene y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Zajac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Alfred.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Optica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México,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D.F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. :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Addison Wesley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Longman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1998. 586 p. </w:t>
            </w:r>
            <w:r>
              <w:br/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535/H33.</w:t>
            </w:r>
          </w:p>
          <w:p w:rsidRPr="008E4E6F" w:rsidR="00E03316" w:rsidP="3AE2A049" w:rsidRDefault="00E03316" w14:paraId="6844866F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Mauldin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John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Luz, láser y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óptica; 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Madrid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: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McGraw Hill, 1992. 390 p. Serie McGraw Hill de divulgación científica. Código de Biblioteca: 535/M416.</w:t>
            </w:r>
          </w:p>
          <w:p w:rsidRPr="004A4C24" w:rsidR="00E03316" w:rsidP="3AE2A049" w:rsidRDefault="00E03316" w14:paraId="44B012C2" wp14:textId="77777777" wp14:noSpellErr="1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Frank, Nathaniel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Introducción a electricidad y 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óptica;  México</w:t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D.F: Grijalbo, 1958. 365 p. </w:t>
            </w:r>
            <w:r>
              <w:br/>
            </w:r>
            <w:r w:rsidRPr="3AE2A049" w:rsidR="00E03316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537/F766.</w:t>
            </w:r>
          </w:p>
          <w:p w:rsidRPr="008E4E6F" w:rsidR="00E03316" w:rsidP="00F84945" w:rsidRDefault="00E03316" w14:paraId="41C8F39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xmlns:wp14="http://schemas.microsoft.com/office/word/2010/wordml" w:rsidRPr="008E4E6F" w:rsidR="00E03316" w:rsidTr="3AE2A049" w14:paraId="71284D6D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E03316" w:rsidP="0097209F" w:rsidRDefault="00E03316" w14:paraId="2E45824B" wp14:textId="77777777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Objetivo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s</w:t>
            </w: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 de la guía: </w:t>
            </w:r>
          </w:p>
          <w:p w:rsidRPr="00DE590C" w:rsidR="00E03316" w:rsidP="00DE590C" w:rsidRDefault="00E03316" w14:paraId="34489D5F" wp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</w:pP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Estudiar las trayectorias de los </w:t>
            </w:r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haces refractado y reflejado cu</w:t>
            </w: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a</w:t>
            </w:r>
            <w:r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n</w:t>
            </w: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>do un haz de luz incide sobre la superficie de separación de dos medios transparentes de distinto índice de refracción.</w:t>
            </w:r>
          </w:p>
          <w:p w:rsidRPr="008E4E6F" w:rsidR="00E03316" w:rsidP="00DE590C" w:rsidRDefault="00E03316" w14:paraId="7F61E640" wp14:textId="77777777">
            <w:pPr>
              <w:numPr>
                <w:ilvl w:val="0"/>
                <w:numId w:val="16"/>
              </w:num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DE590C"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  <w:t xml:space="preserve">Obtener el índice de refracción de una sustancia conocida con su correspondiente indeterminación. </w:t>
            </w:r>
          </w:p>
          <w:p w:rsidRPr="008E4E6F" w:rsidR="00E03316" w:rsidP="00496F25" w:rsidRDefault="00E03316" w14:paraId="72A3D3EC" wp14:textId="77777777">
            <w:p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R="00E03316" w:rsidP="00A75D02" w:rsidRDefault="00E03316" w14:paraId="0D0B940D" wp14:textId="77777777">
      <w:pPr>
        <w:jc w:val="center"/>
        <w:rPr>
          <w:lang w:val="es-ES" w:eastAsia="en-US"/>
        </w:rPr>
      </w:pPr>
    </w:p>
    <w:p xmlns:wp14="http://schemas.microsoft.com/office/word/2010/wordml" w:rsidR="00E03316" w:rsidP="00A75D02" w:rsidRDefault="00E03316" w14:paraId="0E27B00A" wp14:textId="77777777">
      <w:pPr>
        <w:jc w:val="center"/>
        <w:rPr>
          <w:lang w:val="es-ES" w:eastAsia="en-US"/>
        </w:rPr>
      </w:pPr>
    </w:p>
    <w:p xmlns:wp14="http://schemas.microsoft.com/office/word/2010/wordml" w:rsidR="00E03316" w:rsidP="00A75D02" w:rsidRDefault="00E03316" w14:paraId="60061E4C" wp14:textId="77777777">
      <w:pPr>
        <w:jc w:val="center"/>
        <w:rPr>
          <w:lang w:val="es-ES" w:eastAsia="en-US"/>
        </w:rPr>
      </w:pPr>
    </w:p>
    <w:p xmlns:wp14="http://schemas.microsoft.com/office/word/2010/wordml" w:rsidRPr="00E46A71" w:rsidR="00E03316" w:rsidP="00F4516D" w:rsidRDefault="00216EC6" w14:paraId="25242508" wp14:textId="77777777">
      <w:pPr>
        <w:autoSpaceDE w:val="0"/>
        <w:autoSpaceDN w:val="0"/>
        <w:adjustRightInd w:val="0"/>
        <w:jc w:val="both"/>
        <w:rPr>
          <w:b/>
          <w:bCs/>
          <w:lang w:val="es-ES"/>
        </w:rPr>
      </w:pPr>
      <w:r>
        <w:rPr>
          <w:noProof/>
          <w:lang w:val="es-AR" w:eastAsia="es-AR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5520D9D2" wp14:editId="7777777">
            <wp:simplePos x="0" y="0"/>
            <wp:positionH relativeFrom="column">
              <wp:posOffset>61595</wp:posOffset>
            </wp:positionH>
            <wp:positionV relativeFrom="paragraph">
              <wp:posOffset>34290</wp:posOffset>
            </wp:positionV>
            <wp:extent cx="708660" cy="635635"/>
            <wp:effectExtent l="0" t="0" r="0" b="0"/>
            <wp:wrapTight wrapText="bothSides">
              <wp:wrapPolygon edited="0">
                <wp:start x="0" y="0"/>
                <wp:lineTo x="0" y="20715"/>
                <wp:lineTo x="20903" y="20715"/>
                <wp:lineTo x="20903" y="0"/>
                <wp:lineTo x="0" y="0"/>
              </wp:wrapPolygon>
            </wp:wrapTight>
            <wp:docPr id="3" name="0 Imagen" descr="Admiración_segurid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Admiración_segurida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46A71" w:rsidR="00E03316">
        <w:rPr>
          <w:b/>
          <w:i/>
          <w:sz w:val="24"/>
          <w:szCs w:val="24"/>
        </w:rPr>
        <w:t>Esta práctica se realizará en los laboratorios del Edificio Tecnológico. Esté atento a las normas de seguridad y a las indicaciones. Ante cualquier indicio de riesgo o accidente se solicita informar inmediatamente al docente a cargo o llamar a los internos: Enfermería</w:t>
      </w:r>
      <w:proofErr w:type="gramStart"/>
      <w:r w:rsidRPr="00E46A71" w:rsidR="00E03316">
        <w:rPr>
          <w:b/>
          <w:i/>
          <w:sz w:val="24"/>
          <w:szCs w:val="24"/>
        </w:rPr>
        <w:t>:*</w:t>
      </w:r>
      <w:proofErr w:type="gramEnd"/>
      <w:r w:rsidRPr="00E46A71" w:rsidR="00E03316">
        <w:rPr>
          <w:b/>
          <w:i/>
          <w:sz w:val="24"/>
          <w:szCs w:val="24"/>
        </w:rPr>
        <w:t xml:space="preserve">*5; Seguridad **1; </w:t>
      </w:r>
      <w:r w:rsidR="00E03316">
        <w:rPr>
          <w:b/>
          <w:i/>
          <w:sz w:val="24"/>
          <w:szCs w:val="24"/>
        </w:rPr>
        <w:tab/>
      </w:r>
      <w:r w:rsidR="00E03316">
        <w:rPr>
          <w:b/>
          <w:i/>
          <w:sz w:val="24"/>
          <w:szCs w:val="24"/>
        </w:rPr>
        <w:tab/>
      </w:r>
      <w:r w:rsidRPr="00E46A71" w:rsidR="00E03316">
        <w:rPr>
          <w:b/>
          <w:i/>
          <w:sz w:val="24"/>
          <w:szCs w:val="24"/>
        </w:rPr>
        <w:t>Técnicos de  Laboratorio **4</w:t>
      </w:r>
    </w:p>
    <w:p xmlns:wp14="http://schemas.microsoft.com/office/word/2010/wordml" w:rsidRPr="00C04047" w:rsidR="00E03316" w:rsidP="00F4516D" w:rsidRDefault="00E03316" w14:paraId="44EAFD9C" wp14:textId="77777777">
      <w:pPr>
        <w:jc w:val="both"/>
        <w:rPr>
          <w:lang w:val="es-ES"/>
        </w:rPr>
      </w:pPr>
    </w:p>
    <w:p xmlns:wp14="http://schemas.microsoft.com/office/word/2010/wordml" w:rsidR="00E03316" w:rsidP="002A7BE7" w:rsidRDefault="00E03316" w14:paraId="4B94D5A5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E03316" w:rsidP="007778BF" w:rsidRDefault="00E03316" w14:paraId="3DEEC669" wp14:textId="77777777">
      <w:pPr>
        <w:pStyle w:val="Default"/>
        <w:rPr>
          <w:rFonts w:ascii="Times New Roman" w:hAnsi="Times New Roman" w:cs="Times New Roman"/>
          <w:b/>
          <w:lang w:val="es-ES"/>
        </w:rPr>
      </w:pPr>
    </w:p>
    <w:p xmlns:wp14="http://schemas.microsoft.com/office/word/2010/wordml" w:rsidRPr="00551B80" w:rsidR="00E03316" w:rsidP="004C0D97" w:rsidRDefault="00E03316" w14:paraId="7E50EDF3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1.1 Objetivos Operacionales</w:t>
      </w:r>
    </w:p>
    <w:p xmlns:wp14="http://schemas.microsoft.com/office/word/2010/wordml" w:rsidRPr="002A7BE7" w:rsidR="00E03316" w:rsidP="002A7BE7" w:rsidRDefault="00E03316" w14:paraId="3CEDA580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a) Armar el dispositivo experimental. </w:t>
      </w:r>
    </w:p>
    <w:p xmlns:wp14="http://schemas.microsoft.com/office/word/2010/wordml" w:rsidRPr="002A7BE7" w:rsidR="00E03316" w:rsidP="002A7BE7" w:rsidRDefault="00E03316" w14:paraId="05D0438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b) Realizar </w:t>
      </w:r>
      <w:proofErr w:type="gramStart"/>
      <w:r w:rsidRPr="002A7BE7">
        <w:rPr>
          <w:color w:val="000000"/>
          <w:sz w:val="24"/>
          <w:szCs w:val="24"/>
          <w:lang w:val="es-ES" w:eastAsia="en-US"/>
        </w:rPr>
        <w:t>la</w:t>
      </w:r>
      <w:r>
        <w:rPr>
          <w:color w:val="000000"/>
          <w:sz w:val="24"/>
          <w:szCs w:val="24"/>
          <w:lang w:val="es-ES" w:eastAsia="en-US"/>
        </w:rPr>
        <w:t>s mediciones físicas y tabular</w:t>
      </w:r>
      <w:proofErr w:type="gramEnd"/>
      <w:r w:rsidRPr="002A7BE7">
        <w:rPr>
          <w:color w:val="000000"/>
          <w:sz w:val="24"/>
          <w:szCs w:val="24"/>
          <w:lang w:val="es-ES" w:eastAsia="en-US"/>
        </w:rPr>
        <w:t xml:space="preserve"> los datos experimentales obtenidos. </w:t>
      </w:r>
    </w:p>
    <w:p xmlns:wp14="http://schemas.microsoft.com/office/word/2010/wordml" w:rsidRPr="002A7BE7" w:rsidR="00E03316" w:rsidP="002A7BE7" w:rsidRDefault="00E03316" w14:paraId="2CDBE67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 xml:space="preserve">c) Aplicar </w:t>
      </w:r>
      <w:smartTag w:uri="urn:schemas-microsoft-com:office:smarttags" w:element="PersonName">
        <w:smartTagPr>
          <w:attr w:name="ProductID" w:val="la Ley"/>
        </w:smartTagPr>
        <w:r w:rsidRPr="002A7BE7">
          <w:rPr>
            <w:color w:val="000000"/>
            <w:sz w:val="24"/>
            <w:szCs w:val="24"/>
            <w:lang w:val="es-ES" w:eastAsia="en-US"/>
          </w:rPr>
          <w:t>la Ley</w:t>
        </w:r>
      </w:smartTag>
      <w:r w:rsidRPr="002A7BE7">
        <w:rPr>
          <w:color w:val="000000"/>
          <w:sz w:val="24"/>
          <w:szCs w:val="24"/>
          <w:lang w:val="es-ES" w:eastAsia="en-US"/>
        </w:rPr>
        <w:t xml:space="preserve"> de Snell. </w:t>
      </w:r>
    </w:p>
    <w:p xmlns:wp14="http://schemas.microsoft.com/office/word/2010/wordml" w:rsidRPr="002A7BE7" w:rsidR="00E03316" w:rsidP="002A7BE7" w:rsidRDefault="00E03316" w14:paraId="3F824B8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A32B64">
        <w:rPr>
          <w:color w:val="000000"/>
          <w:sz w:val="24"/>
          <w:szCs w:val="24"/>
          <w:lang w:val="es-ES" w:eastAsia="en-US"/>
        </w:rPr>
        <w:t>e) Determinar el valor experimental del índice de refracción de una sustancia conocida. d) Aplicar el cálculo de errores para el valor determinado del índice de refracción</w:t>
      </w:r>
    </w:p>
    <w:p xmlns:wp14="http://schemas.microsoft.com/office/word/2010/wordml" w:rsidRPr="002A7BE7" w:rsidR="00E03316" w:rsidP="002A7BE7" w:rsidRDefault="00E03316" w14:paraId="3656B9A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2A7BE7" w:rsidRDefault="00E03316" w14:paraId="45FB0818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u w:val="single"/>
          <w:lang w:val="es-ES" w:eastAsia="en-US"/>
        </w:rPr>
      </w:pPr>
    </w:p>
    <w:p xmlns:wp14="http://schemas.microsoft.com/office/word/2010/wordml" w:rsidR="00E03316" w:rsidP="004C0D97" w:rsidRDefault="00E03316" w14:paraId="4D4B18DE" wp14:textId="77777777">
      <w:pPr>
        <w:autoSpaceDE w:val="0"/>
        <w:autoSpaceDN w:val="0"/>
        <w:adjustRightInd w:val="0"/>
        <w:spacing w:after="100" w:afterAutospacing="1"/>
        <w:jc w:val="both"/>
        <w:rPr>
          <w:color w:val="000000"/>
          <w:sz w:val="24"/>
          <w:szCs w:val="24"/>
          <w:u w:val="single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1.2 </w:t>
      </w:r>
      <w:r w:rsidRPr="00551B80">
        <w:rPr>
          <w:b/>
          <w:color w:val="000000"/>
          <w:sz w:val="24"/>
          <w:szCs w:val="24"/>
          <w:lang w:val="es-ES" w:eastAsia="en-US"/>
        </w:rPr>
        <w:t>Materiales</w:t>
      </w:r>
    </w:p>
    <w:p xmlns:wp14="http://schemas.microsoft.com/office/word/2010/wordml" w:rsidRPr="002A7BE7" w:rsidR="00E03316" w:rsidP="002A7BE7" w:rsidRDefault="00E03316" w14:paraId="710D86E9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A7BE7">
        <w:rPr>
          <w:color w:val="000000"/>
          <w:sz w:val="24"/>
          <w:szCs w:val="24"/>
          <w:lang w:val="es-ES" w:eastAsia="en-US"/>
        </w:rPr>
        <w:t>Banco óptico</w:t>
      </w:r>
      <w:r>
        <w:rPr>
          <w:color w:val="000000"/>
          <w:sz w:val="24"/>
          <w:szCs w:val="24"/>
          <w:lang w:val="es-ES" w:eastAsia="en-US"/>
        </w:rPr>
        <w:t>. F</w:t>
      </w:r>
      <w:r w:rsidRPr="002A7BE7">
        <w:rPr>
          <w:color w:val="000000"/>
          <w:sz w:val="24"/>
          <w:szCs w:val="24"/>
          <w:lang w:val="es-ES" w:eastAsia="en-US"/>
        </w:rPr>
        <w:t>uente de luz: Láser</w:t>
      </w:r>
      <w:r>
        <w:rPr>
          <w:color w:val="000000"/>
          <w:sz w:val="24"/>
          <w:szCs w:val="24"/>
          <w:lang w:val="es-ES" w:eastAsia="en-US"/>
        </w:rPr>
        <w:t xml:space="preserve"> de </w:t>
      </w:r>
      <w:proofErr w:type="spellStart"/>
      <w:r>
        <w:rPr>
          <w:color w:val="000000"/>
          <w:sz w:val="24"/>
          <w:szCs w:val="24"/>
          <w:lang w:val="es-ES" w:eastAsia="en-US"/>
        </w:rPr>
        <w:t>HeNe</w:t>
      </w:r>
      <w:proofErr w:type="spellEnd"/>
      <w:r>
        <w:rPr>
          <w:color w:val="000000"/>
          <w:sz w:val="24"/>
          <w:szCs w:val="24"/>
          <w:lang w:val="es-ES" w:eastAsia="en-US"/>
        </w:rPr>
        <w:t>. Disco graduado con goniómetro. L</w:t>
      </w:r>
      <w:r w:rsidRPr="002A7BE7">
        <w:rPr>
          <w:color w:val="000000"/>
          <w:sz w:val="24"/>
          <w:szCs w:val="24"/>
          <w:lang w:val="es-ES" w:eastAsia="en-US"/>
        </w:rPr>
        <w:t>ente g</w:t>
      </w:r>
      <w:r>
        <w:rPr>
          <w:color w:val="000000"/>
          <w:sz w:val="24"/>
          <w:szCs w:val="24"/>
          <w:lang w:val="es-ES" w:eastAsia="en-US"/>
        </w:rPr>
        <w:t>ruesa  plano - convexa de acrílico</w:t>
      </w:r>
      <w:r w:rsidRPr="002A7BE7">
        <w:rPr>
          <w:color w:val="000000"/>
          <w:sz w:val="24"/>
          <w:szCs w:val="24"/>
          <w:lang w:val="es-ES" w:eastAsia="en-US"/>
        </w:rPr>
        <w:t xml:space="preserve">. </w:t>
      </w:r>
    </w:p>
    <w:p xmlns:wp14="http://schemas.microsoft.com/office/word/2010/wordml" w:rsidR="00E03316" w:rsidP="002A7BE7" w:rsidRDefault="00E03316" w14:paraId="049F31C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u w:val="single"/>
          <w:lang w:val="es-ES" w:eastAsia="en-US"/>
        </w:rPr>
      </w:pPr>
    </w:p>
    <w:p xmlns:wp14="http://schemas.microsoft.com/office/word/2010/wordml" w:rsidRPr="00551B80" w:rsidR="00E03316" w:rsidP="004C0D97" w:rsidRDefault="00E03316" w14:paraId="4EF4C3F4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1.3 </w:t>
      </w:r>
      <w:r w:rsidRPr="00551B80">
        <w:rPr>
          <w:b/>
          <w:color w:val="000000"/>
          <w:sz w:val="24"/>
          <w:szCs w:val="24"/>
          <w:lang w:val="es-ES" w:eastAsia="en-US"/>
        </w:rPr>
        <w:t>Esquema del disposit</w:t>
      </w:r>
      <w:r>
        <w:rPr>
          <w:b/>
          <w:color w:val="000000"/>
          <w:sz w:val="24"/>
          <w:szCs w:val="24"/>
          <w:lang w:val="es-ES" w:eastAsia="en-US"/>
        </w:rPr>
        <w:t>ivo</w:t>
      </w:r>
    </w:p>
    <w:p xmlns:wp14="http://schemas.microsoft.com/office/word/2010/wordml" w:rsidR="00E03316" w:rsidP="00243AB8" w:rsidRDefault="00E03316" w14:paraId="7A92802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El material a estudiar tiene una forma de lente gruesa plano-convexa y está hecho de una sustancia acrílica de índice de refracción desconocido. Se dispone de una mesa graduada con un goniómetro en el cual se pueden medir los ángulos de incidencia y transmisión de cualquier rayo que atraviese el material. Se hace incidir un haz de luz láser sobre la cara plana del objeto como se muestra en la figura 1.</w:t>
      </w:r>
    </w:p>
    <w:p xmlns:wp14="http://schemas.microsoft.com/office/word/2010/wordml" w:rsidR="00E03316" w:rsidP="00243AB8" w:rsidRDefault="00E03316" w14:paraId="53128261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117"/>
        <w:gridCol w:w="3716"/>
      </w:tblGrid>
      <w:tr xmlns:wp14="http://schemas.microsoft.com/office/word/2010/wordml" w:rsidR="00E03316" w:rsidTr="00B84D92" w14:paraId="62486C05" wp14:textId="77777777">
        <w:tc>
          <w:tcPr>
            <w:tcW w:w="4378" w:type="dxa"/>
          </w:tcPr>
          <w:p w:rsidRPr="00B84D92" w:rsidR="00E03316" w:rsidP="00B84D92" w:rsidRDefault="00216EC6" w14:paraId="4101652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w:drawing>
                <wp:inline xmlns:wp14="http://schemas.microsoft.com/office/word/2010/wordprocessingDrawing" distT="0" distB="0" distL="0" distR="0" wp14:anchorId="1B9DAC5B" wp14:editId="7777777">
                  <wp:extent cx="3333750" cy="1933575"/>
                  <wp:effectExtent l="0" t="0" r="0" b="9525"/>
                  <wp:docPr id="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:rsidRPr="00B84D92" w:rsidR="00E03316" w:rsidP="00B84D92" w:rsidRDefault="00216EC6" w14:paraId="4B99056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26861670" wp14:editId="7777777">
                  <wp:extent cx="2381250" cy="1933575"/>
                  <wp:effectExtent l="0" t="0" r="0" b="9525"/>
                  <wp:docPr id="2" name="Imagen 2" descr="http://upload.wikimedia.org/wikipedia/commons/thumb/1/13/F%C3%A9nyt%C3%B6r%C3%A9s.jpg/300px-F%C3%A9nyt%C3%B6r%C3%A9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load.wikimedia.org/wikipedia/commons/thumb/1/13/F%C3%A9nyt%C3%B6r%C3%A9s.jpg/300px-F%C3%A9nyt%C3%B6r%C3%A9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51B80" w:rsidR="00E03316" w:rsidP="00AA5481" w:rsidRDefault="00E03316" w14:paraId="04E11DFD" wp14:textId="77777777">
      <w:pPr>
        <w:autoSpaceDE w:val="0"/>
        <w:autoSpaceDN w:val="0"/>
        <w:adjustRightInd w:val="0"/>
        <w:jc w:val="center"/>
        <w:rPr>
          <w:b/>
          <w:color w:val="000000"/>
          <w:lang w:val="es-E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Fig.1 </w:t>
      </w:r>
      <w:r w:rsidRPr="00551B80">
        <w:rPr>
          <w:b/>
          <w:color w:val="000000"/>
          <w:sz w:val="24"/>
          <w:szCs w:val="24"/>
          <w:lang w:val="es-ES" w:eastAsia="en-US"/>
        </w:rPr>
        <w:t xml:space="preserve"> Mesa óptica con goniómetro horizontal</w:t>
      </w:r>
      <w:r>
        <w:rPr>
          <w:b/>
          <w:color w:val="000000"/>
          <w:sz w:val="24"/>
          <w:szCs w:val="24"/>
          <w:lang w:val="es-ES" w:eastAsia="en-US"/>
        </w:rPr>
        <w:t xml:space="preserve">. En la fig. </w:t>
      </w:r>
      <w:proofErr w:type="gramStart"/>
      <w:r>
        <w:rPr>
          <w:b/>
          <w:color w:val="000000"/>
          <w:sz w:val="24"/>
          <w:szCs w:val="24"/>
          <w:lang w:val="es-ES" w:eastAsia="en-US"/>
        </w:rPr>
        <w:t>de</w:t>
      </w:r>
      <w:proofErr w:type="gramEnd"/>
      <w:r>
        <w:rPr>
          <w:b/>
          <w:color w:val="000000"/>
          <w:sz w:val="24"/>
          <w:szCs w:val="24"/>
          <w:lang w:val="es-ES" w:eastAsia="en-US"/>
        </w:rPr>
        <w:t xml:space="preserve"> la izquierda se muestra el láser y el goniómetro. En la fig. </w:t>
      </w:r>
      <w:r w:rsidR="00E16B47">
        <w:rPr>
          <w:b/>
          <w:color w:val="000000"/>
          <w:sz w:val="24"/>
          <w:szCs w:val="24"/>
          <w:lang w:val="es-ES" w:eastAsia="en-US"/>
        </w:rPr>
        <w:t xml:space="preserve">1 </w:t>
      </w:r>
      <w:r>
        <w:rPr>
          <w:b/>
          <w:color w:val="000000"/>
          <w:sz w:val="24"/>
          <w:szCs w:val="24"/>
          <w:lang w:val="es-ES" w:eastAsia="en-US"/>
        </w:rPr>
        <w:t>de la derecha el plano que contiene al haz reflejado y el refractado con sus ángulos correspondientes.</w:t>
      </w:r>
    </w:p>
    <w:p xmlns:wp14="http://schemas.microsoft.com/office/word/2010/wordml" w:rsidRPr="00544548" w:rsidR="00E03316" w:rsidP="004C0D97" w:rsidRDefault="00E03316" w14:paraId="47CD354E" wp14:textId="77777777">
      <w:pPr>
        <w:autoSpaceDE w:val="0"/>
        <w:autoSpaceDN w:val="0"/>
        <w:adjustRightInd w:val="0"/>
        <w:spacing w:after="100" w:afterAutospacing="1"/>
        <w:rPr>
          <w:b/>
          <w:color w:val="000000"/>
          <w:sz w:val="24"/>
          <w:szCs w:val="24"/>
          <w:lang w:val="es-ES" w:eastAsia="en-US"/>
        </w:rPr>
      </w:pPr>
      <w:r>
        <w:rPr>
          <w:rFonts w:cs="Arial Narrow"/>
          <w:b/>
          <w:color w:val="000000"/>
          <w:sz w:val="24"/>
          <w:szCs w:val="24"/>
          <w:lang w:val="es-ES" w:eastAsia="en-US"/>
        </w:rPr>
        <w:t xml:space="preserve">1.4 </w:t>
      </w:r>
      <w:r w:rsidRPr="00544548">
        <w:rPr>
          <w:b/>
          <w:color w:val="000000"/>
          <w:sz w:val="24"/>
          <w:szCs w:val="24"/>
          <w:lang w:val="es-ES" w:eastAsia="en-US"/>
        </w:rPr>
        <w:t>Marco Teórico</w:t>
      </w:r>
    </w:p>
    <w:p xmlns:wp14="http://schemas.microsoft.com/office/word/2010/wordml" w:rsidRPr="00243AB8" w:rsidR="00E03316" w:rsidP="00243AB8" w:rsidRDefault="00E03316" w14:paraId="7160B4C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43AB8">
        <w:rPr>
          <w:color w:val="000000"/>
          <w:sz w:val="24"/>
          <w:szCs w:val="24"/>
          <w:lang w:val="es-ES" w:eastAsia="en-US"/>
        </w:rPr>
        <w:t>Cuando un rayo luminoso que proviene del aire ingresa en otro medio (agua, vidrio, acrílico</w:t>
      </w:r>
      <w:r>
        <w:rPr>
          <w:color w:val="000000"/>
          <w:sz w:val="24"/>
          <w:szCs w:val="24"/>
          <w:lang w:val="es-ES" w:eastAsia="en-US"/>
        </w:rPr>
        <w:t>, etc.</w:t>
      </w:r>
      <w:r w:rsidRPr="00243AB8">
        <w:rPr>
          <w:color w:val="000000"/>
          <w:sz w:val="24"/>
          <w:szCs w:val="24"/>
          <w:lang w:val="es-ES" w:eastAsia="en-US"/>
        </w:rPr>
        <w:t xml:space="preserve">), se produce una desviación respecto de la </w:t>
      </w:r>
      <w:r>
        <w:rPr>
          <w:color w:val="000000"/>
          <w:sz w:val="24"/>
          <w:szCs w:val="24"/>
          <w:lang w:val="es-ES" w:eastAsia="en-US"/>
        </w:rPr>
        <w:t xml:space="preserve">dirección incidente. Los ángulos de incidencia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 xml:space="preserve"> </w:t>
      </w:r>
      <w:r>
        <w:rPr>
          <w:color w:val="000000"/>
          <w:sz w:val="24"/>
          <w:szCs w:val="24"/>
          <w:lang w:val="es-ES" w:eastAsia="en-US"/>
        </w:rPr>
        <w:t xml:space="preserve">y de transmisión (o refracción)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 xml:space="preserve"> </w:t>
      </w:r>
      <w:r>
        <w:rPr>
          <w:color w:val="000000"/>
          <w:sz w:val="24"/>
          <w:szCs w:val="24"/>
          <w:lang w:val="es-ES" w:eastAsia="en-US"/>
        </w:rPr>
        <w:t xml:space="preserve">quedan relacionados </w:t>
      </w:r>
      <w:r w:rsidRPr="00243AB8">
        <w:rPr>
          <w:color w:val="000000"/>
          <w:sz w:val="24"/>
          <w:szCs w:val="24"/>
          <w:lang w:val="es-ES" w:eastAsia="en-US"/>
        </w:rPr>
        <w:t xml:space="preserve">mediante </w:t>
      </w:r>
      <w:smartTag w:uri="urn:schemas-microsoft-com:office:smarttags" w:element="PersonName">
        <w:smartTagPr>
          <w:attr w:name="ProductID" w:val="la Ley"/>
        </w:smartTagPr>
        <w:r w:rsidRPr="00243AB8">
          <w:rPr>
            <w:color w:val="000000"/>
            <w:sz w:val="24"/>
            <w:szCs w:val="24"/>
            <w:lang w:val="es-ES" w:eastAsia="en-US"/>
          </w:rPr>
          <w:t>la Ley</w:t>
        </w:r>
      </w:smartTag>
      <w:r w:rsidRPr="00243AB8">
        <w:rPr>
          <w:color w:val="000000"/>
          <w:sz w:val="24"/>
          <w:szCs w:val="24"/>
          <w:lang w:val="es-ES" w:eastAsia="en-US"/>
        </w:rPr>
        <w:t xml:space="preserve"> de Snell </w:t>
      </w:r>
      <w:r>
        <w:rPr>
          <w:color w:val="000000"/>
          <w:sz w:val="24"/>
          <w:szCs w:val="24"/>
          <w:lang w:val="es-ES" w:eastAsia="en-US"/>
        </w:rPr>
        <w:t>que establece:</w:t>
      </w:r>
    </w:p>
    <w:p xmlns:wp14="http://schemas.microsoft.com/office/word/2010/wordml" w:rsidR="00E03316" w:rsidP="00243AB8" w:rsidRDefault="00E03316" w14:paraId="1299C43A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243AB8" w:rsidRDefault="00E03316" w14:paraId="4DDBEF00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7712F2">
        <w:rPr>
          <w:color w:val="000000"/>
          <w:position w:val="-10"/>
          <w:sz w:val="24"/>
          <w:szCs w:val="24"/>
          <w:lang w:val="es-ES" w:eastAsia="en-US"/>
        </w:rPr>
        <w:object w:dxaOrig="1820" w:dyaOrig="340" w14:anchorId="67F55A0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9.3pt;height:17.3pt" o:ole="" type="#_x0000_t75">
            <v:imagedata o:title="" r:id="rId11"/>
          </v:shape>
          <o:OLEObject Type="Embed" ProgID="Equation.3" ShapeID="_x0000_i1025" DrawAspect="Content" ObjectID="_1470833089" r:id="rId12"/>
        </w:object>
      </w:r>
    </w:p>
    <w:p xmlns:wp14="http://schemas.microsoft.com/office/word/2010/wordml" w:rsidR="00E03316" w:rsidP="00243AB8" w:rsidRDefault="00E03316" w14:paraId="3461D779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243AB8" w:rsidR="00E03316" w:rsidP="00243AB8" w:rsidRDefault="00E03316" w14:paraId="7C2D4A4D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</w:t>
      </w:r>
      <w:r w:rsidRPr="00243AB8">
        <w:rPr>
          <w:color w:val="000000"/>
          <w:sz w:val="24"/>
          <w:szCs w:val="24"/>
          <w:lang w:val="es-ES" w:eastAsia="en-US"/>
        </w:rPr>
        <w:t>onde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 y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243AB8">
        <w:rPr>
          <w:color w:val="000000"/>
          <w:sz w:val="24"/>
          <w:szCs w:val="24"/>
          <w:lang w:val="es-ES" w:eastAsia="en-US"/>
        </w:rPr>
        <w:t xml:space="preserve"> son los índices de refrac</w:t>
      </w:r>
      <w:r>
        <w:rPr>
          <w:color w:val="000000"/>
          <w:sz w:val="24"/>
          <w:szCs w:val="24"/>
          <w:lang w:val="es-ES" w:eastAsia="en-US"/>
        </w:rPr>
        <w:t>ción del primer y segundo medio.</w:t>
      </w:r>
    </w:p>
    <w:p xmlns:wp14="http://schemas.microsoft.com/office/word/2010/wordml" w:rsidR="00E03316" w:rsidP="00243AB8" w:rsidRDefault="00E03316" w14:paraId="00983D7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243AB8">
        <w:rPr>
          <w:color w:val="000000"/>
          <w:sz w:val="24"/>
          <w:szCs w:val="24"/>
          <w:lang w:val="es-ES" w:eastAsia="en-US"/>
        </w:rPr>
        <w:t>Si consideramos al aire como primer medio</w:t>
      </w:r>
      <w:r>
        <w:rPr>
          <w:color w:val="000000"/>
          <w:sz w:val="24"/>
          <w:szCs w:val="24"/>
          <w:lang w:val="es-ES" w:eastAsia="en-US"/>
        </w:rPr>
        <w:t>,</w:t>
      </w:r>
      <w:r w:rsidRPr="00243AB8">
        <w:rPr>
          <w:color w:val="000000"/>
          <w:sz w:val="24"/>
          <w:szCs w:val="24"/>
          <w:lang w:val="es-ES" w:eastAsia="en-US"/>
        </w:rPr>
        <w:t xml:space="preserve"> para el cual el índice de refracción es aproximadamente</w:t>
      </w:r>
      <w:r>
        <w:rPr>
          <w:color w:val="000000"/>
          <w:sz w:val="24"/>
          <w:szCs w:val="24"/>
          <w:lang w:val="es-ES" w:eastAsia="en-US"/>
        </w:rPr>
        <w:t xml:space="preserve">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 w:rsidRPr="007712F2">
        <w:rPr>
          <w:rFonts w:ascii="Symbol" w:hAnsi="Symbol" w:eastAsia="Symbol" w:cs="Symbol"/>
          <w:color w:val="000000"/>
          <w:sz w:val="24"/>
          <w:szCs w:val="24"/>
          <w:lang w:val="es-ES" w:eastAsia="en-US"/>
        </w:rPr>
        <w:t>@</w:t>
      </w:r>
      <w:r w:rsidRPr="00243AB8">
        <w:rPr>
          <w:color w:val="000000"/>
          <w:sz w:val="24"/>
          <w:szCs w:val="24"/>
          <w:lang w:val="es-ES" w:eastAsia="en-US"/>
        </w:rPr>
        <w:t xml:space="preserve"> 1</w:t>
      </w:r>
      <w:r>
        <w:rPr>
          <w:color w:val="000000"/>
          <w:sz w:val="24"/>
          <w:szCs w:val="24"/>
          <w:lang w:val="es-ES" w:eastAsia="en-US"/>
        </w:rPr>
        <w:t>,</w:t>
      </w:r>
      <w:r w:rsidRPr="00243AB8">
        <w:rPr>
          <w:color w:val="000000"/>
          <w:sz w:val="24"/>
          <w:szCs w:val="24"/>
          <w:lang w:val="es-ES" w:eastAsia="en-US"/>
        </w:rPr>
        <w:t xml:space="preserve"> y realizamos las mediciones de los án</w:t>
      </w:r>
      <w:r>
        <w:rPr>
          <w:color w:val="000000"/>
          <w:sz w:val="24"/>
          <w:szCs w:val="24"/>
          <w:lang w:val="es-ES" w:eastAsia="en-US"/>
        </w:rPr>
        <w:t xml:space="preserve">gulos de incidencia y refracción,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y </w:t>
      </w:r>
      <w:r w:rsidRPr="004C0D97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>, se puede</w:t>
      </w:r>
      <w:r w:rsidRPr="00243AB8">
        <w:rPr>
          <w:color w:val="000000"/>
          <w:sz w:val="24"/>
          <w:szCs w:val="24"/>
          <w:lang w:val="es-ES" w:eastAsia="en-US"/>
        </w:rPr>
        <w:t xml:space="preserve"> determinar el índ</w:t>
      </w:r>
      <w:r>
        <w:rPr>
          <w:color w:val="000000"/>
          <w:sz w:val="24"/>
          <w:szCs w:val="24"/>
          <w:lang w:val="es-ES" w:eastAsia="en-US"/>
        </w:rPr>
        <w:t xml:space="preserve">ice de refracción desconocido del segundo medio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 w:rsidRPr="00751550"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243AB8" w:rsidRDefault="00E03316" w14:paraId="3CF2D8B6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544548" w:rsidRDefault="00E03316" w14:paraId="25D6C87F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 w:rsidRPr="00544548">
        <w:rPr>
          <w:b/>
          <w:color w:val="000000"/>
          <w:sz w:val="24"/>
          <w:szCs w:val="24"/>
          <w:lang w:val="es-ES" w:eastAsia="en-US"/>
        </w:rPr>
        <w:t>1.5  Procedimiento</w:t>
      </w:r>
    </w:p>
    <w:p xmlns:wp14="http://schemas.microsoft.com/office/word/2010/wordml" w:rsidR="00E03316" w:rsidP="00544548" w:rsidRDefault="00E03316" w14:paraId="745C2921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Armar el dispositivo correspondiente.</w:t>
      </w:r>
    </w:p>
    <w:p xmlns:wp14="http://schemas.microsoft.com/office/word/2010/wordml" w:rsidR="00E03316" w:rsidP="00544548" w:rsidRDefault="00E03316" w14:paraId="7765D0A1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Hacer incidir el haz del láser de manera que coincida con la normal a la cara plana de la lente gruesa a estudiar (ángulos de incidencia y refracción nulos, y por lo tanto no existirá desvío del haz).</w:t>
      </w:r>
    </w:p>
    <w:p xmlns:wp14="http://schemas.microsoft.com/office/word/2010/wordml" w:rsidR="00E03316" w:rsidP="00544548" w:rsidRDefault="00E03316" w14:paraId="52BEDB9D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Girar el disco para que ahora el haz incida sobre la superficie plana con un cierto ángulo de incidencia.</w:t>
      </w:r>
    </w:p>
    <w:p xmlns:wp14="http://schemas.microsoft.com/office/word/2010/wordml" w:rsidR="00E03316" w:rsidP="00544548" w:rsidRDefault="00E03316" w14:paraId="637171C8" wp14:textId="77777777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Observar, medir y completar </w:t>
      </w:r>
      <w:smartTag w:uri="urn:schemas-microsoft-com:office:smarttags" w:element="PersonName">
        <w:smartTagPr>
          <w:attr w:name="ProductID" w:val="la Tabla"/>
        </w:smartTagPr>
        <w:r>
          <w:rPr>
            <w:color w:val="000000"/>
            <w:sz w:val="24"/>
            <w:szCs w:val="24"/>
            <w:lang w:val="es-ES" w:eastAsia="en-US"/>
          </w:rPr>
          <w:t>la Tabla</w:t>
        </w:r>
      </w:smartTag>
      <w:r>
        <w:rPr>
          <w:color w:val="000000"/>
          <w:sz w:val="24"/>
          <w:szCs w:val="24"/>
          <w:lang w:val="es-ES" w:eastAsia="en-US"/>
        </w:rPr>
        <w:t xml:space="preserve"> 1 con los valores hallados y sus errores. </w:t>
      </w:r>
      <w:r w:rsidRPr="00A32B64">
        <w:rPr>
          <w:color w:val="000000"/>
          <w:sz w:val="24"/>
          <w:szCs w:val="24"/>
          <w:lang w:val="es-ES" w:eastAsia="en-US"/>
        </w:rPr>
        <w:t xml:space="preserve">Completar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4"/>
            <w:szCs w:val="24"/>
            <w:lang w:val="es-ES" w:eastAsia="en-US"/>
          </w:rPr>
          <w:t>la Tabla</w:t>
        </w:r>
      </w:smartTag>
      <w:r w:rsidRPr="00A32B64">
        <w:rPr>
          <w:color w:val="000000"/>
          <w:sz w:val="24"/>
          <w:szCs w:val="24"/>
          <w:lang w:val="es-ES" w:eastAsia="en-US"/>
        </w:rPr>
        <w:t xml:space="preserve"> 1 con al menos 10 valores de n.</w:t>
      </w:r>
    </w:p>
    <w:p xmlns:wp14="http://schemas.microsoft.com/office/word/2010/wordml" w:rsidR="007568C3" w:rsidP="007568C3" w:rsidRDefault="007568C3" w14:paraId="0FB78278" wp14:textId="77777777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  <w:lang w:val="es-ES"/>
        </w:rPr>
      </w:pPr>
    </w:p>
    <w:p xmlns:wp14="http://schemas.microsoft.com/office/word/2010/wordml" w:rsidRPr="007568C3" w:rsidR="00E16B47" w:rsidP="007568C3" w:rsidRDefault="007568C3" w14:paraId="0160219F" wp14:textId="77777777">
      <w:pPr>
        <w:autoSpaceDE w:val="0"/>
        <w:autoSpaceDN w:val="0"/>
        <w:adjustRightInd w:val="0"/>
        <w:ind w:left="360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 xml:space="preserve">              </w:t>
      </w:r>
      <w:r w:rsidRPr="007568C3">
        <w:rPr>
          <w:b/>
          <w:color w:val="000000"/>
          <w:sz w:val="24"/>
          <w:szCs w:val="24"/>
          <w:lang w:val="es-ES"/>
        </w:rPr>
        <w:t xml:space="preserve">Tabla 1. </w:t>
      </w: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1"/>
        <w:gridCol w:w="566"/>
        <w:gridCol w:w="411"/>
        <w:gridCol w:w="566"/>
        <w:gridCol w:w="791"/>
        <w:gridCol w:w="946"/>
        <w:gridCol w:w="731"/>
        <w:gridCol w:w="946"/>
        <w:gridCol w:w="416"/>
        <w:gridCol w:w="571"/>
      </w:tblGrid>
      <w:tr xmlns:wp14="http://schemas.microsoft.com/office/word/2010/wordml" w:rsidR="000A5774" w:rsidTr="007568C3" w14:paraId="212876AF" wp14:textId="77777777">
        <w:trPr>
          <w:jc w:val="center"/>
        </w:trPr>
        <w:tc>
          <w:tcPr>
            <w:tcW w:w="0" w:type="auto"/>
          </w:tcPr>
          <w:p w:rsidRPr="007568C3" w:rsidR="000A5774" w:rsidP="00E16B47" w:rsidRDefault="000A5774" w14:paraId="03C29E84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RDefault="000A5774" w14:paraId="46B31312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172C4E" w:rsidRDefault="000A5774" w14:paraId="4DC67D90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0A5774" w:rsidRDefault="000A5774" w14:paraId="48B30F3B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3856D586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8E345D" w:rsidRDefault="000A5774" w14:paraId="42F7358D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1</w:t>
            </w:r>
          </w:p>
        </w:tc>
        <w:tc>
          <w:tcPr>
            <w:tcW w:w="0" w:type="auto"/>
          </w:tcPr>
          <w:p w:rsidRPr="007568C3" w:rsidR="000A5774" w:rsidP="000A5774" w:rsidRDefault="000A5774" w14:paraId="02AF48E7" wp14:textId="77777777">
            <w:pPr>
              <w:rPr>
                <w:sz w:val="24"/>
                <w:szCs w:val="24"/>
              </w:rPr>
            </w:pPr>
            <w:r w:rsidRPr="007568C3">
              <w:rPr>
                <w:color w:val="000000"/>
                <w:sz w:val="24"/>
                <w:szCs w:val="24"/>
                <w:lang w:val="es-ES" w:eastAsia="en-US"/>
              </w:rPr>
              <w:t>senθ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7EAA66F7" wp14:textId="77777777">
            <w:pPr>
              <w:rPr>
                <w:sz w:val="24"/>
                <w:szCs w:val="24"/>
              </w:rPr>
            </w:pPr>
            <w:proofErr w:type="spellStart"/>
            <w:r w:rsidRPr="007568C3">
              <w:rPr>
                <w:color w:val="000000"/>
                <w:sz w:val="24"/>
                <w:szCs w:val="24"/>
                <w:lang w:val="es-ES" w:eastAsia="en-US"/>
              </w:rPr>
              <w:t>Δsen</w:t>
            </w:r>
            <w:proofErr w:type="spellEnd"/>
            <w:r w:rsidRPr="007568C3">
              <w:rPr>
                <w:color w:val="000000"/>
                <w:sz w:val="24"/>
                <w:szCs w:val="24"/>
                <w:lang w:val="es-ES" w:eastAsia="en-US"/>
              </w:rPr>
              <w:t xml:space="preserve"> θ</w:t>
            </w:r>
            <w:r w:rsidRPr="007568C3">
              <w:rPr>
                <w:color w:val="000000"/>
                <w:sz w:val="24"/>
                <w:szCs w:val="24"/>
                <w:vertAlign w:val="subscript"/>
                <w:lang w:val="es-ES" w:eastAsia="en-US"/>
              </w:rPr>
              <w:t>2</w:t>
            </w:r>
          </w:p>
        </w:tc>
        <w:tc>
          <w:tcPr>
            <w:tcW w:w="0" w:type="auto"/>
          </w:tcPr>
          <w:p w:rsidRPr="007568C3" w:rsidR="000A5774" w:rsidP="000A5774" w:rsidRDefault="000A5774" w14:paraId="2922A814" wp14:textId="77777777">
            <w:pPr>
              <w:rPr>
                <w:sz w:val="24"/>
                <w:szCs w:val="24"/>
              </w:rPr>
            </w:pPr>
            <w:r w:rsidRPr="007568C3">
              <w:rPr>
                <w:sz w:val="24"/>
                <w:szCs w:val="24"/>
              </w:rPr>
              <w:t>n</w:t>
            </w:r>
            <w:r w:rsidRPr="007568C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Pr="007568C3" w:rsidR="000A5774" w:rsidP="008E345D" w:rsidRDefault="000A5774" w14:paraId="77DB5917" wp14:textId="77777777">
            <w:pPr>
              <w:rPr>
                <w:sz w:val="24"/>
                <w:szCs w:val="24"/>
              </w:rPr>
            </w:pPr>
            <w:r w:rsidRPr="007568C3">
              <w:rPr>
                <w:sz w:val="24"/>
                <w:szCs w:val="24"/>
              </w:rPr>
              <w:t>Δn</w:t>
            </w:r>
            <w:r w:rsidRPr="007568C3">
              <w:rPr>
                <w:sz w:val="24"/>
                <w:szCs w:val="24"/>
                <w:vertAlign w:val="subscript"/>
              </w:rPr>
              <w:t>2</w:t>
            </w:r>
          </w:p>
        </w:tc>
      </w:tr>
      <w:tr xmlns:wp14="http://schemas.microsoft.com/office/word/2010/wordml" w:rsidR="000A5774" w:rsidTr="007568C3" w14:paraId="1FC39945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0562CB0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4CE0A4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2EBF3C5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98A12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946DB8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997CC1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10FFD37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69937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FE9F23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F72F64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08CE6F91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61CDCEA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B9E25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3DE523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2E5622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7547A0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043CB0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7459315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537F28F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FB9E20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0DF9E5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44E871BC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144A5D2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38610E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37805D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463F29E8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B7B4B8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A0FF5F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630AD6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182907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BA226A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7AD93B2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0DE4B5B7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66204FF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DBF0D7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62F1B3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2F2C34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80A4E5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19219836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96FEF7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194DBD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69D0D3C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4CD245A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  <w:tr xmlns:wp14="http://schemas.microsoft.com/office/word/2010/wordml" w:rsidR="000A5774" w:rsidTr="007568C3" w14:paraId="1231BE67" wp14:textId="77777777">
        <w:trPr>
          <w:jc w:val="center"/>
        </w:trPr>
        <w:tc>
          <w:tcPr>
            <w:tcW w:w="0" w:type="auto"/>
          </w:tcPr>
          <w:p w:rsidR="000A5774" w:rsidP="00E16B47" w:rsidRDefault="000A5774" w14:paraId="36FEB5B0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0D7AA6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7196D064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34FF1C98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D072C0D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48A2191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6BD18F9B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238601FE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0F3CABC7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  <w:tc>
          <w:tcPr>
            <w:tcW w:w="0" w:type="auto"/>
          </w:tcPr>
          <w:p w:rsidR="000A5774" w:rsidP="00E16B47" w:rsidRDefault="000A5774" w14:paraId="5B08B5D1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</w:tbl>
    <w:p xmlns:wp14="http://schemas.microsoft.com/office/word/2010/wordml" w:rsidR="00E03316" w:rsidP="007A737B" w:rsidRDefault="00E03316" w14:paraId="16DEB4A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A32B64" w:rsidR="00E03316" w:rsidP="00932B3A" w:rsidRDefault="00E03316" w14:paraId="2BB12277" wp14:textId="77777777">
      <w:p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  <w:lang w:val="es-ES" w:eastAsia="en-US"/>
        </w:rPr>
      </w:pPr>
      <w:r w:rsidRPr="00A32B64">
        <w:rPr>
          <w:color w:val="000000"/>
          <w:sz w:val="22"/>
          <w:szCs w:val="22"/>
          <w:lang w:val="es-ES" w:eastAsia="en-US"/>
        </w:rPr>
        <w:t xml:space="preserve">Hallar n y Δn de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2"/>
            <w:szCs w:val="22"/>
            <w:lang w:val="es-ES" w:eastAsia="en-US"/>
          </w:rPr>
          <w:t>la Tabla</w:t>
        </w:r>
      </w:smartTag>
      <w:r w:rsidRPr="00A32B64">
        <w:rPr>
          <w:color w:val="000000"/>
          <w:sz w:val="22"/>
          <w:szCs w:val="22"/>
          <w:lang w:val="es-ES" w:eastAsia="en-US"/>
        </w:rPr>
        <w:t xml:space="preserve"> 1 empleando:</w:t>
      </w:r>
    </w:p>
    <w:p xmlns:wp14="http://schemas.microsoft.com/office/word/2010/wordml" w:rsidRPr="00A32B64" w:rsidR="00E03316" w:rsidP="00B66995" w:rsidRDefault="00E03316" w14:paraId="0AD9C6F4" wp14:textId="77777777">
      <w:pPr>
        <w:autoSpaceDE w:val="0"/>
        <w:autoSpaceDN w:val="0"/>
        <w:adjustRightInd w:val="0"/>
        <w:ind w:left="720"/>
        <w:jc w:val="center"/>
        <w:rPr>
          <w:position w:val="-24"/>
          <w:sz w:val="22"/>
          <w:szCs w:val="22"/>
        </w:rPr>
      </w:pPr>
      <w:r w:rsidRPr="00A32B64">
        <w:rPr>
          <w:position w:val="-24"/>
          <w:sz w:val="22"/>
          <w:szCs w:val="22"/>
        </w:rPr>
        <w:object w:dxaOrig="960" w:dyaOrig="620" w14:anchorId="23583D0B">
          <v:shape id="_x0000_i1026" style="width:47.25pt;height:30.55pt" o:ole="" type="#_x0000_t75">
            <v:imagedata o:title="" r:id="rId13"/>
          </v:shape>
          <o:OLEObject Type="Embed" ProgID="Equation.DSMT4" ShapeID="_x0000_i1026" DrawAspect="Content" ObjectID="_1470833090" r:id="rId14"/>
        </w:object>
      </w:r>
    </w:p>
    <w:p xmlns:wp14="http://schemas.microsoft.com/office/word/2010/wordml" w:rsidRPr="00A32B64" w:rsidR="00E03316" w:rsidP="00932B3A" w:rsidRDefault="00E03316" w14:paraId="5E6258B0" wp14:textId="77777777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A32B64">
        <w:rPr>
          <w:sz w:val="22"/>
          <w:szCs w:val="22"/>
        </w:rPr>
        <w:t>en donde N es el número de medidas (los valores de n que se alejan de la media no deben considerarse en el promedio)</w:t>
      </w:r>
    </w:p>
    <w:p xmlns:wp14="http://schemas.microsoft.com/office/word/2010/wordml" w:rsidRPr="00B66995" w:rsidR="00E03316" w:rsidP="00A32B64" w:rsidRDefault="00E03316" w14:paraId="4B1F511A" wp14:textId="77777777">
      <w:pPr>
        <w:autoSpaceDE w:val="0"/>
        <w:autoSpaceDN w:val="0"/>
        <w:adjustRightInd w:val="0"/>
        <w:ind w:left="720"/>
        <w:jc w:val="center"/>
        <w:rPr>
          <w:sz w:val="22"/>
          <w:szCs w:val="22"/>
        </w:rPr>
      </w:pPr>
      <w:r w:rsidRPr="00A32B64">
        <w:rPr>
          <w:position w:val="-24"/>
          <w:sz w:val="22"/>
          <w:szCs w:val="22"/>
        </w:rPr>
        <w:object w:dxaOrig="1560" w:dyaOrig="620" w14:anchorId="34C3B6C9">
          <v:shape id="_x0000_i1027" style="width:77.2pt;height:30.55pt" o:ole="" type="#_x0000_t75">
            <v:imagedata o:title="" r:id="rId15"/>
          </v:shape>
          <o:OLEObject Type="Embed" ProgID="Equation.DSMT4" ShapeID="_x0000_i1027" DrawAspect="Content" ObjectID="_1470833091" r:id="rId16"/>
        </w:object>
      </w:r>
    </w:p>
    <w:p xmlns:wp14="http://schemas.microsoft.com/office/word/2010/wordml" w:rsidR="00E03316" w:rsidP="00932B3A" w:rsidRDefault="00E03316" w14:paraId="65F9C3DC" wp14:textId="77777777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ED6DD6" w:rsidRDefault="00E03316" w14:paraId="2BAF3C1A" wp14:textId="7777777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Realizar un gráfico del sen</w:t>
      </w:r>
      <w:r w:rsidRPr="00542499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542499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1</w:t>
      </w:r>
      <w:r>
        <w:rPr>
          <w:color w:val="000000"/>
          <w:sz w:val="24"/>
          <w:szCs w:val="24"/>
          <w:lang w:val="es-ES" w:eastAsia="en-US"/>
        </w:rPr>
        <w:t xml:space="preserve"> en función del sen</w:t>
      </w:r>
      <w:r w:rsidRPr="00542499">
        <w:rPr>
          <w:rFonts w:ascii="Symbol" w:hAnsi="Symbol" w:eastAsia="Symbol" w:cs="Symbol"/>
          <w:i/>
          <w:color w:val="000000"/>
          <w:sz w:val="24"/>
          <w:szCs w:val="24"/>
          <w:lang w:val="es-ES" w:eastAsia="en-US"/>
        </w:rPr>
        <w:t>q</w:t>
      </w:r>
      <w:r w:rsidRPr="00542499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 xml:space="preserve"> mostrando también las barras de error para ambas variables </w:t>
      </w:r>
      <w:r w:rsidRPr="00A32B64">
        <w:rPr>
          <w:color w:val="000000"/>
          <w:sz w:val="24"/>
          <w:szCs w:val="24"/>
          <w:lang w:val="es-ES" w:eastAsia="en-US"/>
        </w:rPr>
        <w:t>(se puede realizar en hoja milimetrada, excel o algún otro programa conveniente).</w:t>
      </w:r>
      <w:r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="00E03316" w:rsidP="00ED6DD6" w:rsidRDefault="00E03316" w14:paraId="707711F8" wp14:textId="7777777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Obtener las rectas de máxima y mínima pendiente para calcular el índice </w:t>
      </w:r>
      <w:r w:rsidRPr="007712F2">
        <w:rPr>
          <w:i/>
          <w:color w:val="000000"/>
          <w:sz w:val="24"/>
          <w:szCs w:val="24"/>
          <w:lang w:val="es-ES" w:eastAsia="en-US"/>
        </w:rPr>
        <w:t>n</w:t>
      </w:r>
      <w:r w:rsidRPr="007712F2">
        <w:rPr>
          <w:rFonts w:ascii="Times New (W1)" w:hAnsi="Times New (W1)"/>
          <w:color w:val="000000"/>
          <w:sz w:val="24"/>
          <w:szCs w:val="24"/>
          <w:vertAlign w:val="subscript"/>
          <w:lang w:val="es-ES" w:eastAsia="en-US"/>
        </w:rPr>
        <w:t>2</w:t>
      </w:r>
      <w:r>
        <w:rPr>
          <w:color w:val="000000"/>
          <w:sz w:val="24"/>
          <w:szCs w:val="24"/>
          <w:lang w:val="es-ES" w:eastAsia="en-US"/>
        </w:rPr>
        <w:t xml:space="preserve"> del material representativo (semisuma de los valores máximo y mínimo) y también hallar así la indeterminación de dicho índice (o sea, la semidiferencia de los valores máximo y mínimo). Es decir:</w:t>
      </w:r>
    </w:p>
    <w:p xmlns:wp14="http://schemas.microsoft.com/office/word/2010/wordml" w:rsidRPr="005B6508" w:rsidR="00E03316" w:rsidP="004778B2" w:rsidRDefault="00E03316" w14:paraId="5023141B" wp14:textId="77777777">
      <w:pPr>
        <w:autoSpaceDE w:val="0"/>
        <w:autoSpaceDN w:val="0"/>
        <w:adjustRightInd w:val="0"/>
        <w:ind w:left="360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A32B64" w:rsidRDefault="00E03316" w14:paraId="33C97A2D" wp14:textId="77777777">
      <w:pPr>
        <w:autoSpaceDE w:val="0"/>
        <w:autoSpaceDN w:val="0"/>
        <w:adjustRightInd w:val="0"/>
        <w:ind w:left="357"/>
        <w:jc w:val="center"/>
        <w:rPr>
          <w:color w:val="000000"/>
          <w:sz w:val="24"/>
          <w:szCs w:val="24"/>
          <w:lang w:val="es-ES" w:eastAsia="en-US"/>
        </w:rPr>
      </w:pPr>
      <w:r w:rsidRPr="004778B2">
        <w:rPr>
          <w:color w:val="000000"/>
          <w:position w:val="-30"/>
          <w:sz w:val="24"/>
          <w:szCs w:val="24"/>
          <w:lang w:val="es-ES" w:eastAsia="en-US"/>
        </w:rPr>
        <w:object w:dxaOrig="1100" w:dyaOrig="700" w14:anchorId="4E48019A">
          <v:shape id="_x0000_i1028" style="width:54.15pt;height:35.15pt" o:ole="" type="#_x0000_t75">
            <v:imagedata o:title="" r:id="rId17"/>
          </v:shape>
          <o:OLEObject Type="Embed" ProgID="Equation.3" ShapeID="_x0000_i1028" DrawAspect="Content" ObjectID="_1470833092" r:id="rId18"/>
        </w:object>
      </w:r>
      <w:r>
        <w:rPr>
          <w:color w:val="000000"/>
          <w:position w:val="-30"/>
          <w:sz w:val="24"/>
          <w:szCs w:val="24"/>
          <w:lang w:val="es-ES" w:eastAsia="en-US"/>
        </w:rPr>
        <w:t xml:space="preserve">       </w:t>
      </w:r>
      <w:r w:rsidRPr="004778B2">
        <w:rPr>
          <w:color w:val="000000"/>
          <w:position w:val="-24"/>
          <w:sz w:val="24"/>
          <w:szCs w:val="24"/>
          <w:lang w:val="es-ES" w:eastAsia="en-US"/>
        </w:rPr>
        <w:object w:dxaOrig="1600" w:dyaOrig="639" w14:anchorId="1C6DED7C">
          <v:shape id="_x0000_i1029" style="width:80.05pt;height:32.25pt" o:ole="" type="#_x0000_t75">
            <v:imagedata o:title="" r:id="rId19"/>
          </v:shape>
          <o:OLEObject Type="Embed" ProgID="Equation.3" ShapeID="_x0000_i1029" DrawAspect="Content" ObjectID="_1470833093" r:id="rId20"/>
        </w:object>
      </w:r>
      <w:r>
        <w:rPr>
          <w:color w:val="000000"/>
          <w:position w:val="-24"/>
          <w:sz w:val="24"/>
          <w:szCs w:val="24"/>
          <w:lang w:val="es-ES" w:eastAsia="en-US"/>
        </w:rPr>
        <w:t xml:space="preserve">          </w:t>
      </w:r>
      <w:r w:rsidRPr="004778B2">
        <w:rPr>
          <w:color w:val="000000"/>
          <w:position w:val="-24"/>
          <w:sz w:val="24"/>
          <w:szCs w:val="24"/>
          <w:lang w:val="es-ES" w:eastAsia="en-US"/>
        </w:rPr>
        <w:object w:dxaOrig="1640" w:dyaOrig="639" w14:anchorId="15B25CEE">
          <v:shape id="_x0000_i1030" style="width:79.5pt;height:32.25pt" o:ole="" type="#_x0000_t75">
            <v:imagedata o:title="" r:id="rId21"/>
          </v:shape>
          <o:OLEObject Type="Embed" ProgID="Equation.3" ShapeID="_x0000_i1030" DrawAspect="Content" ObjectID="_1470833094" r:id="rId22"/>
        </w:object>
      </w:r>
    </w:p>
    <w:p xmlns:wp14="http://schemas.microsoft.com/office/word/2010/wordml" w:rsidRPr="005B6508" w:rsidR="00E03316" w:rsidP="004778B2" w:rsidRDefault="00E03316" w14:paraId="1F3B1409" wp14:textId="77777777">
      <w:pPr>
        <w:autoSpaceDE w:val="0"/>
        <w:autoSpaceDN w:val="0"/>
        <w:adjustRightInd w:val="0"/>
        <w:ind w:left="426" w:hanging="66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ED6DD6" w:rsidRDefault="00E03316" w14:paraId="79A7AFC0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  <w:r w:rsidRPr="00A32B64">
        <w:rPr>
          <w:color w:val="000000"/>
          <w:sz w:val="24"/>
          <w:szCs w:val="24"/>
          <w:lang w:val="es-ES" w:eastAsia="en-US"/>
        </w:rPr>
        <w:t>Expresar el</w:t>
      </w:r>
      <w:r>
        <w:rPr>
          <w:color w:val="000000"/>
          <w:sz w:val="24"/>
          <w:szCs w:val="24"/>
          <w:lang w:val="es-ES" w:eastAsia="en-US"/>
        </w:rPr>
        <w:t xml:space="preserve"> valor </w:t>
      </w:r>
      <w:r w:rsidRPr="00A32B64">
        <w:rPr>
          <w:color w:val="000000"/>
          <w:sz w:val="24"/>
          <w:szCs w:val="24"/>
          <w:lang w:val="es-ES" w:eastAsia="en-US"/>
        </w:rPr>
        <w:t xml:space="preserve"> de n</w:t>
      </w:r>
      <w:r w:rsidRPr="001673EE">
        <w:rPr>
          <w:color w:val="000000"/>
          <w:sz w:val="24"/>
          <w:szCs w:val="24"/>
          <w:vertAlign w:val="subscript"/>
          <w:lang w:val="es-ES" w:eastAsia="en-US"/>
        </w:rPr>
        <w:t>2</w:t>
      </w:r>
      <w:r w:rsidRPr="00A32B64">
        <w:rPr>
          <w:color w:val="000000"/>
          <w:sz w:val="24"/>
          <w:szCs w:val="24"/>
          <w:lang w:val="es-ES" w:eastAsia="en-US"/>
        </w:rPr>
        <w:t xml:space="preserve"> a partir de </w:t>
      </w:r>
      <w:smartTag w:uri="urn:schemas-microsoft-com:office:smarttags" w:element="PersonName">
        <w:smartTagPr>
          <w:attr w:name="ProductID" w:val="la Tabla"/>
        </w:smartTagPr>
        <w:r w:rsidRPr="00A32B64">
          <w:rPr>
            <w:color w:val="000000"/>
            <w:sz w:val="24"/>
            <w:szCs w:val="24"/>
            <w:lang w:val="es-ES" w:eastAsia="en-US"/>
          </w:rPr>
          <w:t>la Tabla</w:t>
        </w:r>
      </w:smartTag>
      <w:r w:rsidRPr="00A32B64">
        <w:rPr>
          <w:color w:val="000000"/>
          <w:sz w:val="24"/>
          <w:szCs w:val="24"/>
          <w:lang w:val="es-ES" w:eastAsia="en-US"/>
        </w:rPr>
        <w:t xml:space="preserve"> 1 y n a partir del gráfico como:</w:t>
      </w:r>
    </w:p>
    <w:p xmlns:wp14="http://schemas.microsoft.com/office/word/2010/wordml" w:rsidR="00E03316" w:rsidP="00ED6DD6" w:rsidRDefault="00E03316" w14:paraId="562C75D1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ED6DD6" w:rsidRDefault="00E03316" w14:paraId="0A3F2C99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sz w:val="24"/>
          <w:szCs w:val="24"/>
          <w:lang w:val="es-ES" w:eastAsia="en-US"/>
        </w:rPr>
      </w:pPr>
      <w:r w:rsidRPr="005B6508">
        <w:rPr>
          <w:color w:val="000000"/>
          <w:position w:val="-10"/>
          <w:sz w:val="24"/>
          <w:szCs w:val="24"/>
          <w:lang w:val="es-ES" w:eastAsia="en-US"/>
        </w:rPr>
        <w:object w:dxaOrig="1280" w:dyaOrig="340" w14:anchorId="0C3B658B">
          <v:shape id="_x0000_i1031" style="width:62.8pt;height:17.3pt" o:ole="" type="#_x0000_t75">
            <v:imagedata o:title="" r:id="rId23"/>
          </v:shape>
          <o:OLEObject Type="Embed" ProgID="Equation.3" ShapeID="_x0000_i1031" DrawAspect="Content" ObjectID="_1470833095" r:id="rId24"/>
        </w:object>
      </w:r>
      <w:r>
        <w:rPr>
          <w:color w:val="000000"/>
          <w:sz w:val="24"/>
          <w:szCs w:val="24"/>
          <w:lang w:val="es-ES" w:eastAsia="en-US"/>
        </w:rPr>
        <w:t>,</w:t>
      </w:r>
    </w:p>
    <w:p xmlns:wp14="http://schemas.microsoft.com/office/word/2010/wordml" w:rsidR="00E03316" w:rsidP="004778B2" w:rsidRDefault="00E03316" w14:paraId="664355AD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E03316" w:rsidP="004778B2" w:rsidRDefault="00E03316" w14:paraId="4AF05BF5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indicando los errores relativos y porcentuales:</w:t>
      </w:r>
    </w:p>
    <w:p xmlns:wp14="http://schemas.microsoft.com/office/word/2010/wordml" w:rsidRPr="005B6508" w:rsidR="00E03316" w:rsidP="004778B2" w:rsidRDefault="00E03316" w14:paraId="1A965116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both"/>
        <w:rPr>
          <w:color w:val="000000"/>
          <w:sz w:val="16"/>
          <w:szCs w:val="16"/>
          <w:lang w:val="es-ES" w:eastAsia="en-US"/>
        </w:rPr>
      </w:pPr>
    </w:p>
    <w:p xmlns:wp14="http://schemas.microsoft.com/office/word/2010/wordml" w:rsidR="00E03316" w:rsidP="00A32B64" w:rsidRDefault="00E03316" w14:paraId="5233E1EC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position w:val="-10"/>
          <w:sz w:val="24"/>
          <w:szCs w:val="24"/>
          <w:lang w:val="es-ES" w:eastAsia="en-US"/>
        </w:rPr>
      </w:pPr>
      <w:r w:rsidRPr="004A0EB3">
        <w:rPr>
          <w:color w:val="000000"/>
          <w:position w:val="-30"/>
          <w:sz w:val="24"/>
          <w:szCs w:val="24"/>
          <w:lang w:val="es-ES" w:eastAsia="en-US"/>
        </w:rPr>
        <w:object w:dxaOrig="1020" w:dyaOrig="680" w14:anchorId="7C0E2D67">
          <v:shape id="_x0000_i1032" style="width:51.25pt;height:32.85pt" o:ole="" type="#_x0000_t75">
            <v:imagedata o:title="" r:id="rId25"/>
          </v:shape>
          <o:OLEObject Type="Embed" ProgID="Equation.3" ShapeID="_x0000_i1032" DrawAspect="Content" ObjectID="_1470833096" r:id="rId26"/>
        </w:object>
      </w:r>
      <w:proofErr w:type="gramStart"/>
      <w:r>
        <w:rPr>
          <w:color w:val="000000"/>
          <w:sz w:val="24"/>
          <w:szCs w:val="24"/>
          <w:lang w:val="es-ES" w:eastAsia="en-US"/>
        </w:rPr>
        <w:t>y</w:t>
      </w:r>
      <w:proofErr w:type="gramEnd"/>
      <w:r>
        <w:rPr>
          <w:color w:val="000000"/>
          <w:sz w:val="24"/>
          <w:szCs w:val="24"/>
          <w:lang w:val="es-ES" w:eastAsia="en-US"/>
        </w:rPr>
        <w:t xml:space="preserve"> </w:t>
      </w:r>
      <w:r w:rsidRPr="004A0EB3">
        <w:rPr>
          <w:color w:val="000000"/>
          <w:position w:val="-10"/>
          <w:sz w:val="24"/>
          <w:szCs w:val="24"/>
          <w:lang w:val="es-ES" w:eastAsia="en-US"/>
        </w:rPr>
        <w:object w:dxaOrig="1680" w:dyaOrig="340" w14:anchorId="5FEE76A5">
          <v:shape id="_x0000_i1033" style="width:83.5pt;height:17.3pt" o:ole="" type="#_x0000_t75">
            <v:imagedata o:title="" r:id="rId27"/>
          </v:shape>
          <o:OLEObject Type="Embed" ProgID="Equation.3" ShapeID="_x0000_i1033" DrawAspect="Content" ObjectID="_1470833097" r:id="rId28"/>
        </w:object>
      </w:r>
    </w:p>
    <w:p xmlns:wp14="http://schemas.microsoft.com/office/word/2010/wordml" w:rsidR="00E03316" w:rsidP="00A32B64" w:rsidRDefault="00E03316" w14:paraId="7DF4E37C" wp14:textId="77777777">
      <w:pPr>
        <w:tabs>
          <w:tab w:val="left" w:pos="709"/>
        </w:tabs>
        <w:autoSpaceDE w:val="0"/>
        <w:autoSpaceDN w:val="0"/>
        <w:adjustRightInd w:val="0"/>
        <w:ind w:left="426" w:hanging="66"/>
        <w:jc w:val="center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7787408" wp14:textId="77777777">
      <w:pPr>
        <w:numPr>
          <w:ilvl w:val="1"/>
          <w:numId w:val="19"/>
        </w:numPr>
        <w:tabs>
          <w:tab w:val="left" w:pos="709"/>
        </w:tabs>
        <w:autoSpaceDE w:val="0"/>
        <w:autoSpaceDN w:val="0"/>
        <w:adjustRightInd w:val="0"/>
        <w:rPr>
          <w:b/>
          <w:color w:val="000000"/>
          <w:position w:val="-10"/>
          <w:sz w:val="24"/>
          <w:szCs w:val="24"/>
          <w:lang w:val="es-ES" w:eastAsia="en-US"/>
        </w:rPr>
      </w:pPr>
      <w:r w:rsidRPr="001673EE">
        <w:rPr>
          <w:b/>
          <w:color w:val="000000"/>
          <w:position w:val="-10"/>
          <w:sz w:val="24"/>
          <w:szCs w:val="24"/>
          <w:lang w:val="es-ES" w:eastAsia="en-US"/>
        </w:rPr>
        <w:t>Conclusiones y discusión de los resultados obtenidos</w:t>
      </w:r>
      <w:r>
        <w:rPr>
          <w:b/>
          <w:color w:val="000000"/>
          <w:position w:val="-1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1673EE" w:rsidRDefault="00E03316" w14:paraId="44FB30F8" wp14:textId="77777777">
      <w:pPr>
        <w:tabs>
          <w:tab w:val="left" w:pos="709"/>
        </w:tabs>
        <w:autoSpaceDE w:val="0"/>
        <w:autoSpaceDN w:val="0"/>
        <w:adjustRightInd w:val="0"/>
        <w:ind w:left="360"/>
        <w:rPr>
          <w:b/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Pr="001673EE" w:rsidR="00E03316" w:rsidP="001673EE" w:rsidRDefault="00E03316" w14:paraId="307CAD0A" wp14:textId="77777777">
      <w:pPr>
        <w:numPr>
          <w:ilvl w:val="1"/>
          <w:numId w:val="19"/>
        </w:numPr>
        <w:tabs>
          <w:tab w:val="left" w:pos="709"/>
        </w:tabs>
        <w:autoSpaceDE w:val="0"/>
        <w:autoSpaceDN w:val="0"/>
        <w:adjustRightInd w:val="0"/>
        <w:rPr>
          <w:b/>
          <w:color w:val="000000"/>
          <w:position w:val="-10"/>
          <w:sz w:val="24"/>
          <w:szCs w:val="24"/>
          <w:lang w:val="es-ES" w:eastAsia="en-US"/>
        </w:rPr>
      </w:pPr>
      <w:r>
        <w:rPr>
          <w:b/>
          <w:color w:val="000000"/>
          <w:position w:val="-10"/>
          <w:sz w:val="24"/>
          <w:szCs w:val="24"/>
          <w:lang w:val="es-ES" w:eastAsia="en-US"/>
        </w:rPr>
        <w:t xml:space="preserve"> Redactar el  informe de lo realizado.</w:t>
      </w:r>
    </w:p>
    <w:p xmlns:wp14="http://schemas.microsoft.com/office/word/2010/wordml" w:rsidR="00E03316" w:rsidP="001673EE" w:rsidRDefault="00E03316" w14:paraId="1DA6542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041E394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261487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  <w:r>
        <w:rPr>
          <w:color w:val="000000"/>
          <w:position w:val="-10"/>
          <w:sz w:val="24"/>
          <w:szCs w:val="24"/>
          <w:lang w:val="es-ES" w:eastAsia="en-US"/>
        </w:rPr>
        <w:t>.</w:t>
      </w:r>
    </w:p>
    <w:p xmlns:wp14="http://schemas.microsoft.com/office/word/2010/wordml" w:rsidR="00E03316" w:rsidP="001673EE" w:rsidRDefault="00E03316" w14:paraId="722B00A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2C6D796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6E1831B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4E11D2A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1126E5D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2DE403A5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62431CDC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9E398E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6287F21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BE93A6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84BA73E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34B3F2EB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7D34F5C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B4020A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1D7B270A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4F904CB7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6971CD3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2A1F701D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03EFCA41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F96A72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B95CD1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="00E03316" w:rsidP="001673EE" w:rsidRDefault="00E03316" w14:paraId="5220BBB2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position w:val="-10"/>
          <w:sz w:val="24"/>
          <w:szCs w:val="24"/>
          <w:lang w:val="es-ES" w:eastAsia="en-US"/>
        </w:rPr>
      </w:pPr>
    </w:p>
    <w:p xmlns:wp14="http://schemas.microsoft.com/office/word/2010/wordml" w:rsidRPr="005477DE" w:rsidR="00E03316" w:rsidP="001673EE" w:rsidRDefault="00E03316" w14:paraId="13CB595B" wp14:textId="77777777">
      <w:pPr>
        <w:tabs>
          <w:tab w:val="left" w:pos="709"/>
        </w:tabs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sectPr w:rsidRPr="005477DE" w:rsidR="00E03316" w:rsidSect="004A4C2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orient="portrait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37D9B" w:rsidRDefault="00E37D9B" w14:paraId="675E05EE" wp14:textId="77777777">
      <w:r>
        <w:separator/>
      </w:r>
    </w:p>
  </w:endnote>
  <w:endnote w:type="continuationSeparator" w:id="0">
    <w:p xmlns:wp14="http://schemas.microsoft.com/office/word/2010/wordml" w:rsidR="00E37D9B" w:rsidRDefault="00E37D9B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C26798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E033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3316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03316" w:rsidRDefault="00E03316" w14:paraId="1A81F0B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P="00AD38DE" w:rsidRDefault="00C26798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E033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5F1C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E03316" w:rsidP="00AD38DE" w:rsidRDefault="00E03316" w14:paraId="450EA2D7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E03316" w:rsidP="00AD38DE" w:rsidRDefault="00E03316" w14:paraId="3DD355C9" wp14:textId="77777777">
    <w:pPr>
      <w:pStyle w:val="Piedepgina"/>
      <w:pBdr>
        <w:top w:val="double" w:color="auto" w:sz="4" w:space="2"/>
      </w:pBdr>
      <w:ind w:left="-567" w:right="-85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E03316" w14:paraId="6D9C8D39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37D9B" w:rsidRDefault="00E37D9B" w14:paraId="77A52294" wp14:textId="77777777">
      <w:r>
        <w:separator/>
      </w:r>
    </w:p>
  </w:footnote>
  <w:footnote w:type="continuationSeparator" w:id="0">
    <w:p xmlns:wp14="http://schemas.microsoft.com/office/word/2010/wordml" w:rsidR="00E37D9B" w:rsidRDefault="00E37D9B" w14:paraId="007DCDA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316" w:rsidRDefault="00E03316" w14:paraId="50F40DEB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E03316" w14:paraId="776F9C61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E03316" w:rsidP="00F27CD7" w:rsidRDefault="00216EC6" w14:paraId="717AAFBA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4B970938" wp14:editId="7777777">
                <wp:extent cx="752475" cy="638175"/>
                <wp:effectExtent l="0" t="0" r="9525" b="9525"/>
                <wp:docPr id="13" name="Imagen 10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E03316" w:rsidP="00F27CD7" w:rsidRDefault="00E03316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E03316" w:rsidP="00F27CD7" w:rsidRDefault="00E03316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E03316" w14:paraId="3D8A968F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E03316" w:rsidP="00F27CD7" w:rsidRDefault="00E03316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A50CBC" w:rsidRDefault="00E03316" w14:paraId="6B5A551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</w:t>
          </w:r>
          <w:r w:rsidR="00A50CBC">
            <w:rPr>
              <w:rFonts w:ascii="Arial" w:hAnsi="Arial" w:cs="Arial"/>
              <w:b/>
              <w:bCs/>
            </w:rPr>
            <w:t xml:space="preserve"> JUNIO</w:t>
          </w:r>
          <w:r>
            <w:rPr>
              <w:rFonts w:ascii="Arial" w:hAnsi="Arial" w:cs="Arial"/>
              <w:b/>
              <w:bCs/>
            </w:rPr>
            <w:t xml:space="preserve"> 201</w:t>
          </w:r>
          <w:r w:rsidR="00216EC6">
            <w:rPr>
              <w:rFonts w:ascii="Arial" w:hAnsi="Arial" w:cs="Arial"/>
              <w:b/>
              <w:bCs/>
            </w:rPr>
            <w:t>4</w:t>
          </w:r>
        </w:p>
      </w:tc>
    </w:tr>
  </w:tbl>
  <w:p xmlns:wp14="http://schemas.microsoft.com/office/word/2010/wordml" w:rsidR="00E03316" w:rsidRDefault="00E03316" w14:paraId="56EE48EE" wp14:textId="777777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E03316" w14:paraId="342CD290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E03316" w:rsidP="00F27CD7" w:rsidRDefault="00216EC6" w14:paraId="0A4F7224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44A52646" wp14:editId="7777777">
                <wp:extent cx="752475" cy="638175"/>
                <wp:effectExtent l="0" t="0" r="9525" b="9525"/>
                <wp:docPr id="14" name="Imagen 11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E03316" w:rsidP="00F27CD7" w:rsidRDefault="00E03316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E03316" w:rsidP="00F27CD7" w:rsidRDefault="00E03316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E03316" w14:paraId="483013ED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E03316" w:rsidP="00F27CD7" w:rsidRDefault="00E03316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E03316" w:rsidP="00F27CD7" w:rsidRDefault="00E03316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E03316" w:rsidRDefault="00E03316" w14:paraId="5AE48A43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6A67970"/>
    <w:multiLevelType w:val="hybridMultilevel"/>
    <w:tmpl w:val="16CCF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0A73431"/>
    <w:multiLevelType w:val="hybridMultilevel"/>
    <w:tmpl w:val="D1C04A2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3101D79"/>
    <w:multiLevelType w:val="multilevel"/>
    <w:tmpl w:val="D276BA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6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 w:cs="Times New Roman"/>
      </w:rPr>
    </w:lvl>
  </w:abstractNum>
  <w:abstractNum w:abstractNumId="11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B827557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</w:abstractNum>
  <w:abstractNum w:abstractNumId="14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8764EB"/>
    <w:multiLevelType w:val="hybridMultilevel"/>
    <w:tmpl w:val="B742EC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7"/>
  </w:num>
  <w:num w:numId="14">
    <w:abstractNumId w:val="7"/>
  </w:num>
  <w:num w:numId="15">
    <w:abstractNumId w:val="13"/>
  </w:num>
  <w:num w:numId="16">
    <w:abstractNumId w:val="18"/>
  </w:num>
  <w:num w:numId="17">
    <w:abstractNumId w:val="9"/>
  </w:num>
  <w:num w:numId="18">
    <w:abstractNumId w:val="8"/>
  </w:num>
  <w:num w:numId="19">
    <w:abstractNumId w:val="1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15C67"/>
    <w:rsid w:val="00027938"/>
    <w:rsid w:val="000302EF"/>
    <w:rsid w:val="00033D60"/>
    <w:rsid w:val="00050BAC"/>
    <w:rsid w:val="00056B38"/>
    <w:rsid w:val="000708F8"/>
    <w:rsid w:val="000719B7"/>
    <w:rsid w:val="00095991"/>
    <w:rsid w:val="000976B9"/>
    <w:rsid w:val="000A5774"/>
    <w:rsid w:val="000D7DBA"/>
    <w:rsid w:val="0010214D"/>
    <w:rsid w:val="00112BEE"/>
    <w:rsid w:val="00114515"/>
    <w:rsid w:val="001241DE"/>
    <w:rsid w:val="0013393A"/>
    <w:rsid w:val="001351E1"/>
    <w:rsid w:val="001429C2"/>
    <w:rsid w:val="00151AAF"/>
    <w:rsid w:val="00155E0A"/>
    <w:rsid w:val="0016213A"/>
    <w:rsid w:val="001648BD"/>
    <w:rsid w:val="001673EE"/>
    <w:rsid w:val="001718F8"/>
    <w:rsid w:val="00172935"/>
    <w:rsid w:val="001864BC"/>
    <w:rsid w:val="001942BA"/>
    <w:rsid w:val="001A0508"/>
    <w:rsid w:val="001A1FD5"/>
    <w:rsid w:val="001A332F"/>
    <w:rsid w:val="001A3FC9"/>
    <w:rsid w:val="001A709C"/>
    <w:rsid w:val="001B3EE3"/>
    <w:rsid w:val="001C101B"/>
    <w:rsid w:val="001D0C57"/>
    <w:rsid w:val="001E09F9"/>
    <w:rsid w:val="001E7FD5"/>
    <w:rsid w:val="001F11CD"/>
    <w:rsid w:val="00216EC6"/>
    <w:rsid w:val="00224123"/>
    <w:rsid w:val="00225ADB"/>
    <w:rsid w:val="0023047E"/>
    <w:rsid w:val="0023463B"/>
    <w:rsid w:val="0024198F"/>
    <w:rsid w:val="00242510"/>
    <w:rsid w:val="00243AB8"/>
    <w:rsid w:val="00251C7D"/>
    <w:rsid w:val="00255D2D"/>
    <w:rsid w:val="0026670B"/>
    <w:rsid w:val="0028022A"/>
    <w:rsid w:val="0028297E"/>
    <w:rsid w:val="002859C5"/>
    <w:rsid w:val="00291B96"/>
    <w:rsid w:val="002A3878"/>
    <w:rsid w:val="002A7BE7"/>
    <w:rsid w:val="002B4F90"/>
    <w:rsid w:val="002B7EAA"/>
    <w:rsid w:val="002C20E5"/>
    <w:rsid w:val="002C4E4C"/>
    <w:rsid w:val="002D50EA"/>
    <w:rsid w:val="002F7746"/>
    <w:rsid w:val="00304946"/>
    <w:rsid w:val="00313391"/>
    <w:rsid w:val="00324F45"/>
    <w:rsid w:val="00336EF6"/>
    <w:rsid w:val="00344DB2"/>
    <w:rsid w:val="003465CA"/>
    <w:rsid w:val="00350BED"/>
    <w:rsid w:val="0035347F"/>
    <w:rsid w:val="003537E3"/>
    <w:rsid w:val="00361B80"/>
    <w:rsid w:val="00363818"/>
    <w:rsid w:val="0039001D"/>
    <w:rsid w:val="003977FC"/>
    <w:rsid w:val="003B0551"/>
    <w:rsid w:val="003B5BBB"/>
    <w:rsid w:val="003B7070"/>
    <w:rsid w:val="003D52E1"/>
    <w:rsid w:val="003D6B20"/>
    <w:rsid w:val="003D7267"/>
    <w:rsid w:val="003E0796"/>
    <w:rsid w:val="003F6969"/>
    <w:rsid w:val="00401BBD"/>
    <w:rsid w:val="00410DEF"/>
    <w:rsid w:val="0043344B"/>
    <w:rsid w:val="0045093D"/>
    <w:rsid w:val="004537F0"/>
    <w:rsid w:val="00453C36"/>
    <w:rsid w:val="00455D37"/>
    <w:rsid w:val="00456E48"/>
    <w:rsid w:val="004614B0"/>
    <w:rsid w:val="0046597D"/>
    <w:rsid w:val="004778B2"/>
    <w:rsid w:val="00481162"/>
    <w:rsid w:val="004827AC"/>
    <w:rsid w:val="00496F25"/>
    <w:rsid w:val="004A0EB3"/>
    <w:rsid w:val="004A4C24"/>
    <w:rsid w:val="004B5C9F"/>
    <w:rsid w:val="004C0D97"/>
    <w:rsid w:val="004D43F6"/>
    <w:rsid w:val="004E5401"/>
    <w:rsid w:val="0050177B"/>
    <w:rsid w:val="00505E5D"/>
    <w:rsid w:val="00510BDC"/>
    <w:rsid w:val="00516A6F"/>
    <w:rsid w:val="00530FD4"/>
    <w:rsid w:val="00532FFB"/>
    <w:rsid w:val="0053629D"/>
    <w:rsid w:val="00536FDF"/>
    <w:rsid w:val="00542499"/>
    <w:rsid w:val="005428CE"/>
    <w:rsid w:val="00544548"/>
    <w:rsid w:val="0054716C"/>
    <w:rsid w:val="005477DE"/>
    <w:rsid w:val="00551B80"/>
    <w:rsid w:val="005607E0"/>
    <w:rsid w:val="00560AFF"/>
    <w:rsid w:val="005631F4"/>
    <w:rsid w:val="00576344"/>
    <w:rsid w:val="00576A81"/>
    <w:rsid w:val="005822A9"/>
    <w:rsid w:val="005834F3"/>
    <w:rsid w:val="005940E5"/>
    <w:rsid w:val="005A57C5"/>
    <w:rsid w:val="005A6ACF"/>
    <w:rsid w:val="005B16CB"/>
    <w:rsid w:val="005B6508"/>
    <w:rsid w:val="005C58A0"/>
    <w:rsid w:val="005C60DB"/>
    <w:rsid w:val="005D67FE"/>
    <w:rsid w:val="005F134F"/>
    <w:rsid w:val="005F2CB9"/>
    <w:rsid w:val="005F3F46"/>
    <w:rsid w:val="005F7E6E"/>
    <w:rsid w:val="006004C9"/>
    <w:rsid w:val="006112BA"/>
    <w:rsid w:val="00615141"/>
    <w:rsid w:val="0062081E"/>
    <w:rsid w:val="00622704"/>
    <w:rsid w:val="006306D9"/>
    <w:rsid w:val="00634B7C"/>
    <w:rsid w:val="00642FEF"/>
    <w:rsid w:val="0065264D"/>
    <w:rsid w:val="00653B2B"/>
    <w:rsid w:val="00654708"/>
    <w:rsid w:val="00654D52"/>
    <w:rsid w:val="00656A52"/>
    <w:rsid w:val="00656C78"/>
    <w:rsid w:val="00684858"/>
    <w:rsid w:val="00687B71"/>
    <w:rsid w:val="00696EBB"/>
    <w:rsid w:val="006A40D2"/>
    <w:rsid w:val="006B1884"/>
    <w:rsid w:val="006B3D0C"/>
    <w:rsid w:val="006B4323"/>
    <w:rsid w:val="006B49F1"/>
    <w:rsid w:val="00705C33"/>
    <w:rsid w:val="007255BA"/>
    <w:rsid w:val="0072632B"/>
    <w:rsid w:val="00744489"/>
    <w:rsid w:val="00751550"/>
    <w:rsid w:val="00754117"/>
    <w:rsid w:val="007568C3"/>
    <w:rsid w:val="007657D6"/>
    <w:rsid w:val="007712F2"/>
    <w:rsid w:val="007714E0"/>
    <w:rsid w:val="00774D4D"/>
    <w:rsid w:val="00775DC2"/>
    <w:rsid w:val="0077645A"/>
    <w:rsid w:val="007778BF"/>
    <w:rsid w:val="00782BCF"/>
    <w:rsid w:val="007874B3"/>
    <w:rsid w:val="007916E3"/>
    <w:rsid w:val="007A737B"/>
    <w:rsid w:val="007B24A5"/>
    <w:rsid w:val="007D605C"/>
    <w:rsid w:val="007D6A01"/>
    <w:rsid w:val="007E0252"/>
    <w:rsid w:val="007E095C"/>
    <w:rsid w:val="007E09C7"/>
    <w:rsid w:val="007E4662"/>
    <w:rsid w:val="007F415D"/>
    <w:rsid w:val="0080211B"/>
    <w:rsid w:val="008119B3"/>
    <w:rsid w:val="008232FC"/>
    <w:rsid w:val="00832ED6"/>
    <w:rsid w:val="00834972"/>
    <w:rsid w:val="00837431"/>
    <w:rsid w:val="00887B71"/>
    <w:rsid w:val="0089088B"/>
    <w:rsid w:val="00893A3C"/>
    <w:rsid w:val="00897B38"/>
    <w:rsid w:val="008A12F3"/>
    <w:rsid w:val="008B4DA8"/>
    <w:rsid w:val="008B6F7B"/>
    <w:rsid w:val="008C4C2E"/>
    <w:rsid w:val="008D3A26"/>
    <w:rsid w:val="008E4E6F"/>
    <w:rsid w:val="00900B14"/>
    <w:rsid w:val="00902458"/>
    <w:rsid w:val="00921929"/>
    <w:rsid w:val="00932B3A"/>
    <w:rsid w:val="00932CBE"/>
    <w:rsid w:val="00933536"/>
    <w:rsid w:val="009345C9"/>
    <w:rsid w:val="00944F25"/>
    <w:rsid w:val="0095121F"/>
    <w:rsid w:val="00954AFA"/>
    <w:rsid w:val="00961DDC"/>
    <w:rsid w:val="009650E3"/>
    <w:rsid w:val="0097209F"/>
    <w:rsid w:val="00973C65"/>
    <w:rsid w:val="00976E38"/>
    <w:rsid w:val="009934EF"/>
    <w:rsid w:val="009A0D3E"/>
    <w:rsid w:val="009A14CC"/>
    <w:rsid w:val="009B129C"/>
    <w:rsid w:val="009B4026"/>
    <w:rsid w:val="009C1943"/>
    <w:rsid w:val="009D3D4D"/>
    <w:rsid w:val="009D6EFA"/>
    <w:rsid w:val="009E1F64"/>
    <w:rsid w:val="009E53C2"/>
    <w:rsid w:val="00A018F2"/>
    <w:rsid w:val="00A1165D"/>
    <w:rsid w:val="00A23A4C"/>
    <w:rsid w:val="00A263F6"/>
    <w:rsid w:val="00A32B64"/>
    <w:rsid w:val="00A36B02"/>
    <w:rsid w:val="00A36F45"/>
    <w:rsid w:val="00A43458"/>
    <w:rsid w:val="00A50CBC"/>
    <w:rsid w:val="00A551C2"/>
    <w:rsid w:val="00A73491"/>
    <w:rsid w:val="00A75D02"/>
    <w:rsid w:val="00A83492"/>
    <w:rsid w:val="00A90AA8"/>
    <w:rsid w:val="00A941E2"/>
    <w:rsid w:val="00AA3BBB"/>
    <w:rsid w:val="00AA5481"/>
    <w:rsid w:val="00AB1B65"/>
    <w:rsid w:val="00AB218A"/>
    <w:rsid w:val="00AB4C60"/>
    <w:rsid w:val="00AB5FE6"/>
    <w:rsid w:val="00AC5D06"/>
    <w:rsid w:val="00AD38DE"/>
    <w:rsid w:val="00AD3B2A"/>
    <w:rsid w:val="00AE1223"/>
    <w:rsid w:val="00AE7706"/>
    <w:rsid w:val="00AF23D4"/>
    <w:rsid w:val="00B16946"/>
    <w:rsid w:val="00B20767"/>
    <w:rsid w:val="00B2554E"/>
    <w:rsid w:val="00B25FBE"/>
    <w:rsid w:val="00B32041"/>
    <w:rsid w:val="00B32AD4"/>
    <w:rsid w:val="00B43883"/>
    <w:rsid w:val="00B66995"/>
    <w:rsid w:val="00B84922"/>
    <w:rsid w:val="00B84D92"/>
    <w:rsid w:val="00B90D99"/>
    <w:rsid w:val="00BB35E9"/>
    <w:rsid w:val="00BB43C4"/>
    <w:rsid w:val="00BB5202"/>
    <w:rsid w:val="00BD0B2D"/>
    <w:rsid w:val="00BD24A0"/>
    <w:rsid w:val="00BE141A"/>
    <w:rsid w:val="00BE2DBA"/>
    <w:rsid w:val="00C04047"/>
    <w:rsid w:val="00C0475D"/>
    <w:rsid w:val="00C26798"/>
    <w:rsid w:val="00C326DD"/>
    <w:rsid w:val="00C34E91"/>
    <w:rsid w:val="00C40446"/>
    <w:rsid w:val="00C409CE"/>
    <w:rsid w:val="00C51331"/>
    <w:rsid w:val="00C539E5"/>
    <w:rsid w:val="00C55BC8"/>
    <w:rsid w:val="00C644F1"/>
    <w:rsid w:val="00C71E03"/>
    <w:rsid w:val="00C73FC8"/>
    <w:rsid w:val="00C7477F"/>
    <w:rsid w:val="00C8036C"/>
    <w:rsid w:val="00C9067F"/>
    <w:rsid w:val="00C91B89"/>
    <w:rsid w:val="00C95476"/>
    <w:rsid w:val="00CA1014"/>
    <w:rsid w:val="00CB602A"/>
    <w:rsid w:val="00CB7898"/>
    <w:rsid w:val="00CC53EF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43258"/>
    <w:rsid w:val="00D542DD"/>
    <w:rsid w:val="00D60EC5"/>
    <w:rsid w:val="00D66AFF"/>
    <w:rsid w:val="00D71D8B"/>
    <w:rsid w:val="00D7327E"/>
    <w:rsid w:val="00D76826"/>
    <w:rsid w:val="00D92562"/>
    <w:rsid w:val="00D92604"/>
    <w:rsid w:val="00DA0C1F"/>
    <w:rsid w:val="00DA749C"/>
    <w:rsid w:val="00DB6C8A"/>
    <w:rsid w:val="00DB7A53"/>
    <w:rsid w:val="00DC2E6D"/>
    <w:rsid w:val="00DD0446"/>
    <w:rsid w:val="00DD53BC"/>
    <w:rsid w:val="00DE40F5"/>
    <w:rsid w:val="00DE590C"/>
    <w:rsid w:val="00DE6C1A"/>
    <w:rsid w:val="00DF74D7"/>
    <w:rsid w:val="00E03316"/>
    <w:rsid w:val="00E138D0"/>
    <w:rsid w:val="00E14D37"/>
    <w:rsid w:val="00E16B47"/>
    <w:rsid w:val="00E2199B"/>
    <w:rsid w:val="00E22018"/>
    <w:rsid w:val="00E23519"/>
    <w:rsid w:val="00E2616D"/>
    <w:rsid w:val="00E334C8"/>
    <w:rsid w:val="00E34E95"/>
    <w:rsid w:val="00E37D9B"/>
    <w:rsid w:val="00E436AD"/>
    <w:rsid w:val="00E46A71"/>
    <w:rsid w:val="00E536EF"/>
    <w:rsid w:val="00E65FA7"/>
    <w:rsid w:val="00E7364D"/>
    <w:rsid w:val="00E73F79"/>
    <w:rsid w:val="00E74B25"/>
    <w:rsid w:val="00E82F67"/>
    <w:rsid w:val="00E91128"/>
    <w:rsid w:val="00EA1253"/>
    <w:rsid w:val="00EC09C0"/>
    <w:rsid w:val="00EC0DCC"/>
    <w:rsid w:val="00EC509A"/>
    <w:rsid w:val="00ED5F1C"/>
    <w:rsid w:val="00ED6DD6"/>
    <w:rsid w:val="00EE58D8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516D"/>
    <w:rsid w:val="00F47F0A"/>
    <w:rsid w:val="00F57D21"/>
    <w:rsid w:val="00F719FE"/>
    <w:rsid w:val="00F804D4"/>
    <w:rsid w:val="00F84945"/>
    <w:rsid w:val="00F86F63"/>
    <w:rsid w:val="00F87188"/>
    <w:rsid w:val="00FB3742"/>
    <w:rsid w:val="00FC724E"/>
    <w:rsid w:val="00FF4D46"/>
    <w:rsid w:val="3AE2A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7187A5D"/>
  <w15:docId w15:val="{E83A9EDB-85CD-4389-8D71-64F13B3E3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semiHidden="0" w:unhideWhenUsed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14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714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sid w:val="00BB35E9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basedOn w:val="Fuentedeprrafopredeter"/>
    <w:link w:val="Ttulo2"/>
    <w:uiPriority w:val="99"/>
    <w:semiHidden/>
    <w:locked/>
    <w:rsid w:val="00BB35E9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basedOn w:val="Fuentedeprrafopredeter"/>
    <w:link w:val="Ttulo3"/>
    <w:uiPriority w:val="99"/>
    <w:semiHidden/>
    <w:locked/>
    <w:rsid w:val="00BB35E9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basedOn w:val="Fuentedeprrafopredeter"/>
    <w:link w:val="Ttulo4"/>
    <w:uiPriority w:val="99"/>
    <w:semiHidden/>
    <w:locked/>
    <w:rsid w:val="00BB35E9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styleId="Ttulo7Car" w:customStyle="1">
    <w:name w:val="Título 7 Car"/>
    <w:basedOn w:val="Fuentedeprrafopredeter"/>
    <w:link w:val="Ttulo7"/>
    <w:uiPriority w:val="99"/>
    <w:semiHidden/>
    <w:locked/>
    <w:rsid w:val="00BB35E9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714E0"/>
    <w:rPr>
      <w:rFonts w:ascii="Arial" w:hAnsi="Arial"/>
      <w:b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714E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7714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7714E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BB35E9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sid w:val="00BB35E9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styleId="TtuloCar" w:customStyle="1">
    <w:name w:val="Título Car"/>
    <w:basedOn w:val="Fuentedeprrafopredeter"/>
    <w:link w:val="Ttulo"/>
    <w:uiPriority w:val="99"/>
    <w:locked/>
    <w:rsid w:val="00BB35E9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sid w:val="00BB35E9"/>
    <w:rPr>
      <w:rFonts w:ascii="Courier New" w:hAnsi="Courier New" w:cs="Courier New"/>
      <w:sz w:val="20"/>
      <w:szCs w:val="20"/>
      <w:lang w:val="es-ES_tradnl" w:eastAsia="es-ES"/>
    </w:rPr>
  </w:style>
  <w:style w:type="paragraph" w:styleId="Default" w:customStyle="1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E0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714E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B35E9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B35E9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B35E9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B35E9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B35E9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714E0"/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714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7714E0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7714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B35E9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B35E9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B35E9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BB35E9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BB35E9"/>
    <w:rPr>
      <w:rFonts w:ascii="Courier New" w:hAnsi="Courier New" w:cs="Courier New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0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oleObject" Target="embeddings/oleObject4.bin" Id="rId18" /><Relationship Type="http://schemas.openxmlformats.org/officeDocument/2006/relationships/oleObject" Target="embeddings/oleObject8.bin" Id="rId26" /><Relationship Type="http://schemas.openxmlformats.org/officeDocument/2006/relationships/customXml" Target="../customXml/item3.xml" Id="rId39" /><Relationship Type="http://schemas.openxmlformats.org/officeDocument/2006/relationships/image" Target="media/image9.wmf" Id="rId21" /><Relationship Type="http://schemas.openxmlformats.org/officeDocument/2006/relationships/footer" Target="footer3.xml" Id="rId34" /><Relationship Type="http://schemas.openxmlformats.org/officeDocument/2006/relationships/endnotes" Target="endnotes.xml" Id="rId7" /><Relationship Type="http://schemas.openxmlformats.org/officeDocument/2006/relationships/oleObject" Target="embeddings/oleObject1.bin" Id="rId12" /><Relationship Type="http://schemas.openxmlformats.org/officeDocument/2006/relationships/image" Target="media/image7.wmf" Id="rId17" /><Relationship Type="http://schemas.openxmlformats.org/officeDocument/2006/relationships/image" Target="media/image11.wmf" Id="rId25" /><Relationship Type="http://schemas.openxmlformats.org/officeDocument/2006/relationships/header" Target="header3.xml" Id="rId33" /><Relationship Type="http://schemas.openxmlformats.org/officeDocument/2006/relationships/customXml" Target="../customXml/item2.xml" Id="rId38" /><Relationship Type="http://schemas.openxmlformats.org/officeDocument/2006/relationships/styles" Target="styles.xml" Id="rId2" /><Relationship Type="http://schemas.openxmlformats.org/officeDocument/2006/relationships/oleObject" Target="embeddings/oleObject3.bin" Id="rId16" /><Relationship Type="http://schemas.openxmlformats.org/officeDocument/2006/relationships/oleObject" Target="embeddings/oleObject5.bin" Id="rId20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wmf" Id="rId11" /><Relationship Type="http://schemas.openxmlformats.org/officeDocument/2006/relationships/oleObject" Target="embeddings/oleObject7.bin" Id="rId24" /><Relationship Type="http://schemas.openxmlformats.org/officeDocument/2006/relationships/footer" Target="footer2.xml" Id="rId32" /><Relationship Type="http://schemas.openxmlformats.org/officeDocument/2006/relationships/customXml" Target="../customXml/item1.xml" Id="rId37" /><Relationship Type="http://schemas.openxmlformats.org/officeDocument/2006/relationships/webSettings" Target="webSettings.xml" Id="rId5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9.bin" Id="rId28" /><Relationship Type="http://schemas.openxmlformats.org/officeDocument/2006/relationships/theme" Target="theme/theme1.xml" Id="rId36" /><Relationship Type="http://schemas.openxmlformats.org/officeDocument/2006/relationships/image" Target="media/image3.jpeg" Id="rId10" /><Relationship Type="http://schemas.openxmlformats.org/officeDocument/2006/relationships/image" Target="media/image8.wmf" Id="rId19" /><Relationship Type="http://schemas.openxmlformats.org/officeDocument/2006/relationships/footer" Target="footer1.xml" Id="rId31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oleObject" Target="embeddings/oleObject2.bin" Id="rId14" /><Relationship Type="http://schemas.openxmlformats.org/officeDocument/2006/relationships/oleObject" Target="embeddings/oleObject6.bin" Id="rId22" /><Relationship Type="http://schemas.openxmlformats.org/officeDocument/2006/relationships/image" Target="media/image12.wmf" Id="rId27" /><Relationship Type="http://schemas.openxmlformats.org/officeDocument/2006/relationships/header" Target="header2.xml" Id="rId30" /><Relationship Type="http://schemas.openxmlformats.org/officeDocument/2006/relationships/fontTable" Target="fontTable.xml" Id="rId35" /><Relationship Type="http://schemas.openxmlformats.org/officeDocument/2006/relationships/image" Target="media/image1.jpeg" Id="rId8" /><Relationship Type="http://schemas.microsoft.com/office/2007/relationships/stylesWithEffects" Target="stylesWithEffects.xml" Id="rI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06FF5-C692-4422-BB5D-71F7C7DCD92A}"/>
</file>

<file path=customXml/itemProps2.xml><?xml version="1.0" encoding="utf-8"?>
<ds:datastoreItem xmlns:ds="http://schemas.openxmlformats.org/officeDocument/2006/customXml" ds:itemID="{0B956C7A-6208-4778-B38F-CA9D2B03AC6F}"/>
</file>

<file path=customXml/itemProps3.xml><?xml version="1.0" encoding="utf-8"?>
<ds:datastoreItem xmlns:ds="http://schemas.openxmlformats.org/officeDocument/2006/customXml" ds:itemID="{0C481D40-6A06-44F1-B1D2-2D09909E83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2009-07-28T20:42:00Z</cp:lastPrinted>
  <dcterms:created xsi:type="dcterms:W3CDTF">2014-08-29T18:58:00Z</dcterms:created>
  <dcterms:modified xsi:type="dcterms:W3CDTF">2024-04-09T01:01:49Z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