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harts/style3.xml" ContentType="application/vnd.ms-office.chartstyle+xml"/>
  <Override PartName="/word/charts/colors3.xml" ContentType="application/vnd.ms-office.chartcolorstyle+xml"/>
  <Override PartName="/word/theme/theme1.xml" ContentType="application/vnd.openxmlformats-officedocument.theme+xml"/>
  <Override PartName="/word/charts/chart3.xml" ContentType="application/vnd.openxmlformats-officedocument.drawingml.chart+xml"/>
  <Override PartName="/word/charts/style2.xml" ContentType="application/vnd.ms-office.chartsty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olors2.xml" ContentType="application/vnd.ms-office.chartcolorsty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F7" w:rsidRDefault="00202FF7" w:rsidP="00202FF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Informe del </w:t>
      </w:r>
      <w:r w:rsidR="00EE212D">
        <w:rPr>
          <w:rFonts w:ascii="Arial" w:hAnsi="Arial" w:cs="Arial"/>
          <w:b/>
        </w:rPr>
        <w:t>Trabajo Práctico N°</w:t>
      </w:r>
      <w:r w:rsidR="00AD1174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de Química General</w:t>
      </w:r>
    </w:p>
    <w:p w:rsidR="00202FF7" w:rsidRDefault="00AD1174" w:rsidP="00202FF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Cinética</w:t>
      </w:r>
      <w:bookmarkStart w:id="0" w:name="_GoBack"/>
      <w:bookmarkEnd w:id="0"/>
    </w:p>
    <w:p w:rsidR="00E97109" w:rsidRDefault="00E97109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Integrantes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Día y Turno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:rsidR="00202FF7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</w:p>
    <w:p w:rsidR="00202FF7" w:rsidRDefault="00202FF7" w:rsidP="00202FF7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Objetivo</w:t>
      </w:r>
      <w:r w:rsidR="00EE212D">
        <w:rPr>
          <w:rFonts w:ascii="Arial" w:hAnsi="Arial" w:cs="Arial"/>
          <w:b/>
          <w:sz w:val="20"/>
          <w:szCs w:val="20"/>
        </w:rPr>
        <w:t>s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:rsidR="00EE212D" w:rsidRPr="00EE212D" w:rsidRDefault="00C40F13" w:rsidP="00EE212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Evaluar la rapidez y el orden de la reacción (1)</w:t>
      </w:r>
    </w:p>
    <w:p w:rsidR="00202FF7" w:rsidRPr="00C40F13" w:rsidRDefault="00202FF7" w:rsidP="00202FF7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202FF7" w:rsidRPr="00596A63" w:rsidRDefault="00202FF7" w:rsidP="00202FF7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Materiales y Métodos:</w:t>
      </w:r>
      <w:r w:rsidRPr="00596A63">
        <w:rPr>
          <w:rFonts w:ascii="Arial" w:hAnsi="Arial" w:cs="Arial"/>
          <w:sz w:val="20"/>
          <w:szCs w:val="20"/>
        </w:rPr>
        <w:t xml:space="preserve"> de acuerdo a Guía de Trabajos Prácticos de Química General.</w:t>
      </w:r>
    </w:p>
    <w:p w:rsidR="00C40F13" w:rsidRPr="00AD1174" w:rsidRDefault="00C40F13" w:rsidP="00202FF7">
      <w:pPr>
        <w:rPr>
          <w:rFonts w:ascii="Arial" w:hAnsi="Arial" w:cs="Arial"/>
          <w:b/>
          <w:sz w:val="20"/>
          <w:szCs w:val="20"/>
        </w:rPr>
      </w:pPr>
    </w:p>
    <w:p w:rsidR="00202FF7" w:rsidRPr="00133ABC" w:rsidRDefault="00C40F13" w:rsidP="00202FF7">
      <w:pPr>
        <w:rPr>
          <w:rFonts w:ascii="Arial" w:hAnsi="Arial" w:cs="Arial"/>
          <w:b/>
          <w:sz w:val="20"/>
          <w:szCs w:val="20"/>
        </w:rPr>
      </w:pPr>
      <w:r w:rsidRPr="00133ABC">
        <w:rPr>
          <w:rFonts w:ascii="Arial" w:hAnsi="Arial" w:cs="Arial"/>
          <w:b/>
          <w:sz w:val="20"/>
          <w:szCs w:val="20"/>
        </w:rPr>
        <w:t>Reacciones:</w:t>
      </w:r>
    </w:p>
    <w:p w:rsidR="00C40F13" w:rsidRPr="00C40F13" w:rsidRDefault="00C40F13" w:rsidP="00133ABC">
      <w:pPr>
        <w:spacing w:line="240" w:lineRule="auto"/>
        <w:rPr>
          <w:rFonts w:ascii="Arial" w:hAnsi="Arial" w:cs="Arial"/>
          <w:sz w:val="20"/>
          <w:szCs w:val="20"/>
        </w:rPr>
      </w:pPr>
      <w:r w:rsidRPr="00C40F13">
        <w:rPr>
          <w:rFonts w:ascii="Arial" w:hAnsi="Arial" w:cs="Arial"/>
          <w:sz w:val="20"/>
          <w:szCs w:val="20"/>
        </w:rPr>
        <w:t xml:space="preserve">(1) </w:t>
      </w:r>
      <w:r w:rsidRPr="00C40F13">
        <w:rPr>
          <w:rFonts w:ascii="Arial" w:hAnsi="Arial" w:cs="Arial"/>
          <w:sz w:val="16"/>
          <w:szCs w:val="16"/>
        </w:rPr>
        <w:t>(reacción lenta)</w:t>
      </w:r>
      <w:r w:rsidRPr="00C40F13">
        <w:rPr>
          <w:rFonts w:ascii="Arial" w:hAnsi="Arial" w:cs="Arial"/>
          <w:sz w:val="20"/>
          <w:szCs w:val="20"/>
        </w:rPr>
        <w:t xml:space="preserve">            IO</w:t>
      </w:r>
      <w:r w:rsidRPr="00C40F13">
        <w:rPr>
          <w:rFonts w:ascii="Arial" w:hAnsi="Arial" w:cs="Arial"/>
          <w:sz w:val="20"/>
          <w:szCs w:val="20"/>
          <w:vertAlign w:val="subscript"/>
        </w:rPr>
        <w:t>3</w:t>
      </w:r>
      <w:r w:rsidRPr="00C40F13">
        <w:rPr>
          <w:rFonts w:ascii="Arial" w:hAnsi="Arial" w:cs="Arial"/>
          <w:sz w:val="20"/>
          <w:szCs w:val="20"/>
          <w:vertAlign w:val="superscript"/>
        </w:rPr>
        <w:t>-</w:t>
      </w:r>
      <w:r w:rsidRPr="00C40F13">
        <w:rPr>
          <w:rFonts w:ascii="Arial" w:hAnsi="Arial" w:cs="Arial"/>
          <w:sz w:val="20"/>
          <w:szCs w:val="20"/>
        </w:rPr>
        <w:t xml:space="preserve">   +   3 HSO</w:t>
      </w:r>
      <w:r w:rsidRPr="00C40F13">
        <w:rPr>
          <w:rFonts w:ascii="Arial" w:hAnsi="Arial" w:cs="Arial"/>
          <w:sz w:val="20"/>
          <w:szCs w:val="20"/>
          <w:vertAlign w:val="subscript"/>
        </w:rPr>
        <w:t>3</w:t>
      </w:r>
      <w:r w:rsidRPr="00C40F13">
        <w:rPr>
          <w:rFonts w:ascii="Arial" w:hAnsi="Arial" w:cs="Arial"/>
          <w:sz w:val="20"/>
          <w:szCs w:val="20"/>
          <w:vertAlign w:val="superscript"/>
        </w:rPr>
        <w:t>-</w:t>
      </w:r>
      <w:r w:rsidRPr="00C40F13">
        <w:rPr>
          <w:rFonts w:ascii="Arial" w:hAnsi="Arial" w:cs="Arial"/>
          <w:sz w:val="20"/>
          <w:szCs w:val="20"/>
        </w:rPr>
        <w:t xml:space="preserve">   </w:t>
      </w:r>
      <w:r w:rsidRPr="00C40F13">
        <w:rPr>
          <w:rFonts w:ascii="Arial" w:hAnsi="Arial" w:cs="Arial"/>
          <w:sz w:val="20"/>
          <w:szCs w:val="20"/>
        </w:rPr>
        <w:sym w:font="Wingdings" w:char="F0E0"/>
      </w:r>
      <w:r w:rsidRPr="00C40F13">
        <w:rPr>
          <w:rFonts w:ascii="Arial" w:hAnsi="Arial" w:cs="Arial"/>
          <w:sz w:val="20"/>
          <w:szCs w:val="20"/>
        </w:rPr>
        <w:t xml:space="preserve">   I</w:t>
      </w:r>
      <w:r w:rsidRPr="00C40F13">
        <w:rPr>
          <w:rFonts w:ascii="Arial" w:hAnsi="Arial" w:cs="Arial"/>
          <w:sz w:val="20"/>
          <w:szCs w:val="20"/>
          <w:vertAlign w:val="superscript"/>
        </w:rPr>
        <w:t>-</w:t>
      </w:r>
      <w:r w:rsidRPr="00C40F13">
        <w:rPr>
          <w:rFonts w:ascii="Arial" w:hAnsi="Arial" w:cs="Arial"/>
          <w:sz w:val="20"/>
          <w:szCs w:val="20"/>
        </w:rPr>
        <w:t xml:space="preserve">   +   3 SO</w:t>
      </w:r>
      <w:r w:rsidRPr="00C40F13">
        <w:rPr>
          <w:rFonts w:ascii="Arial" w:hAnsi="Arial" w:cs="Arial"/>
          <w:sz w:val="20"/>
          <w:szCs w:val="20"/>
          <w:vertAlign w:val="subscript"/>
        </w:rPr>
        <w:t>4</w:t>
      </w:r>
      <w:r w:rsidRPr="00C40F13">
        <w:rPr>
          <w:rFonts w:ascii="Arial" w:hAnsi="Arial" w:cs="Arial"/>
          <w:sz w:val="20"/>
          <w:szCs w:val="20"/>
          <w:vertAlign w:val="superscript"/>
        </w:rPr>
        <w:t>2-</w:t>
      </w:r>
      <w:r w:rsidRPr="00C40F13">
        <w:rPr>
          <w:rFonts w:ascii="Arial" w:hAnsi="Arial" w:cs="Arial"/>
          <w:sz w:val="20"/>
          <w:szCs w:val="20"/>
        </w:rPr>
        <w:t xml:space="preserve">   +   3 H</w:t>
      </w:r>
      <w:r w:rsidRPr="00C40F13">
        <w:rPr>
          <w:rFonts w:ascii="Arial" w:hAnsi="Arial" w:cs="Arial"/>
          <w:sz w:val="20"/>
          <w:szCs w:val="20"/>
          <w:vertAlign w:val="superscript"/>
        </w:rPr>
        <w:t>+</w:t>
      </w:r>
    </w:p>
    <w:p w:rsidR="00C40F13" w:rsidRPr="00C40F13" w:rsidRDefault="00C40F13" w:rsidP="00133ABC">
      <w:pPr>
        <w:spacing w:line="240" w:lineRule="auto"/>
        <w:rPr>
          <w:rFonts w:ascii="Arial" w:hAnsi="Arial" w:cs="Arial"/>
          <w:sz w:val="20"/>
          <w:szCs w:val="20"/>
        </w:rPr>
      </w:pPr>
    </w:p>
    <w:p w:rsidR="00C40F13" w:rsidRPr="00C40F13" w:rsidRDefault="00C40F13" w:rsidP="00133ABC">
      <w:pPr>
        <w:spacing w:line="240" w:lineRule="auto"/>
        <w:rPr>
          <w:rFonts w:ascii="Arial" w:hAnsi="Arial" w:cs="Arial"/>
          <w:sz w:val="20"/>
          <w:szCs w:val="20"/>
        </w:rPr>
      </w:pPr>
      <w:r w:rsidRPr="00C40F13">
        <w:rPr>
          <w:rFonts w:ascii="Arial" w:hAnsi="Arial" w:cs="Arial"/>
          <w:sz w:val="20"/>
          <w:szCs w:val="20"/>
        </w:rPr>
        <w:t xml:space="preserve">(1) </w:t>
      </w:r>
      <w:r w:rsidRPr="00C40F13">
        <w:rPr>
          <w:rFonts w:ascii="Arial" w:hAnsi="Arial" w:cs="Arial"/>
          <w:sz w:val="16"/>
          <w:szCs w:val="16"/>
        </w:rPr>
        <w:t>(reacción rápida)</w:t>
      </w:r>
      <w:r w:rsidRPr="00C40F13">
        <w:rPr>
          <w:rFonts w:ascii="Arial" w:hAnsi="Arial" w:cs="Arial"/>
          <w:sz w:val="20"/>
          <w:szCs w:val="20"/>
        </w:rPr>
        <w:t xml:space="preserve">            IO</w:t>
      </w:r>
      <w:r w:rsidRPr="00C40F13">
        <w:rPr>
          <w:rFonts w:ascii="Arial" w:hAnsi="Arial" w:cs="Arial"/>
          <w:sz w:val="20"/>
          <w:szCs w:val="20"/>
          <w:vertAlign w:val="subscript"/>
        </w:rPr>
        <w:t>3</w:t>
      </w:r>
      <w:r w:rsidRPr="00C40F13">
        <w:rPr>
          <w:rFonts w:ascii="Arial" w:hAnsi="Arial" w:cs="Arial"/>
          <w:sz w:val="20"/>
          <w:szCs w:val="20"/>
          <w:vertAlign w:val="superscript"/>
        </w:rPr>
        <w:t>-</w:t>
      </w:r>
      <w:r w:rsidRPr="00C40F13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C40F13">
        <w:rPr>
          <w:rFonts w:ascii="Arial" w:hAnsi="Arial" w:cs="Arial"/>
          <w:sz w:val="20"/>
          <w:szCs w:val="20"/>
        </w:rPr>
        <w:t xml:space="preserve">+  </w:t>
      </w:r>
      <w:r>
        <w:rPr>
          <w:rFonts w:ascii="Arial" w:hAnsi="Arial" w:cs="Arial"/>
          <w:sz w:val="20"/>
          <w:szCs w:val="20"/>
        </w:rPr>
        <w:t xml:space="preserve"> </w:t>
      </w:r>
      <w:r w:rsidRPr="00C40F13">
        <w:rPr>
          <w:rFonts w:ascii="Arial" w:hAnsi="Arial" w:cs="Arial"/>
          <w:sz w:val="20"/>
          <w:szCs w:val="20"/>
        </w:rPr>
        <w:t>5 I</w:t>
      </w:r>
      <w:r w:rsidRPr="00C40F13">
        <w:rPr>
          <w:rFonts w:ascii="Arial" w:hAnsi="Arial" w:cs="Arial"/>
          <w:sz w:val="20"/>
          <w:szCs w:val="20"/>
          <w:vertAlign w:val="superscript"/>
        </w:rPr>
        <w:t>-</w:t>
      </w:r>
      <w:r w:rsidRPr="00C40F13">
        <w:rPr>
          <w:rFonts w:ascii="Arial" w:hAnsi="Arial" w:cs="Arial"/>
          <w:sz w:val="20"/>
          <w:szCs w:val="20"/>
        </w:rPr>
        <w:t xml:space="preserve">   +   6 H</w:t>
      </w:r>
      <w:r w:rsidRPr="00C40F13">
        <w:rPr>
          <w:rFonts w:ascii="Arial" w:hAnsi="Arial" w:cs="Arial"/>
          <w:sz w:val="20"/>
          <w:szCs w:val="20"/>
          <w:vertAlign w:val="superscript"/>
        </w:rPr>
        <w:t>+</w:t>
      </w:r>
      <w:r w:rsidRPr="00C40F13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Pr="00C40F13">
        <w:rPr>
          <w:rFonts w:ascii="Arial" w:hAnsi="Arial" w:cs="Arial"/>
          <w:sz w:val="20"/>
          <w:szCs w:val="20"/>
        </w:rPr>
        <w:sym w:font="Wingdings" w:char="F0E0"/>
      </w:r>
      <w:r w:rsidRPr="00C40F1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3 I</w:t>
      </w:r>
      <w:r w:rsidRPr="00C40F13"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  +   3 H</w:t>
      </w:r>
      <w:r w:rsidRPr="00C40F13"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>O</w:t>
      </w:r>
    </w:p>
    <w:p w:rsidR="00C40F13" w:rsidRPr="00C40F13" w:rsidRDefault="00C40F13" w:rsidP="00133ABC">
      <w:pPr>
        <w:spacing w:line="240" w:lineRule="auto"/>
        <w:rPr>
          <w:rFonts w:ascii="Arial" w:hAnsi="Arial" w:cs="Arial"/>
          <w:sz w:val="20"/>
          <w:szCs w:val="20"/>
        </w:rPr>
      </w:pPr>
    </w:p>
    <w:p w:rsidR="00202FF7" w:rsidRDefault="00202FF7" w:rsidP="00202FF7">
      <w:pPr>
        <w:rPr>
          <w:rFonts w:ascii="Arial" w:hAnsi="Arial" w:cs="Arial"/>
          <w:b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Resultados:</w:t>
      </w:r>
    </w:p>
    <w:p w:rsidR="00C40F13" w:rsidRDefault="00C40F13" w:rsidP="00C40F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Completar la tabla: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4"/>
        <w:gridCol w:w="2254"/>
        <w:gridCol w:w="2359"/>
        <w:gridCol w:w="2563"/>
      </w:tblGrid>
      <w:tr w:rsidR="00C40F13" w:rsidRPr="00C40F13" w:rsidTr="00C40F13">
        <w:trPr>
          <w:trHeight w:val="594"/>
        </w:trPr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Tiempo (</w:t>
            </w:r>
            <w:proofErr w:type="spellStart"/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seg</w:t>
            </w:r>
            <w:proofErr w:type="spellEnd"/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)</w:t>
            </w:r>
          </w:p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Concentración de IO</w:t>
            </w: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bscript"/>
                <w:lang w:eastAsia="es-AR"/>
              </w:rPr>
              <w:t>3</w:t>
            </w: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perscript"/>
                <w:lang w:eastAsia="es-AR"/>
              </w:rPr>
              <w:t>-</w:t>
            </w: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 </w:t>
            </w:r>
          </w:p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(</w:t>
            </w:r>
            <w:proofErr w:type="spellStart"/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mM</w:t>
            </w:r>
            <w:proofErr w:type="spellEnd"/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proofErr w:type="spellStart"/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ln</w:t>
            </w:r>
            <w:proofErr w:type="spellEnd"/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 (Concentración de IO</w:t>
            </w: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bscript"/>
                <w:lang w:eastAsia="es-AR"/>
              </w:rPr>
              <w:t>3</w:t>
            </w: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perscript"/>
                <w:lang w:eastAsia="es-AR"/>
              </w:rPr>
              <w:t>-</w:t>
            </w: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)</w:t>
            </w:r>
          </w:p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1/</w:t>
            </w:r>
            <w:r w:rsidR="00133AB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(</w:t>
            </w: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Concentración de IO</w:t>
            </w: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bscript"/>
                <w:lang w:eastAsia="es-AR"/>
              </w:rPr>
              <w:t>3</w:t>
            </w:r>
            <w:r w:rsidRPr="00C40F13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perscript"/>
                <w:lang w:eastAsia="es-AR"/>
              </w:rPr>
              <w:t>-</w:t>
            </w:r>
            <w:r w:rsidR="00133ABC" w:rsidRPr="00133AB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)</w:t>
            </w:r>
          </w:p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C40F13" w:rsidRPr="00C40F13" w:rsidTr="00C40F13">
        <w:trPr>
          <w:trHeight w:val="509"/>
        </w:trPr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4A33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2,07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0,125</w:t>
            </w:r>
          </w:p>
        </w:tc>
      </w:tr>
      <w:tr w:rsidR="00C40F13" w:rsidRPr="00C40F13" w:rsidTr="00C40F13">
        <w:trPr>
          <w:trHeight w:val="509"/>
        </w:trPr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4A33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2,48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4A33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0,083</w:t>
            </w:r>
          </w:p>
        </w:tc>
      </w:tr>
      <w:tr w:rsidR="00C40F13" w:rsidRPr="00C40F13" w:rsidTr="00C40F13">
        <w:trPr>
          <w:trHeight w:val="509"/>
        </w:trPr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4A33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2,77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4A33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0,06</w:t>
            </w:r>
            <w:r w:rsidR="004A33C1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</w:tr>
      <w:tr w:rsidR="00C40F13" w:rsidRPr="00C40F13" w:rsidTr="00C40F13">
        <w:trPr>
          <w:trHeight w:val="509"/>
        </w:trPr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4A33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2,99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0,05</w:t>
            </w:r>
            <w:r w:rsidR="004A33C1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</w:tr>
      <w:tr w:rsidR="00C40F13" w:rsidRPr="00C40F13" w:rsidTr="00C40F13">
        <w:trPr>
          <w:trHeight w:val="509"/>
        </w:trPr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4A33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3,17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4A33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0,041</w:t>
            </w:r>
          </w:p>
        </w:tc>
      </w:tr>
      <w:tr w:rsidR="00C40F13" w:rsidRPr="00C40F13" w:rsidTr="00C40F13">
        <w:trPr>
          <w:trHeight w:val="509"/>
        </w:trPr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32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4A33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3,46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4A33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0,031</w:t>
            </w:r>
          </w:p>
        </w:tc>
      </w:tr>
      <w:tr w:rsidR="00C40F13" w:rsidRPr="00C40F13" w:rsidTr="00C40F13">
        <w:trPr>
          <w:trHeight w:val="509"/>
        </w:trPr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4A33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3,68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F13" w:rsidRPr="00C40F13" w:rsidRDefault="00C40F13" w:rsidP="00C40F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C40F13">
              <w:rPr>
                <w:rFonts w:ascii="Calibri" w:eastAsia="Times New Roman" w:hAnsi="Calibri" w:cs="Times New Roman"/>
                <w:color w:val="000000"/>
                <w:lang w:eastAsia="es-AR"/>
              </w:rPr>
              <w:t>0,025</w:t>
            </w:r>
          </w:p>
        </w:tc>
      </w:tr>
    </w:tbl>
    <w:p w:rsidR="00202FF7" w:rsidRDefault="00C40F13" w:rsidP="00C40F1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133ABC" w:rsidRPr="00133ABC" w:rsidRDefault="005140C3" w:rsidP="00133AB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133ABC">
        <w:rPr>
          <w:rFonts w:ascii="Arial" w:hAnsi="Arial" w:cs="Arial"/>
          <w:b/>
          <w:sz w:val="20"/>
          <w:szCs w:val="20"/>
        </w:rPr>
        <w:lastRenderedPageBreak/>
        <w:t>Completar las siguientes gráficas. De contar con acceso una planilla de cálculos, ajustar una línea de tendencia y completar con el valor del R</w:t>
      </w:r>
      <w:r w:rsidR="00133ABC">
        <w:rPr>
          <w:rFonts w:ascii="Arial" w:hAnsi="Arial" w:cs="Arial"/>
          <w:b/>
          <w:sz w:val="20"/>
          <w:szCs w:val="20"/>
          <w:vertAlign w:val="superscript"/>
        </w:rPr>
        <w:t>2</w:t>
      </w:r>
      <w:r w:rsidR="00133ABC">
        <w:rPr>
          <w:rFonts w:ascii="Arial" w:hAnsi="Arial" w:cs="Arial"/>
          <w:b/>
          <w:sz w:val="20"/>
          <w:szCs w:val="20"/>
        </w:rPr>
        <w:t>.</w:t>
      </w:r>
    </w:p>
    <w:p w:rsidR="00133ABC" w:rsidRDefault="00133ABC" w:rsidP="00427FA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23C6C" w:rsidRDefault="00427FAF" w:rsidP="00623C6C">
      <w:pPr>
        <w:rPr>
          <w:rFonts w:ascii="Arial" w:hAnsi="Arial" w:cs="Arial"/>
          <w:b/>
          <w:sz w:val="20"/>
          <w:szCs w:val="20"/>
        </w:rPr>
      </w:pPr>
      <w:r w:rsidRPr="00427FAF">
        <w:rPr>
          <w:rFonts w:ascii="Arial" w:hAnsi="Arial" w:cs="Arial"/>
          <w:b/>
          <w:sz w:val="20"/>
          <w:szCs w:val="20"/>
        </w:rPr>
        <w:t>Graficar c</w:t>
      </w:r>
      <w:r w:rsidR="005140C3" w:rsidRPr="00427FAF">
        <w:rPr>
          <w:rFonts w:ascii="Arial" w:hAnsi="Arial" w:cs="Arial"/>
          <w:b/>
          <w:sz w:val="20"/>
          <w:szCs w:val="20"/>
        </w:rPr>
        <w:t xml:space="preserve">orrelación entre </w:t>
      </w:r>
      <w:r w:rsidRPr="00C40F13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Concentración de IO</w:t>
      </w:r>
      <w:r w:rsidRPr="00C40F13">
        <w:rPr>
          <w:rFonts w:ascii="Arial" w:eastAsia="Times New Roman" w:hAnsi="Arial" w:cs="Arial"/>
          <w:b/>
          <w:color w:val="000000"/>
          <w:sz w:val="20"/>
          <w:szCs w:val="20"/>
          <w:vertAlign w:val="subscript"/>
          <w:lang w:eastAsia="es-AR"/>
        </w:rPr>
        <w:t>3</w:t>
      </w:r>
      <w:r w:rsidRPr="00C40F13">
        <w:rPr>
          <w:rFonts w:ascii="Arial" w:eastAsia="Times New Roman" w:hAnsi="Arial" w:cs="Arial"/>
          <w:b/>
          <w:color w:val="000000"/>
          <w:sz w:val="20"/>
          <w:szCs w:val="20"/>
          <w:vertAlign w:val="superscript"/>
          <w:lang w:eastAsia="es-AR"/>
        </w:rPr>
        <w:t>-</w:t>
      </w:r>
      <w:r w:rsidRPr="00C40F13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 </w:t>
      </w:r>
      <w:r w:rsidRPr="00427FA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y Tiempo</w:t>
      </w:r>
      <w:r w:rsidR="00623C6C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. </w:t>
      </w:r>
      <w:r w:rsidR="00623C6C">
        <w:rPr>
          <w:rFonts w:ascii="Arial" w:hAnsi="Arial" w:cs="Arial"/>
          <w:b/>
          <w:sz w:val="20"/>
          <w:szCs w:val="20"/>
        </w:rPr>
        <w:t>R</w:t>
      </w:r>
      <w:r w:rsidR="00623C6C">
        <w:rPr>
          <w:rFonts w:ascii="Arial" w:hAnsi="Arial" w:cs="Arial"/>
          <w:b/>
          <w:sz w:val="20"/>
          <w:szCs w:val="20"/>
          <w:vertAlign w:val="superscript"/>
        </w:rPr>
        <w:t>2</w:t>
      </w:r>
      <w:r w:rsidR="00623C6C">
        <w:rPr>
          <w:rFonts w:ascii="Arial" w:hAnsi="Arial" w:cs="Arial"/>
          <w:b/>
          <w:sz w:val="20"/>
          <w:szCs w:val="20"/>
        </w:rPr>
        <w:t>=______</w:t>
      </w:r>
    </w:p>
    <w:p w:rsidR="00133ABC" w:rsidRPr="00427FAF" w:rsidRDefault="00133ABC" w:rsidP="00427FA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</w:pPr>
    </w:p>
    <w:p w:rsidR="00202FF7" w:rsidRDefault="00133ABC" w:rsidP="00427FAF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1E5D2D80" wp14:editId="652B2EF4">
            <wp:extent cx="5486400" cy="3329609"/>
            <wp:effectExtent l="0" t="0" r="0" b="444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33ABC" w:rsidRDefault="00133ABC" w:rsidP="00427FAF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23C6C" w:rsidRDefault="00427FAF" w:rsidP="00623C6C">
      <w:pPr>
        <w:rPr>
          <w:rFonts w:ascii="Arial" w:hAnsi="Arial" w:cs="Arial"/>
          <w:b/>
          <w:sz w:val="20"/>
          <w:szCs w:val="20"/>
        </w:rPr>
      </w:pPr>
      <w:r w:rsidRPr="00427FAF">
        <w:rPr>
          <w:rFonts w:ascii="Arial" w:hAnsi="Arial" w:cs="Arial"/>
          <w:b/>
          <w:sz w:val="20"/>
          <w:szCs w:val="20"/>
        </w:rPr>
        <w:t xml:space="preserve">Graficar correlación entre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ln</w:t>
      </w:r>
      <w:proofErr w:type="spellEnd"/>
      <w:r>
        <w:rPr>
          <w:rFonts w:ascii="Arial" w:hAnsi="Arial" w:cs="Arial"/>
          <w:b/>
          <w:sz w:val="20"/>
          <w:szCs w:val="20"/>
        </w:rPr>
        <w:t>(</w:t>
      </w:r>
      <w:proofErr w:type="gramEnd"/>
      <w:r w:rsidRPr="00C40F13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Concentración de IO</w:t>
      </w:r>
      <w:r w:rsidRPr="00C40F13">
        <w:rPr>
          <w:rFonts w:ascii="Arial" w:eastAsia="Times New Roman" w:hAnsi="Arial" w:cs="Arial"/>
          <w:b/>
          <w:color w:val="000000"/>
          <w:sz w:val="20"/>
          <w:szCs w:val="20"/>
          <w:vertAlign w:val="subscript"/>
          <w:lang w:eastAsia="es-AR"/>
        </w:rPr>
        <w:t>3</w:t>
      </w:r>
      <w:r w:rsidRPr="00C40F13">
        <w:rPr>
          <w:rFonts w:ascii="Arial" w:eastAsia="Times New Roman" w:hAnsi="Arial" w:cs="Arial"/>
          <w:b/>
          <w:color w:val="000000"/>
          <w:sz w:val="20"/>
          <w:szCs w:val="20"/>
          <w:vertAlign w:val="superscript"/>
          <w:lang w:eastAsia="es-AR"/>
        </w:rPr>
        <w:t>-</w:t>
      </w:r>
      <w:r w:rsidRPr="00427FA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)</w:t>
      </w:r>
      <w:r w:rsidRPr="00C40F13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 </w:t>
      </w:r>
      <w:r w:rsidRPr="00427FA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y Tiempo</w:t>
      </w:r>
      <w:r w:rsidR="00623C6C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. </w:t>
      </w:r>
      <w:r w:rsidR="00623C6C">
        <w:rPr>
          <w:rFonts w:ascii="Arial" w:hAnsi="Arial" w:cs="Arial"/>
          <w:b/>
          <w:sz w:val="20"/>
          <w:szCs w:val="20"/>
        </w:rPr>
        <w:t>R</w:t>
      </w:r>
      <w:r w:rsidR="00623C6C">
        <w:rPr>
          <w:rFonts w:ascii="Arial" w:hAnsi="Arial" w:cs="Arial"/>
          <w:b/>
          <w:sz w:val="20"/>
          <w:szCs w:val="20"/>
          <w:vertAlign w:val="superscript"/>
        </w:rPr>
        <w:t>2</w:t>
      </w:r>
      <w:r w:rsidR="00623C6C">
        <w:rPr>
          <w:rFonts w:ascii="Arial" w:hAnsi="Arial" w:cs="Arial"/>
          <w:b/>
          <w:sz w:val="20"/>
          <w:szCs w:val="20"/>
        </w:rPr>
        <w:t>=______</w:t>
      </w:r>
    </w:p>
    <w:p w:rsidR="00427FAF" w:rsidRPr="00427FAF" w:rsidRDefault="00427FAF" w:rsidP="00427FA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</w:pPr>
    </w:p>
    <w:p w:rsidR="00133ABC" w:rsidRDefault="00133ABC" w:rsidP="005140C3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0EDE98FD" wp14:editId="6CBB5243">
            <wp:extent cx="5396948" cy="3150704"/>
            <wp:effectExtent l="0" t="0" r="13335" b="1206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40C3" w:rsidRDefault="005140C3" w:rsidP="005140C3">
      <w:pPr>
        <w:rPr>
          <w:rFonts w:ascii="Arial" w:hAnsi="Arial" w:cs="Arial"/>
          <w:b/>
          <w:sz w:val="20"/>
          <w:szCs w:val="20"/>
        </w:rPr>
      </w:pPr>
    </w:p>
    <w:p w:rsidR="00623C6C" w:rsidRDefault="00427FAF" w:rsidP="00623C6C">
      <w:pPr>
        <w:rPr>
          <w:rFonts w:ascii="Arial" w:hAnsi="Arial" w:cs="Arial"/>
          <w:b/>
          <w:sz w:val="20"/>
          <w:szCs w:val="20"/>
        </w:rPr>
      </w:pPr>
      <w:r w:rsidRPr="00427FAF">
        <w:rPr>
          <w:rFonts w:ascii="Arial" w:hAnsi="Arial" w:cs="Arial"/>
          <w:b/>
          <w:sz w:val="20"/>
          <w:szCs w:val="20"/>
        </w:rPr>
        <w:t xml:space="preserve">Graficar correlación entre </w:t>
      </w:r>
      <w:r>
        <w:rPr>
          <w:rFonts w:ascii="Arial" w:hAnsi="Arial" w:cs="Arial"/>
          <w:b/>
          <w:sz w:val="20"/>
          <w:szCs w:val="20"/>
        </w:rPr>
        <w:t>1/(</w:t>
      </w:r>
      <w:r w:rsidRPr="00C40F13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Concentración de IO</w:t>
      </w:r>
      <w:r w:rsidRPr="00C40F13">
        <w:rPr>
          <w:rFonts w:ascii="Arial" w:eastAsia="Times New Roman" w:hAnsi="Arial" w:cs="Arial"/>
          <w:b/>
          <w:color w:val="000000"/>
          <w:sz w:val="20"/>
          <w:szCs w:val="20"/>
          <w:vertAlign w:val="subscript"/>
          <w:lang w:eastAsia="es-AR"/>
        </w:rPr>
        <w:t>3</w:t>
      </w:r>
      <w:r w:rsidRPr="00C40F13">
        <w:rPr>
          <w:rFonts w:ascii="Arial" w:eastAsia="Times New Roman" w:hAnsi="Arial" w:cs="Arial"/>
          <w:b/>
          <w:color w:val="000000"/>
          <w:sz w:val="20"/>
          <w:szCs w:val="20"/>
          <w:vertAlign w:val="superscript"/>
          <w:lang w:eastAsia="es-AR"/>
        </w:rPr>
        <w:t>-</w:t>
      </w:r>
      <w:r w:rsidRPr="00427FA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)</w:t>
      </w:r>
      <w:r w:rsidRPr="00C40F13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 </w:t>
      </w:r>
      <w:r w:rsidRPr="00427FAF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>y Tiempo</w:t>
      </w:r>
      <w:r w:rsidR="00623C6C">
        <w:rPr>
          <w:rFonts w:ascii="Arial" w:eastAsia="Times New Roman" w:hAnsi="Arial" w:cs="Arial"/>
          <w:b/>
          <w:color w:val="000000"/>
          <w:sz w:val="20"/>
          <w:szCs w:val="20"/>
          <w:lang w:eastAsia="es-AR"/>
        </w:rPr>
        <w:t xml:space="preserve">. </w:t>
      </w:r>
      <w:r w:rsidR="00623C6C">
        <w:rPr>
          <w:rFonts w:ascii="Arial" w:hAnsi="Arial" w:cs="Arial"/>
          <w:b/>
          <w:sz w:val="20"/>
          <w:szCs w:val="20"/>
        </w:rPr>
        <w:t>R</w:t>
      </w:r>
      <w:r w:rsidR="00623C6C">
        <w:rPr>
          <w:rFonts w:ascii="Arial" w:hAnsi="Arial" w:cs="Arial"/>
          <w:b/>
          <w:sz w:val="20"/>
          <w:szCs w:val="20"/>
          <w:vertAlign w:val="superscript"/>
        </w:rPr>
        <w:t>2</w:t>
      </w:r>
      <w:r w:rsidR="00623C6C">
        <w:rPr>
          <w:rFonts w:ascii="Arial" w:hAnsi="Arial" w:cs="Arial"/>
          <w:b/>
          <w:sz w:val="20"/>
          <w:szCs w:val="20"/>
        </w:rPr>
        <w:t>=______</w:t>
      </w:r>
    </w:p>
    <w:p w:rsidR="005140C3" w:rsidRDefault="005140C3" w:rsidP="005140C3">
      <w:pPr>
        <w:rPr>
          <w:rFonts w:ascii="Arial" w:hAnsi="Arial" w:cs="Arial"/>
          <w:b/>
          <w:sz w:val="20"/>
          <w:szCs w:val="20"/>
        </w:rPr>
      </w:pPr>
    </w:p>
    <w:p w:rsidR="00133ABC" w:rsidRDefault="00133ABC" w:rsidP="005140C3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7562B303" wp14:editId="7FE10CF6">
            <wp:extent cx="5980045" cy="3588027"/>
            <wp:effectExtent l="0" t="0" r="1905" b="1270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33ABC" w:rsidRDefault="00133ABC" w:rsidP="00202FF7">
      <w:pPr>
        <w:rPr>
          <w:rFonts w:ascii="Arial" w:hAnsi="Arial" w:cs="Arial"/>
          <w:b/>
          <w:sz w:val="20"/>
          <w:szCs w:val="20"/>
        </w:rPr>
      </w:pPr>
    </w:p>
    <w:p w:rsidR="00202FF7" w:rsidRPr="005140C3" w:rsidRDefault="00E97109" w:rsidP="00202FF7">
      <w:pPr>
        <w:rPr>
          <w:rFonts w:ascii="Arial" w:hAnsi="Arial" w:cs="Arial"/>
          <w:b/>
          <w:sz w:val="20"/>
          <w:szCs w:val="20"/>
          <w:u w:val="single"/>
        </w:rPr>
      </w:pPr>
      <w:r w:rsidRPr="005140C3">
        <w:rPr>
          <w:rFonts w:ascii="Arial" w:hAnsi="Arial" w:cs="Arial"/>
          <w:b/>
          <w:sz w:val="20"/>
          <w:szCs w:val="20"/>
          <w:u w:val="single"/>
        </w:rPr>
        <w:t>Conclusiones</w:t>
      </w:r>
      <w:r w:rsidR="00202FF7" w:rsidRPr="005140C3">
        <w:rPr>
          <w:rFonts w:ascii="Arial" w:hAnsi="Arial" w:cs="Arial"/>
          <w:b/>
          <w:sz w:val="20"/>
          <w:szCs w:val="20"/>
          <w:u w:val="single"/>
        </w:rPr>
        <w:t>:</w:t>
      </w:r>
    </w:p>
    <w:p w:rsidR="00202FF7" w:rsidRDefault="00133ABC" w:rsidP="00202FF7">
      <w:pPr>
        <w:rPr>
          <w:rFonts w:ascii="Arial" w:hAnsi="Arial" w:cs="Arial"/>
          <w:b/>
          <w:sz w:val="20"/>
          <w:szCs w:val="20"/>
        </w:rPr>
      </w:pPr>
      <w:r w:rsidRPr="00133ABC">
        <w:rPr>
          <w:rFonts w:ascii="Arial" w:hAnsi="Arial" w:cs="Arial"/>
          <w:b/>
          <w:sz w:val="20"/>
          <w:szCs w:val="20"/>
        </w:rPr>
        <w:t>Analice las tres gráficas e indique el orden de la reacción (1).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623C6C">
        <w:rPr>
          <w:rFonts w:ascii="Arial" w:hAnsi="Arial" w:cs="Arial"/>
          <w:b/>
          <w:sz w:val="20"/>
          <w:szCs w:val="20"/>
        </w:rPr>
        <w:t xml:space="preserve"> ¿En qué se basa para hacer esta conclusión?</w:t>
      </w:r>
    </w:p>
    <w:p w:rsidR="00623C6C" w:rsidRDefault="00623C6C" w:rsidP="00623C6C">
      <w:pPr>
        <w:spacing w:line="60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23C6C" w:rsidRPr="00133ABC" w:rsidRDefault="00623C6C" w:rsidP="00202FF7">
      <w:pPr>
        <w:rPr>
          <w:rFonts w:ascii="Arial" w:hAnsi="Arial" w:cs="Arial"/>
          <w:b/>
          <w:sz w:val="20"/>
          <w:szCs w:val="20"/>
        </w:rPr>
      </w:pPr>
    </w:p>
    <w:p w:rsidR="0045618D" w:rsidRDefault="00202FF7" w:rsidP="0045618D">
      <w:r>
        <w:rPr>
          <w:rFonts w:ascii="Arial" w:hAnsi="Arial" w:cs="Arial"/>
          <w:b/>
          <w:sz w:val="20"/>
          <w:szCs w:val="20"/>
        </w:rPr>
        <w:t>Bibliografía:</w:t>
      </w:r>
      <w:r w:rsidRPr="00596A63">
        <w:rPr>
          <w:rFonts w:ascii="Arial" w:hAnsi="Arial" w:cs="Arial"/>
          <w:sz w:val="20"/>
          <w:szCs w:val="20"/>
        </w:rPr>
        <w:t xml:space="preserve"> Guía de Trabajos Prácticos de Química General</w:t>
      </w:r>
      <w:r>
        <w:rPr>
          <w:rFonts w:ascii="Arial" w:hAnsi="Arial" w:cs="Arial"/>
          <w:sz w:val="20"/>
          <w:szCs w:val="20"/>
        </w:rPr>
        <w:t>.</w:t>
      </w:r>
    </w:p>
    <w:sectPr w:rsidR="0045618D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761" w:rsidRDefault="009B0761" w:rsidP="00E97109">
      <w:pPr>
        <w:spacing w:after="0" w:line="240" w:lineRule="auto"/>
      </w:pPr>
      <w:r>
        <w:separator/>
      </w:r>
    </w:p>
  </w:endnote>
  <w:endnote w:type="continuationSeparator" w:id="0">
    <w:p w:rsidR="009B0761" w:rsidRDefault="009B0761" w:rsidP="00E9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481319"/>
      <w:docPartObj>
        <w:docPartGallery w:val="Page Numbers (Bottom of Page)"/>
        <w:docPartUnique/>
      </w:docPartObj>
    </w:sdtPr>
    <w:sdtEndPr/>
    <w:sdtContent>
      <w:p w:rsidR="00E97109" w:rsidRDefault="00E971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174" w:rsidRPr="00AD1174">
          <w:rPr>
            <w:noProof/>
            <w:lang w:val="es-ES"/>
          </w:rPr>
          <w:t>3</w:t>
        </w:r>
        <w:r>
          <w:fldChar w:fldCharType="end"/>
        </w:r>
      </w:p>
    </w:sdtContent>
  </w:sdt>
  <w:p w:rsidR="00E97109" w:rsidRDefault="00E971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761" w:rsidRDefault="009B0761" w:rsidP="00E97109">
      <w:pPr>
        <w:spacing w:after="0" w:line="240" w:lineRule="auto"/>
      </w:pPr>
      <w:r>
        <w:separator/>
      </w:r>
    </w:p>
  </w:footnote>
  <w:footnote w:type="continuationSeparator" w:id="0">
    <w:p w:rsidR="009B0761" w:rsidRDefault="009B0761" w:rsidP="00E97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412E0"/>
    <w:multiLevelType w:val="hybridMultilevel"/>
    <w:tmpl w:val="B7BE74CC"/>
    <w:lvl w:ilvl="0" w:tplc="2730A6B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2421A"/>
    <w:multiLevelType w:val="hybridMultilevel"/>
    <w:tmpl w:val="B6EC037E"/>
    <w:lvl w:ilvl="0" w:tplc="5B5A18D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85CB9"/>
    <w:multiLevelType w:val="hybridMultilevel"/>
    <w:tmpl w:val="5CB6330A"/>
    <w:lvl w:ilvl="0" w:tplc="80B40C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8D"/>
    <w:rsid w:val="00133ABC"/>
    <w:rsid w:val="001917A8"/>
    <w:rsid w:val="00202FF7"/>
    <w:rsid w:val="00427FAF"/>
    <w:rsid w:val="0045618D"/>
    <w:rsid w:val="004A33C1"/>
    <w:rsid w:val="005140C3"/>
    <w:rsid w:val="00561ACF"/>
    <w:rsid w:val="005C6DD4"/>
    <w:rsid w:val="00623C6C"/>
    <w:rsid w:val="00643D39"/>
    <w:rsid w:val="00755780"/>
    <w:rsid w:val="009B0761"/>
    <w:rsid w:val="00A94F46"/>
    <w:rsid w:val="00AD1174"/>
    <w:rsid w:val="00C40F13"/>
    <w:rsid w:val="00E97109"/>
    <w:rsid w:val="00EE212D"/>
    <w:rsid w:val="00F761D8"/>
    <w:rsid w:val="00FD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0C4411-C5B7-4FCD-BC7B-C6F5C1C1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FF7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109"/>
  </w:style>
  <w:style w:type="paragraph" w:styleId="Piedepgina">
    <w:name w:val="footer"/>
    <w:basedOn w:val="Normal"/>
    <w:link w:val="Piedepgina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lian\Dropbox\UADE\2015\Segundo%20Cuatrimestre%202015\QG\Prepr&#225;cticos%202016\Resultados%20soluciones%20y%20cin&#233;t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lian\Dropbox\UADE\2015\Segundo%20Cuatrimestre%202015\QG\Prepr&#225;cticos%202016\Resultados%20soluciones%20y%20cin&#233;tic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lian\Dropbox\UADE\2015\Segundo%20Cuatrimestre%202015\QG\Prepr&#225;cticos%202016\Resultados%20soluciones%20y%20cin&#233;tic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Concentración de </a:t>
            </a:r>
            <a:r>
              <a:rPr lang="en-US" sz="1400" b="0" i="0" u="none" strike="noStrike" baseline="0">
                <a:effectLst/>
              </a:rPr>
              <a:t>IO</a:t>
            </a:r>
            <a:r>
              <a:rPr lang="en-US" sz="1400" b="0" i="0" u="none" strike="noStrike" baseline="-25000">
                <a:effectLst/>
              </a:rPr>
              <a:t>3</a:t>
            </a:r>
            <a:r>
              <a:rPr lang="en-US" sz="1400" b="0" i="0" u="none" strike="noStrike" baseline="30000">
                <a:effectLst/>
              </a:rPr>
              <a:t>-</a:t>
            </a:r>
            <a:r>
              <a:rPr lang="en-US"/>
              <a:t> vs 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cinética!$C$3</c:f>
              <c:strCache>
                <c:ptCount val="1"/>
                <c:pt idx="0">
                  <c:v>Concentración de IO3- (mM)</c:v>
                </c:pt>
              </c:strCache>
            </c:strRef>
          </c:tx>
          <c:spPr>
            <a:ln w="19050" cap="rnd">
              <a:solidFill>
                <a:schemeClr val="bg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bg1"/>
                </a:solidFill>
              </a:ln>
              <a:effectLst/>
            </c:spPr>
          </c:marker>
          <c:xVal>
            <c:numRef>
              <c:f>cinética!$B$4:$B$10</c:f>
              <c:numCache>
                <c:formatCode>General</c:formatCode>
                <c:ptCount val="7"/>
                <c:pt idx="0">
                  <c:v>515</c:v>
                </c:pt>
                <c:pt idx="1">
                  <c:v>427</c:v>
                </c:pt>
                <c:pt idx="2">
                  <c:v>244</c:v>
                </c:pt>
                <c:pt idx="3">
                  <c:v>214</c:v>
                </c:pt>
                <c:pt idx="4">
                  <c:v>177</c:v>
                </c:pt>
                <c:pt idx="5">
                  <c:v>137</c:v>
                </c:pt>
                <c:pt idx="6">
                  <c:v>124</c:v>
                </c:pt>
              </c:numCache>
            </c:numRef>
          </c:xVal>
          <c:yVal>
            <c:numRef>
              <c:f>cinética!$C$4:$C$10</c:f>
              <c:numCache>
                <c:formatCode>General</c:formatCode>
                <c:ptCount val="7"/>
                <c:pt idx="0">
                  <c:v>8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24</c:v>
                </c:pt>
                <c:pt idx="5">
                  <c:v>32</c:v>
                </c:pt>
                <c:pt idx="6">
                  <c:v>40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581456"/>
        <c:axId val="359579496"/>
      </c:scatterChart>
      <c:valAx>
        <c:axId val="359581456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Tiempo (seg)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crossAx val="359579496"/>
        <c:crosses val="autoZero"/>
        <c:crossBetween val="midCat"/>
      </c:valAx>
      <c:valAx>
        <c:axId val="359579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0" i="0" baseline="0">
                    <a:effectLst/>
                  </a:rPr>
                  <a:t>Concentración de </a:t>
                </a:r>
                <a:r>
                  <a:rPr lang="en-US" sz="1000" b="0" i="0" u="none" strike="noStrike" baseline="0">
                    <a:effectLst/>
                  </a:rPr>
                  <a:t>IO</a:t>
                </a:r>
                <a:r>
                  <a:rPr lang="en-US" sz="1000" b="0" i="0" u="none" strike="noStrike" baseline="-25000">
                    <a:effectLst/>
                  </a:rPr>
                  <a:t>3</a:t>
                </a:r>
                <a:r>
                  <a:rPr lang="en-US" sz="1000" b="0" i="0" u="none" strike="noStrike" baseline="30000">
                    <a:effectLst/>
                  </a:rPr>
                  <a:t>-</a:t>
                </a:r>
                <a:r>
                  <a:rPr lang="en-US" sz="800" b="0" i="0" baseline="0">
                    <a:effectLst/>
                  </a:rPr>
                  <a:t>(mM)</a:t>
                </a:r>
                <a:endParaRPr lang="es-AR" sz="8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5958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 (Concentración de </a:t>
            </a:r>
            <a:r>
              <a:rPr lang="en-US" sz="1400" b="0" i="0" u="none" strike="noStrike" baseline="0">
                <a:effectLst/>
              </a:rPr>
              <a:t>IO</a:t>
            </a:r>
            <a:r>
              <a:rPr lang="en-US" sz="1400" b="0" i="0" u="none" strike="noStrike" baseline="-25000">
                <a:effectLst/>
              </a:rPr>
              <a:t>3</a:t>
            </a:r>
            <a:r>
              <a:rPr lang="en-US" sz="1400" b="0" i="0" u="none" strike="noStrike" baseline="30000">
                <a:effectLst/>
              </a:rPr>
              <a:t>-</a:t>
            </a:r>
            <a:r>
              <a:rPr lang="en-US"/>
              <a:t>) vs 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cinética!$D$3</c:f>
              <c:strCache>
                <c:ptCount val="1"/>
                <c:pt idx="0">
                  <c:v>ln (Concentración de IO3-)</c:v>
                </c:pt>
              </c:strCache>
            </c:strRef>
          </c:tx>
          <c:spPr>
            <a:ln w="19050" cap="rnd">
              <a:solidFill>
                <a:schemeClr val="bg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bg1"/>
                </a:solidFill>
              </a:ln>
              <a:effectLst/>
            </c:spPr>
          </c:marker>
          <c:xVal>
            <c:numRef>
              <c:f>cinética!$B$4:$B$10</c:f>
              <c:numCache>
                <c:formatCode>General</c:formatCode>
                <c:ptCount val="7"/>
                <c:pt idx="0">
                  <c:v>515</c:v>
                </c:pt>
                <c:pt idx="1">
                  <c:v>427</c:v>
                </c:pt>
                <c:pt idx="2">
                  <c:v>244</c:v>
                </c:pt>
                <c:pt idx="3">
                  <c:v>214</c:v>
                </c:pt>
                <c:pt idx="4">
                  <c:v>177</c:v>
                </c:pt>
                <c:pt idx="5">
                  <c:v>137</c:v>
                </c:pt>
                <c:pt idx="6">
                  <c:v>124</c:v>
                </c:pt>
              </c:numCache>
            </c:numRef>
          </c:xVal>
          <c:yVal>
            <c:numRef>
              <c:f>cinética!$D$4:$D$10</c:f>
              <c:numCache>
                <c:formatCode>General</c:formatCode>
                <c:ptCount val="7"/>
                <c:pt idx="0">
                  <c:v>2.0794415416798357</c:v>
                </c:pt>
                <c:pt idx="1">
                  <c:v>2.4849066497880004</c:v>
                </c:pt>
                <c:pt idx="2">
                  <c:v>2.7725887222397811</c:v>
                </c:pt>
                <c:pt idx="3">
                  <c:v>2.9957322735539909</c:v>
                </c:pt>
                <c:pt idx="4">
                  <c:v>3.1780538303479458</c:v>
                </c:pt>
                <c:pt idx="5">
                  <c:v>3.4657359027997265</c:v>
                </c:pt>
                <c:pt idx="6">
                  <c:v>3.6888794541139363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580672"/>
        <c:axId val="35957871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cinética!$C$3</c15:sqref>
                        </c15:formulaRef>
                      </c:ext>
                    </c:extLst>
                    <c:strCache>
                      <c:ptCount val="1"/>
                      <c:pt idx="0">
                        <c:v>Concentración de IO3- (mM)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cinética!$B$4:$B$10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515</c:v>
                      </c:pt>
                      <c:pt idx="1">
                        <c:v>427</c:v>
                      </c:pt>
                      <c:pt idx="2">
                        <c:v>244</c:v>
                      </c:pt>
                      <c:pt idx="3">
                        <c:v>214</c:v>
                      </c:pt>
                      <c:pt idx="4">
                        <c:v>177</c:v>
                      </c:pt>
                      <c:pt idx="5">
                        <c:v>137</c:v>
                      </c:pt>
                      <c:pt idx="6">
                        <c:v>124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cinética!$C$4:$C$10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</c:v>
                      </c:pt>
                      <c:pt idx="1">
                        <c:v>12</c:v>
                      </c:pt>
                      <c:pt idx="2">
                        <c:v>16</c:v>
                      </c:pt>
                      <c:pt idx="3">
                        <c:v>20</c:v>
                      </c:pt>
                      <c:pt idx="4">
                        <c:v>24</c:v>
                      </c:pt>
                      <c:pt idx="5">
                        <c:v>32</c:v>
                      </c:pt>
                      <c:pt idx="6">
                        <c:v>40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cinética!$E$3</c15:sqref>
                        </c15:formulaRef>
                      </c:ext>
                    </c:extLst>
                    <c:strCache>
                      <c:ptCount val="1"/>
                      <c:pt idx="0">
                        <c:v>1/Concentración de IO3- 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cinética!$B$4:$B$10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515</c:v>
                      </c:pt>
                      <c:pt idx="1">
                        <c:v>427</c:v>
                      </c:pt>
                      <c:pt idx="2">
                        <c:v>244</c:v>
                      </c:pt>
                      <c:pt idx="3">
                        <c:v>214</c:v>
                      </c:pt>
                      <c:pt idx="4">
                        <c:v>177</c:v>
                      </c:pt>
                      <c:pt idx="5">
                        <c:v>137</c:v>
                      </c:pt>
                      <c:pt idx="6">
                        <c:v>124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cinética!$E$4:$E$10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0.125</c:v>
                      </c:pt>
                      <c:pt idx="1">
                        <c:v>8.3333333333333329E-2</c:v>
                      </c:pt>
                      <c:pt idx="2">
                        <c:v>6.25E-2</c:v>
                      </c:pt>
                      <c:pt idx="3">
                        <c:v>0.05</c:v>
                      </c:pt>
                      <c:pt idx="4">
                        <c:v>4.1666666666666664E-2</c:v>
                      </c:pt>
                      <c:pt idx="5">
                        <c:v>3.125E-2</c:v>
                      </c:pt>
                      <c:pt idx="6">
                        <c:v>2.5000000000000001E-2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359580672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Tiempo (seg)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crossAx val="359578712"/>
        <c:crosses val="autoZero"/>
        <c:crossBetween val="midCat"/>
      </c:valAx>
      <c:valAx>
        <c:axId val="359578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ln (Concentración de </a:t>
                </a:r>
                <a:r>
                  <a:rPr lang="en-US" sz="1000" b="0" i="0" u="none" strike="noStrike" baseline="0">
                    <a:effectLst/>
                  </a:rPr>
                  <a:t>IO</a:t>
                </a:r>
                <a:r>
                  <a:rPr lang="en-US" sz="1000" b="0" i="0" u="none" strike="noStrike" baseline="-25000">
                    <a:effectLst/>
                  </a:rPr>
                  <a:t>3</a:t>
                </a:r>
                <a:r>
                  <a:rPr lang="en-US" sz="1000" b="0" i="0" u="none" strike="noStrike" baseline="30000">
                    <a:effectLst/>
                  </a:rPr>
                  <a:t>-</a:t>
                </a:r>
                <a:r>
                  <a:rPr lang="es-AR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59580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1/(Concentración de IO</a:t>
            </a:r>
            <a:r>
              <a:rPr lang="en-US" baseline="-25000"/>
              <a:t>3</a:t>
            </a:r>
            <a:r>
              <a:rPr lang="en-US" baseline="30000"/>
              <a:t>-</a:t>
            </a:r>
            <a:r>
              <a:rPr lang="en-US"/>
              <a:t>) </a:t>
            </a:r>
            <a:r>
              <a:rPr lang="en-US" sz="1400" b="0" i="0" u="none" strike="noStrike" baseline="0">
                <a:effectLst/>
              </a:rPr>
              <a:t>vs Tiempo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2"/>
          <c:tx>
            <c:strRef>
              <c:f>cinética!$E$3</c:f>
              <c:strCache>
                <c:ptCount val="1"/>
                <c:pt idx="0">
                  <c:v>1/Concentración de IO3- </c:v>
                </c:pt>
              </c:strCache>
            </c:strRef>
          </c:tx>
          <c:spPr>
            <a:ln w="19050" cap="rnd">
              <a:solidFill>
                <a:schemeClr val="bg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bg1"/>
                </a:solidFill>
              </a:ln>
              <a:effectLst/>
            </c:spPr>
          </c:marker>
          <c:xVal>
            <c:numRef>
              <c:f>cinética!$B$4:$B$10</c:f>
              <c:numCache>
                <c:formatCode>General</c:formatCode>
                <c:ptCount val="7"/>
                <c:pt idx="0">
                  <c:v>515</c:v>
                </c:pt>
                <c:pt idx="1">
                  <c:v>427</c:v>
                </c:pt>
                <c:pt idx="2">
                  <c:v>244</c:v>
                </c:pt>
                <c:pt idx="3">
                  <c:v>214</c:v>
                </c:pt>
                <c:pt idx="4">
                  <c:v>177</c:v>
                </c:pt>
                <c:pt idx="5">
                  <c:v>137</c:v>
                </c:pt>
                <c:pt idx="6">
                  <c:v>124</c:v>
                </c:pt>
              </c:numCache>
            </c:numRef>
          </c:xVal>
          <c:yVal>
            <c:numRef>
              <c:f>cinética!$E$4:$E$10</c:f>
              <c:numCache>
                <c:formatCode>General</c:formatCode>
                <c:ptCount val="7"/>
                <c:pt idx="0">
                  <c:v>0.125</c:v>
                </c:pt>
                <c:pt idx="1">
                  <c:v>8.3333333333333329E-2</c:v>
                </c:pt>
                <c:pt idx="2">
                  <c:v>6.25E-2</c:v>
                </c:pt>
                <c:pt idx="3">
                  <c:v>0.05</c:v>
                </c:pt>
                <c:pt idx="4">
                  <c:v>4.1666666666666664E-2</c:v>
                </c:pt>
                <c:pt idx="5">
                  <c:v>3.125E-2</c:v>
                </c:pt>
                <c:pt idx="6">
                  <c:v>2.5000000000000001E-2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576752"/>
        <c:axId val="35957910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cinética!$C$3</c15:sqref>
                        </c15:formulaRef>
                      </c:ext>
                    </c:extLst>
                    <c:strCache>
                      <c:ptCount val="1"/>
                      <c:pt idx="0">
                        <c:v>Concentración de IO3- (mM)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cinética!$B$4:$B$10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515</c:v>
                      </c:pt>
                      <c:pt idx="1">
                        <c:v>427</c:v>
                      </c:pt>
                      <c:pt idx="2">
                        <c:v>244</c:v>
                      </c:pt>
                      <c:pt idx="3">
                        <c:v>214</c:v>
                      </c:pt>
                      <c:pt idx="4">
                        <c:v>177</c:v>
                      </c:pt>
                      <c:pt idx="5">
                        <c:v>137</c:v>
                      </c:pt>
                      <c:pt idx="6">
                        <c:v>124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cinética!$C$4:$C$10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8</c:v>
                      </c:pt>
                      <c:pt idx="1">
                        <c:v>12</c:v>
                      </c:pt>
                      <c:pt idx="2">
                        <c:v>16</c:v>
                      </c:pt>
                      <c:pt idx="3">
                        <c:v>20</c:v>
                      </c:pt>
                      <c:pt idx="4">
                        <c:v>24</c:v>
                      </c:pt>
                      <c:pt idx="5">
                        <c:v>32</c:v>
                      </c:pt>
                      <c:pt idx="6">
                        <c:v>40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cinética!$D$3</c15:sqref>
                        </c15:formulaRef>
                      </c:ext>
                    </c:extLst>
                    <c:strCache>
                      <c:ptCount val="1"/>
                      <c:pt idx="0">
                        <c:v>ln (Concentración de IO3-)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cinética!$B$4:$B$10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515</c:v>
                      </c:pt>
                      <c:pt idx="1">
                        <c:v>427</c:v>
                      </c:pt>
                      <c:pt idx="2">
                        <c:v>244</c:v>
                      </c:pt>
                      <c:pt idx="3">
                        <c:v>214</c:v>
                      </c:pt>
                      <c:pt idx="4">
                        <c:v>177</c:v>
                      </c:pt>
                      <c:pt idx="5">
                        <c:v>137</c:v>
                      </c:pt>
                      <c:pt idx="6">
                        <c:v>124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cinética!$D$4:$D$10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2.0794415416798357</c:v>
                      </c:pt>
                      <c:pt idx="1">
                        <c:v>2.4849066497880004</c:v>
                      </c:pt>
                      <c:pt idx="2">
                        <c:v>2.7725887222397811</c:v>
                      </c:pt>
                      <c:pt idx="3">
                        <c:v>2.9957322735539909</c:v>
                      </c:pt>
                      <c:pt idx="4">
                        <c:v>3.1780538303479458</c:v>
                      </c:pt>
                      <c:pt idx="5">
                        <c:v>3.4657359027997265</c:v>
                      </c:pt>
                      <c:pt idx="6">
                        <c:v>3.6888794541139363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359576752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Tiempo (seg)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crossAx val="359579104"/>
        <c:crosses val="autoZero"/>
        <c:crossBetween val="midCat"/>
      </c:valAx>
      <c:valAx>
        <c:axId val="35957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1/Concentración de IO</a:t>
                </a:r>
                <a:r>
                  <a:rPr lang="en-US" sz="1000" b="0" i="0" u="none" strike="noStrike" baseline="-25000">
                    <a:effectLst/>
                  </a:rPr>
                  <a:t>3</a:t>
                </a:r>
                <a:r>
                  <a:rPr lang="en-US" sz="1000" b="0" i="0" u="none" strike="noStrike" baseline="30000">
                    <a:effectLst/>
                  </a:rPr>
                  <a:t>-</a:t>
                </a:r>
                <a:r>
                  <a:rPr lang="en-US" sz="1000" b="0" i="0" u="none" strike="noStrike" baseline="0">
                    <a:effectLst/>
                  </a:rPr>
                  <a:t> 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59576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871AF351276745A9193B1D8A353AC4" ma:contentTypeVersion="8" ma:contentTypeDescription="Crear nuevo documento." ma:contentTypeScope="" ma:versionID="7bb2bf685d9758cde5ddc84904fbd311">
  <xsd:schema xmlns:xsd="http://www.w3.org/2001/XMLSchema" xmlns:xs="http://www.w3.org/2001/XMLSchema" xmlns:p="http://schemas.microsoft.com/office/2006/metadata/properties" xmlns:ns2="69c252e1-fd82-4875-9199-f0520f058ece" targetNamespace="http://schemas.microsoft.com/office/2006/metadata/properties" ma:root="true" ma:fieldsID="369e1dc392ddde93015e012ca52e7004" ns2:_="">
    <xsd:import namespace="69c252e1-fd82-4875-9199-f0520f058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252e1-fd82-4875-9199-f0520f058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818F1D-1AF9-4AAE-A7D9-8A955F354951}"/>
</file>

<file path=customXml/itemProps2.xml><?xml version="1.0" encoding="utf-8"?>
<ds:datastoreItem xmlns:ds="http://schemas.openxmlformats.org/officeDocument/2006/customXml" ds:itemID="{BA7D51BE-971E-4773-B7F2-4F062BB5D7D0}"/>
</file>

<file path=customXml/itemProps3.xml><?xml version="1.0" encoding="utf-8"?>
<ds:datastoreItem xmlns:ds="http://schemas.openxmlformats.org/officeDocument/2006/customXml" ds:itemID="{B2A5FD51-5A63-489B-B0BD-E3FBD81B2F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Cardozo</dc:creator>
  <cp:keywords/>
  <dc:description/>
  <cp:lastModifiedBy>Julián Cardozo</cp:lastModifiedBy>
  <cp:revision>6</cp:revision>
  <dcterms:created xsi:type="dcterms:W3CDTF">2015-12-10T20:34:00Z</dcterms:created>
  <dcterms:modified xsi:type="dcterms:W3CDTF">2015-12-10T21:01:00Z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0x01010082871AF351276745A9193B1D8A353AC4</vt:lpwstr>
  </property>
</Properties>
</file>