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Text_20_body" style:list-style-name="L1"/>
    <style:style style:name="P2" style:family="paragraph" style:parent-style-name="Text_20_body" style:list-style-name="L1">
      <style:paragraph-properties fo:margin-top="0cm" fo:margin-bottom="0cm" loext:contextual-spacing="false"/>
    </style:style>
    <text:list-style style:name="L1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ext_20_body">Outras novidades do Gnome 46 incluem:</text:p>
      <text:list xml:id="list3581169072" text:style-name="L1">
        <text:list-item>
          <text:p text:style-name="P2">notificações com informações mais detalhadas e que, quando grandes, podem ser recolhidas ou expandidas; </text:p>
        </text:list-item>
        <text:list-item>
          <text:p text:style-name="P2">aplicativos como Calendar (agenda), Loupe (visualização de imagens) e Music (reprodutor de áudio) com ajustes de interface e funções; </text:p>
        </text:list-item>
        <text:list-item>
          <text:p text:style-name="P2">
            suporte melhorado para 
            <text:a xlink:type="simple" xlink:href="https://tecnoblog.net/responde/o-que-e-vrr/" text:style-name="Internet_20_link" text:visited-style-name="Visited_20_Internet_20_Link">taxa de atualização variável (VRR)</text:a>
            ; 
          </text:p>
        </text:list-item>
        <text:list-item>
          <text:p text:style-name="P1">suporte a touchscreen também aprimorado. </text:p>
        </text:list-item>
      </text:list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2024-04-25T09:20:03.152381478</meta:creation-date>
    <dc:date>2024-04-25T09:26:30.282776334</dc:date>
    <meta:editing-duration>PT6M27S</meta:editing-duration>
    <meta:editing-cycles>1</meta:editing-cycles>
    <meta:document-statistic meta:table-count="0" meta:image-count="0" meta:object-count="0" meta:page-count="1" meta:paragraph-count="5" meta:word-count="56" meta:character-count="379" meta:non-whitespace-character-count="328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36514</config:config-item>
      <config:config-item config:name="ViewAreaHeight" config:type="long">18179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9756</config:config-item>
          <config:config-item config:name="ViewTop" config:type="long">6909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36513</config:config-item>
          <config:config-item config:name="VisibleBottom" config:type="long">18177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920473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920473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