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947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el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47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i w:val="0"/>
          <w:sz w:val="28"/>
        </w:rPr>
        <w:t>Instituto Superior de Engenharia de Lisboa</w:t>
      </w:r>
    </w:p>
    <w:p>
      <w:pPr>
        <w:jc w:val="center"/>
      </w:pPr>
      <w:r>
        <w:rPr>
          <w:b w:val="0"/>
          <w:i w:val="0"/>
          <w:sz w:val="24"/>
        </w:rPr>
        <w:t>Mestrado em Engenharia Informática e Multimédia</w:t>
      </w:r>
    </w:p>
    <w:p/>
    <w:p/>
    <w:p/>
    <w:p>
      <w:pPr>
        <w:jc w:val="center"/>
      </w:pPr>
      <w:r>
        <w:rPr>
          <w:b/>
          <w:i w:val="0"/>
          <w:sz w:val="28"/>
        </w:rPr>
        <w:t>Computer Vision and Mixed Reality</w:t>
      </w:r>
    </w:p>
    <w:p/>
    <w:p>
      <w:pPr>
        <w:jc w:val="center"/>
      </w:pPr>
      <w:r>
        <w:rPr>
          <w:b/>
          <w:i w:val="0"/>
          <w:sz w:val="36"/>
        </w:rPr>
        <w:t>Face Detection, Recognition e Augmented Reality</w:t>
      </w:r>
    </w:p>
    <w:p/>
    <w:p/>
    <w:p/>
    <w:p/>
    <w:p>
      <w:pPr>
        <w:jc w:val="center"/>
      </w:pPr>
      <w:r>
        <w:rPr>
          <w:b w:val="0"/>
          <w:i w:val="0"/>
          <w:sz w:val="24"/>
        </w:rPr>
        <w:t>Bruno Rodrigues  —  52323</w:t>
      </w:r>
    </w:p>
    <w:p/>
    <w:p>
      <w:pPr>
        <w:jc w:val="center"/>
      </w:pPr>
      <w:r>
        <w:rPr>
          <w:b w:val="0"/>
          <w:i/>
          <w:sz w:val="22"/>
        </w:rPr>
        <w:t>Docente: Pedro Mendes Jorge</w:t>
      </w:r>
    </w:p>
    <w:p/>
    <w:p>
      <w:pPr>
        <w:jc w:val="center"/>
      </w:pPr>
      <w:r>
        <w:rPr>
          <w:b w:val="0"/>
          <w:i w:val="0"/>
          <w:sz w:val="22"/>
        </w:rPr>
        <w:t>Junho 2026</w:t>
      </w:r>
    </w:p>
    <w:p>
      <w:r>
        <w:br w:type="page"/>
      </w:r>
    </w:p>
    <w:p>
      <w:r>
        <w:rPr>
          <w:b/>
          <w:sz w:val="28"/>
        </w:rPr>
        <w:t>Índice</w:t>
      </w:r>
    </w:p>
    <w:p/>
    <w:p>
      <w:r>
        <w:fldChar w:fldCharType="begin" w:dirty="true"/>
      </w:r>
      <w:r>
        <w:instrText xml:space="preserve"> TOC \o "1-3" \h \z \u </w:instrText>
      </w:r>
      <w:r>
        <w:fldChar w:fldCharType="end"/>
      </w:r>
    </w:p>
    <w:p>
      <w:r>
        <w:br w:type="page"/>
      </w:r>
    </w:p>
    <w:sectPr w:rsidR="00FC693F" w:rsidRPr="0006063C" w:rsidSect="00034616">
      <w:headerReference w:type="first" r:id="rId9"/>
      <w:headerReference w:type="default" r:id="rId11"/>
      <w:footerReference w:type="default" r:id="rId12"/>
      <w:pgSz w:w="11906" w:h="16838"/>
      <w:pgMar w:top="1417" w:right="1417" w:bottom="1417" w:left="1417" w:header="720" w:footer="720" w:gutter="0"/>
      <w:cols w:space="720"/>
      <w:titlePg/>
      <w:docGrid w:linePitch="360"/>
    </w:sectPr>
    <w:bookmarkStart w:id="14" w:name="X32960952596ac319831755a93aa5f684526b08b"/>
    <w:p>
      <w:pPr>
        <w:pStyle w:val="Heading1"/>
      </w:pPr>
      <w:r>
        <w:t xml:space="preserve">VARM — 1º Projeto: Face Detection, Recognition e Augmented Reality</w:t>
      </w:r>
    </w:p>
    <w:p>
      <w:pPr>
        <w:pStyle w:val="FirstParagraph"/>
      </w:pPr>
      <w:r>
        <w:t xml:space="preserve">Aplicação de reconhecimento facial com augmented reality em tempo real, desenvolvida para a cadeira de Computer Vision and Mixed Reality (VARM), ISEL.</w:t>
      </w:r>
    </w:p>
    <w:bookmarkStart w:id="13" w:name="como-correr"/>
    <w:p>
      <w:pPr>
        <w:pStyle w:val="Heading2"/>
      </w:pPr>
      <w:r>
        <w:t xml:space="preserve">Como correr</w:t>
      </w:r>
    </w:p>
    <w:bookmarkStart w:id="9" w:name="dependências"/>
    <w:p>
      <w:pPr>
        <w:pStyle w:val="Heading3"/>
      </w:pPr>
      <w:r>
        <w:t xml:space="preserve">Dependências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opencv-contrib-python numpy</w:t>
      </w:r>
    </w:p>
    <w:p>
      <w:pPr>
        <w:pStyle w:val="FirstParagraph"/>
      </w:pPr>
      <w:r>
        <w:t xml:space="preserve">(O pacote é</w:t>
      </w:r>
      <w:r>
        <w:t xml:space="preserve"> </w:t>
      </w:r>
      <w:r>
        <w:rPr>
          <w:rStyle w:val="VerbatimChar"/>
        </w:rPr>
        <w:t xml:space="preserve">opencv-contrib-python</w:t>
      </w:r>
      <w:r>
        <w:t xml:space="preserve"> </w:t>
      </w:r>
      <w:r>
        <w:t xml:space="preserve">e não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 </w:t>
      </w:r>
      <w:r>
        <w:t xml:space="preserve">porque precisamos do módulo</w:t>
      </w:r>
      <w:r>
        <w:t xml:space="preserve"> </w:t>
      </w:r>
      <w:r>
        <w:rPr>
          <w:rStyle w:val="VerbatimChar"/>
        </w:rPr>
        <w:t xml:space="preserve">cv2.face</w:t>
      </w:r>
      <w:r>
        <w:t xml:space="preserve">, onde vive o</w:t>
      </w:r>
      <w:r>
        <w:t xml:space="preserve"> </w:t>
      </w:r>
      <w:r>
        <w:rPr>
          <w:rStyle w:val="VerbatimChar"/>
        </w:rPr>
        <w:t xml:space="preserve">FisherFaceRecognizer</w:t>
      </w:r>
      <w:r>
        <w:t xml:space="preserve">.)</w:t>
      </w:r>
    </w:p>
    <w:bookmarkEnd w:id="9"/>
    <w:bookmarkStart w:id="11" w:name="modos-de-execução"/>
    <w:p>
      <w:pPr>
        <w:pStyle w:val="Heading3"/>
      </w:pPr>
      <w:r>
        <w:t xml:space="preserve">Modos de execução</w:t>
      </w:r>
    </w:p>
    <w:p>
      <w:pPr>
        <w:pStyle w:val="FirstParagraph"/>
      </w:pPr>
      <w:r>
        <w:t xml:space="preserve">A partir da pasta</w:t>
      </w:r>
      <w:r>
        <w:t xml:space="preserve"> </w:t>
      </w:r>
      <w:hyperlink r:id="rId10">
        <w:r>
          <w:rPr>
            <w:rStyle w:val="Hyperlink"/>
          </w:rPr>
          <w:t xml:space="preserve">p1/</w:t>
        </w:r>
      </w:hyperlink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Webcam em tempo real com overlays AR (modo principal)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--live</w:t>
      </w:r>
      <w:r>
        <w:br/>
      </w:r>
      <w:r>
        <w:br/>
      </w:r>
      <w:r>
        <w:rPr>
          <w:rStyle w:val="CommentTok"/>
        </w:rPr>
        <w:t xml:space="preserve"># 2. Avaliar o modelo sobre o test set (default se não for dado nenhum modo)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  <w:r>
        <w:br/>
      </w:r>
      <w:r>
        <w:br/>
      </w:r>
      <w:r>
        <w:rPr>
          <w:rStyle w:val="CommentTok"/>
        </w:rPr>
        <w:t xml:space="preserve"># 3. Reconhecer uma única imagem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caminho/para/foto.jpg</w:t>
      </w:r>
    </w:p>
    <w:p>
      <w:pPr>
        <w:pStyle w:val="FirstParagraph"/>
      </w:pPr>
      <w:r>
        <w:t xml:space="preserve">No modo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, carrega em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para sair. Os overlays AR são automáticos: óculos em cima do Bruno, chapéu em cima do Pedro, e um ponto de interrogação em cima de caras desconhecidas.</w:t>
      </w:r>
    </w:p>
    <w:bookmarkEnd w:id="11"/>
    <w:bookmarkStart w:id="12" w:name="adicionar-fotos-novas"/>
    <w:p>
      <w:pPr>
        <w:pStyle w:val="Heading3"/>
      </w:pPr>
      <w:r>
        <w:t xml:space="preserve">Adicionar fotos novas</w:t>
      </w:r>
    </w:p>
    <w:p>
      <w:pPr>
        <w:pStyle w:val="Compact"/>
        <w:numPr>
          <w:ilvl w:val="0"/>
          <w:numId w:val="1001"/>
        </w:numPr>
      </w:pPr>
      <w:r>
        <w:t xml:space="preserve">Copiar as fotos para</w:t>
      </w:r>
      <w:r>
        <w:t xml:space="preserve"> </w:t>
      </w:r>
      <w:r>
        <w:rPr>
          <w:rStyle w:val="VerbatimChar"/>
        </w:rPr>
        <w:t xml:space="preserve">dataset/train/&lt;Nome&gt;/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dataset/test/&lt;Nome&gt;/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Correr</w:t>
      </w:r>
      <w:r>
        <w:t xml:space="preserve"> </w:t>
      </w:r>
      <w:r>
        <w:rPr>
          <w:rStyle w:val="VerbatimChar"/>
        </w:rPr>
        <w:t xml:space="preserve">python main.py --live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deteta automaticamente as fotos novas, passa-as pelo</w:t>
      </w:r>
      <w:r>
        <w:t xml:space="preserve"> </w:t>
      </w:r>
      <w:r>
        <w:rPr>
          <w:rStyle w:val="VerbatimChar"/>
        </w:rPr>
        <w:t xml:space="preserve">FaceNormalizer</w:t>
      </w:r>
      <w:r>
        <w:t xml:space="preserve"> </w:t>
      </w:r>
      <w:r>
        <w:t xml:space="preserve">(pipeline MPEG-7) e guarda-as em</w:t>
      </w:r>
      <w:r>
        <w:t xml:space="preserve"> </w:t>
      </w:r>
      <w:r>
        <w:rPr>
          <w:rStyle w:val="VerbatimChar"/>
        </w:rPr>
        <w:t xml:space="preserve">dataset_normalized/</w:t>
      </w:r>
      <w:r>
        <w:t xml:space="preserve">. Fotos já normalizadas são ignoradas (sincronização incremental).</w:t>
      </w:r>
    </w:p>
    <w:p>
      <w:pPr>
        <w:pStyle w:val="Compact"/>
        <w:numPr>
          <w:ilvl w:val="0"/>
          <w:numId w:val="1001"/>
        </w:numPr>
      </w:pPr>
      <w:r>
        <w:t xml:space="preserve">O modelo FisherFaces é re-treinado em cada arranque com o conteúdo actual de</w:t>
      </w:r>
      <w:r>
        <w:t xml:space="preserve"> </w:t>
      </w:r>
      <w:r>
        <w:rPr>
          <w:rStyle w:val="VerbatimChar"/>
        </w:rPr>
        <w:t xml:space="preserve">dataset_normalized/</w:t>
      </w:r>
      <w:r>
        <w:t xml:space="preserve">.</w:t>
      </w:r>
    </w:p>
    <w:p>
      <w:pPr>
        <w:pStyle w:val="FirstParagraph"/>
      </w:pPr>
      <w:r>
        <w:t xml:space="preserve">Para adicionar uma pessoa nova basta criar a pasta correspondente; os</w:t>
      </w:r>
      <w:r>
        <w:t xml:space="preserve"> </w:t>
      </w:r>
      <w:r>
        <w:rPr>
          <w:rStyle w:val="VerbatimChar"/>
        </w:rPr>
        <w:t xml:space="preserve">person_names</w:t>
      </w:r>
      <w:r>
        <w:t xml:space="preserve"> </w:t>
      </w:r>
      <w:r>
        <w:t xml:space="preserve">são descobertos dinamicamente a partir das subpastas de</w:t>
      </w:r>
      <w:r>
        <w:t xml:space="preserve"> </w:t>
      </w:r>
      <w:r>
        <w:rPr>
          <w:rStyle w:val="VerbatimChar"/>
        </w:rPr>
        <w:t xml:space="preserve">train/</w:t>
      </w:r>
      <w:r>
        <w:t xml:space="preserve">.</w:t>
      </w:r>
    </w:p>
    <w:bookmarkEnd w:id="12"/>
    <w:bookmarkEnd w:id="13"/>
    <w:bookmarkEnd w:id="14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 PAGE </w:instrText>
    </w:r>
    <w:r>
      <w:rPr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800000" cy="67709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e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7709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