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297"/>
        <w:gridCol w:w="1071"/>
        <w:gridCol w:w="1455"/>
        <w:gridCol w:w="580"/>
        <w:gridCol w:w="395"/>
        <w:gridCol w:w="1142"/>
        <w:gridCol w:w="2018"/>
      </w:tblGrid>
      <w:tr w:rsidR="00EE7FBF" w14:paraId="4A265665" w14:textId="77777777" w:rsidTr="00EE7FB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4A26565E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Modalidade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A26565F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Abordagem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A265660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Autovalor Máximo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A265661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Posto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A265662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Lag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A265663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p-valor ARCH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4A265664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p-valor Breusch-Godfrey LM</w:t>
            </w:r>
          </w:p>
        </w:tc>
      </w:tr>
      <w:tr w:rsidR="00EE7FBF" w14:paraId="4A26566D" w14:textId="77777777" w:rsidTr="00EE7F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66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Aquisição de bens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67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68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0.990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69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6A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6B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6C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0.003</w:t>
            </w:r>
          </w:p>
        </w:tc>
      </w:tr>
      <w:tr w:rsidR="00EE7FBF" w14:paraId="4A265675" w14:textId="77777777" w:rsidTr="00EE7F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6E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Aquisição de bens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6F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70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0.980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71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72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73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74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EE7FBF" w14:paraId="4A26567D" w14:textId="77777777" w:rsidTr="00EE7F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76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CC parcelado sem juros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77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78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NA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79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NA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7A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NA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7B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NA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7C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NA</w:t>
            </w:r>
          </w:p>
        </w:tc>
      </w:tr>
      <w:tr w:rsidR="00EE7FBF" w14:paraId="4A265685" w14:textId="77777777" w:rsidTr="00EE7F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7E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CC parcelado sem juros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7F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80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0.997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81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82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83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0.6542834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84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0.003</w:t>
            </w:r>
          </w:p>
        </w:tc>
      </w:tr>
      <w:tr w:rsidR="00EE7FBF" w14:paraId="4A26568D" w14:textId="77777777" w:rsidTr="00EE7F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86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CC parcelado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87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88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NA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89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NA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8A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NA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8B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NA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8C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NA</w:t>
            </w:r>
          </w:p>
        </w:tc>
      </w:tr>
      <w:tr w:rsidR="00EE7FBF" w14:paraId="4A265695" w14:textId="77777777" w:rsidTr="00EE7F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8E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CC parcelado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8F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90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91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92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93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94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0.007</w:t>
            </w:r>
          </w:p>
        </w:tc>
      </w:tr>
      <w:tr w:rsidR="00EE7FBF" w14:paraId="4A26569D" w14:textId="77777777" w:rsidTr="00EE7F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96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CC rotativo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97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98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0.995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99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9A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9B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9C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0.004</w:t>
            </w:r>
          </w:p>
        </w:tc>
      </w:tr>
      <w:tr w:rsidR="00EE7FBF" w14:paraId="4A2656A5" w14:textId="77777777" w:rsidTr="00EE7F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9E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CC rotativo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9F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A0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A1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A2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A3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A4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EE7FBF" w14:paraId="4A2656AD" w14:textId="77777777" w:rsidTr="00EE7F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A6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Cheque especial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A7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A8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0.978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A9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AA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AB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AC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EE7FBF" w14:paraId="4A2656B5" w14:textId="77777777" w:rsidTr="00EE7F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AE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Cheque especial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AF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B0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B1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B2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B3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B4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EE7FBF" w14:paraId="4A2656BD" w14:textId="77777777" w:rsidTr="00EE7F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B6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Consignado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B7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B8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NA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B9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NA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BA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NA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BB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NA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BC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NA</w:t>
            </w:r>
          </w:p>
        </w:tc>
      </w:tr>
      <w:tr w:rsidR="00EE7FBF" w14:paraId="4A2656C5" w14:textId="77777777" w:rsidTr="00EE7F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BE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Consignado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BF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C0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0.981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C1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C2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C3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C4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EE7FBF" w14:paraId="4A2656CD" w14:textId="77777777" w:rsidTr="00EE7F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C6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Crédito pessoal não consignado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C7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C8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C9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CA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CB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CC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EE7FBF" w14:paraId="4A2656D5" w14:textId="77777777" w:rsidTr="00EE7F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CE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Crédito pessoal não consignado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CF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D0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D1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D2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D3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D4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EE7FBF" w14:paraId="4A2656DD" w14:textId="77777777" w:rsidTr="00EE7F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D6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Imobiliário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D7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D8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D9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DA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DB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DC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0.003</w:t>
            </w:r>
          </w:p>
        </w:tc>
      </w:tr>
      <w:tr w:rsidR="00EE7FBF" w14:paraId="4A2656E5" w14:textId="77777777" w:rsidTr="00EE7F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DE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Imobiliário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DF" w14:textId="77777777" w:rsidR="00EE7FB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E0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E1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E2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E3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656E4" w14:textId="77777777" w:rsidR="00EE7FB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0.001</w:t>
            </w:r>
          </w:p>
        </w:tc>
      </w:tr>
    </w:tbl>
    <w:p w14:paraId="4A2656E6" w14:textId="77777777" w:rsidR="00EE7FBF" w:rsidRDefault="00EE7FBF">
      <w:pPr>
        <w:pStyle w:val="FirstParagraph"/>
      </w:pPr>
    </w:p>
    <w:sectPr w:rsidR="00EE7FBF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796440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863595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E7FBF"/>
    <w:rsid w:val="003F754F"/>
    <w:rsid w:val="005C3564"/>
    <w:rsid w:val="00EE7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26565E"/>
  <w15:docId w15:val="{6653D449-5C7F-40FC-9703-C5390A300E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148</Words>
  <Characters>749</Characters>
  <Application>Microsoft Office Word</Application>
  <DocSecurity>0</DocSecurity>
  <Lines>149</Lines>
  <Paragraphs>128</Paragraphs>
  <ScaleCrop>false</ScaleCrop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Bruno Paim</cp:lastModifiedBy>
  <cp:revision>2</cp:revision>
  <dcterms:created xsi:type="dcterms:W3CDTF">2026-04-11T00:36:00Z</dcterms:created>
  <dcterms:modified xsi:type="dcterms:W3CDTF">2026-04-11T01:25:00Z</dcterms:modified>
</cp:coreProperties>
</file>