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1318C" w14:textId="21866884" w:rsidR="00D210AD" w:rsidRDefault="003D0DCA" w:rsidP="003D0D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0B1227">
        <w:rPr>
          <w:rFonts w:ascii="Times New Roman" w:hAnsi="Times New Roman" w:cs="Times New Roman"/>
        </w:rPr>
        <w:t xml:space="preserve">stimation </w:t>
      </w:r>
      <w:r w:rsidR="00C31292">
        <w:rPr>
          <w:rFonts w:ascii="Times New Roman" w:hAnsi="Times New Roman" w:cs="Times New Roman"/>
        </w:rPr>
        <w:t>P</w:t>
      </w:r>
      <w:r w:rsidR="000B1227">
        <w:rPr>
          <w:rFonts w:ascii="Times New Roman" w:hAnsi="Times New Roman" w:cs="Times New Roman"/>
        </w:rPr>
        <w:t>rocedure</w:t>
      </w:r>
      <w:r w:rsidR="00D859E4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Maximum Likelihood Estimates of Prey Contributions to Predator Diets</w:t>
      </w:r>
    </w:p>
    <w:p w14:paraId="55269F13" w14:textId="77777777" w:rsidR="00D859E4" w:rsidRDefault="00D859E4">
      <w:pPr>
        <w:rPr>
          <w:rFonts w:ascii="Times New Roman" w:hAnsi="Times New Roman" w:cs="Times New Roman"/>
        </w:rPr>
      </w:pPr>
    </w:p>
    <w:p w14:paraId="45B1863A" w14:textId="77777777" w:rsidR="00D859E4" w:rsidRDefault="00D859E4" w:rsidP="003D0D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Pamela Moriarty, Tim Essington and Eric Ward</w:t>
      </w:r>
    </w:p>
    <w:p w14:paraId="46772F3E" w14:textId="77777777" w:rsidR="00D859E4" w:rsidRDefault="00D859E4">
      <w:pPr>
        <w:rPr>
          <w:rFonts w:ascii="Times New Roman" w:hAnsi="Times New Roman" w:cs="Times New Roman"/>
        </w:rPr>
      </w:pPr>
    </w:p>
    <w:p w14:paraId="655C44FF" w14:textId="77777777" w:rsidR="00D859E4" w:rsidRPr="00D859E4" w:rsidRDefault="00D859E4">
      <w:pPr>
        <w:rPr>
          <w:rFonts w:ascii="Times New Roman" w:hAnsi="Times New Roman" w:cs="Times New Roman"/>
          <w:b/>
        </w:rPr>
      </w:pPr>
      <w:r w:rsidRPr="00D859E4">
        <w:rPr>
          <w:rFonts w:ascii="Times New Roman" w:hAnsi="Times New Roman" w:cs="Times New Roman"/>
          <w:b/>
        </w:rPr>
        <w:t>Purpose:</w:t>
      </w:r>
    </w:p>
    <w:p w14:paraId="1FCFE4EC" w14:textId="77777777" w:rsidR="00D859E4" w:rsidRDefault="00D859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online supplement for:</w:t>
      </w:r>
    </w:p>
    <w:p w14:paraId="058DF5FF" w14:textId="5F638755" w:rsidR="00D859E4" w:rsidRPr="005350FD" w:rsidRDefault="00337E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350FD">
        <w:rPr>
          <w:rFonts w:ascii="Times New Roman" w:hAnsi="Times New Roman" w:cs="Times New Roman"/>
        </w:rPr>
        <w:t xml:space="preserve">Moriarty, P.E., T.E. Essington, E.J. Ward. 2016. A Novel Method to Estimate Prey Contributions to Predator Diets. </w:t>
      </w:r>
      <w:r w:rsidR="00F954AA">
        <w:rPr>
          <w:rFonts w:ascii="Times New Roman" w:hAnsi="Times New Roman" w:cs="Times New Roman"/>
        </w:rPr>
        <w:t>Canadian Journal of Fishery and Aquatic Sciences</w:t>
      </w:r>
      <w:r w:rsidR="005350FD">
        <w:rPr>
          <w:rFonts w:ascii="Times New Roman" w:hAnsi="Times New Roman" w:cs="Times New Roman"/>
        </w:rPr>
        <w:t xml:space="preserve">. </w:t>
      </w:r>
      <w:r w:rsidR="00F954AA">
        <w:rPr>
          <w:rFonts w:ascii="Times New Roman" w:hAnsi="Times New Roman" w:cs="Times New Roman"/>
          <w:i/>
        </w:rPr>
        <w:t>In review</w:t>
      </w:r>
      <w:r w:rsidR="005350FD">
        <w:rPr>
          <w:rFonts w:ascii="Times New Roman" w:hAnsi="Times New Roman" w:cs="Times New Roman"/>
        </w:rPr>
        <w:t xml:space="preserve">. </w:t>
      </w:r>
    </w:p>
    <w:p w14:paraId="3222FD52" w14:textId="77777777" w:rsidR="00D859E4" w:rsidRDefault="00D859E4">
      <w:pPr>
        <w:rPr>
          <w:rFonts w:ascii="Times New Roman" w:hAnsi="Times New Roman" w:cs="Times New Roman"/>
        </w:rPr>
      </w:pPr>
    </w:p>
    <w:p w14:paraId="035D09C9" w14:textId="0293EDC3" w:rsidR="00D859E4" w:rsidRDefault="00804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document demonstrates an </w:t>
      </w:r>
      <w:r w:rsidR="00D859E4">
        <w:rPr>
          <w:rFonts w:ascii="Times New Roman" w:hAnsi="Times New Roman" w:cs="Times New Roman"/>
        </w:rPr>
        <w:t>example of the mixture model described in the above article</w:t>
      </w:r>
      <w:r w:rsidR="008308FE">
        <w:rPr>
          <w:rFonts w:ascii="Times New Roman" w:hAnsi="Times New Roman" w:cs="Times New Roman"/>
        </w:rPr>
        <w:t xml:space="preserve">. </w:t>
      </w:r>
      <w:r w:rsidR="00D859E4">
        <w:rPr>
          <w:rFonts w:ascii="Times New Roman" w:hAnsi="Times New Roman" w:cs="Times New Roman"/>
        </w:rPr>
        <w:t xml:space="preserve">In this supplement, we </w:t>
      </w:r>
      <w:r w:rsidR="00E4728C">
        <w:rPr>
          <w:rFonts w:ascii="Times New Roman" w:hAnsi="Times New Roman" w:cs="Times New Roman"/>
        </w:rPr>
        <w:t xml:space="preserve">provide </w:t>
      </w:r>
      <w:r w:rsidR="005350FD">
        <w:rPr>
          <w:rFonts w:ascii="Times New Roman" w:hAnsi="Times New Roman" w:cs="Times New Roman"/>
        </w:rPr>
        <w:t>a</w:t>
      </w:r>
      <w:r w:rsidR="00E4728C">
        <w:rPr>
          <w:rFonts w:ascii="Times New Roman" w:hAnsi="Times New Roman" w:cs="Times New Roman"/>
        </w:rPr>
        <w:t xml:space="preserve"> simulated dataset</w:t>
      </w:r>
      <w:r w:rsidR="005350FD">
        <w:rPr>
          <w:rFonts w:ascii="Times New Roman" w:hAnsi="Times New Roman" w:cs="Times New Roman"/>
        </w:rPr>
        <w:t xml:space="preserve"> and an actual dataset used in the article above. We</w:t>
      </w:r>
      <w:r w:rsidR="00BA5118">
        <w:rPr>
          <w:rFonts w:ascii="Times New Roman" w:hAnsi="Times New Roman" w:cs="Times New Roman"/>
        </w:rPr>
        <w:t xml:space="preserve"> use the provided </w:t>
      </w:r>
      <w:r w:rsidR="00F21E35">
        <w:rPr>
          <w:rFonts w:ascii="Times New Roman" w:hAnsi="Times New Roman" w:cs="Times New Roman"/>
        </w:rPr>
        <w:t>R code to run our mixture model in order to estimate the model parameters for the dataset</w:t>
      </w:r>
      <w:r w:rsidR="00C31292">
        <w:rPr>
          <w:rFonts w:ascii="Times New Roman" w:hAnsi="Times New Roman" w:cs="Times New Roman"/>
        </w:rPr>
        <w:t>s</w:t>
      </w:r>
      <w:r w:rsidR="00F21E35">
        <w:rPr>
          <w:rFonts w:ascii="Times New Roman" w:hAnsi="Times New Roman" w:cs="Times New Roman"/>
        </w:rPr>
        <w:t>.</w:t>
      </w:r>
      <w:r w:rsidR="006B4F4C">
        <w:rPr>
          <w:rFonts w:ascii="Times New Roman" w:hAnsi="Times New Roman" w:cs="Times New Roman"/>
        </w:rPr>
        <w:t xml:space="preserve"> Code was built and tested under R version 3.1.0.</w:t>
      </w:r>
    </w:p>
    <w:p w14:paraId="234D1314" w14:textId="77777777" w:rsidR="00D859E4" w:rsidRDefault="00D859E4">
      <w:pPr>
        <w:rPr>
          <w:rFonts w:ascii="Times New Roman" w:hAnsi="Times New Roman" w:cs="Times New Roman"/>
        </w:rPr>
      </w:pPr>
    </w:p>
    <w:p w14:paraId="103B5B0B" w14:textId="0EAD1E3E" w:rsidR="00D859E4" w:rsidRPr="001A67DC" w:rsidRDefault="001A6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File Descriptions:</w:t>
      </w:r>
    </w:p>
    <w:p w14:paraId="50206D1E" w14:textId="119704A2" w:rsidR="00D859E4" w:rsidRDefault="00D859E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-</w:t>
      </w:r>
      <w:r w:rsidR="00F21E35">
        <w:rPr>
          <w:rFonts w:ascii="Times New Roman" w:hAnsi="Times New Roman" w:cs="Times New Roman"/>
        </w:rPr>
        <w:t>‘</w:t>
      </w:r>
      <w:proofErr w:type="gramEnd"/>
      <w:r w:rsidR="00ED5834">
        <w:rPr>
          <w:rFonts w:ascii="Times New Roman" w:hAnsi="Times New Roman" w:cs="Times New Roman"/>
        </w:rPr>
        <w:t>README</w:t>
      </w:r>
      <w:r>
        <w:rPr>
          <w:rFonts w:ascii="Times New Roman" w:hAnsi="Times New Roman" w:cs="Times New Roman"/>
        </w:rPr>
        <w:t>.doc</w:t>
      </w:r>
      <w:r w:rsidR="00F21E35">
        <w:rPr>
          <w:rFonts w:ascii="Times New Roman" w:hAnsi="Times New Roman" w:cs="Times New Roman"/>
        </w:rPr>
        <w:t>’: Explanation of the contents of this supplement and directions on running the model.</w:t>
      </w:r>
    </w:p>
    <w:p w14:paraId="30BC8E1A" w14:textId="1176AB5E" w:rsidR="00D859E4" w:rsidRDefault="00D859E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-</w:t>
      </w:r>
      <w:r w:rsidR="00F21E35">
        <w:rPr>
          <w:rFonts w:ascii="Times New Roman" w:hAnsi="Times New Roman" w:cs="Times New Roman"/>
        </w:rPr>
        <w:t>‘</w:t>
      </w:r>
      <w:proofErr w:type="spellStart"/>
      <w:proofErr w:type="gramEnd"/>
      <w:r w:rsidR="00F21E35">
        <w:rPr>
          <w:rFonts w:ascii="Times New Roman" w:hAnsi="Times New Roman" w:cs="Times New Roman"/>
        </w:rPr>
        <w:t>PredatorExample</w:t>
      </w:r>
      <w:r>
        <w:rPr>
          <w:rFonts w:ascii="Times New Roman" w:hAnsi="Times New Roman" w:cs="Times New Roman"/>
        </w:rPr>
        <w:t>.</w:t>
      </w:r>
      <w:r w:rsidR="00F21E35">
        <w:rPr>
          <w:rFonts w:ascii="Times New Roman" w:hAnsi="Times New Roman" w:cs="Times New Roman"/>
        </w:rPr>
        <w:t>Rdata</w:t>
      </w:r>
      <w:proofErr w:type="spellEnd"/>
      <w:r w:rsidR="00F21E35">
        <w:rPr>
          <w:rFonts w:ascii="Times New Roman" w:hAnsi="Times New Roman" w:cs="Times New Roman"/>
        </w:rPr>
        <w:t xml:space="preserve">’: </w:t>
      </w:r>
      <w:r w:rsidR="00521C26">
        <w:rPr>
          <w:rFonts w:ascii="Times New Roman" w:hAnsi="Times New Roman" w:cs="Times New Roman"/>
        </w:rPr>
        <w:t xml:space="preserve">Contains </w:t>
      </w:r>
      <w:r w:rsidR="00E40533">
        <w:rPr>
          <w:rFonts w:ascii="Times New Roman" w:hAnsi="Times New Roman" w:cs="Times New Roman"/>
        </w:rPr>
        <w:t>1</w:t>
      </w:r>
      <w:r w:rsidR="00521C26">
        <w:rPr>
          <w:rFonts w:ascii="Times New Roman" w:hAnsi="Times New Roman" w:cs="Times New Roman"/>
        </w:rPr>
        <w:t xml:space="preserve"> simulated example dataset</w:t>
      </w:r>
      <w:r w:rsidR="00E40533">
        <w:rPr>
          <w:rFonts w:ascii="Times New Roman" w:hAnsi="Times New Roman" w:cs="Times New Roman"/>
        </w:rPr>
        <w:t xml:space="preserve"> and 1 real dataset </w:t>
      </w:r>
      <w:r w:rsidR="00F954AA">
        <w:rPr>
          <w:rFonts w:ascii="Times New Roman" w:hAnsi="Times New Roman" w:cs="Times New Roman"/>
        </w:rPr>
        <w:t>(lingcod) from Moriarty et al. (</w:t>
      </w:r>
      <w:r w:rsidR="00F954AA">
        <w:rPr>
          <w:rFonts w:ascii="Times New Roman" w:hAnsi="Times New Roman" w:cs="Times New Roman"/>
          <w:i/>
        </w:rPr>
        <w:t>in review</w:t>
      </w:r>
      <w:r w:rsidR="00F954AA">
        <w:rPr>
          <w:rFonts w:ascii="Times New Roman" w:hAnsi="Times New Roman" w:cs="Times New Roman"/>
        </w:rPr>
        <w:t>)</w:t>
      </w:r>
      <w:r w:rsidR="00521C26">
        <w:rPr>
          <w:rFonts w:ascii="Times New Roman" w:hAnsi="Times New Roman" w:cs="Times New Roman"/>
        </w:rPr>
        <w:t xml:space="preserve">. </w:t>
      </w:r>
    </w:p>
    <w:p w14:paraId="10FE02E7" w14:textId="2DB81EC7" w:rsidR="009D5E72" w:rsidRDefault="009D5E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-‘</w:t>
      </w:r>
      <w:proofErr w:type="spellStart"/>
      <w:proofErr w:type="gramEnd"/>
      <w:r>
        <w:rPr>
          <w:rFonts w:ascii="Times New Roman" w:hAnsi="Times New Roman" w:cs="Times New Roman"/>
        </w:rPr>
        <w:t>MixtureModelExample.R</w:t>
      </w:r>
      <w:proofErr w:type="spellEnd"/>
      <w:r>
        <w:rPr>
          <w:rFonts w:ascii="Times New Roman" w:hAnsi="Times New Roman" w:cs="Times New Roman"/>
        </w:rPr>
        <w:t xml:space="preserve">’: Contains </w:t>
      </w:r>
      <w:r w:rsidR="006B4F4C">
        <w:rPr>
          <w:rFonts w:ascii="Times New Roman" w:hAnsi="Times New Roman" w:cs="Times New Roman"/>
        </w:rPr>
        <w:t xml:space="preserve">R </w:t>
      </w:r>
      <w:r>
        <w:rPr>
          <w:rFonts w:ascii="Times New Roman" w:hAnsi="Times New Roman" w:cs="Times New Roman"/>
        </w:rPr>
        <w:t xml:space="preserve">code to run the simulated and real examples. </w:t>
      </w:r>
    </w:p>
    <w:p w14:paraId="137BE40E" w14:textId="41D653E6" w:rsidR="00F21E35" w:rsidRDefault="00F21E35" w:rsidP="00F21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267D42">
        <w:rPr>
          <w:rFonts w:ascii="Times New Roman" w:hAnsi="Times New Roman" w:cs="Times New Roman"/>
        </w:rPr>
        <w:t>Main R functions</w:t>
      </w:r>
      <w:r w:rsidR="00ED5834">
        <w:rPr>
          <w:rFonts w:ascii="Times New Roman" w:hAnsi="Times New Roman" w:cs="Times New Roman"/>
        </w:rPr>
        <w:t>: see descriptions in table at end of this document</w:t>
      </w:r>
    </w:p>
    <w:p w14:paraId="5366715C" w14:textId="77777777" w:rsidR="00D859E4" w:rsidRDefault="00D859E4">
      <w:pPr>
        <w:rPr>
          <w:rFonts w:ascii="Times New Roman" w:hAnsi="Times New Roman" w:cs="Times New Roman"/>
        </w:rPr>
      </w:pPr>
    </w:p>
    <w:p w14:paraId="28575CA5" w14:textId="77777777" w:rsidR="00AD69AD" w:rsidRDefault="00AD69AD" w:rsidP="00AD6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Packages Needed:</w:t>
      </w:r>
    </w:p>
    <w:p w14:paraId="3A89E315" w14:textId="77777777" w:rsidR="00AD69AD" w:rsidRDefault="00AD69AD" w:rsidP="00AD69A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plotrix</w:t>
      </w:r>
      <w:proofErr w:type="spellEnd"/>
    </w:p>
    <w:p w14:paraId="56D97EDC" w14:textId="77777777" w:rsidR="00AD69AD" w:rsidRDefault="00AD69AD" w:rsidP="00AD6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stats4</w:t>
      </w:r>
    </w:p>
    <w:p w14:paraId="6FC64530" w14:textId="0B7BCC13" w:rsidR="001E2166" w:rsidRDefault="001E2166" w:rsidP="00AD69A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optimx</w:t>
      </w:r>
      <w:proofErr w:type="spellEnd"/>
    </w:p>
    <w:p w14:paraId="7C3E57B9" w14:textId="7EED2483" w:rsidR="006C2CD1" w:rsidRDefault="006C2CD1" w:rsidP="00AD69A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numDeriv</w:t>
      </w:r>
      <w:proofErr w:type="spellEnd"/>
    </w:p>
    <w:p w14:paraId="7EB8499E" w14:textId="63A01649" w:rsidR="006C2CD1" w:rsidRDefault="006C2CD1" w:rsidP="00AD6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MASS</w:t>
      </w:r>
    </w:p>
    <w:p w14:paraId="6A9EA801" w14:textId="0362123C" w:rsidR="006C2CD1" w:rsidRDefault="006C2CD1" w:rsidP="00AD69A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fitdistrplus</w:t>
      </w:r>
      <w:proofErr w:type="spellEnd"/>
    </w:p>
    <w:p w14:paraId="234562BB" w14:textId="77777777" w:rsidR="00AD69AD" w:rsidRDefault="00AD69AD" w:rsidP="00AD69AD">
      <w:pPr>
        <w:rPr>
          <w:rFonts w:ascii="Times New Roman" w:hAnsi="Times New Roman" w:cs="Times New Roman"/>
        </w:rPr>
      </w:pPr>
    </w:p>
    <w:p w14:paraId="0D5F7CDA" w14:textId="23C91A7F" w:rsidR="00AD69AD" w:rsidRDefault="006B4F4C" w:rsidP="00AD6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Model </w:t>
      </w:r>
      <w:r w:rsidR="00AD69AD" w:rsidRPr="00D859E4">
        <w:rPr>
          <w:rFonts w:ascii="Times New Roman" w:hAnsi="Times New Roman" w:cs="Times New Roman"/>
          <w:b/>
        </w:rPr>
        <w:t>Execution:</w:t>
      </w:r>
    </w:p>
    <w:p w14:paraId="5C0A7485" w14:textId="5B980826" w:rsidR="00DF17D0" w:rsidRPr="001A67DC" w:rsidRDefault="00DF17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Required Data Format:</w:t>
      </w:r>
      <w:r>
        <w:rPr>
          <w:rFonts w:ascii="Times New Roman" w:hAnsi="Times New Roman" w:cs="Times New Roman"/>
        </w:rPr>
        <w:t xml:space="preserve"> The data must be in two columns, where one is a vector of the proportion of each stomach that is </w:t>
      </w:r>
      <w:r w:rsidR="00ED5834">
        <w:rPr>
          <w:rFonts w:ascii="Times New Roman" w:hAnsi="Times New Roman" w:cs="Times New Roman"/>
        </w:rPr>
        <w:t>the prey type of interest (</w:t>
      </w:r>
      <w:r>
        <w:rPr>
          <w:rFonts w:ascii="Times New Roman" w:hAnsi="Times New Roman" w:cs="Times New Roman"/>
        </w:rPr>
        <w:t xml:space="preserve">prey type </w:t>
      </w:r>
      <w:proofErr w:type="spellStart"/>
      <w:r>
        <w:rPr>
          <w:rFonts w:ascii="Times New Roman" w:hAnsi="Times New Roman" w:cs="Times New Roman"/>
          <w:i/>
        </w:rPr>
        <w:t>i</w:t>
      </w:r>
      <w:proofErr w:type="spellEnd"/>
      <w:r w:rsidR="00ED583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and the </w:t>
      </w:r>
      <w:r w:rsidR="00CC1181">
        <w:rPr>
          <w:rFonts w:ascii="Times New Roman" w:hAnsi="Times New Roman" w:cs="Times New Roman"/>
        </w:rPr>
        <w:t>other</w:t>
      </w:r>
      <w:r>
        <w:rPr>
          <w:rFonts w:ascii="Times New Roman" w:hAnsi="Times New Roman" w:cs="Times New Roman"/>
        </w:rPr>
        <w:t xml:space="preserve"> column is the corresponding total stomach </w:t>
      </w:r>
      <w:r w:rsidR="00F954AA">
        <w:rPr>
          <w:rFonts w:ascii="Times New Roman" w:hAnsi="Times New Roman" w:cs="Times New Roman"/>
        </w:rPr>
        <w:t xml:space="preserve">contents </w:t>
      </w:r>
      <w:r>
        <w:rPr>
          <w:rFonts w:ascii="Times New Roman" w:hAnsi="Times New Roman" w:cs="Times New Roman"/>
        </w:rPr>
        <w:t>mass for that stomach.</w:t>
      </w:r>
      <w:r w:rsidR="00267D42">
        <w:rPr>
          <w:rFonts w:ascii="Times New Roman" w:hAnsi="Times New Roman" w:cs="Times New Roman"/>
        </w:rPr>
        <w:t xml:space="preserve"> T</w:t>
      </w:r>
      <w:r w:rsidR="001A67DC">
        <w:rPr>
          <w:rFonts w:ascii="Times New Roman" w:hAnsi="Times New Roman" w:cs="Times New Roman"/>
        </w:rPr>
        <w:t>here must be at least one stomach for each of the three cases: proportion of the prey type (</w:t>
      </w:r>
      <w:r w:rsidR="001A67DC" w:rsidRPr="001A67DC">
        <w:rPr>
          <w:rFonts w:ascii="Times New Roman" w:hAnsi="Times New Roman" w:cs="Times New Roman"/>
          <w:i/>
        </w:rPr>
        <w:t>p</w:t>
      </w:r>
      <w:r w:rsidR="001A67DC" w:rsidRPr="001A67DC">
        <w:rPr>
          <w:rFonts w:ascii="Times New Roman" w:hAnsi="Times New Roman" w:cs="Times New Roman"/>
          <w:i/>
          <w:vertAlign w:val="subscript"/>
        </w:rPr>
        <w:t>i</w:t>
      </w:r>
      <w:r w:rsidR="001A67DC">
        <w:rPr>
          <w:rFonts w:ascii="Times New Roman" w:hAnsi="Times New Roman" w:cs="Times New Roman"/>
        </w:rPr>
        <w:t xml:space="preserve">) is 0, </w:t>
      </w:r>
      <w:r w:rsidR="001A67DC">
        <w:rPr>
          <w:rFonts w:ascii="Times New Roman" w:hAnsi="Times New Roman" w:cs="Times New Roman"/>
          <w:i/>
        </w:rPr>
        <w:t>p</w:t>
      </w:r>
      <w:r w:rsidR="001A67DC">
        <w:rPr>
          <w:rFonts w:ascii="Times New Roman" w:hAnsi="Times New Roman" w:cs="Times New Roman"/>
          <w:i/>
          <w:vertAlign w:val="subscript"/>
        </w:rPr>
        <w:t>i</w:t>
      </w:r>
      <w:r w:rsidR="001A67DC">
        <w:rPr>
          <w:rFonts w:ascii="Times New Roman" w:hAnsi="Times New Roman" w:cs="Times New Roman"/>
          <w:i/>
        </w:rPr>
        <w:t xml:space="preserve"> = 1, 0 &lt; p</w:t>
      </w:r>
      <w:r w:rsidR="001A67DC">
        <w:rPr>
          <w:rFonts w:ascii="Times New Roman" w:hAnsi="Times New Roman" w:cs="Times New Roman"/>
          <w:i/>
          <w:vertAlign w:val="subscript"/>
        </w:rPr>
        <w:t xml:space="preserve">i </w:t>
      </w:r>
      <w:r w:rsidR="001A67DC">
        <w:rPr>
          <w:rFonts w:ascii="Times New Roman" w:hAnsi="Times New Roman" w:cs="Times New Roman"/>
          <w:i/>
        </w:rPr>
        <w:t>&lt; 1</w:t>
      </w:r>
      <w:r w:rsidR="001A67DC">
        <w:rPr>
          <w:rFonts w:ascii="Times New Roman" w:hAnsi="Times New Roman" w:cs="Times New Roman"/>
        </w:rPr>
        <w:t xml:space="preserve">. </w:t>
      </w:r>
    </w:p>
    <w:p w14:paraId="574B72D3" w14:textId="77777777" w:rsidR="00DF17D0" w:rsidRDefault="00DF17D0">
      <w:pPr>
        <w:rPr>
          <w:rFonts w:ascii="Times New Roman" w:hAnsi="Times New Roman" w:cs="Times New Roman"/>
        </w:rPr>
      </w:pPr>
    </w:p>
    <w:p w14:paraId="6A77F6B4" w14:textId="360A93A4" w:rsidR="00975542" w:rsidRDefault="00CC11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Run Mixture Model</w:t>
      </w:r>
      <w:r w:rsidR="00614041">
        <w:rPr>
          <w:rFonts w:ascii="Times New Roman" w:hAnsi="Times New Roman" w:cs="Times New Roman"/>
          <w:i/>
        </w:rPr>
        <w:t xml:space="preserve"> Examples</w:t>
      </w:r>
      <w:r>
        <w:rPr>
          <w:rFonts w:ascii="Times New Roman" w:hAnsi="Times New Roman" w:cs="Times New Roman"/>
          <w:i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5035672F" w14:textId="6011B19E" w:rsidR="002A786A" w:rsidRDefault="00614041" w:rsidP="00B760F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see examples of the mixture model, open the file called ‘</w:t>
      </w:r>
      <w:proofErr w:type="spellStart"/>
      <w:r>
        <w:rPr>
          <w:rFonts w:ascii="Times New Roman" w:hAnsi="Times New Roman" w:cs="Times New Roman"/>
        </w:rPr>
        <w:t>MixtureModelExample.R</w:t>
      </w:r>
      <w:proofErr w:type="spellEnd"/>
      <w:r>
        <w:rPr>
          <w:rFonts w:ascii="Times New Roman" w:hAnsi="Times New Roman" w:cs="Times New Roman"/>
        </w:rPr>
        <w:t>’. Once the necessary packages are installed and loaded, this file</w:t>
      </w:r>
      <w:r w:rsidR="00194C0F">
        <w:rPr>
          <w:rFonts w:ascii="Times New Roman" w:hAnsi="Times New Roman" w:cs="Times New Roman"/>
        </w:rPr>
        <w:t xml:space="preserve"> will load the example datasets</w:t>
      </w:r>
      <w:r w:rsidR="00B760F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As demonstrated in the example, t</w:t>
      </w:r>
      <w:r w:rsidR="00267D42">
        <w:rPr>
          <w:rFonts w:ascii="Times New Roman" w:hAnsi="Times New Roman" w:cs="Times New Roman"/>
        </w:rPr>
        <w:t>o run the mixture model, use the function called ‘</w:t>
      </w:r>
      <w:proofErr w:type="spellStart"/>
      <w:proofErr w:type="gramStart"/>
      <w:r w:rsidR="00267D42">
        <w:rPr>
          <w:rFonts w:ascii="Times New Roman" w:hAnsi="Times New Roman" w:cs="Times New Roman"/>
        </w:rPr>
        <w:t>run.model</w:t>
      </w:r>
      <w:proofErr w:type="gramEnd"/>
      <w:r w:rsidR="00267D42">
        <w:rPr>
          <w:rFonts w:ascii="Times New Roman" w:hAnsi="Times New Roman" w:cs="Times New Roman"/>
        </w:rPr>
        <w:t>.R</w:t>
      </w:r>
      <w:proofErr w:type="spellEnd"/>
      <w:r w:rsidR="00267D42">
        <w:rPr>
          <w:rFonts w:ascii="Times New Roman" w:hAnsi="Times New Roman" w:cs="Times New Roman"/>
        </w:rPr>
        <w:t>’. The arguments are the proportion of each stomach that is the prey type (called ‘</w:t>
      </w:r>
      <w:r w:rsidR="00ED5834">
        <w:rPr>
          <w:rFonts w:ascii="Times New Roman" w:hAnsi="Times New Roman" w:cs="Times New Roman"/>
        </w:rPr>
        <w:t>prop’</w:t>
      </w:r>
      <w:r w:rsidR="00267D42">
        <w:rPr>
          <w:rFonts w:ascii="Times New Roman" w:hAnsi="Times New Roman" w:cs="Times New Roman"/>
        </w:rPr>
        <w:t>) and the total stomach contents mass for each stomach (called ‘</w:t>
      </w:r>
      <w:proofErr w:type="spellStart"/>
      <w:proofErr w:type="gramStart"/>
      <w:r w:rsidR="00267D42">
        <w:rPr>
          <w:rFonts w:ascii="Times New Roman" w:hAnsi="Times New Roman" w:cs="Times New Roman"/>
        </w:rPr>
        <w:t>total.mass</w:t>
      </w:r>
      <w:proofErr w:type="spellEnd"/>
      <w:proofErr w:type="gramEnd"/>
      <w:r w:rsidR="00267D42">
        <w:rPr>
          <w:rFonts w:ascii="Times New Roman" w:hAnsi="Times New Roman" w:cs="Times New Roman"/>
        </w:rPr>
        <w:t>’). Inputting these two columns of data into ‘</w:t>
      </w:r>
      <w:proofErr w:type="spellStart"/>
      <w:proofErr w:type="gramStart"/>
      <w:r w:rsidR="00267D42">
        <w:rPr>
          <w:rFonts w:ascii="Times New Roman" w:hAnsi="Times New Roman" w:cs="Times New Roman"/>
        </w:rPr>
        <w:t>run.model</w:t>
      </w:r>
      <w:proofErr w:type="gramEnd"/>
      <w:r w:rsidR="00267D42">
        <w:rPr>
          <w:rFonts w:ascii="Times New Roman" w:hAnsi="Times New Roman" w:cs="Times New Roman"/>
        </w:rPr>
        <w:t>.R</w:t>
      </w:r>
      <w:proofErr w:type="spellEnd"/>
      <w:r w:rsidR="00267D42">
        <w:rPr>
          <w:rFonts w:ascii="Times New Roman" w:hAnsi="Times New Roman" w:cs="Times New Roman"/>
        </w:rPr>
        <w:t xml:space="preserve">’ returns maximum likelihood estimates for all parameters in the mixture model. </w:t>
      </w:r>
    </w:p>
    <w:p w14:paraId="325F25E2" w14:textId="2BC452E9" w:rsidR="007E2B19" w:rsidRDefault="00614041" w:rsidP="002A786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Additionally, t</w:t>
      </w:r>
      <w:r w:rsidR="007E2B19">
        <w:rPr>
          <w:rFonts w:ascii="Times New Roman" w:hAnsi="Times New Roman" w:cs="Times New Roman"/>
        </w:rPr>
        <w:t>o compare the estimates and error from the mixture model to other methods, use the function ‘</w:t>
      </w:r>
      <w:proofErr w:type="spellStart"/>
      <w:proofErr w:type="gramStart"/>
      <w:r w:rsidR="007E2B19">
        <w:rPr>
          <w:rFonts w:ascii="Times New Roman" w:hAnsi="Times New Roman" w:cs="Times New Roman"/>
        </w:rPr>
        <w:t>model.comparison</w:t>
      </w:r>
      <w:proofErr w:type="gramEnd"/>
      <w:r w:rsidR="007E2B19">
        <w:rPr>
          <w:rFonts w:ascii="Times New Roman" w:hAnsi="Times New Roman" w:cs="Times New Roman"/>
        </w:rPr>
        <w:t>.R</w:t>
      </w:r>
      <w:proofErr w:type="spellEnd"/>
      <w:r w:rsidR="007E2B19">
        <w:rPr>
          <w:rFonts w:ascii="Times New Roman" w:hAnsi="Times New Roman" w:cs="Times New Roman"/>
        </w:rPr>
        <w:t>’. The arguments are the same as for ‘</w:t>
      </w:r>
      <w:proofErr w:type="spellStart"/>
      <w:proofErr w:type="gramStart"/>
      <w:r w:rsidR="007E2B19">
        <w:rPr>
          <w:rFonts w:ascii="Times New Roman" w:hAnsi="Times New Roman" w:cs="Times New Roman"/>
        </w:rPr>
        <w:t>run.model</w:t>
      </w:r>
      <w:proofErr w:type="gramEnd"/>
      <w:r w:rsidR="007E2B19">
        <w:rPr>
          <w:rFonts w:ascii="Times New Roman" w:hAnsi="Times New Roman" w:cs="Times New Roman"/>
        </w:rPr>
        <w:t>.R</w:t>
      </w:r>
      <w:proofErr w:type="spellEnd"/>
      <w:r w:rsidR="007E2B19">
        <w:rPr>
          <w:rFonts w:ascii="Times New Roman" w:hAnsi="Times New Roman" w:cs="Times New Roman"/>
        </w:rPr>
        <w:t xml:space="preserve">’. </w:t>
      </w:r>
    </w:p>
    <w:p w14:paraId="590E2D2E" w14:textId="77777777" w:rsidR="00267D42" w:rsidRDefault="00267D42">
      <w:pPr>
        <w:rPr>
          <w:rFonts w:ascii="Times New Roman" w:hAnsi="Times New Roman" w:cs="Times New Roman"/>
        </w:rPr>
      </w:pPr>
    </w:p>
    <w:p w14:paraId="0427B53D" w14:textId="77777777" w:rsidR="00D859E4" w:rsidRDefault="00D859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Acknowledgements:</w:t>
      </w:r>
    </w:p>
    <w:p w14:paraId="02608DDA" w14:textId="5FAF2288" w:rsidR="00D859E4" w:rsidRDefault="00750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Thanks to Anne </w:t>
      </w:r>
      <w:proofErr w:type="spellStart"/>
      <w:r>
        <w:rPr>
          <w:rFonts w:ascii="Times New Roman" w:hAnsi="Times New Roman" w:cs="Times New Roman"/>
        </w:rPr>
        <w:t>Beaudreau</w:t>
      </w:r>
      <w:proofErr w:type="spellEnd"/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for use of the lingcod data. </w:t>
      </w:r>
    </w:p>
    <w:p w14:paraId="536B8A8D" w14:textId="77777777" w:rsidR="007502F3" w:rsidRDefault="007502F3">
      <w:pPr>
        <w:rPr>
          <w:rFonts w:ascii="Times New Roman" w:hAnsi="Times New Roman" w:cs="Times New Roman"/>
        </w:rPr>
      </w:pPr>
    </w:p>
    <w:p w14:paraId="4D2E8982" w14:textId="7E967D3F" w:rsidR="00D859E4" w:rsidRDefault="00012A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Support, </w:t>
      </w:r>
      <w:r w:rsidR="00B0355D">
        <w:rPr>
          <w:rFonts w:ascii="Times New Roman" w:hAnsi="Times New Roman" w:cs="Times New Roman"/>
          <w:b/>
        </w:rPr>
        <w:t>L</w:t>
      </w:r>
      <w:r w:rsidR="00D859E4">
        <w:rPr>
          <w:rFonts w:ascii="Times New Roman" w:hAnsi="Times New Roman" w:cs="Times New Roman"/>
          <w:b/>
        </w:rPr>
        <w:t xml:space="preserve">iability and </w:t>
      </w:r>
      <w:r w:rsidR="00B0355D">
        <w:rPr>
          <w:rFonts w:ascii="Times New Roman" w:hAnsi="Times New Roman" w:cs="Times New Roman"/>
          <w:b/>
        </w:rPr>
        <w:t>C</w:t>
      </w:r>
      <w:r w:rsidR="00D859E4">
        <w:rPr>
          <w:rFonts w:ascii="Times New Roman" w:hAnsi="Times New Roman" w:cs="Times New Roman"/>
          <w:b/>
        </w:rPr>
        <w:t xml:space="preserve">opyright: </w:t>
      </w:r>
    </w:p>
    <w:p w14:paraId="32D3ABA0" w14:textId="0227A9E6" w:rsidR="00B0355D" w:rsidRPr="00012A78" w:rsidRDefault="00012A78">
      <w:pPr>
        <w:rPr>
          <w:rFonts w:ascii="Times New Roman" w:hAnsi="Times New Roman" w:cs="Times New Roman"/>
        </w:rPr>
      </w:pPr>
      <w:r w:rsidRPr="00012A78">
        <w:rPr>
          <w:rFonts w:ascii="Times New Roman" w:hAnsi="Times New Roman" w:cs="Times New Roman"/>
        </w:rPr>
        <w:t xml:space="preserve">Support in using this software is available from Pamela Moriarty, pmoriart@uw.edu. The code and files contained in this package may be copied and distributed for non-commercial purposes. If it is used in a publication, please cite Moriarty et al. (2016) (full citation at top of this document). </w:t>
      </w:r>
      <w:r w:rsidRPr="00012A78">
        <w:rPr>
          <w:rFonts w:ascii="Times New Roman" w:hAnsi="Times New Roman" w:cs="Times New Roman"/>
          <w:i/>
        </w:rPr>
        <w:t xml:space="preserve"> </w:t>
      </w:r>
      <w:r w:rsidRPr="00012A78">
        <w:rPr>
          <w:rFonts w:ascii="Times New Roman" w:hAnsi="Times New Roman" w:cs="Times New Roman"/>
        </w:rPr>
        <w:t xml:space="preserve">The authors, University of Washington, and National Oceanic and Atmospheric Administration accept no liability for the use of this software. </w:t>
      </w:r>
      <w:r w:rsidR="007D0686" w:rsidRPr="00012A78">
        <w:rPr>
          <w:rFonts w:ascii="Times New Roman" w:hAnsi="Times New Roman" w:cs="Times New Roman"/>
        </w:rPr>
        <w:t xml:space="preserve"> </w:t>
      </w:r>
    </w:p>
    <w:p w14:paraId="5004FD58" w14:textId="77777777" w:rsidR="00975542" w:rsidRDefault="00975542">
      <w:pPr>
        <w:rPr>
          <w:rFonts w:ascii="Times New Roman" w:hAnsi="Times New Roman" w:cs="Times New Roman"/>
        </w:rPr>
      </w:pPr>
    </w:p>
    <w:p w14:paraId="7D6BF3A3" w14:textId="316E9E3D" w:rsidR="00B0355D" w:rsidRPr="00B0355D" w:rsidRDefault="00B0355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Contact Information</w:t>
      </w:r>
    </w:p>
    <w:p w14:paraId="70D14C49" w14:textId="383868B3" w:rsidR="00B0355D" w:rsidRDefault="00B035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contact Pamela Moriarty with questions and/or comments. </w:t>
      </w:r>
    </w:p>
    <w:p w14:paraId="28687CD7" w14:textId="1383938D" w:rsidR="00B0355D" w:rsidRDefault="00B035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4" w:history="1">
        <w:r w:rsidRPr="0066569F">
          <w:rPr>
            <w:rStyle w:val="Hyperlink"/>
            <w:rFonts w:ascii="Times New Roman" w:hAnsi="Times New Roman" w:cs="Times New Roman"/>
          </w:rPr>
          <w:t>pmoriart@uw.edu</w:t>
        </w:r>
      </w:hyperlink>
    </w:p>
    <w:p w14:paraId="183CEABA" w14:textId="1647B29E" w:rsidR="00B0355D" w:rsidRDefault="00B035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Mailing Address: School of Aquatic and Fishery Sciences</w:t>
      </w:r>
    </w:p>
    <w:p w14:paraId="4B8A025F" w14:textId="579C24F3" w:rsidR="00B0355D" w:rsidRDefault="00B0355D" w:rsidP="00B0355D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PO Box 355020</w:t>
      </w:r>
    </w:p>
    <w:p w14:paraId="39C0521A" w14:textId="1C42580B" w:rsidR="00B0355D" w:rsidRDefault="00B035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Seattle, WA 98195</w:t>
      </w:r>
    </w:p>
    <w:p w14:paraId="5E0EF098" w14:textId="77777777" w:rsidR="00ED5834" w:rsidRDefault="00ED5834">
      <w:pPr>
        <w:rPr>
          <w:rFonts w:ascii="Times New Roman" w:hAnsi="Times New Roman" w:cs="Times New Roman"/>
        </w:rPr>
      </w:pPr>
    </w:p>
    <w:p w14:paraId="7E30EDE7" w14:textId="77777777" w:rsidR="00ED5834" w:rsidRDefault="00ED5834">
      <w:pPr>
        <w:rPr>
          <w:rFonts w:ascii="Times New Roman" w:hAnsi="Times New Roman" w:cs="Times New Roman"/>
        </w:rPr>
      </w:pPr>
    </w:p>
    <w:p w14:paraId="5235275F" w14:textId="4067DF41" w:rsidR="00ED5834" w:rsidRPr="00ED5834" w:rsidRDefault="009F3F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Main </w:t>
      </w:r>
      <w:r w:rsidR="00ED5834">
        <w:rPr>
          <w:rFonts w:ascii="Times New Roman" w:hAnsi="Times New Roman" w:cs="Times New Roman"/>
          <w:b/>
        </w:rPr>
        <w:t>Function Descriptions</w:t>
      </w:r>
    </w:p>
    <w:tbl>
      <w:tblPr>
        <w:tblStyle w:val="TableGrid"/>
        <w:tblW w:w="9442" w:type="dxa"/>
        <w:tblLook w:val="04A0" w:firstRow="1" w:lastRow="0" w:firstColumn="1" w:lastColumn="0" w:noHBand="0" w:noVBand="1"/>
      </w:tblPr>
      <w:tblGrid>
        <w:gridCol w:w="1996"/>
        <w:gridCol w:w="1951"/>
        <w:gridCol w:w="2751"/>
        <w:gridCol w:w="2744"/>
      </w:tblGrid>
      <w:tr w:rsidR="00ED5834" w:rsidRPr="00030ED6" w14:paraId="3565EB80" w14:textId="77777777" w:rsidTr="009F3F37">
        <w:tc>
          <w:tcPr>
            <w:tcW w:w="1996" w:type="dxa"/>
          </w:tcPr>
          <w:p w14:paraId="277418A2" w14:textId="77777777" w:rsidR="00ED5834" w:rsidRPr="00030ED6" w:rsidRDefault="00ED5834" w:rsidP="008C0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ED6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951" w:type="dxa"/>
          </w:tcPr>
          <w:p w14:paraId="2BE1B3E7" w14:textId="77777777" w:rsidR="00ED5834" w:rsidRPr="00030ED6" w:rsidRDefault="00ED5834" w:rsidP="008C0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ED6"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</w:p>
        </w:tc>
        <w:tc>
          <w:tcPr>
            <w:tcW w:w="2751" w:type="dxa"/>
          </w:tcPr>
          <w:p w14:paraId="0CBF6F7A" w14:textId="77777777" w:rsidR="00ED5834" w:rsidRPr="00030ED6" w:rsidRDefault="00ED5834" w:rsidP="008C0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ED6">
              <w:rPr>
                <w:rFonts w:ascii="Times New Roman" w:hAnsi="Times New Roman" w:cs="Times New Roman"/>
                <w:b/>
                <w:sz w:val="24"/>
                <w:szCs w:val="24"/>
              </w:rPr>
              <w:t>Inputs</w:t>
            </w:r>
          </w:p>
        </w:tc>
        <w:tc>
          <w:tcPr>
            <w:tcW w:w="2744" w:type="dxa"/>
          </w:tcPr>
          <w:p w14:paraId="27244488" w14:textId="77777777" w:rsidR="00ED5834" w:rsidRPr="00030ED6" w:rsidRDefault="00ED5834" w:rsidP="008C0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ED6">
              <w:rPr>
                <w:rFonts w:ascii="Times New Roman" w:hAnsi="Times New Roman" w:cs="Times New Roman"/>
                <w:b/>
                <w:sz w:val="24"/>
                <w:szCs w:val="24"/>
              </w:rPr>
              <w:t>Outputs</w:t>
            </w:r>
          </w:p>
        </w:tc>
      </w:tr>
      <w:tr w:rsidR="00ED5834" w:rsidRPr="00030ED6" w14:paraId="2045A502" w14:textId="77777777" w:rsidTr="009F3F37">
        <w:tc>
          <w:tcPr>
            <w:tcW w:w="1996" w:type="dxa"/>
          </w:tcPr>
          <w:p w14:paraId="22085C07" w14:textId="77777777" w:rsidR="00ED5834" w:rsidRPr="00030ED6" w:rsidRDefault="00ED5834" w:rsidP="008C0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ED6">
              <w:rPr>
                <w:rFonts w:ascii="Times New Roman" w:hAnsi="Times New Roman" w:cs="Times New Roman"/>
                <w:sz w:val="24"/>
                <w:szCs w:val="24"/>
              </w:rPr>
              <w:t>run.model</w:t>
            </w:r>
            <w:proofErr w:type="spellEnd"/>
          </w:p>
        </w:tc>
        <w:tc>
          <w:tcPr>
            <w:tcW w:w="1951" w:type="dxa"/>
          </w:tcPr>
          <w:p w14:paraId="35BF39CE" w14:textId="77777777" w:rsidR="00ED5834" w:rsidRPr="00030ED6" w:rsidRDefault="00ED5834" w:rsidP="008C0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ED6">
              <w:rPr>
                <w:rFonts w:ascii="Times New Roman" w:hAnsi="Times New Roman" w:cs="Times New Roman"/>
                <w:sz w:val="24"/>
                <w:szCs w:val="24"/>
              </w:rPr>
              <w:t xml:space="preserve">runs the mixture model </w:t>
            </w:r>
          </w:p>
        </w:tc>
        <w:tc>
          <w:tcPr>
            <w:tcW w:w="2751" w:type="dxa"/>
          </w:tcPr>
          <w:p w14:paraId="041975B2" w14:textId="77777777" w:rsidR="00ED5834" w:rsidRPr="00030ED6" w:rsidRDefault="00ED5834" w:rsidP="008C0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</w:t>
            </w:r>
            <w:r w:rsidRPr="007B30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0ED6">
              <w:rPr>
                <w:rFonts w:ascii="Times New Roman" w:hAnsi="Times New Roman" w:cs="Times New Roman"/>
                <w:sz w:val="24"/>
                <w:szCs w:val="24"/>
              </w:rPr>
              <w:t xml:space="preserve">= column of data of the proportion of each stomach that is prey type </w:t>
            </w:r>
            <w:proofErr w:type="spellStart"/>
            <w:r w:rsidRPr="00030ED6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  <w:r w:rsidRPr="00030ED6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030ED6">
              <w:rPr>
                <w:rFonts w:ascii="Times New Roman" w:hAnsi="Times New Roman" w:cs="Times New Roman"/>
                <w:b/>
                <w:sz w:val="24"/>
                <w:szCs w:val="24"/>
              </w:rPr>
              <w:t>total.mass</w:t>
            </w:r>
            <w:proofErr w:type="spellEnd"/>
            <w:r w:rsidRPr="00030ED6">
              <w:rPr>
                <w:rFonts w:ascii="Times New Roman" w:hAnsi="Times New Roman" w:cs="Times New Roman"/>
                <w:sz w:val="24"/>
                <w:szCs w:val="24"/>
              </w:rPr>
              <w:t xml:space="preserve"> = column of corresponding total stomach contents masses</w:t>
            </w:r>
          </w:p>
        </w:tc>
        <w:tc>
          <w:tcPr>
            <w:tcW w:w="2744" w:type="dxa"/>
          </w:tcPr>
          <w:p w14:paraId="5FC4E9AE" w14:textId="77777777" w:rsidR="00ED5834" w:rsidRPr="00030ED6" w:rsidRDefault="00ED5834" w:rsidP="008C0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ED6">
              <w:rPr>
                <w:rFonts w:ascii="Times New Roman" w:hAnsi="Times New Roman" w:cs="Times New Roman"/>
                <w:sz w:val="24"/>
                <w:szCs w:val="24"/>
              </w:rPr>
              <w:t>maximum likelihood estimates of all mixture model parameters</w:t>
            </w:r>
          </w:p>
        </w:tc>
      </w:tr>
      <w:tr w:rsidR="00ED5834" w:rsidRPr="00030ED6" w14:paraId="73EBD65E" w14:textId="77777777" w:rsidTr="009F3F37">
        <w:tc>
          <w:tcPr>
            <w:tcW w:w="1996" w:type="dxa"/>
          </w:tcPr>
          <w:p w14:paraId="2AD80DAD" w14:textId="77777777" w:rsidR="00ED5834" w:rsidRPr="00030ED6" w:rsidRDefault="00ED5834" w:rsidP="008C0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ED6">
              <w:rPr>
                <w:rFonts w:ascii="Times New Roman" w:hAnsi="Times New Roman" w:cs="Times New Roman"/>
                <w:sz w:val="24"/>
                <w:szCs w:val="24"/>
              </w:rPr>
              <w:t>model.comparison</w:t>
            </w:r>
            <w:proofErr w:type="spellEnd"/>
          </w:p>
        </w:tc>
        <w:tc>
          <w:tcPr>
            <w:tcW w:w="1951" w:type="dxa"/>
          </w:tcPr>
          <w:p w14:paraId="3D91786B" w14:textId="77777777" w:rsidR="00ED5834" w:rsidRPr="00030ED6" w:rsidRDefault="00ED5834" w:rsidP="008C0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ED6">
              <w:rPr>
                <w:rFonts w:ascii="Times New Roman" w:hAnsi="Times New Roman" w:cs="Times New Roman"/>
                <w:sz w:val="24"/>
                <w:szCs w:val="24"/>
              </w:rPr>
              <w:t>compares estimates between previously existing analysis methods and the mixture model</w:t>
            </w:r>
          </w:p>
        </w:tc>
        <w:tc>
          <w:tcPr>
            <w:tcW w:w="2751" w:type="dxa"/>
          </w:tcPr>
          <w:p w14:paraId="10C58128" w14:textId="77777777" w:rsidR="00ED5834" w:rsidRPr="00030ED6" w:rsidRDefault="00ED5834" w:rsidP="008C0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</w:t>
            </w:r>
            <w:r w:rsidRPr="00030ED6">
              <w:rPr>
                <w:rFonts w:ascii="Times New Roman" w:hAnsi="Times New Roman" w:cs="Times New Roman"/>
                <w:sz w:val="24"/>
                <w:szCs w:val="24"/>
              </w:rPr>
              <w:t xml:space="preserve"> = column of data of the proportion of each stomach that is prey type </w:t>
            </w:r>
            <w:proofErr w:type="spellStart"/>
            <w:r w:rsidRPr="00030ED6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  <w:r w:rsidRPr="00030ED6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030ED6">
              <w:rPr>
                <w:rFonts w:ascii="Times New Roman" w:hAnsi="Times New Roman" w:cs="Times New Roman"/>
                <w:b/>
                <w:sz w:val="24"/>
                <w:szCs w:val="24"/>
              </w:rPr>
              <w:t>total.mass</w:t>
            </w:r>
            <w:proofErr w:type="spellEnd"/>
            <w:r w:rsidRPr="00030ED6">
              <w:rPr>
                <w:rFonts w:ascii="Times New Roman" w:hAnsi="Times New Roman" w:cs="Times New Roman"/>
                <w:sz w:val="24"/>
                <w:szCs w:val="24"/>
              </w:rPr>
              <w:t xml:space="preserve"> = column of corresponding total stomach contents masses; </w:t>
            </w:r>
            <w:r w:rsidRPr="00030ED6">
              <w:rPr>
                <w:rFonts w:ascii="Times New Roman" w:hAnsi="Times New Roman" w:cs="Times New Roman"/>
                <w:b/>
                <w:sz w:val="24"/>
                <w:szCs w:val="24"/>
              </w:rPr>
              <w:t>mat</w:t>
            </w:r>
            <w:r w:rsidRPr="00030ED6">
              <w:rPr>
                <w:rFonts w:ascii="Times New Roman" w:hAnsi="Times New Roman" w:cs="Times New Roman"/>
                <w:sz w:val="24"/>
                <w:szCs w:val="24"/>
              </w:rPr>
              <w:t xml:space="preserve"> = whether output as a matrix is desired (F); </w:t>
            </w:r>
            <w:r w:rsidRPr="00030ED6">
              <w:rPr>
                <w:rFonts w:ascii="Times New Roman" w:hAnsi="Times New Roman" w:cs="Times New Roman"/>
                <w:b/>
                <w:sz w:val="24"/>
                <w:szCs w:val="24"/>
              </w:rPr>
              <w:t>CI</w:t>
            </w:r>
            <w:r w:rsidRPr="00030ED6">
              <w:rPr>
                <w:rFonts w:ascii="Times New Roman" w:hAnsi="Times New Roman" w:cs="Times New Roman"/>
                <w:sz w:val="24"/>
                <w:szCs w:val="24"/>
              </w:rPr>
              <w:t xml:space="preserve"> = whether error output as 95% confidence intervals is desired (F); </w:t>
            </w:r>
            <w:proofErr w:type="spellStart"/>
            <w:r w:rsidRPr="00030ED6">
              <w:rPr>
                <w:rFonts w:ascii="Times New Roman" w:hAnsi="Times New Roman" w:cs="Times New Roman"/>
                <w:b/>
                <w:sz w:val="24"/>
                <w:szCs w:val="24"/>
              </w:rPr>
              <w:t>yaxis</w:t>
            </w:r>
            <w:proofErr w:type="spellEnd"/>
            <w:r w:rsidRPr="00030ED6">
              <w:rPr>
                <w:rFonts w:ascii="Times New Roman" w:hAnsi="Times New Roman" w:cs="Times New Roman"/>
                <w:sz w:val="24"/>
                <w:szCs w:val="24"/>
              </w:rPr>
              <w:t xml:space="preserve"> = whether the </w:t>
            </w:r>
            <w:proofErr w:type="spellStart"/>
            <w:r w:rsidRPr="00030ED6">
              <w:rPr>
                <w:rFonts w:ascii="Times New Roman" w:hAnsi="Times New Roman" w:cs="Times New Roman"/>
                <w:sz w:val="24"/>
                <w:szCs w:val="24"/>
              </w:rPr>
              <w:t>yaxis</w:t>
            </w:r>
            <w:proofErr w:type="spellEnd"/>
            <w:r w:rsidRPr="00030ED6">
              <w:rPr>
                <w:rFonts w:ascii="Times New Roman" w:hAnsi="Times New Roman" w:cs="Times New Roman"/>
                <w:sz w:val="24"/>
                <w:szCs w:val="24"/>
              </w:rPr>
              <w:t xml:space="preserve"> should be shown on the output plot (T); </w:t>
            </w:r>
            <w:proofErr w:type="spellStart"/>
            <w:r w:rsidRPr="00030ED6">
              <w:rPr>
                <w:rFonts w:ascii="Times New Roman" w:hAnsi="Times New Roman" w:cs="Times New Roman"/>
                <w:b/>
                <w:sz w:val="24"/>
                <w:szCs w:val="24"/>
              </w:rPr>
              <w:t>ybnd</w:t>
            </w:r>
            <w:proofErr w:type="spellEnd"/>
            <w:r w:rsidRPr="00030ED6">
              <w:rPr>
                <w:rFonts w:ascii="Times New Roman" w:hAnsi="Times New Roman" w:cs="Times New Roman"/>
                <w:sz w:val="24"/>
                <w:szCs w:val="24"/>
              </w:rPr>
              <w:t xml:space="preserve"> = maximum value for y axis (1.0); </w:t>
            </w:r>
            <w:r w:rsidRPr="00030ED6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  <w:r w:rsidRPr="00030ED6">
              <w:rPr>
                <w:rFonts w:ascii="Times New Roman" w:hAnsi="Times New Roman" w:cs="Times New Roman"/>
                <w:sz w:val="24"/>
                <w:szCs w:val="24"/>
              </w:rPr>
              <w:t>=other arguments to be passed to the plotting function</w:t>
            </w:r>
          </w:p>
        </w:tc>
        <w:tc>
          <w:tcPr>
            <w:tcW w:w="2744" w:type="dxa"/>
          </w:tcPr>
          <w:p w14:paraId="03F89EAC" w14:textId="77777777" w:rsidR="00ED5834" w:rsidRPr="00030ED6" w:rsidRDefault="00ED5834" w:rsidP="008C0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ED6">
              <w:rPr>
                <w:rFonts w:ascii="Times New Roman" w:hAnsi="Times New Roman" w:cs="Times New Roman"/>
                <w:sz w:val="24"/>
                <w:szCs w:val="24"/>
              </w:rPr>
              <w:t>table or plot showing the estimates using the mixture model, a conventional mean and weighted mean, and standard error for all 3 methods</w:t>
            </w:r>
          </w:p>
        </w:tc>
      </w:tr>
    </w:tbl>
    <w:p w14:paraId="279651F7" w14:textId="77777777" w:rsidR="00D859E4" w:rsidRDefault="00D859E4">
      <w:pPr>
        <w:rPr>
          <w:rFonts w:ascii="Times New Roman" w:hAnsi="Times New Roman" w:cs="Times New Roman"/>
        </w:rPr>
      </w:pPr>
    </w:p>
    <w:p w14:paraId="020B9B91" w14:textId="6396FCCC" w:rsidR="009F3F37" w:rsidRPr="009F3F37" w:rsidRDefault="009F3F37">
      <w:pPr>
        <w:rPr>
          <w:rFonts w:ascii="Times New Roman" w:hAnsi="Times New Roman" w:cs="Times New Roman"/>
          <w:b/>
        </w:rPr>
      </w:pPr>
      <w:r w:rsidRPr="009F3F37">
        <w:rPr>
          <w:rFonts w:ascii="Times New Roman" w:hAnsi="Times New Roman" w:cs="Times New Roman"/>
          <w:b/>
        </w:rPr>
        <w:t>Internal Function Descriptions</w:t>
      </w:r>
    </w:p>
    <w:tbl>
      <w:tblPr>
        <w:tblStyle w:val="TableGrid"/>
        <w:tblW w:w="9442" w:type="dxa"/>
        <w:tblLook w:val="04A0" w:firstRow="1" w:lastRow="0" w:firstColumn="1" w:lastColumn="0" w:noHBand="0" w:noVBand="1"/>
      </w:tblPr>
      <w:tblGrid>
        <w:gridCol w:w="1890"/>
        <w:gridCol w:w="1975"/>
        <w:gridCol w:w="2790"/>
        <w:gridCol w:w="2787"/>
      </w:tblGrid>
      <w:tr w:rsidR="009F3F37" w:rsidRPr="00030ED6" w14:paraId="475FAB71" w14:textId="77777777" w:rsidTr="008C0578">
        <w:tc>
          <w:tcPr>
            <w:tcW w:w="1890" w:type="dxa"/>
          </w:tcPr>
          <w:p w14:paraId="326D18EB" w14:textId="77777777" w:rsidR="009F3F37" w:rsidRPr="00030ED6" w:rsidRDefault="009F3F37" w:rsidP="008C0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model.par</w:t>
            </w:r>
            <w:proofErr w:type="spellEnd"/>
          </w:p>
        </w:tc>
        <w:tc>
          <w:tcPr>
            <w:tcW w:w="1975" w:type="dxa"/>
          </w:tcPr>
          <w:p w14:paraId="1E61BE0C" w14:textId="77777777" w:rsidR="009F3F37" w:rsidRPr="00030ED6" w:rsidRDefault="009F3F37" w:rsidP="008C0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ED6">
              <w:rPr>
                <w:rFonts w:ascii="Times New Roman" w:hAnsi="Times New Roman" w:cs="Times New Roman"/>
                <w:sz w:val="24"/>
                <w:szCs w:val="24"/>
              </w:rPr>
              <w:t>cleans input data, calculates starting values for the mixture model, then compares estimates from the mixture model to estimating each parameter individually to ensure they match</w:t>
            </w:r>
          </w:p>
        </w:tc>
        <w:tc>
          <w:tcPr>
            <w:tcW w:w="2790" w:type="dxa"/>
          </w:tcPr>
          <w:p w14:paraId="26C4A18F" w14:textId="77777777" w:rsidR="009F3F37" w:rsidRPr="00030ED6" w:rsidRDefault="009F3F37" w:rsidP="008C0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</w:t>
            </w:r>
            <w:r w:rsidRPr="00030ED6">
              <w:rPr>
                <w:rFonts w:ascii="Times New Roman" w:hAnsi="Times New Roman" w:cs="Times New Roman"/>
                <w:sz w:val="24"/>
                <w:szCs w:val="24"/>
              </w:rPr>
              <w:t xml:space="preserve"> = column of data of the proportion of each stomach that is prey type </w:t>
            </w:r>
            <w:proofErr w:type="spellStart"/>
            <w:r w:rsidRPr="00030ED6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  <w:r w:rsidRPr="00030ED6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030ED6">
              <w:rPr>
                <w:rFonts w:ascii="Times New Roman" w:hAnsi="Times New Roman" w:cs="Times New Roman"/>
                <w:b/>
                <w:sz w:val="24"/>
                <w:szCs w:val="24"/>
              </w:rPr>
              <w:t>total.mass</w:t>
            </w:r>
            <w:proofErr w:type="spellEnd"/>
            <w:r w:rsidRPr="00030ED6">
              <w:rPr>
                <w:rFonts w:ascii="Times New Roman" w:hAnsi="Times New Roman" w:cs="Times New Roman"/>
                <w:sz w:val="24"/>
                <w:szCs w:val="24"/>
              </w:rPr>
              <w:t xml:space="preserve"> = column of corresponding total stomach contents masses</w:t>
            </w:r>
          </w:p>
        </w:tc>
        <w:tc>
          <w:tcPr>
            <w:tcW w:w="2787" w:type="dxa"/>
          </w:tcPr>
          <w:p w14:paraId="6076C490" w14:textId="77777777" w:rsidR="009F3F37" w:rsidRPr="00030ED6" w:rsidRDefault="009F3F37" w:rsidP="008C0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ED6">
              <w:rPr>
                <w:rFonts w:ascii="Times New Roman" w:hAnsi="Times New Roman" w:cs="Times New Roman"/>
                <w:sz w:val="24"/>
                <w:szCs w:val="24"/>
              </w:rPr>
              <w:t>table of mixture model parameter estimates</w:t>
            </w:r>
          </w:p>
        </w:tc>
      </w:tr>
      <w:tr w:rsidR="009F3F37" w:rsidRPr="00030ED6" w14:paraId="5B041F82" w14:textId="77777777" w:rsidTr="008C0578">
        <w:tc>
          <w:tcPr>
            <w:tcW w:w="1890" w:type="dxa"/>
          </w:tcPr>
          <w:p w14:paraId="3C40F3CE" w14:textId="77777777" w:rsidR="009F3F37" w:rsidRPr="00030ED6" w:rsidRDefault="009F3F37" w:rsidP="008C0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find.mle</w:t>
            </w:r>
            <w:proofErr w:type="spellEnd"/>
          </w:p>
        </w:tc>
        <w:tc>
          <w:tcPr>
            <w:tcW w:w="1975" w:type="dxa"/>
          </w:tcPr>
          <w:p w14:paraId="22D5F2F0" w14:textId="77777777" w:rsidR="009F3F37" w:rsidRPr="00030ED6" w:rsidRDefault="009F3F37" w:rsidP="008C0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ED6">
              <w:rPr>
                <w:rFonts w:ascii="Times New Roman" w:hAnsi="Times New Roman" w:cs="Times New Roman"/>
                <w:sz w:val="24"/>
                <w:szCs w:val="24"/>
              </w:rPr>
              <w:t>calculates parameters for the gamma and beta distributions from their mean and variance, then runs the optimization procedure to find the maximum likelihood estimates</w:t>
            </w:r>
          </w:p>
        </w:tc>
        <w:tc>
          <w:tcPr>
            <w:tcW w:w="2790" w:type="dxa"/>
          </w:tcPr>
          <w:p w14:paraId="04D5B782" w14:textId="77777777" w:rsidR="009F3F37" w:rsidRPr="00030ED6" w:rsidRDefault="009F3F37" w:rsidP="008C0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ED6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030ED6">
              <w:rPr>
                <w:rFonts w:ascii="Times New Roman" w:hAnsi="Times New Roman" w:cs="Times New Roman"/>
                <w:sz w:val="24"/>
                <w:szCs w:val="24"/>
              </w:rPr>
              <w:t xml:space="preserve"> = cleaned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a 2 column matrix</w:t>
            </w:r>
            <w:r w:rsidRPr="00030ED6">
              <w:rPr>
                <w:rFonts w:ascii="Times New Roman" w:hAnsi="Times New Roman" w:cs="Times New Roman"/>
                <w:sz w:val="24"/>
                <w:szCs w:val="24"/>
              </w:rPr>
              <w:t>, starting values for all parameters (</w:t>
            </w:r>
            <w:proofErr w:type="spellStart"/>
            <w:r w:rsidRPr="00D93A97">
              <w:rPr>
                <w:rFonts w:ascii="Times New Roman" w:hAnsi="Times New Roman" w:cs="Times New Roman"/>
                <w:b/>
                <w:sz w:val="24"/>
                <w:szCs w:val="24"/>
              </w:rPr>
              <w:t>p.bin</w:t>
            </w:r>
            <w:proofErr w:type="spellEnd"/>
            <w:r w:rsidRPr="00D93A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D93A97">
              <w:rPr>
                <w:rFonts w:ascii="Times New Roman" w:hAnsi="Times New Roman" w:cs="Times New Roman"/>
                <w:b/>
                <w:sz w:val="24"/>
                <w:szCs w:val="24"/>
              </w:rPr>
              <w:t>p.full</w:t>
            </w:r>
            <w:proofErr w:type="spellEnd"/>
            <w:r w:rsidRPr="00D93A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D93A97">
              <w:rPr>
                <w:rFonts w:ascii="Times New Roman" w:hAnsi="Times New Roman" w:cs="Times New Roman"/>
                <w:b/>
                <w:sz w:val="24"/>
                <w:szCs w:val="24"/>
              </w:rPr>
              <w:t>mean.pres</w:t>
            </w:r>
            <w:proofErr w:type="spellEnd"/>
            <w:r w:rsidRPr="00D93A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D93A97">
              <w:rPr>
                <w:rFonts w:ascii="Times New Roman" w:hAnsi="Times New Roman" w:cs="Times New Roman"/>
                <w:b/>
                <w:sz w:val="24"/>
                <w:szCs w:val="24"/>
              </w:rPr>
              <w:t>var.pres</w:t>
            </w:r>
            <w:proofErr w:type="spellEnd"/>
            <w:r w:rsidRPr="00D93A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D93A97">
              <w:rPr>
                <w:rFonts w:ascii="Times New Roman" w:hAnsi="Times New Roman" w:cs="Times New Roman"/>
                <w:b/>
                <w:sz w:val="24"/>
                <w:szCs w:val="24"/>
              </w:rPr>
              <w:t>var.abs</w:t>
            </w:r>
            <w:proofErr w:type="spellEnd"/>
            <w:r w:rsidRPr="00D93A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D93A97">
              <w:rPr>
                <w:rFonts w:ascii="Times New Roman" w:hAnsi="Times New Roman" w:cs="Times New Roman"/>
                <w:b/>
                <w:sz w:val="24"/>
                <w:szCs w:val="24"/>
              </w:rPr>
              <w:t>beta.mean</w:t>
            </w:r>
            <w:proofErr w:type="spellEnd"/>
            <w:r w:rsidRPr="00D93A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beta.sd, </w:t>
            </w:r>
            <w:proofErr w:type="spellStart"/>
            <w:r w:rsidRPr="00D93A97">
              <w:rPr>
                <w:rFonts w:ascii="Times New Roman" w:hAnsi="Times New Roman" w:cs="Times New Roman"/>
                <w:b/>
                <w:sz w:val="24"/>
                <w:szCs w:val="24"/>
              </w:rPr>
              <w:t>p.pop</w:t>
            </w:r>
            <w:proofErr w:type="spellEnd"/>
            <w:r w:rsidRPr="00030E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87" w:type="dxa"/>
          </w:tcPr>
          <w:p w14:paraId="15EDB34C" w14:textId="77777777" w:rsidR="009F3F37" w:rsidRPr="00030ED6" w:rsidRDefault="009F3F37" w:rsidP="008C0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ED6">
              <w:rPr>
                <w:rFonts w:ascii="Times New Roman" w:hAnsi="Times New Roman" w:cs="Times New Roman"/>
                <w:sz w:val="24"/>
                <w:szCs w:val="24"/>
              </w:rPr>
              <w:t>output of the optimization function (</w:t>
            </w:r>
            <w:proofErr w:type="spellStart"/>
            <w:r w:rsidRPr="00030ED6">
              <w:rPr>
                <w:rFonts w:ascii="Times New Roman" w:hAnsi="Times New Roman" w:cs="Times New Roman"/>
                <w:sz w:val="24"/>
                <w:szCs w:val="24"/>
              </w:rPr>
              <w:t>optimx</w:t>
            </w:r>
            <w:proofErr w:type="spellEnd"/>
            <w:r w:rsidRPr="00030E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3F37" w:rsidRPr="00030ED6" w14:paraId="0ECEEE99" w14:textId="77777777" w:rsidTr="008C0578">
        <w:tc>
          <w:tcPr>
            <w:tcW w:w="1890" w:type="dxa"/>
          </w:tcPr>
          <w:p w14:paraId="4839A135" w14:textId="77777777" w:rsidR="009F3F37" w:rsidRPr="00030ED6" w:rsidRDefault="009F3F37" w:rsidP="008C0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ED6">
              <w:rPr>
                <w:rFonts w:ascii="Times New Roman" w:hAnsi="Times New Roman" w:cs="Times New Roman"/>
                <w:sz w:val="24"/>
                <w:szCs w:val="24"/>
              </w:rPr>
              <w:t>par.mle</w:t>
            </w:r>
            <w:proofErr w:type="spellEnd"/>
          </w:p>
        </w:tc>
        <w:tc>
          <w:tcPr>
            <w:tcW w:w="1975" w:type="dxa"/>
          </w:tcPr>
          <w:p w14:paraId="65EA4611" w14:textId="77777777" w:rsidR="009F3F37" w:rsidRPr="00030ED6" w:rsidRDefault="009F3F37" w:rsidP="008C0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ED6">
              <w:rPr>
                <w:rFonts w:ascii="Times New Roman" w:hAnsi="Times New Roman" w:cs="Times New Roman"/>
                <w:sz w:val="24"/>
                <w:szCs w:val="24"/>
              </w:rPr>
              <w:t>calculates the maximum likelihood estimate for each mixture model parameter individually</w:t>
            </w:r>
          </w:p>
        </w:tc>
        <w:tc>
          <w:tcPr>
            <w:tcW w:w="2790" w:type="dxa"/>
          </w:tcPr>
          <w:p w14:paraId="678EF5E1" w14:textId="77777777" w:rsidR="009F3F37" w:rsidRPr="00030ED6" w:rsidRDefault="009F3F37" w:rsidP="008C0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ED6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030ED6">
              <w:rPr>
                <w:rFonts w:ascii="Times New Roman" w:hAnsi="Times New Roman" w:cs="Times New Roman"/>
                <w:sz w:val="24"/>
                <w:szCs w:val="24"/>
              </w:rPr>
              <w:t xml:space="preserve"> = cleaned data; </w:t>
            </w:r>
            <w:proofErr w:type="spellStart"/>
            <w:r w:rsidRPr="0017786F">
              <w:rPr>
                <w:rFonts w:ascii="Times New Roman" w:hAnsi="Times New Roman" w:cs="Times New Roman"/>
                <w:b/>
                <w:sz w:val="24"/>
                <w:szCs w:val="24"/>
              </w:rPr>
              <w:t>prey.est</w:t>
            </w:r>
            <w:proofErr w:type="spellEnd"/>
            <w:r w:rsidRPr="00177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0ED6">
              <w:rPr>
                <w:rFonts w:ascii="Times New Roman" w:hAnsi="Times New Roman" w:cs="Times New Roman"/>
                <w:sz w:val="24"/>
                <w:szCs w:val="24"/>
              </w:rPr>
              <w:t xml:space="preserve">= estimates from estimating parameters simultaneously; </w:t>
            </w:r>
            <w:r w:rsidRPr="00030ED6">
              <w:rPr>
                <w:rFonts w:ascii="Times New Roman" w:hAnsi="Times New Roman" w:cs="Times New Roman"/>
                <w:b/>
                <w:sz w:val="24"/>
                <w:szCs w:val="24"/>
              </w:rPr>
              <w:t>width</w:t>
            </w:r>
            <w:r w:rsidRPr="00030ED6">
              <w:rPr>
                <w:rFonts w:ascii="Times New Roman" w:hAnsi="Times New Roman" w:cs="Times New Roman"/>
                <w:sz w:val="24"/>
                <w:szCs w:val="24"/>
              </w:rPr>
              <w:t xml:space="preserve"> = bounds for how close the two estimates for </w:t>
            </w:r>
            <w:r w:rsidRPr="00030ED6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030ED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r w:rsidRPr="00030ED6">
              <w:rPr>
                <w:rFonts w:ascii="Times New Roman" w:hAnsi="Times New Roman" w:cs="Times New Roman"/>
                <w:sz w:val="24"/>
                <w:szCs w:val="24"/>
              </w:rPr>
              <w:t xml:space="preserve"> should be</w:t>
            </w:r>
          </w:p>
        </w:tc>
        <w:tc>
          <w:tcPr>
            <w:tcW w:w="2787" w:type="dxa"/>
          </w:tcPr>
          <w:p w14:paraId="727BB4AB" w14:textId="77777777" w:rsidR="009F3F37" w:rsidRPr="00030ED6" w:rsidRDefault="009F3F37" w:rsidP="008C0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ED6">
              <w:rPr>
                <w:rFonts w:ascii="Times New Roman" w:hAnsi="Times New Roman" w:cs="Times New Roman"/>
                <w:sz w:val="24"/>
                <w:szCs w:val="24"/>
              </w:rPr>
              <w:t xml:space="preserve">estimate for </w:t>
            </w:r>
            <w:r w:rsidRPr="00030ED6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030ED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r w:rsidRPr="00030ED6">
              <w:rPr>
                <w:rFonts w:ascii="Times New Roman" w:hAnsi="Times New Roman" w:cs="Times New Roman"/>
                <w:sz w:val="24"/>
                <w:szCs w:val="24"/>
              </w:rPr>
              <w:t xml:space="preserve"> from estimating parameters individually and the upper and lower bound of the chosen range</w:t>
            </w:r>
          </w:p>
        </w:tc>
      </w:tr>
      <w:tr w:rsidR="009F3F37" w:rsidRPr="00030ED6" w14:paraId="2062F65A" w14:textId="77777777" w:rsidTr="008C0578">
        <w:tc>
          <w:tcPr>
            <w:tcW w:w="1890" w:type="dxa"/>
          </w:tcPr>
          <w:p w14:paraId="33A41B68" w14:textId="77777777" w:rsidR="009F3F37" w:rsidRPr="00030ED6" w:rsidRDefault="009F3F37" w:rsidP="008C0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ED6">
              <w:rPr>
                <w:rFonts w:ascii="Times New Roman" w:hAnsi="Times New Roman" w:cs="Times New Roman"/>
                <w:sz w:val="24"/>
                <w:szCs w:val="24"/>
              </w:rPr>
              <w:t>Bmean</w:t>
            </w:r>
            <w:proofErr w:type="spellEnd"/>
          </w:p>
        </w:tc>
        <w:tc>
          <w:tcPr>
            <w:tcW w:w="1975" w:type="dxa"/>
          </w:tcPr>
          <w:p w14:paraId="39BC249F" w14:textId="77777777" w:rsidR="009F3F37" w:rsidRPr="00030ED6" w:rsidRDefault="009F3F37" w:rsidP="008C0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ED6">
              <w:rPr>
                <w:rFonts w:ascii="Times New Roman" w:hAnsi="Times New Roman" w:cs="Times New Roman"/>
                <w:sz w:val="24"/>
                <w:szCs w:val="24"/>
              </w:rPr>
              <w:t>calculates the mean of a beta distribution</w:t>
            </w:r>
          </w:p>
        </w:tc>
        <w:tc>
          <w:tcPr>
            <w:tcW w:w="2790" w:type="dxa"/>
          </w:tcPr>
          <w:p w14:paraId="01D5B850" w14:textId="77777777" w:rsidR="009F3F37" w:rsidRPr="00030ED6" w:rsidRDefault="009F3F37" w:rsidP="008C0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ED6">
              <w:rPr>
                <w:rFonts w:ascii="Times New Roman" w:hAnsi="Times New Roman" w:cs="Times New Roman"/>
                <w:b/>
                <w:sz w:val="24"/>
                <w:szCs w:val="24"/>
              </w:rPr>
              <w:t>alpha1</w:t>
            </w:r>
            <w:r w:rsidRPr="00030ED6">
              <w:rPr>
                <w:rFonts w:ascii="Times New Roman" w:hAnsi="Times New Roman" w:cs="Times New Roman"/>
                <w:sz w:val="24"/>
                <w:szCs w:val="24"/>
              </w:rPr>
              <w:t xml:space="preserve"> = beta parameter 1; </w:t>
            </w:r>
            <w:r w:rsidRPr="00030ED6">
              <w:rPr>
                <w:rFonts w:ascii="Times New Roman" w:hAnsi="Times New Roman" w:cs="Times New Roman"/>
                <w:b/>
                <w:sz w:val="24"/>
                <w:szCs w:val="24"/>
              </w:rPr>
              <w:t>alpha2</w:t>
            </w:r>
            <w:r w:rsidRPr="00030ED6">
              <w:rPr>
                <w:rFonts w:ascii="Times New Roman" w:hAnsi="Times New Roman" w:cs="Times New Roman"/>
                <w:sz w:val="24"/>
                <w:szCs w:val="24"/>
              </w:rPr>
              <w:t xml:space="preserve"> = beta parameter 2</w:t>
            </w:r>
          </w:p>
        </w:tc>
        <w:tc>
          <w:tcPr>
            <w:tcW w:w="2787" w:type="dxa"/>
          </w:tcPr>
          <w:p w14:paraId="7F0C92A6" w14:textId="77777777" w:rsidR="009F3F37" w:rsidRPr="00030ED6" w:rsidRDefault="009F3F37" w:rsidP="008C0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ED6">
              <w:rPr>
                <w:rFonts w:ascii="Times New Roman" w:hAnsi="Times New Roman" w:cs="Times New Roman"/>
                <w:sz w:val="24"/>
                <w:szCs w:val="24"/>
              </w:rPr>
              <w:t>mean of beta distribution</w:t>
            </w:r>
          </w:p>
        </w:tc>
      </w:tr>
    </w:tbl>
    <w:p w14:paraId="125BB763" w14:textId="77777777" w:rsidR="009F3F37" w:rsidRPr="00D859E4" w:rsidRDefault="009F3F37">
      <w:pPr>
        <w:rPr>
          <w:rFonts w:ascii="Times New Roman" w:hAnsi="Times New Roman" w:cs="Times New Roman"/>
        </w:rPr>
      </w:pPr>
    </w:p>
    <w:sectPr w:rsidR="009F3F37" w:rsidRPr="00D859E4" w:rsidSect="00DD5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227"/>
    <w:rsid w:val="00012A78"/>
    <w:rsid w:val="00012E36"/>
    <w:rsid w:val="000511CA"/>
    <w:rsid w:val="000827BA"/>
    <w:rsid w:val="000866D1"/>
    <w:rsid w:val="000B1227"/>
    <w:rsid w:val="00141C5F"/>
    <w:rsid w:val="00194C0F"/>
    <w:rsid w:val="001A201C"/>
    <w:rsid w:val="001A67DC"/>
    <w:rsid w:val="001E2166"/>
    <w:rsid w:val="00267D42"/>
    <w:rsid w:val="002A786A"/>
    <w:rsid w:val="00337EB4"/>
    <w:rsid w:val="003B4321"/>
    <w:rsid w:val="003D0DCA"/>
    <w:rsid w:val="003D2F1B"/>
    <w:rsid w:val="00416F66"/>
    <w:rsid w:val="004D697A"/>
    <w:rsid w:val="00521C26"/>
    <w:rsid w:val="005350FD"/>
    <w:rsid w:val="00614041"/>
    <w:rsid w:val="00670E82"/>
    <w:rsid w:val="006B4F4C"/>
    <w:rsid w:val="006C2CD1"/>
    <w:rsid w:val="00702DE7"/>
    <w:rsid w:val="00716110"/>
    <w:rsid w:val="00723606"/>
    <w:rsid w:val="007502F3"/>
    <w:rsid w:val="00767A26"/>
    <w:rsid w:val="007D0686"/>
    <w:rsid w:val="007E2B19"/>
    <w:rsid w:val="00804197"/>
    <w:rsid w:val="008308FE"/>
    <w:rsid w:val="008B7298"/>
    <w:rsid w:val="00975542"/>
    <w:rsid w:val="009D4119"/>
    <w:rsid w:val="009D5E72"/>
    <w:rsid w:val="009F3F37"/>
    <w:rsid w:val="00A400E4"/>
    <w:rsid w:val="00A62F64"/>
    <w:rsid w:val="00A75DA8"/>
    <w:rsid w:val="00AD69AD"/>
    <w:rsid w:val="00B0355D"/>
    <w:rsid w:val="00B760FB"/>
    <w:rsid w:val="00B92335"/>
    <w:rsid w:val="00BA5118"/>
    <w:rsid w:val="00C31292"/>
    <w:rsid w:val="00CC1181"/>
    <w:rsid w:val="00D2471F"/>
    <w:rsid w:val="00D859E4"/>
    <w:rsid w:val="00DD530D"/>
    <w:rsid w:val="00DF17D0"/>
    <w:rsid w:val="00DF26A7"/>
    <w:rsid w:val="00E40533"/>
    <w:rsid w:val="00E4728C"/>
    <w:rsid w:val="00ED5834"/>
    <w:rsid w:val="00F21E35"/>
    <w:rsid w:val="00F9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0D27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55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068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068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068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068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06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6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68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D5834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pmoriart@uw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802</Words>
  <Characters>4573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E. Moriarty</dc:creator>
  <cp:keywords/>
  <dc:description/>
  <cp:lastModifiedBy>Pamela E. Moriarty</cp:lastModifiedBy>
  <cp:revision>5</cp:revision>
  <dcterms:created xsi:type="dcterms:W3CDTF">2016-05-12T17:36:00Z</dcterms:created>
  <dcterms:modified xsi:type="dcterms:W3CDTF">2016-05-23T21:44:00Z</dcterms:modified>
</cp:coreProperties>
</file>