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DB4A9" w14:textId="4C13FF3C" w:rsidR="008A310D" w:rsidRPr="004F738F" w:rsidRDefault="00AA6A0D">
      <w:pPr>
        <w:jc w:val="center"/>
        <w:rPr>
          <w:lang w:val="es-BO"/>
        </w:rPr>
      </w:pPr>
      <w:r w:rsidRPr="004F738F">
        <w:rPr>
          <w:b/>
          <w:lang w:val="es-BO"/>
        </w:rPr>
        <w:br/>
      </w:r>
      <w:r w:rsidRPr="004F738F">
        <w:rPr>
          <w:b/>
          <w:lang w:val="es-BO"/>
        </w:rPr>
        <w:br/>
        <w:t>REFERENCIA INSTITUCIONAL</w:t>
      </w:r>
      <w:r w:rsidRPr="004F738F">
        <w:rPr>
          <w:b/>
          <w:lang w:val="es-BO"/>
        </w:rPr>
        <w:br/>
        <w:t>MESA DEPARTAMENTAL</w:t>
      </w:r>
      <w:r w:rsidRPr="004F738F">
        <w:rPr>
          <w:b/>
          <w:lang w:val="es-BO"/>
        </w:rPr>
        <w:br/>
        <w:t>“VOCES UNIDAS FRENTE A LA VIOLENCIA SEXUAL CONTRA NIÑAS, NIÑOS Y ADOLESCENTES”</w:t>
      </w:r>
      <w:r w:rsidRPr="004F738F">
        <w:rPr>
          <w:b/>
          <w:lang w:val="es-BO"/>
        </w:rPr>
        <w:br/>
      </w:r>
      <w:r w:rsidRPr="004F738F">
        <w:rPr>
          <w:b/>
          <w:lang w:val="es-BO"/>
        </w:rPr>
        <w:br/>
      </w:r>
      <w:r w:rsidRPr="004F738F">
        <w:rPr>
          <w:sz w:val="26"/>
          <w:lang w:val="es-BO"/>
        </w:rPr>
        <w:t>Departamento del Beni – Trinidad, Bolivia</w:t>
      </w:r>
      <w:r w:rsidRPr="004F738F">
        <w:rPr>
          <w:sz w:val="26"/>
          <w:lang w:val="es-BO"/>
        </w:rPr>
        <w:br/>
      </w:r>
      <w:r w:rsidRPr="004F738F">
        <w:rPr>
          <w:lang w:val="es-BO"/>
        </w:rPr>
        <w:br/>
        <w:t>Caracterización de instituciones, competencias, servicios y aportes a la articulación interinstitucional</w:t>
      </w:r>
      <w:r w:rsidRPr="004F738F">
        <w:rPr>
          <w:lang w:val="es-BO"/>
        </w:rPr>
        <w:br/>
      </w:r>
      <w:r w:rsidRPr="004F738F">
        <w:rPr>
          <w:lang w:val="es-BO"/>
        </w:rPr>
        <w:br/>
      </w:r>
      <w:r w:rsidRPr="004F738F">
        <w:rPr>
          <w:b/>
          <w:lang w:val="es-BO"/>
        </w:rPr>
        <w:t>Gestión 2026</w:t>
      </w:r>
    </w:p>
    <w:p w14:paraId="330886E5" w14:textId="77777777" w:rsidR="008A310D" w:rsidRPr="004F738F" w:rsidRDefault="00AA6A0D">
      <w:pPr>
        <w:rPr>
          <w:lang w:val="es-BO"/>
        </w:rPr>
      </w:pPr>
      <w:r w:rsidRPr="004F738F">
        <w:rPr>
          <w:lang w:val="es-BO"/>
        </w:rPr>
        <w:br w:type="page"/>
      </w:r>
    </w:p>
    <w:p w14:paraId="692BCE50" w14:textId="77777777" w:rsidR="008A310D" w:rsidRPr="004F738F" w:rsidRDefault="00AA6A0D" w:rsidP="008526C3">
      <w:pPr>
        <w:pStyle w:val="Ttulo1"/>
        <w:jc w:val="both"/>
        <w:rPr>
          <w:lang w:val="es-BO"/>
        </w:rPr>
      </w:pPr>
      <w:r w:rsidRPr="004F738F">
        <w:rPr>
          <w:lang w:val="es-BO"/>
        </w:rPr>
        <w:lastRenderedPageBreak/>
        <w:t>1. Presentación</w:t>
      </w:r>
    </w:p>
    <w:p w14:paraId="5096CC12" w14:textId="77777777" w:rsidR="008A310D" w:rsidRPr="004F738F" w:rsidRDefault="00AA6A0D" w:rsidP="008526C3">
      <w:pPr>
        <w:jc w:val="both"/>
        <w:rPr>
          <w:lang w:val="es-BO"/>
        </w:rPr>
      </w:pPr>
      <w:r w:rsidRPr="004F738F">
        <w:rPr>
          <w:lang w:val="es-BO"/>
        </w:rPr>
        <w:t>El presente documento constituye una caracterización descriptiva de las instituciones y actores que participan o se articulan con la Mesa Departamental “Voces Unidas frente a la Violencia Sexual contra Niñas, Niños y Adolescentes” en el departamento del Beni. Su propósito es facilitar la comprensión de la responsabilidad y aporte de cada institución dentro de una respuesta interinstitucional orientada a la prevención de la violencia sexual, la protección integral de niñas, niños y adolescentes, la atención de víctimas y la coordinación de las acciones de seguimiento.</w:t>
      </w:r>
    </w:p>
    <w:p w14:paraId="441FB5CA" w14:textId="08A762A1" w:rsidR="008A310D" w:rsidRPr="004F738F" w:rsidRDefault="00AA6A0D" w:rsidP="008526C3">
      <w:pPr>
        <w:jc w:val="both"/>
        <w:rPr>
          <w:lang w:val="es-BO"/>
        </w:rPr>
      </w:pPr>
      <w:r w:rsidRPr="004F738F">
        <w:rPr>
          <w:lang w:val="es-BO"/>
        </w:rPr>
        <w:t xml:space="preserve">La información se presenta de manera narrativa y descriptiva, evitando reducir las características institucionales a cuadros o matrices. Para cada actor se desarrollan su naturaleza, dependencia, finalidad, competencias, servicios relacionados con la protección de NNA, participación en la Mesa y datos de contacto disponibles. </w:t>
      </w:r>
    </w:p>
    <w:p w14:paraId="0F8DEBC4" w14:textId="77777777" w:rsidR="008A310D" w:rsidRPr="004F738F" w:rsidRDefault="00AA6A0D" w:rsidP="008526C3">
      <w:pPr>
        <w:pStyle w:val="Ttulo1"/>
        <w:jc w:val="both"/>
        <w:rPr>
          <w:lang w:val="es-BO"/>
        </w:rPr>
      </w:pPr>
      <w:r w:rsidRPr="004F738F">
        <w:rPr>
          <w:lang w:val="es-BO"/>
        </w:rPr>
        <w:t>2. Antecedentes de la Mesa Departamental</w:t>
      </w:r>
    </w:p>
    <w:p w14:paraId="529A6876" w14:textId="77777777" w:rsidR="008A310D" w:rsidRPr="004F738F" w:rsidRDefault="00AA6A0D" w:rsidP="008526C3">
      <w:pPr>
        <w:jc w:val="both"/>
        <w:rPr>
          <w:lang w:val="es-BO"/>
        </w:rPr>
      </w:pPr>
      <w:r w:rsidRPr="004F738F">
        <w:rPr>
          <w:lang w:val="es-BO"/>
        </w:rPr>
        <w:t>La Mesa Departamental “Voces Unidas frente a la Violencia Sexual contra Niñas, Niños y Adolescentes” constituye un espacio de articulación multisectorial destinado a fortalecer la respuesta frente a la violencia sexual que afecta a niñas, niños y adolescentes. La experiencia documentada por la Defensoría del Pueblo en el Beni muestra la participación conjunta de instituciones públicas, servicios especializados, organizaciones de la sociedad civil, organismos de cooperación y actores comunitarios.</w:t>
      </w:r>
    </w:p>
    <w:p w14:paraId="08A661CB" w14:textId="77777777" w:rsidR="008A310D" w:rsidRPr="004F738F" w:rsidRDefault="00AA6A0D" w:rsidP="008526C3">
      <w:pPr>
        <w:jc w:val="both"/>
        <w:rPr>
          <w:lang w:val="es-BO"/>
        </w:rPr>
      </w:pPr>
      <w:r w:rsidRPr="004F738F">
        <w:rPr>
          <w:lang w:val="es-BO"/>
        </w:rPr>
        <w:t>La Mesa permite generar un espacio de coordinación para identificar dificultades en la respuesta institucional, promover acciones preventivas, fortalecer capacidades, mejorar la derivación y referencia de casos y realizar seguimiento a compromisos. Su carácter interinstitucional es particularmente importante debido a que la violencia sexual contra NNA requiere respuestas complementarias desde los ámbitos de protección social, salud, seguridad, justicia, prevención comunitaria y garantía de derechos.</w:t>
      </w:r>
    </w:p>
    <w:p w14:paraId="720263F0" w14:textId="77777777" w:rsidR="008A310D" w:rsidRPr="004F738F" w:rsidRDefault="00AA6A0D" w:rsidP="008526C3">
      <w:pPr>
        <w:jc w:val="both"/>
        <w:rPr>
          <w:lang w:val="es-BO"/>
        </w:rPr>
      </w:pPr>
      <w:r w:rsidRPr="004F738F">
        <w:rPr>
          <w:lang w:val="es-BO"/>
        </w:rPr>
        <w:t>La guía de implementación establece una composición departamental que contempla representación de la Policía/FELCV, Ministerio Público, Tribunal Departamental de Justicia, SEDES, SEDEGES, instancia municipal de desarrollo social, Defensorías de la Niñez y Adolescencia, SLIM y sociedad civil organizada. En el funcionamiento actual de la Mesa en Beni se reconoce, además, la participación de otros actores estratégicos de acuerdo con las necesidades y acuerdos del espacio.</w:t>
      </w:r>
    </w:p>
    <w:p w14:paraId="60C0DB0E" w14:textId="77777777" w:rsidR="008A310D" w:rsidRPr="004F738F" w:rsidRDefault="00AA6A0D" w:rsidP="008526C3">
      <w:pPr>
        <w:pStyle w:val="Ttulo1"/>
        <w:jc w:val="both"/>
        <w:rPr>
          <w:lang w:val="es-BO"/>
        </w:rPr>
      </w:pPr>
      <w:r w:rsidRPr="004F738F">
        <w:rPr>
          <w:lang w:val="es-BO"/>
        </w:rPr>
        <w:t>3. Organización actual de la Mesa en el departamento del Beni</w:t>
      </w:r>
    </w:p>
    <w:p w14:paraId="61A0A570" w14:textId="77777777" w:rsidR="008A310D" w:rsidRPr="004F738F" w:rsidRDefault="00AA6A0D" w:rsidP="008526C3">
      <w:pPr>
        <w:jc w:val="both"/>
        <w:rPr>
          <w:lang w:val="es-BO"/>
        </w:rPr>
      </w:pPr>
      <w:r w:rsidRPr="004F738F">
        <w:rPr>
          <w:lang w:val="es-BO"/>
        </w:rPr>
        <w:t>De acuerdo con la estructura de funcionamiento señalada para la Mesa en Beni, la Presidencia corresponde al Servicio Departamental de Gestión Social (SEDEGES), siendo ejercida por la Dirección de dicha instancia. Esta responsabilidad otorga a SEDEGES un papel central en la convocatoria, conducción y orientación del espacio interinstitucional.</w:t>
      </w:r>
    </w:p>
    <w:p w14:paraId="6AF7B577" w14:textId="77777777" w:rsidR="008A310D" w:rsidRPr="004F738F" w:rsidRDefault="00AA6A0D" w:rsidP="008526C3">
      <w:pPr>
        <w:jc w:val="both"/>
        <w:rPr>
          <w:lang w:val="es-BO"/>
        </w:rPr>
      </w:pPr>
      <w:r w:rsidRPr="004F738F">
        <w:rPr>
          <w:lang w:val="es-BO"/>
        </w:rPr>
        <w:t>La Secretaría Técnica corresponde a la Defensoría del Pueblo. Desde esta función se favorece la organización técnica de las sesiones, el seguimiento de acuerdos, la articulación entre instituciones y la promoción de acciones destinadas a garantizar los derechos de niñas, niños y adolescentes.</w:t>
      </w:r>
    </w:p>
    <w:p w14:paraId="3BF99921" w14:textId="77777777" w:rsidR="008A310D" w:rsidRPr="004F738F" w:rsidRDefault="00AA6A0D" w:rsidP="008526C3">
      <w:pPr>
        <w:jc w:val="both"/>
        <w:rPr>
          <w:lang w:val="es-BO"/>
        </w:rPr>
      </w:pPr>
      <w:r w:rsidRPr="004F738F">
        <w:rPr>
          <w:lang w:val="es-BO"/>
        </w:rPr>
        <w:lastRenderedPageBreak/>
        <w:t>Esta estructura operativa debe entenderse conjuntamente con la composición establecida en la guía nacional. La realidad territorial puede incorporar instituciones y organizaciones que, aunque no figuren como integrantes mínimos, aportan servicios especializados, asistencia técnica, prevención, atención, cooperación o trabajo comunitario.</w:t>
      </w:r>
    </w:p>
    <w:p w14:paraId="71746D6A" w14:textId="77777777" w:rsidR="008A310D" w:rsidRPr="004F738F" w:rsidRDefault="00AA6A0D" w:rsidP="008526C3">
      <w:pPr>
        <w:pStyle w:val="Ttulo1"/>
        <w:jc w:val="both"/>
        <w:rPr>
          <w:lang w:val="es-BO"/>
        </w:rPr>
      </w:pPr>
      <w:r w:rsidRPr="004F738F">
        <w:rPr>
          <w:lang w:val="es-BO"/>
        </w:rPr>
        <w:t>4. Caracterización descriptiva de las instituciones y actores</w:t>
      </w:r>
    </w:p>
    <w:p w14:paraId="1A9660F7" w14:textId="77777777" w:rsidR="008A310D" w:rsidRPr="004F738F" w:rsidRDefault="00AA6A0D" w:rsidP="008526C3">
      <w:pPr>
        <w:pStyle w:val="Ttulo2"/>
        <w:jc w:val="both"/>
        <w:rPr>
          <w:lang w:val="es-BO"/>
        </w:rPr>
      </w:pPr>
      <w:r w:rsidRPr="004F738F">
        <w:rPr>
          <w:lang w:val="es-BO"/>
        </w:rPr>
        <w:t>4.1. Servicio Departamental de Gestión Social (SEDEGES) Beni</w:t>
      </w:r>
    </w:p>
    <w:p w14:paraId="1612951C" w14:textId="77777777" w:rsidR="008A310D" w:rsidRPr="004F738F" w:rsidRDefault="00AA6A0D" w:rsidP="008526C3">
      <w:pPr>
        <w:jc w:val="both"/>
        <w:rPr>
          <w:lang w:val="es-BO"/>
        </w:rPr>
      </w:pPr>
      <w:r w:rsidRPr="004F738F">
        <w:rPr>
          <w:lang w:val="es-BO"/>
        </w:rPr>
        <w:t>El Servicio Departamental de Gestión Social (SEDEGES) Beni es una instancia desconcentrada del Gobierno Autónomo Departamental del Beni. Su ámbito de trabajo se relaciona con la gestión social y la atención de poblaciones en situación de vulnerabilidad, entre ellas niñas, niños, adolescentes, familias y otros grupos que requieren protección y atención especializada. La estructura institucional departamental contempla áreas vinculadas con coordinación, administración y finanzas y asuntos de género y generacionales.</w:t>
      </w:r>
    </w:p>
    <w:p w14:paraId="61EF218C" w14:textId="77777777" w:rsidR="008A310D" w:rsidRPr="004F738F" w:rsidRDefault="00AA6A0D" w:rsidP="008526C3">
      <w:pPr>
        <w:jc w:val="both"/>
        <w:rPr>
          <w:lang w:val="es-BO"/>
        </w:rPr>
      </w:pPr>
      <w:r w:rsidRPr="004F738F">
        <w:rPr>
          <w:lang w:val="es-BO"/>
        </w:rPr>
        <w:t>Servicios y competencias relacionados con la protección de NNA. En materia de niñez y adolescencia, SEDEGES desarrolla y articula acciones de protección social y servicios especializados, incluyendo programas y centros de atención. También tiene relación con la prevención y atención de situaciones de violencia y con la coordinación de respuestas institucionales frente a vulneraciones de derechos.</w:t>
      </w:r>
    </w:p>
    <w:p w14:paraId="2DE6D18D" w14:textId="77777777" w:rsidR="008A310D" w:rsidRPr="004F738F" w:rsidRDefault="00AA6A0D" w:rsidP="008526C3">
      <w:pPr>
        <w:jc w:val="both"/>
        <w:rPr>
          <w:lang w:val="es-BO"/>
        </w:rPr>
      </w:pPr>
      <w:r w:rsidRPr="004F738F">
        <w:rPr>
          <w:lang w:val="es-BO"/>
        </w:rPr>
        <w:t>Aporte y rol dentro de la Mesa. En la Mesa “Voces Unidas”, SEDEGES cumple la función de Presidencia, de acuerdo con la estructura actual reportada para el espacio. Desde esta responsabilidad puede promover la coordinación departamental, orientar la planificación de acciones, convocar a las instituciones y favorecer el seguimiento de los compromisos asumidos.</w:t>
      </w:r>
    </w:p>
    <w:p w14:paraId="54A6185A" w14:textId="77777777" w:rsidR="00545539" w:rsidRPr="0036457B" w:rsidRDefault="00545539" w:rsidP="00545539">
      <w:pPr>
        <w:jc w:val="both"/>
        <w:rPr>
          <w:lang w:val="es-BO"/>
        </w:rPr>
      </w:pPr>
      <w:r w:rsidRPr="00757B8F">
        <w:rPr>
          <w:b/>
          <w:bCs/>
          <w:lang w:val="es-BO"/>
        </w:rPr>
        <w:t>Misión</w:t>
      </w:r>
      <w:r w:rsidRPr="0036457B">
        <w:rPr>
          <w:lang w:val="es-BO"/>
        </w:rPr>
        <w:t>: aplicar las normas</w:t>
      </w:r>
      <w:r>
        <w:rPr>
          <w:lang w:val="es-BO"/>
        </w:rPr>
        <w:t xml:space="preserve"> y políticas sociales del país para proteger, apoyar, supervisar y coordinar programas de atención integral dirigidos a niñas, niños, adolescentes, personas adultas mayores, mujeres y sectores en situación de vulnerabilidad o desventaja social en el departamento del Beni.</w:t>
      </w:r>
      <w:r w:rsidRPr="0036457B">
        <w:rPr>
          <w:lang w:val="es-BO"/>
        </w:rPr>
        <w:t xml:space="preserve"> </w:t>
      </w:r>
    </w:p>
    <w:p w14:paraId="030120BF" w14:textId="3CD0F6A8" w:rsidR="00545539" w:rsidRPr="004F738F" w:rsidRDefault="00545539" w:rsidP="00545539">
      <w:pPr>
        <w:jc w:val="both"/>
        <w:rPr>
          <w:lang w:val="es-BO"/>
        </w:rPr>
      </w:pPr>
      <w:r w:rsidRPr="00757B8F">
        <w:rPr>
          <w:b/>
          <w:bCs/>
          <w:lang w:val="es-BO"/>
        </w:rPr>
        <w:t>Visión:</w:t>
      </w:r>
      <w:r>
        <w:rPr>
          <w:lang w:val="es-BO"/>
        </w:rPr>
        <w:t xml:space="preserve"> Prevenir y acompañar y servir haciendo de la gestión social una prioridad, acercando protección, atención, salud y oportunidades de desarrollo a quienes </w:t>
      </w:r>
      <w:r w:rsidR="00B31168">
        <w:rPr>
          <w:lang w:val="es-BO"/>
        </w:rPr>
        <w:t>más</w:t>
      </w:r>
      <w:r>
        <w:rPr>
          <w:lang w:val="es-BO"/>
        </w:rPr>
        <w:t xml:space="preserve"> lo necesitan en todo el departamento.</w:t>
      </w:r>
    </w:p>
    <w:p w14:paraId="07DB795D" w14:textId="2EE816AE" w:rsidR="007065FB" w:rsidRPr="004F738F" w:rsidRDefault="007065FB" w:rsidP="008526C3">
      <w:pPr>
        <w:jc w:val="both"/>
        <w:rPr>
          <w:lang w:val="es-BO"/>
        </w:rPr>
      </w:pPr>
      <w:r w:rsidRPr="004F738F">
        <w:rPr>
          <w:lang w:val="es-BO"/>
        </w:rPr>
        <w:t>D</w:t>
      </w:r>
      <w:r w:rsidR="00AA6A0D" w:rsidRPr="004F738F">
        <w:rPr>
          <w:lang w:val="es-BO"/>
        </w:rPr>
        <w:t>irección</w:t>
      </w:r>
      <w:r w:rsidRPr="004F738F">
        <w:rPr>
          <w:lang w:val="es-BO"/>
        </w:rPr>
        <w:t>:</w:t>
      </w:r>
      <w:r w:rsidR="00AA6A0D" w:rsidRPr="004F738F">
        <w:rPr>
          <w:lang w:val="es-BO"/>
        </w:rPr>
        <w:t xml:space="preserve"> Calle Manuel Limpias Nº 45, Trinidad</w:t>
      </w:r>
      <w:r w:rsidR="00077DC8" w:rsidRPr="004F738F">
        <w:rPr>
          <w:lang w:val="es-BO"/>
        </w:rPr>
        <w:t>.</w:t>
      </w:r>
    </w:p>
    <w:p w14:paraId="43738BB1" w14:textId="77777777" w:rsidR="008A310D" w:rsidRPr="004F738F" w:rsidRDefault="00AA6A0D" w:rsidP="008526C3">
      <w:pPr>
        <w:pStyle w:val="Ttulo2"/>
        <w:jc w:val="both"/>
        <w:rPr>
          <w:lang w:val="es-BO"/>
        </w:rPr>
      </w:pPr>
      <w:r w:rsidRPr="004F738F">
        <w:rPr>
          <w:lang w:val="es-BO"/>
        </w:rPr>
        <w:t>4.2. Gobierno Autónomo Municipal de Trinidad – Dirección Municipal de Gestión Social</w:t>
      </w:r>
    </w:p>
    <w:p w14:paraId="42C2D819" w14:textId="77777777" w:rsidR="008A310D" w:rsidRPr="004F738F" w:rsidRDefault="00AA6A0D" w:rsidP="008526C3">
      <w:pPr>
        <w:jc w:val="both"/>
        <w:rPr>
          <w:lang w:val="es-BO"/>
        </w:rPr>
      </w:pPr>
      <w:r w:rsidRPr="004F738F">
        <w:rPr>
          <w:lang w:val="es-BO"/>
        </w:rPr>
        <w:t>La Dirección Municipal de Gestión Social forma parte del Gobierno Autónomo Municipal de Trinidad y, de acuerdo con la estructura institucional señalada para el presente documento, depende de la Secretaría de Desarrollo Humano y Social. Constituye una instancia municipal vinculada con la gestión de acciones de protección social, promoción de derechos y atención de población en situación de vulnerabilidad.</w:t>
      </w:r>
    </w:p>
    <w:p w14:paraId="47E905E8" w14:textId="77777777" w:rsidR="008A310D" w:rsidRPr="004F738F" w:rsidRDefault="00AA6A0D" w:rsidP="008526C3">
      <w:pPr>
        <w:jc w:val="both"/>
        <w:rPr>
          <w:lang w:val="es-BO"/>
        </w:rPr>
      </w:pPr>
      <w:r w:rsidRPr="004F738F">
        <w:rPr>
          <w:lang w:val="es-BO"/>
        </w:rPr>
        <w:t>Servicios y competencias relacionados con la protección de NNA. Su trabajo se relaciona con la atención y protección de niñas, niños, adolescentes, familias y otros grupos que requieren intervención social. En el ámbito municipal, su importancia radica en articular los servicios especializados y las acciones territoriales de prevención, protección y atención.</w:t>
      </w:r>
    </w:p>
    <w:p w14:paraId="5194726B" w14:textId="77777777" w:rsidR="008A310D" w:rsidRPr="004F738F" w:rsidRDefault="00AA6A0D" w:rsidP="008526C3">
      <w:pPr>
        <w:jc w:val="both"/>
        <w:rPr>
          <w:lang w:val="es-BO"/>
        </w:rPr>
      </w:pPr>
      <w:r w:rsidRPr="004F738F">
        <w:rPr>
          <w:lang w:val="es-BO"/>
        </w:rPr>
        <w:lastRenderedPageBreak/>
        <w:t>Aporte y rol dentro de la Mesa. En el marco de la Mesa, la Dirección Municipal de Gestión Social representa al nivel municipal y contribuye a vincular las decisiones departamentales con los servicios y acciones que se desarrollan en el territorio de Trinidad. Su participación favorece la coordinación con la DNA, el SLIM y otras instancias municipales, así como la implementación de acciones preventivas con familias, unidades educativas y comunidades.</w:t>
      </w:r>
    </w:p>
    <w:p w14:paraId="60AD7799" w14:textId="77777777" w:rsidR="00D961AA" w:rsidRDefault="00AA6A0D" w:rsidP="008526C3">
      <w:pPr>
        <w:jc w:val="both"/>
        <w:rPr>
          <w:lang w:val="es-BO"/>
        </w:rPr>
      </w:pPr>
      <w:r w:rsidRPr="00B078F2">
        <w:rPr>
          <w:lang w:val="es-BO"/>
        </w:rPr>
        <w:t>Misión</w:t>
      </w:r>
    </w:p>
    <w:p w14:paraId="5A7834D9" w14:textId="3F9F794B" w:rsidR="00991F32" w:rsidRDefault="00BE4DB5" w:rsidP="008526C3">
      <w:pPr>
        <w:jc w:val="both"/>
        <w:rPr>
          <w:lang w:val="es-BO"/>
        </w:rPr>
      </w:pPr>
      <w:r>
        <w:rPr>
          <w:lang w:val="es-BO"/>
        </w:rPr>
        <w:t xml:space="preserve">Propósito principal: </w:t>
      </w:r>
      <w:r w:rsidR="005E4A20">
        <w:rPr>
          <w:lang w:val="es-BO"/>
        </w:rPr>
        <w:t xml:space="preserve">brindar atención integral, asistencia médica, provisión de alimentos </w:t>
      </w:r>
      <w:r w:rsidR="001035DB">
        <w:rPr>
          <w:lang w:val="es-BO"/>
        </w:rPr>
        <w:t xml:space="preserve">y auxilio a niños, adultos mayores </w:t>
      </w:r>
      <w:r w:rsidR="00B67CBF">
        <w:rPr>
          <w:lang w:val="es-BO"/>
        </w:rPr>
        <w:t xml:space="preserve">y personas en situación de calles </w:t>
      </w:r>
      <w:r w:rsidR="003C16B1">
        <w:rPr>
          <w:lang w:val="es-BO"/>
        </w:rPr>
        <w:t>o con discapacidad.</w:t>
      </w:r>
    </w:p>
    <w:p w14:paraId="7FC80283" w14:textId="4B1CCD31" w:rsidR="00BE4DB5" w:rsidRDefault="00BE4DB5" w:rsidP="008526C3">
      <w:pPr>
        <w:jc w:val="both"/>
        <w:rPr>
          <w:lang w:val="es-BO"/>
        </w:rPr>
      </w:pPr>
      <w:r>
        <w:rPr>
          <w:lang w:val="es-BO"/>
        </w:rPr>
        <w:t xml:space="preserve">Acción humanitaria: ejecutar planes </w:t>
      </w:r>
      <w:r w:rsidR="001D7E6B">
        <w:rPr>
          <w:lang w:val="es-BO"/>
        </w:rPr>
        <w:t xml:space="preserve">de atención estacionales y el pago de bonos </w:t>
      </w:r>
      <w:r w:rsidR="00C075FF">
        <w:rPr>
          <w:lang w:val="es-BO"/>
        </w:rPr>
        <w:t xml:space="preserve">de inclusión social </w:t>
      </w:r>
      <w:r w:rsidR="00E90D49">
        <w:rPr>
          <w:lang w:val="es-BO"/>
        </w:rPr>
        <w:t>para sectores desprotegidos.</w:t>
      </w:r>
    </w:p>
    <w:p w14:paraId="3435D747" w14:textId="12C4187D" w:rsidR="00D961AA" w:rsidRDefault="00481CD1" w:rsidP="008526C3">
      <w:pPr>
        <w:jc w:val="both"/>
        <w:rPr>
          <w:lang w:val="es-BO"/>
        </w:rPr>
      </w:pPr>
      <w:r w:rsidRPr="00B078F2">
        <w:rPr>
          <w:lang w:val="es-BO"/>
        </w:rPr>
        <w:t>V</w:t>
      </w:r>
      <w:r w:rsidR="00AA6A0D" w:rsidRPr="00B078F2">
        <w:rPr>
          <w:lang w:val="es-BO"/>
        </w:rPr>
        <w:t>isión</w:t>
      </w:r>
    </w:p>
    <w:p w14:paraId="46F6443E" w14:textId="588E19D1" w:rsidR="008A310D" w:rsidRDefault="002568E8" w:rsidP="008526C3">
      <w:pPr>
        <w:jc w:val="both"/>
        <w:rPr>
          <w:lang w:val="es-BO"/>
        </w:rPr>
      </w:pPr>
      <w:r>
        <w:rPr>
          <w:lang w:val="es-BO"/>
        </w:rPr>
        <w:t xml:space="preserve">Modelo de desarrollo: </w:t>
      </w:r>
      <w:r w:rsidR="00A72503">
        <w:rPr>
          <w:lang w:val="es-BO"/>
        </w:rPr>
        <w:t xml:space="preserve">consolidar un municipio inclusivo </w:t>
      </w:r>
      <w:r w:rsidR="00FA131A">
        <w:rPr>
          <w:lang w:val="es-BO"/>
        </w:rPr>
        <w:t>donde las familias y los habitantes vivan con dignidad</w:t>
      </w:r>
      <w:r w:rsidR="003769CD">
        <w:rPr>
          <w:lang w:val="es-BO"/>
        </w:rPr>
        <w:t>, seguridad e igualdad de oportunidades</w:t>
      </w:r>
      <w:r w:rsidR="00FE2028">
        <w:rPr>
          <w:lang w:val="es-BO"/>
        </w:rPr>
        <w:t>.</w:t>
      </w:r>
    </w:p>
    <w:p w14:paraId="2232233C" w14:textId="7D10DE9E" w:rsidR="002568E8" w:rsidRPr="004F738F" w:rsidRDefault="001A4070" w:rsidP="008526C3">
      <w:pPr>
        <w:jc w:val="both"/>
        <w:rPr>
          <w:lang w:val="es-BO"/>
        </w:rPr>
      </w:pPr>
      <w:r>
        <w:rPr>
          <w:lang w:val="es-BO"/>
        </w:rPr>
        <w:t xml:space="preserve">Bienestar social: ser un referente local eficiente </w:t>
      </w:r>
      <w:r w:rsidR="00776D4D">
        <w:rPr>
          <w:lang w:val="es-BO"/>
        </w:rPr>
        <w:t>en la protección de los derechos de los gr</w:t>
      </w:r>
      <w:r w:rsidR="00FA760E">
        <w:rPr>
          <w:lang w:val="es-BO"/>
        </w:rPr>
        <w:t>upos vulnerables y la reducción de la desigualdad en la región.</w:t>
      </w:r>
    </w:p>
    <w:p w14:paraId="0065AB76" w14:textId="4E4BA24C" w:rsidR="00024FED" w:rsidRDefault="00024FED" w:rsidP="008526C3">
      <w:pPr>
        <w:jc w:val="both"/>
        <w:rPr>
          <w:lang w:val="es-BO"/>
        </w:rPr>
      </w:pPr>
      <w:r w:rsidRPr="004F738F">
        <w:rPr>
          <w:lang w:val="es-BO"/>
        </w:rPr>
        <w:t>D</w:t>
      </w:r>
      <w:r w:rsidR="00AA6A0D" w:rsidRPr="004F738F">
        <w:rPr>
          <w:lang w:val="es-BO"/>
        </w:rPr>
        <w:t>irección</w:t>
      </w:r>
      <w:r>
        <w:rPr>
          <w:lang w:val="es-BO"/>
        </w:rPr>
        <w:t>:</w:t>
      </w:r>
      <w:r w:rsidR="00F53C8C">
        <w:rPr>
          <w:lang w:val="es-BO"/>
        </w:rPr>
        <w:t xml:space="preserve"> </w:t>
      </w:r>
      <w:r>
        <w:rPr>
          <w:lang w:val="es-BO"/>
        </w:rPr>
        <w:t xml:space="preserve">Calle Antonio </w:t>
      </w:r>
      <w:r w:rsidR="00F53C8C">
        <w:rPr>
          <w:lang w:val="es-BO"/>
        </w:rPr>
        <w:t>V</w:t>
      </w:r>
      <w:r>
        <w:rPr>
          <w:lang w:val="es-BO"/>
        </w:rPr>
        <w:t xml:space="preserve">aca </w:t>
      </w:r>
      <w:r w:rsidR="00F53C8C">
        <w:rPr>
          <w:lang w:val="es-BO"/>
        </w:rPr>
        <w:t>D</w:t>
      </w:r>
      <w:r>
        <w:rPr>
          <w:lang w:val="es-BO"/>
        </w:rPr>
        <w:t>iez</w:t>
      </w:r>
      <w:r w:rsidR="00AA6A0D" w:rsidRPr="004F738F">
        <w:rPr>
          <w:lang w:val="es-BO"/>
        </w:rPr>
        <w:t xml:space="preserve"> </w:t>
      </w:r>
    </w:p>
    <w:p w14:paraId="008E6822" w14:textId="77777777" w:rsidR="008A310D" w:rsidRPr="004F738F" w:rsidRDefault="00AA6A0D" w:rsidP="008526C3">
      <w:pPr>
        <w:pStyle w:val="Ttulo2"/>
        <w:jc w:val="both"/>
        <w:rPr>
          <w:lang w:val="es-BO"/>
        </w:rPr>
      </w:pPr>
      <w:r w:rsidRPr="004F738F">
        <w:rPr>
          <w:lang w:val="es-BO"/>
        </w:rPr>
        <w:t>4.3. Defensoría de la Niñez y Adolescencia (DNA) – Trinidad</w:t>
      </w:r>
    </w:p>
    <w:p w14:paraId="723D843D" w14:textId="77777777" w:rsidR="008A310D" w:rsidRPr="004F738F" w:rsidRDefault="00AA6A0D" w:rsidP="008526C3">
      <w:pPr>
        <w:jc w:val="both"/>
        <w:rPr>
          <w:lang w:val="es-BO"/>
        </w:rPr>
      </w:pPr>
      <w:r w:rsidRPr="004F738F">
        <w:rPr>
          <w:lang w:val="es-BO"/>
        </w:rPr>
        <w:t>La Defensoría de la Niñez y Adolescencia es un servicio municipal especializado destinado a promover, proteger y defender los derechos de niñas, niños y adolescentes. Su trabajo comprende la intervención frente a situaciones de vulneración de derechos y la articulación con otras instituciones cuando la situación requiere protección social, atención psicológica, asistencia social o actuación jurídica.</w:t>
      </w:r>
    </w:p>
    <w:p w14:paraId="3D071897" w14:textId="77777777" w:rsidR="008A310D" w:rsidRPr="004F738F" w:rsidRDefault="00AA6A0D" w:rsidP="008526C3">
      <w:pPr>
        <w:jc w:val="both"/>
        <w:rPr>
          <w:lang w:val="es-BO"/>
        </w:rPr>
      </w:pPr>
      <w:r w:rsidRPr="004F738F">
        <w:rPr>
          <w:lang w:val="es-BO"/>
        </w:rPr>
        <w:t>Servicios y competencias relacionados con la protección de NNA. Entre sus principales funciones se encuentran la orientación y atención de NNA y sus familias, la intervención ante vulneraciones de derechos, la coordinación y derivación de casos y la adopción de acciones legales cuando corresponde. La información oficial del GAM Trinidad señala expresamente la función de difundir, promover y proteger los derechos de NNA y de interponer acciones y presentar querellas cuando la ley lo autorice en delitos donde las víctimas sean NNA.</w:t>
      </w:r>
    </w:p>
    <w:p w14:paraId="5447249B" w14:textId="77777777" w:rsidR="008A310D" w:rsidRPr="004F738F" w:rsidRDefault="00AA6A0D" w:rsidP="008526C3">
      <w:pPr>
        <w:jc w:val="both"/>
        <w:rPr>
          <w:lang w:val="es-BO"/>
        </w:rPr>
      </w:pPr>
      <w:r w:rsidRPr="004F738F">
        <w:rPr>
          <w:lang w:val="es-BO"/>
        </w:rPr>
        <w:t>Aporte y rol dentro de la Mesa. Frente a la violencia sexual, la DNA constituye uno de los actores municipales fundamentales, debido a que interviene en la protección de la víctima, la activación de la ruta correspondiente y la coordinación con Fiscalía, FELCV, salud, justicia y otros servicios. Su actuación debe priorizar el interés superior del niño, la protección integral, la confidencialidad y la prevención de la revictimización.</w:t>
      </w:r>
    </w:p>
    <w:p w14:paraId="0A301FAD" w14:textId="77777777" w:rsidR="00102970" w:rsidRPr="002E2B03" w:rsidRDefault="00AA6A0D" w:rsidP="008526C3">
      <w:pPr>
        <w:jc w:val="both"/>
        <w:rPr>
          <w:b/>
          <w:bCs/>
          <w:lang w:val="es-BO"/>
        </w:rPr>
      </w:pPr>
      <w:r w:rsidRPr="002E2B03">
        <w:rPr>
          <w:b/>
          <w:bCs/>
          <w:lang w:val="es-BO"/>
        </w:rPr>
        <w:t xml:space="preserve">Misión </w:t>
      </w:r>
    </w:p>
    <w:p w14:paraId="3F53B593" w14:textId="49069C8E" w:rsidR="006700A3" w:rsidRDefault="00E33DBF" w:rsidP="008526C3">
      <w:pPr>
        <w:jc w:val="both"/>
        <w:rPr>
          <w:lang w:val="es-BO"/>
        </w:rPr>
      </w:pPr>
      <w:r>
        <w:rPr>
          <w:lang w:val="es-BO"/>
        </w:rPr>
        <w:t>P</w:t>
      </w:r>
      <w:r w:rsidR="009255A3">
        <w:rPr>
          <w:lang w:val="es-BO"/>
        </w:rPr>
        <w:t>r</w:t>
      </w:r>
      <w:r>
        <w:rPr>
          <w:lang w:val="es-BO"/>
        </w:rPr>
        <w:t xml:space="preserve">oteger y promover: </w:t>
      </w:r>
      <w:r w:rsidR="00EB7B34">
        <w:rPr>
          <w:lang w:val="es-BO"/>
        </w:rPr>
        <w:t xml:space="preserve">difundir, promover y </w:t>
      </w:r>
      <w:r w:rsidR="00E17880">
        <w:rPr>
          <w:lang w:val="es-BO"/>
        </w:rPr>
        <w:t xml:space="preserve">garantizar </w:t>
      </w:r>
      <w:r w:rsidR="007E08CC">
        <w:rPr>
          <w:lang w:val="es-BO"/>
        </w:rPr>
        <w:t xml:space="preserve">el ejercicio pleno de los derechos de las niñas, niños </w:t>
      </w:r>
      <w:r w:rsidR="00C54335">
        <w:rPr>
          <w:lang w:val="es-BO"/>
        </w:rPr>
        <w:t xml:space="preserve">y adolescentes conforme a las normativas vigentes y el </w:t>
      </w:r>
      <w:r w:rsidR="00C200E5">
        <w:rPr>
          <w:lang w:val="es-BO"/>
        </w:rPr>
        <w:t>Código</w:t>
      </w:r>
      <w:r w:rsidR="00C54335">
        <w:rPr>
          <w:lang w:val="es-BO"/>
        </w:rPr>
        <w:t xml:space="preserve"> Niña</w:t>
      </w:r>
      <w:r w:rsidR="000D130D">
        <w:rPr>
          <w:lang w:val="es-BO"/>
        </w:rPr>
        <w:t>, Niño y Adolescente</w:t>
      </w:r>
      <w:r w:rsidR="00D961AA">
        <w:rPr>
          <w:lang w:val="es-BO"/>
        </w:rPr>
        <w:t>.</w:t>
      </w:r>
    </w:p>
    <w:p w14:paraId="5A3F7620" w14:textId="073CEBB0" w:rsidR="00D961AA" w:rsidRPr="006700A3" w:rsidRDefault="006E03C9" w:rsidP="008526C3">
      <w:pPr>
        <w:jc w:val="both"/>
        <w:rPr>
          <w:lang w:val="es-BO"/>
        </w:rPr>
      </w:pPr>
      <w:r>
        <w:rPr>
          <w:lang w:val="es-BO"/>
        </w:rPr>
        <w:t>Atención integral: brindar contención legal</w:t>
      </w:r>
      <w:r w:rsidR="00E12BD3">
        <w:rPr>
          <w:lang w:val="es-BO"/>
        </w:rPr>
        <w:t>, psicológica y social ante situaciones de vulnerabilidad</w:t>
      </w:r>
      <w:r w:rsidR="00BB11FC">
        <w:rPr>
          <w:lang w:val="es-BO"/>
        </w:rPr>
        <w:t>, riesgo social, negligencia, abandono</w:t>
      </w:r>
      <w:r w:rsidR="002C2E48">
        <w:rPr>
          <w:lang w:val="es-BO"/>
        </w:rPr>
        <w:t xml:space="preserve"> o </w:t>
      </w:r>
      <w:r w:rsidR="00C200E5">
        <w:rPr>
          <w:lang w:val="es-BO"/>
        </w:rPr>
        <w:t>violencia</w:t>
      </w:r>
      <w:r w:rsidR="00957833">
        <w:rPr>
          <w:lang w:val="es-BO"/>
        </w:rPr>
        <w:t>.</w:t>
      </w:r>
    </w:p>
    <w:p w14:paraId="485440A6" w14:textId="66566B4A" w:rsidR="008A310D" w:rsidRDefault="00102970" w:rsidP="008526C3">
      <w:pPr>
        <w:jc w:val="both"/>
        <w:rPr>
          <w:lang w:val="es-BO"/>
        </w:rPr>
      </w:pPr>
      <w:r w:rsidRPr="00D14081">
        <w:rPr>
          <w:b/>
          <w:bCs/>
          <w:lang w:val="es-BO"/>
        </w:rPr>
        <w:lastRenderedPageBreak/>
        <w:t>V</w:t>
      </w:r>
      <w:r w:rsidR="00AA6A0D" w:rsidRPr="00D14081">
        <w:rPr>
          <w:b/>
          <w:bCs/>
          <w:lang w:val="es-BO"/>
        </w:rPr>
        <w:t>isió</w:t>
      </w:r>
      <w:r w:rsidR="00AA6A0D" w:rsidRPr="002E2B03">
        <w:rPr>
          <w:b/>
          <w:bCs/>
          <w:lang w:val="es-BO"/>
        </w:rPr>
        <w:t>n</w:t>
      </w:r>
    </w:p>
    <w:p w14:paraId="15054F11" w14:textId="7B9656EE" w:rsidR="002A51A6" w:rsidRDefault="001B1B8F" w:rsidP="008526C3">
      <w:pPr>
        <w:jc w:val="both"/>
        <w:rPr>
          <w:lang w:val="es-BO"/>
        </w:rPr>
      </w:pPr>
      <w:r>
        <w:rPr>
          <w:lang w:val="es-BO"/>
        </w:rPr>
        <w:t>Acción legal oportu</w:t>
      </w:r>
      <w:r w:rsidR="00D8641E">
        <w:rPr>
          <w:lang w:val="es-BO"/>
        </w:rPr>
        <w:t>na: interponer acciones</w:t>
      </w:r>
      <w:r w:rsidR="00FB13D5">
        <w:rPr>
          <w:lang w:val="es-BO"/>
        </w:rPr>
        <w:t xml:space="preserve">, representar y presentar querellas </w:t>
      </w:r>
      <w:r w:rsidR="00D81198">
        <w:rPr>
          <w:lang w:val="es-BO"/>
        </w:rPr>
        <w:t xml:space="preserve">ante el Ministerio Publico u otras instancias </w:t>
      </w:r>
      <w:r w:rsidR="00884708">
        <w:rPr>
          <w:lang w:val="es-BO"/>
        </w:rPr>
        <w:t xml:space="preserve">competentes cuando se conozcan delitos </w:t>
      </w:r>
      <w:r w:rsidR="009E24B4">
        <w:rPr>
          <w:lang w:val="es-BO"/>
        </w:rPr>
        <w:t xml:space="preserve">o vulneraciones cuyos afectados </w:t>
      </w:r>
      <w:r w:rsidR="00DB0DE1">
        <w:rPr>
          <w:lang w:val="es-BO"/>
        </w:rPr>
        <w:t>sean menores de edad.</w:t>
      </w:r>
    </w:p>
    <w:p w14:paraId="6549F6EB" w14:textId="43972E0A" w:rsidR="00DB0DE1" w:rsidRPr="004F738F" w:rsidRDefault="00DB0DE1" w:rsidP="008526C3">
      <w:pPr>
        <w:jc w:val="both"/>
        <w:rPr>
          <w:lang w:val="es-BO"/>
        </w:rPr>
      </w:pPr>
      <w:r>
        <w:rPr>
          <w:lang w:val="es-BO"/>
        </w:rPr>
        <w:t>Justicia si</w:t>
      </w:r>
      <w:r w:rsidR="00D576FD">
        <w:rPr>
          <w:lang w:val="es-BO"/>
        </w:rPr>
        <w:t>n</w:t>
      </w:r>
      <w:r>
        <w:rPr>
          <w:lang w:val="es-BO"/>
        </w:rPr>
        <w:t xml:space="preserve"> revictimización</w:t>
      </w:r>
      <w:r w:rsidR="00D576FD">
        <w:rPr>
          <w:lang w:val="es-BO"/>
        </w:rPr>
        <w:t xml:space="preserve">: asegurar que los procesos </w:t>
      </w:r>
      <w:r w:rsidR="00D3499F">
        <w:rPr>
          <w:lang w:val="es-BO"/>
        </w:rPr>
        <w:t>administrativos y judiciales velen por el bienestar del menor</w:t>
      </w:r>
      <w:r w:rsidR="002C5F4A">
        <w:rPr>
          <w:lang w:val="es-BO"/>
        </w:rPr>
        <w:t>, evitando cualquier forma de revictimización institucional</w:t>
      </w:r>
      <w:r w:rsidR="004D1645">
        <w:rPr>
          <w:lang w:val="es-BO"/>
        </w:rPr>
        <w:t xml:space="preserve">. </w:t>
      </w:r>
    </w:p>
    <w:p w14:paraId="7D86BF5C" w14:textId="6BB41517" w:rsidR="00D438AE" w:rsidRDefault="008377EE" w:rsidP="008526C3">
      <w:pPr>
        <w:jc w:val="both"/>
        <w:rPr>
          <w:lang w:val="es-BO"/>
        </w:rPr>
      </w:pPr>
      <w:r>
        <w:rPr>
          <w:lang w:val="es-BO"/>
        </w:rPr>
        <w:t>Dirección:</w:t>
      </w:r>
      <w:r w:rsidR="00D438AE">
        <w:rPr>
          <w:lang w:val="es-BO"/>
        </w:rPr>
        <w:t xml:space="preserve"> av. </w:t>
      </w:r>
      <w:r w:rsidR="00102970">
        <w:rPr>
          <w:lang w:val="es-BO"/>
        </w:rPr>
        <w:t xml:space="preserve">Beni </w:t>
      </w:r>
      <w:r>
        <w:rPr>
          <w:lang w:val="es-BO"/>
        </w:rPr>
        <w:t xml:space="preserve"> </w:t>
      </w:r>
    </w:p>
    <w:p w14:paraId="4FD762F5" w14:textId="77777777" w:rsidR="008A310D" w:rsidRPr="004F738F" w:rsidRDefault="00AA6A0D" w:rsidP="008526C3">
      <w:pPr>
        <w:pStyle w:val="Ttulo2"/>
        <w:jc w:val="both"/>
        <w:rPr>
          <w:lang w:val="es-BO"/>
        </w:rPr>
      </w:pPr>
      <w:r w:rsidRPr="004F738F">
        <w:rPr>
          <w:lang w:val="es-BO"/>
        </w:rPr>
        <w:t>4.4. Servicio Departamental de Salud (SEDES) Beni</w:t>
      </w:r>
    </w:p>
    <w:p w14:paraId="14FC26A6" w14:textId="77777777" w:rsidR="008A310D" w:rsidRPr="004F738F" w:rsidRDefault="00AA6A0D" w:rsidP="008526C3">
      <w:pPr>
        <w:jc w:val="both"/>
        <w:rPr>
          <w:lang w:val="es-BO"/>
        </w:rPr>
      </w:pPr>
      <w:r w:rsidRPr="004F738F">
        <w:rPr>
          <w:lang w:val="es-BO"/>
        </w:rPr>
        <w:t>El Servicio Departamental de Salud (SEDES) Beni es la instancia departamental del sector salud encargada de desarrollar funciones de gestión sanitaria dentro de sus competencias y de articular los servicios y programas de salud en el departamento. Su participación en la Mesa resulta necesaria porque la violencia sexual también requiere una respuesta sanitaria oportuna y coordinada.</w:t>
      </w:r>
    </w:p>
    <w:p w14:paraId="28637962" w14:textId="77777777" w:rsidR="008A310D" w:rsidRPr="004F738F" w:rsidRDefault="00AA6A0D" w:rsidP="008526C3">
      <w:pPr>
        <w:jc w:val="both"/>
        <w:rPr>
          <w:lang w:val="es-BO"/>
        </w:rPr>
      </w:pPr>
      <w:r w:rsidRPr="004F738F">
        <w:rPr>
          <w:lang w:val="es-BO"/>
        </w:rPr>
        <w:t>Servicios y competencias relacionados con la protección de NNA. Desde el sector salud se desarrollan acciones de promoción y prevención, atención sanitaria, identificación de situaciones de riesgo, referencia y contrarreferencia y coordinación con otros servicios. En casos de violencia sexual contra NNA, la atención debe articularse con la ruta de protección y justicia, procurando una intervención integral y evitando actuaciones que generen revictimización.</w:t>
      </w:r>
    </w:p>
    <w:p w14:paraId="0B347E98" w14:textId="77777777" w:rsidR="008A310D" w:rsidRPr="004F738F" w:rsidRDefault="00AA6A0D" w:rsidP="008526C3">
      <w:pPr>
        <w:jc w:val="both"/>
        <w:rPr>
          <w:lang w:val="es-BO"/>
        </w:rPr>
      </w:pPr>
      <w:r w:rsidRPr="004F738F">
        <w:rPr>
          <w:lang w:val="es-BO"/>
        </w:rPr>
        <w:t>Aporte y rol dentro de la Mesa. En la Mesa, SEDES representa al sector salud y puede contribuir a mejorar la coordinación entre establecimientos, servicios especializados y las instituciones responsables de protección y justicia. También puede aportar en capacitación del personal y en la definición de mecanismos de referencia.</w:t>
      </w:r>
    </w:p>
    <w:p w14:paraId="6FA30695" w14:textId="3DF6336E" w:rsidR="008D4D60" w:rsidRDefault="00AA6A0D" w:rsidP="008526C3">
      <w:pPr>
        <w:jc w:val="both"/>
        <w:rPr>
          <w:lang w:val="es-BO"/>
        </w:rPr>
      </w:pPr>
      <w:r w:rsidRPr="00757B8F">
        <w:rPr>
          <w:b/>
          <w:bCs/>
          <w:lang w:val="es-BO"/>
        </w:rPr>
        <w:t>Misión</w:t>
      </w:r>
    </w:p>
    <w:p w14:paraId="42DCFEE2" w14:textId="7AE700A0" w:rsidR="005E4BA5" w:rsidRPr="0036457B" w:rsidRDefault="005E4BA5" w:rsidP="008526C3">
      <w:pPr>
        <w:jc w:val="both"/>
        <w:rPr>
          <w:lang w:val="es-BO"/>
        </w:rPr>
      </w:pPr>
      <w:r>
        <w:rPr>
          <w:lang w:val="es-BO"/>
        </w:rPr>
        <w:t xml:space="preserve">Ser la </w:t>
      </w:r>
      <w:r w:rsidR="00F624F1">
        <w:rPr>
          <w:lang w:val="es-BO"/>
        </w:rPr>
        <w:t xml:space="preserve">institución rectora en salud en el departamento del Beni, orientada </w:t>
      </w:r>
      <w:r w:rsidR="007A6444">
        <w:rPr>
          <w:lang w:val="es-BO"/>
        </w:rPr>
        <w:t>a garantizar la gestión y la atención en salud con calidad, equidad</w:t>
      </w:r>
      <w:r w:rsidR="00E6454B">
        <w:rPr>
          <w:lang w:val="es-BO"/>
        </w:rPr>
        <w:t xml:space="preserve"> y participación social.</w:t>
      </w:r>
    </w:p>
    <w:p w14:paraId="77E94676" w14:textId="7E510247" w:rsidR="008A310D" w:rsidRDefault="00AA7CCB" w:rsidP="008526C3">
      <w:pPr>
        <w:jc w:val="both"/>
        <w:rPr>
          <w:b/>
          <w:bCs/>
          <w:lang w:val="es-BO"/>
        </w:rPr>
      </w:pPr>
      <w:r w:rsidRPr="00757B8F">
        <w:rPr>
          <w:b/>
          <w:bCs/>
          <w:lang w:val="es-BO"/>
        </w:rPr>
        <w:t>V</w:t>
      </w:r>
      <w:r w:rsidR="00AA6A0D" w:rsidRPr="00757B8F">
        <w:rPr>
          <w:b/>
          <w:bCs/>
          <w:lang w:val="es-BO"/>
        </w:rPr>
        <w:t>isión</w:t>
      </w:r>
    </w:p>
    <w:p w14:paraId="6E15BC8F" w14:textId="403D889C" w:rsidR="00E6454B" w:rsidRPr="004F738F" w:rsidRDefault="009E294C" w:rsidP="008526C3">
      <w:pPr>
        <w:jc w:val="both"/>
        <w:rPr>
          <w:lang w:val="es-BO"/>
        </w:rPr>
      </w:pPr>
      <w:r>
        <w:rPr>
          <w:lang w:val="es-BO"/>
        </w:rPr>
        <w:t xml:space="preserve">Que la población </w:t>
      </w:r>
      <w:r w:rsidR="00F42708">
        <w:rPr>
          <w:lang w:val="es-BO"/>
        </w:rPr>
        <w:t xml:space="preserve">del Beni haya mejorado </w:t>
      </w:r>
      <w:r w:rsidR="002616BB">
        <w:rPr>
          <w:lang w:val="es-BO"/>
        </w:rPr>
        <w:t xml:space="preserve">su salud y acceda de manera universal y oportuna a los servicios </w:t>
      </w:r>
      <w:r w:rsidR="003025CA">
        <w:rPr>
          <w:lang w:val="es-BO"/>
        </w:rPr>
        <w:t>del sistema público.</w:t>
      </w:r>
    </w:p>
    <w:p w14:paraId="5560452C" w14:textId="0C0B6224" w:rsidR="00EC4BB0" w:rsidRDefault="00F96E88" w:rsidP="008526C3">
      <w:pPr>
        <w:jc w:val="both"/>
        <w:rPr>
          <w:lang w:val="es-BO"/>
        </w:rPr>
      </w:pPr>
      <w:r>
        <w:rPr>
          <w:lang w:val="es-BO"/>
        </w:rPr>
        <w:t xml:space="preserve">Dirección: </w:t>
      </w:r>
      <w:r w:rsidR="00E6454B">
        <w:rPr>
          <w:lang w:val="es-BO"/>
        </w:rPr>
        <w:t>calle La Paz, esquina Santa Cruz</w:t>
      </w:r>
    </w:p>
    <w:p w14:paraId="01FC1FE4" w14:textId="77777777" w:rsidR="008A310D" w:rsidRPr="004F738F" w:rsidRDefault="00AA6A0D" w:rsidP="008526C3">
      <w:pPr>
        <w:pStyle w:val="Ttulo2"/>
        <w:jc w:val="both"/>
        <w:rPr>
          <w:lang w:val="es-BO"/>
        </w:rPr>
      </w:pPr>
      <w:r w:rsidRPr="004F738F">
        <w:rPr>
          <w:lang w:val="es-BO"/>
        </w:rPr>
        <w:t>4.5. Centro Especializado de Prevención y Atención Terapéutica (CEPAT)</w:t>
      </w:r>
    </w:p>
    <w:p w14:paraId="40601FCE" w14:textId="7D834420" w:rsidR="008A310D" w:rsidRPr="004F738F" w:rsidRDefault="00AA6A0D" w:rsidP="008526C3">
      <w:pPr>
        <w:jc w:val="both"/>
        <w:rPr>
          <w:lang w:val="es-BO"/>
        </w:rPr>
      </w:pPr>
      <w:r w:rsidRPr="00707A46">
        <w:rPr>
          <w:b/>
          <w:bCs/>
          <w:lang w:val="es-BO"/>
        </w:rPr>
        <w:t>El CEPAT</w:t>
      </w:r>
      <w:r w:rsidRPr="004F738F">
        <w:rPr>
          <w:lang w:val="es-BO"/>
        </w:rPr>
        <w:t xml:space="preserve"> es una instancia especializada vinculada al SEDEGES Beni y orientada a la prevención y atención terapéutica </w:t>
      </w:r>
      <w:r w:rsidR="00780F4E">
        <w:rPr>
          <w:lang w:val="es-BO"/>
        </w:rPr>
        <w:t>a víctimas de violencia sexual a niñas, niños y adolescentes</w:t>
      </w:r>
      <w:r w:rsidRPr="004F738F">
        <w:rPr>
          <w:lang w:val="es-BO"/>
        </w:rPr>
        <w:t>. Su carácter especializado permite complementar las acciones de protección social con intervención psicológica y terapéutica dirigida a personas afectadas por situaciones de violencia.</w:t>
      </w:r>
    </w:p>
    <w:p w14:paraId="42B10199" w14:textId="77777777" w:rsidR="008A310D" w:rsidRPr="004F738F" w:rsidRDefault="00AA6A0D" w:rsidP="008526C3">
      <w:pPr>
        <w:jc w:val="both"/>
        <w:rPr>
          <w:lang w:val="es-BO"/>
        </w:rPr>
      </w:pPr>
      <w:r w:rsidRPr="00707A46">
        <w:rPr>
          <w:b/>
          <w:bCs/>
          <w:lang w:val="es-BO"/>
        </w:rPr>
        <w:t>Servicios y competencias relacionados con la protección de NNA.</w:t>
      </w:r>
      <w:r w:rsidRPr="004F738F">
        <w:rPr>
          <w:lang w:val="es-BO"/>
        </w:rPr>
        <w:t xml:space="preserve"> En relación con niñas, niños y adolescentes víctimas de violencia sexual, su aporte se vincula con la atención especializada, el acompañamiento terapéutico, la recuperación emocional y la coordinación con las instituciones que intervienen en la ruta de protección y justicia.</w:t>
      </w:r>
    </w:p>
    <w:p w14:paraId="1B971A4F" w14:textId="77777777" w:rsidR="008A310D" w:rsidRPr="004F738F" w:rsidRDefault="00AA6A0D" w:rsidP="008526C3">
      <w:pPr>
        <w:jc w:val="both"/>
        <w:rPr>
          <w:lang w:val="es-BO"/>
        </w:rPr>
      </w:pPr>
      <w:r w:rsidRPr="00707A46">
        <w:rPr>
          <w:b/>
          <w:bCs/>
          <w:lang w:val="es-BO"/>
        </w:rPr>
        <w:lastRenderedPageBreak/>
        <w:t>Aporte y rol dentro de la Mesa.</w:t>
      </w:r>
      <w:r w:rsidRPr="004F738F">
        <w:rPr>
          <w:lang w:val="es-BO"/>
        </w:rPr>
        <w:t xml:space="preserve"> En la Mesa puede aportar criterios técnicos desde el ámbito terapéutico, identificar necesidades de atención y contribuir a fortalecer la articulación entre protección, salud, justicia y acompañamiento psicológico.</w:t>
      </w:r>
    </w:p>
    <w:p w14:paraId="520A3AEB" w14:textId="0D64F61C" w:rsidR="00552968" w:rsidRPr="00E577A6" w:rsidRDefault="00AA6A0D" w:rsidP="008526C3">
      <w:pPr>
        <w:jc w:val="both"/>
        <w:rPr>
          <w:lang w:val="es-BO"/>
        </w:rPr>
      </w:pPr>
      <w:r w:rsidRPr="00E577A6">
        <w:rPr>
          <w:lang w:val="es-BO"/>
        </w:rPr>
        <w:t>Misión</w:t>
      </w:r>
      <w:r w:rsidR="00E577A6">
        <w:rPr>
          <w:lang w:val="es-BO"/>
        </w:rPr>
        <w:t>: brindar atención terapéutica especializada y ambulatoria a niñas, niños y adolescentes víctimas de violencia sexual para su recuperación emocional y construcción de un proyecto de vida resiliente.</w:t>
      </w:r>
    </w:p>
    <w:p w14:paraId="0ED9065E" w14:textId="63322F36" w:rsidR="008A310D" w:rsidRDefault="00552968" w:rsidP="008526C3">
      <w:pPr>
        <w:jc w:val="both"/>
        <w:rPr>
          <w:lang w:val="es-BO"/>
        </w:rPr>
      </w:pPr>
      <w:r w:rsidRPr="00E577A6">
        <w:rPr>
          <w:lang w:val="es-BO"/>
        </w:rPr>
        <w:t>V</w:t>
      </w:r>
      <w:r w:rsidR="00AA6A0D" w:rsidRPr="00E577A6">
        <w:rPr>
          <w:lang w:val="es-BO"/>
        </w:rPr>
        <w:t>isión</w:t>
      </w:r>
      <w:r w:rsidR="00E577A6">
        <w:rPr>
          <w:lang w:val="es-BO"/>
        </w:rPr>
        <w:t>: disminuir los índices de violencia sexual y embarazos en la adolescencia a través de la educación preventiva y el fortalecimiento de capacidades locales.</w:t>
      </w:r>
    </w:p>
    <w:p w14:paraId="11C71E12" w14:textId="689E91EB" w:rsidR="00E577A6" w:rsidRPr="004F738F" w:rsidRDefault="00E577A6" w:rsidP="008526C3">
      <w:pPr>
        <w:jc w:val="both"/>
        <w:rPr>
          <w:lang w:val="es-BO"/>
        </w:rPr>
      </w:pPr>
      <w:r>
        <w:rPr>
          <w:lang w:val="es-BO"/>
        </w:rPr>
        <w:t xml:space="preserve">Evitar la revictimización </w:t>
      </w:r>
      <w:r w:rsidR="00484E4C">
        <w:rPr>
          <w:lang w:val="es-BO"/>
        </w:rPr>
        <w:t>ofreciendo acompañamiento integral, psicológico y legal coordinado con las instancias departamentales y judiciales.</w:t>
      </w:r>
    </w:p>
    <w:p w14:paraId="36D60A6F" w14:textId="4EC985F7" w:rsidR="008A310D" w:rsidRDefault="00AA6A0D" w:rsidP="008526C3">
      <w:pPr>
        <w:jc w:val="both"/>
        <w:rPr>
          <w:lang w:val="es-BO"/>
        </w:rPr>
      </w:pPr>
      <w:r w:rsidRPr="004F738F">
        <w:rPr>
          <w:lang w:val="es-BO"/>
        </w:rPr>
        <w:t xml:space="preserve">Datos de contacto. </w:t>
      </w:r>
    </w:p>
    <w:p w14:paraId="41478AE9" w14:textId="1FDB2A30" w:rsidR="006A2F5A" w:rsidRPr="00780F4E" w:rsidRDefault="006A2F5A" w:rsidP="008526C3">
      <w:pPr>
        <w:jc w:val="both"/>
        <w:rPr>
          <w:lang w:val="es-BO"/>
        </w:rPr>
      </w:pPr>
      <w:r w:rsidRPr="00780F4E">
        <w:rPr>
          <w:lang w:val="es-BO"/>
        </w:rPr>
        <w:t>Dirección</w:t>
      </w:r>
      <w:r w:rsidR="00780F4E">
        <w:rPr>
          <w:lang w:val="es-BO"/>
        </w:rPr>
        <w:t>: calle Félix Sattori, esquina José Natusch (guardería gota de leche)</w:t>
      </w:r>
    </w:p>
    <w:p w14:paraId="4C5B0656" w14:textId="144312C3" w:rsidR="008A310D" w:rsidRPr="004F738F" w:rsidRDefault="00AA6A0D" w:rsidP="008526C3">
      <w:pPr>
        <w:pStyle w:val="Ttulo2"/>
        <w:jc w:val="both"/>
        <w:rPr>
          <w:lang w:val="es-BO"/>
        </w:rPr>
      </w:pPr>
      <w:r w:rsidRPr="004F738F">
        <w:rPr>
          <w:lang w:val="es-BO"/>
        </w:rPr>
        <w:t>4.6. Fuerza Especial de Lucha Contra la Violencia (FELCV) – Beni</w:t>
      </w:r>
    </w:p>
    <w:p w14:paraId="5B0EEC0E" w14:textId="77777777" w:rsidR="008A310D" w:rsidRPr="004F738F" w:rsidRDefault="00AA6A0D" w:rsidP="008526C3">
      <w:pPr>
        <w:jc w:val="both"/>
        <w:rPr>
          <w:lang w:val="es-BO"/>
        </w:rPr>
      </w:pPr>
      <w:r w:rsidRPr="004F738F">
        <w:rPr>
          <w:lang w:val="es-BO"/>
        </w:rPr>
        <w:t>La Fuerza Especial de Lucha Contra la Violencia (FELCV) es una unidad especializada de la Policía Boliviana que interviene en hechos de violencia dentro de sus competencias. Su presencia en la Mesa resulta fundamental porque constituye uno de los puntos de contacto de la ruta de denuncia e investigación de hechos de violencia.</w:t>
      </w:r>
    </w:p>
    <w:p w14:paraId="6682B49E" w14:textId="77777777" w:rsidR="008A310D" w:rsidRPr="004F738F" w:rsidRDefault="00AA6A0D" w:rsidP="008526C3">
      <w:pPr>
        <w:jc w:val="both"/>
        <w:rPr>
          <w:lang w:val="es-BO"/>
        </w:rPr>
      </w:pPr>
      <w:r w:rsidRPr="004E448D">
        <w:rPr>
          <w:b/>
          <w:bCs/>
          <w:lang w:val="es-BO"/>
        </w:rPr>
        <w:t>Servicios y competencias relacionados con la protección de NNA</w:t>
      </w:r>
      <w:r w:rsidRPr="004F738F">
        <w:rPr>
          <w:lang w:val="es-BO"/>
        </w:rPr>
        <w:t>. En situaciones de violencia sexual contra NNA, la FELCV participa en la recepción y procesamiento de denuncias, actuaciones investigativas y coordinación con el Ministerio Público y las instancias de protección. Su actuación debe articularse con los servicios especializados para garantizar una respuesta diligente y respetuosa de los derechos de las víctimas.</w:t>
      </w:r>
    </w:p>
    <w:p w14:paraId="3F5801F1" w14:textId="77777777" w:rsidR="008A310D" w:rsidRPr="004F738F" w:rsidRDefault="00AA6A0D" w:rsidP="008526C3">
      <w:pPr>
        <w:jc w:val="both"/>
        <w:rPr>
          <w:lang w:val="es-BO"/>
        </w:rPr>
      </w:pPr>
      <w:r w:rsidRPr="004E448D">
        <w:rPr>
          <w:b/>
          <w:bCs/>
          <w:lang w:val="es-BO"/>
        </w:rPr>
        <w:t>Aporte y rol dentro de la Mesa</w:t>
      </w:r>
      <w:r w:rsidRPr="004F738F">
        <w:rPr>
          <w:lang w:val="es-BO"/>
        </w:rPr>
        <w:t>. En la Mesa aporta la perspectiva policial y operativa de la ruta de atención, permite identificar dificultades en la denuncia e investigación y favorece la coordinación con Fiscalía, DNA, salud y otras instituciones.</w:t>
      </w:r>
    </w:p>
    <w:p w14:paraId="2918868A" w14:textId="77777777" w:rsidR="004E448D" w:rsidRDefault="00AA6A0D" w:rsidP="008526C3">
      <w:pPr>
        <w:jc w:val="both"/>
        <w:rPr>
          <w:b/>
          <w:bCs/>
          <w:lang w:val="es-BO"/>
        </w:rPr>
      </w:pPr>
      <w:r w:rsidRPr="00154CA4">
        <w:rPr>
          <w:b/>
          <w:bCs/>
          <w:lang w:val="es-BO"/>
        </w:rPr>
        <w:t xml:space="preserve">Misión </w:t>
      </w:r>
    </w:p>
    <w:p w14:paraId="0C09D073" w14:textId="1C662280" w:rsidR="00DC6AE7" w:rsidRPr="00DC6AE7" w:rsidRDefault="00DC6AE7" w:rsidP="008526C3">
      <w:pPr>
        <w:jc w:val="both"/>
        <w:rPr>
          <w:lang w:val="es-BO"/>
        </w:rPr>
      </w:pPr>
      <w:r>
        <w:rPr>
          <w:lang w:val="es-BO"/>
        </w:rPr>
        <w:t>P</w:t>
      </w:r>
      <w:r w:rsidR="009E4A2D" w:rsidRPr="00DC6AE7">
        <w:rPr>
          <w:lang w:val="es-BO"/>
        </w:rPr>
        <w:t>revenir y Auxiliar: Ejecutar acciones inmediatas de prevención, auxilio y atención a víctimas de violencia.</w:t>
      </w:r>
    </w:p>
    <w:p w14:paraId="46CC0845" w14:textId="77777777" w:rsidR="00DC6AE7" w:rsidRPr="00DC6AE7" w:rsidRDefault="009E4A2D" w:rsidP="008526C3">
      <w:pPr>
        <w:jc w:val="both"/>
        <w:rPr>
          <w:lang w:val="es-BO"/>
        </w:rPr>
      </w:pPr>
      <w:r w:rsidRPr="00DC6AE7">
        <w:rPr>
          <w:lang w:val="es-BO"/>
        </w:rPr>
        <w:t>Investigar y Sancionar: Investigar, identificar y aprehender a los presuntos responsables de delitos de violencia.</w:t>
      </w:r>
    </w:p>
    <w:p w14:paraId="0E78A654" w14:textId="6F8E7283" w:rsidR="00154CA4" w:rsidRPr="00DC6AE7" w:rsidRDefault="009E4A2D" w:rsidP="008526C3">
      <w:pPr>
        <w:jc w:val="both"/>
        <w:rPr>
          <w:lang w:val="es-BO"/>
        </w:rPr>
      </w:pPr>
      <w:r w:rsidRPr="00DC6AE7">
        <w:rPr>
          <w:lang w:val="es-BO"/>
        </w:rPr>
        <w:t>Proteger Derechos: Defender la integridad y los derechos de las mujeres, niños, niñas, adolescentes y miembros de la familia.</w:t>
      </w:r>
    </w:p>
    <w:p w14:paraId="2E4F4DA6" w14:textId="5B59F749" w:rsidR="008A310D" w:rsidRDefault="003D527B" w:rsidP="008526C3">
      <w:pPr>
        <w:jc w:val="both"/>
        <w:rPr>
          <w:b/>
          <w:bCs/>
          <w:lang w:val="es-BO"/>
        </w:rPr>
      </w:pPr>
      <w:r w:rsidRPr="00154CA4">
        <w:rPr>
          <w:b/>
          <w:bCs/>
          <w:lang w:val="es-BO"/>
        </w:rPr>
        <w:t>V</w:t>
      </w:r>
      <w:r w:rsidR="00AA6A0D" w:rsidRPr="00154CA4">
        <w:rPr>
          <w:b/>
          <w:bCs/>
          <w:lang w:val="es-BO"/>
        </w:rPr>
        <w:t xml:space="preserve">isión. </w:t>
      </w:r>
    </w:p>
    <w:p w14:paraId="1F5CA1EC" w14:textId="77777777" w:rsidR="00835BCE" w:rsidRPr="00835BCE" w:rsidRDefault="00835BCE" w:rsidP="008526C3">
      <w:pPr>
        <w:jc w:val="both"/>
        <w:rPr>
          <w:lang w:val="es-BO"/>
        </w:rPr>
      </w:pPr>
      <w:r w:rsidRPr="00835BCE">
        <w:rPr>
          <w:lang w:val="es-BO"/>
        </w:rPr>
        <w:t>Especialización y Eficiencia: Ser un organismo técnico, científico y altamente especializado.</w:t>
      </w:r>
    </w:p>
    <w:p w14:paraId="426B9F7A" w14:textId="56CB178E" w:rsidR="00835BCE" w:rsidRPr="00835BCE" w:rsidRDefault="00835BCE" w:rsidP="008526C3">
      <w:pPr>
        <w:jc w:val="both"/>
        <w:rPr>
          <w:lang w:val="es-BO"/>
        </w:rPr>
      </w:pPr>
      <w:r w:rsidRPr="00835BCE">
        <w:rPr>
          <w:lang w:val="es-BO"/>
        </w:rPr>
        <w:t xml:space="preserve">Confianza y Cero Tolerancia: Consolidar una institución transparente con </w:t>
      </w:r>
      <w:r w:rsidRPr="00835BCE">
        <w:rPr>
          <w:lang w:val="es-BO"/>
        </w:rPr>
        <w:t>cero tolerancias</w:t>
      </w:r>
      <w:r w:rsidRPr="00835BCE">
        <w:rPr>
          <w:lang w:val="es-BO"/>
        </w:rPr>
        <w:t xml:space="preserve"> a la corrupción.</w:t>
      </w:r>
    </w:p>
    <w:p w14:paraId="40F00AAC" w14:textId="3FBCA0A5" w:rsidR="00DC6AE7" w:rsidRPr="00835BCE" w:rsidRDefault="00835BCE" w:rsidP="008526C3">
      <w:pPr>
        <w:jc w:val="both"/>
        <w:rPr>
          <w:lang w:val="es-BO"/>
        </w:rPr>
      </w:pPr>
      <w:r w:rsidRPr="00835BCE">
        <w:rPr>
          <w:lang w:val="es-BO"/>
        </w:rPr>
        <w:lastRenderedPageBreak/>
        <w:t>Seguridad Familiar: Garantizar una vida libre de violencia y preservar la tranquilidad de las familias en el departamento del Beni y todo el país.</w:t>
      </w:r>
    </w:p>
    <w:p w14:paraId="4E92C2AA" w14:textId="72327D8A" w:rsidR="004A2168" w:rsidRPr="004A2168" w:rsidRDefault="00824A65" w:rsidP="008526C3">
      <w:pPr>
        <w:jc w:val="both"/>
        <w:rPr>
          <w:lang w:val="es-BO"/>
        </w:rPr>
      </w:pPr>
      <w:r w:rsidRPr="0080306E">
        <w:rPr>
          <w:lang w:val="es-BO"/>
        </w:rPr>
        <w:t>Dirección</w:t>
      </w:r>
      <w:r w:rsidR="003D527B" w:rsidRPr="0080306E">
        <w:rPr>
          <w:lang w:val="es-BO"/>
        </w:rPr>
        <w:t>:</w:t>
      </w:r>
      <w:r w:rsidR="0080306E">
        <w:rPr>
          <w:lang w:val="es-BO"/>
        </w:rPr>
        <w:t xml:space="preserve"> </w:t>
      </w:r>
      <w:r w:rsidR="004A2168">
        <w:rPr>
          <w:lang w:val="es-BO"/>
        </w:rPr>
        <w:t>zona 13 de abril</w:t>
      </w:r>
      <w:r w:rsidR="00235414">
        <w:rPr>
          <w:lang w:val="es-BO"/>
        </w:rPr>
        <w:t xml:space="preserve"> calle </w:t>
      </w:r>
      <w:r w:rsidR="0044695E">
        <w:rPr>
          <w:lang w:val="es-BO"/>
        </w:rPr>
        <w:t>n°7</w:t>
      </w:r>
      <w:r w:rsidR="004A2168">
        <w:rPr>
          <w:lang w:val="es-BO"/>
        </w:rPr>
        <w:t xml:space="preserve"> </w:t>
      </w:r>
      <w:r w:rsidR="0090600B">
        <w:rPr>
          <w:lang w:val="es-BO"/>
        </w:rPr>
        <w:t>(</w:t>
      </w:r>
      <w:r w:rsidR="00235414">
        <w:rPr>
          <w:lang w:val="es-BO"/>
        </w:rPr>
        <w:t>frente al mercado 13 de abril</w:t>
      </w:r>
      <w:r w:rsidR="0090600B">
        <w:rPr>
          <w:lang w:val="es-BO"/>
        </w:rPr>
        <w:t>)</w:t>
      </w:r>
    </w:p>
    <w:p w14:paraId="6946693A" w14:textId="77777777" w:rsidR="008A310D" w:rsidRPr="004F738F" w:rsidRDefault="00AA6A0D" w:rsidP="008526C3">
      <w:pPr>
        <w:pStyle w:val="Ttulo2"/>
        <w:jc w:val="both"/>
        <w:rPr>
          <w:lang w:val="es-BO"/>
        </w:rPr>
      </w:pPr>
      <w:r w:rsidRPr="004F738F">
        <w:rPr>
          <w:lang w:val="es-BO"/>
        </w:rPr>
        <w:t>4.7. Ministerio Público – Fiscalía Departamental del Beni</w:t>
      </w:r>
    </w:p>
    <w:p w14:paraId="4D3FCF4E" w14:textId="77777777" w:rsidR="008A310D" w:rsidRPr="004F738F" w:rsidRDefault="00AA6A0D" w:rsidP="008526C3">
      <w:pPr>
        <w:jc w:val="both"/>
        <w:rPr>
          <w:lang w:val="es-BO"/>
        </w:rPr>
      </w:pPr>
      <w:r w:rsidRPr="004F738F">
        <w:rPr>
          <w:lang w:val="es-BO"/>
        </w:rPr>
        <w:t>El Ministerio Público es la institución encargada de ejercer la acción penal pública y dirigir funcionalmente la investigación de los delitos. En materia de violencia sexual contra niñas, niños y adolescentes, cumple una función central porque debe impulsar la investigación penal y coordinar las actuaciones necesarias dentro del marco de sus competencias.</w:t>
      </w:r>
    </w:p>
    <w:p w14:paraId="2400B922" w14:textId="77777777" w:rsidR="008A310D" w:rsidRPr="004F738F" w:rsidRDefault="00AA6A0D" w:rsidP="008526C3">
      <w:pPr>
        <w:jc w:val="both"/>
        <w:rPr>
          <w:lang w:val="es-BO"/>
        </w:rPr>
      </w:pPr>
      <w:r w:rsidRPr="000B230D">
        <w:rPr>
          <w:b/>
          <w:bCs/>
          <w:lang w:val="es-BO"/>
        </w:rPr>
        <w:t>Servicios y competencias relacionados con la protección de NNA</w:t>
      </w:r>
      <w:r w:rsidRPr="004F738F">
        <w:rPr>
          <w:lang w:val="es-BO"/>
        </w:rPr>
        <w:t>. Entre sus funciones se encuentran la recepción y dirección funcional de investigaciones, la emisión de requerimientos fiscales, la coordinación de actuaciones con la Policía y la participación en procesos penales. En casos que involucran NNA, la actuación debe considerar la protección de la víctima, el interés superior y la prevención de la revictimización.</w:t>
      </w:r>
    </w:p>
    <w:p w14:paraId="4ACB0001" w14:textId="77777777" w:rsidR="008A310D" w:rsidRPr="004F738F" w:rsidRDefault="00AA6A0D" w:rsidP="008526C3">
      <w:pPr>
        <w:jc w:val="both"/>
        <w:rPr>
          <w:lang w:val="es-BO"/>
        </w:rPr>
      </w:pPr>
      <w:r w:rsidRPr="000B230D">
        <w:rPr>
          <w:b/>
          <w:bCs/>
          <w:lang w:val="es-BO"/>
        </w:rPr>
        <w:t>Aporte y rol dentro de la Mesa</w:t>
      </w:r>
      <w:r w:rsidRPr="004F738F">
        <w:rPr>
          <w:lang w:val="es-BO"/>
        </w:rPr>
        <w:t>. En la Mesa, la Fiscalía aporta la perspectiva jurídico-penal, permite identificar obstáculos en la investigación y fortalece la coordinación con FELCV, DNA, servicios de salud, justicia y otros actores de protección.</w:t>
      </w:r>
    </w:p>
    <w:p w14:paraId="5E5B6C48" w14:textId="77777777" w:rsidR="00981C39" w:rsidRPr="00477C6F" w:rsidRDefault="00AA6A0D" w:rsidP="008526C3">
      <w:pPr>
        <w:jc w:val="both"/>
        <w:rPr>
          <w:b/>
          <w:bCs/>
          <w:lang w:val="es-BO"/>
        </w:rPr>
      </w:pPr>
      <w:r w:rsidRPr="00477C6F">
        <w:rPr>
          <w:b/>
          <w:bCs/>
          <w:lang w:val="es-BO"/>
        </w:rPr>
        <w:t>Misión</w:t>
      </w:r>
    </w:p>
    <w:p w14:paraId="38383ABC" w14:textId="4C72563F" w:rsidR="00981C39" w:rsidRPr="00981C39" w:rsidRDefault="00400418" w:rsidP="008526C3">
      <w:pPr>
        <w:jc w:val="both"/>
        <w:rPr>
          <w:lang w:val="es-BO"/>
        </w:rPr>
      </w:pPr>
      <w:r w:rsidRPr="00400418">
        <w:rPr>
          <w:lang w:val="es-BO"/>
        </w:rPr>
        <w:t>Defender la legalidad y los intereses generales de la sociedad boliviana con transparencia y autonomía. Ejerce la acción penal pública con oportunidad y objetividad, aplicando una perspectiva de género y justicia restaurativa para proteger a las víctimas y respetar los derechos humanos.</w:t>
      </w:r>
    </w:p>
    <w:p w14:paraId="68CBF81C" w14:textId="3FE07F80" w:rsidR="008A310D" w:rsidRPr="00477C6F" w:rsidRDefault="00AA6A0D" w:rsidP="008526C3">
      <w:pPr>
        <w:jc w:val="both"/>
        <w:rPr>
          <w:b/>
          <w:bCs/>
          <w:lang w:val="es-BO"/>
        </w:rPr>
      </w:pPr>
      <w:r w:rsidRPr="00981C39">
        <w:rPr>
          <w:lang w:val="es-BO"/>
        </w:rPr>
        <w:t xml:space="preserve"> </w:t>
      </w:r>
      <w:r w:rsidR="00400418" w:rsidRPr="00477C6F">
        <w:rPr>
          <w:b/>
          <w:bCs/>
          <w:lang w:val="es-BO"/>
        </w:rPr>
        <w:t>V</w:t>
      </w:r>
      <w:r w:rsidRPr="00477C6F">
        <w:rPr>
          <w:b/>
          <w:bCs/>
          <w:lang w:val="es-BO"/>
        </w:rPr>
        <w:t>isión</w:t>
      </w:r>
    </w:p>
    <w:p w14:paraId="17E5880A" w14:textId="666A6593" w:rsidR="00400418" w:rsidRPr="004F738F" w:rsidRDefault="00BC4AC2" w:rsidP="008526C3">
      <w:pPr>
        <w:jc w:val="both"/>
        <w:rPr>
          <w:lang w:val="es-BO"/>
        </w:rPr>
      </w:pPr>
      <w:r>
        <w:rPr>
          <w:lang w:val="es-BO"/>
        </w:rPr>
        <w:t xml:space="preserve">Construir </w:t>
      </w:r>
      <w:r w:rsidRPr="00BC4AC2">
        <w:rPr>
          <w:lang w:val="es-BO"/>
        </w:rPr>
        <w:t>una institución cercana a la gente, eficiente y orientada a resultados. Busca perseguir los delitos con profesionalismo, procesos claros y un estricto respeto a los derechos humanos</w:t>
      </w:r>
      <w:r w:rsidR="00624EF9">
        <w:rPr>
          <w:lang w:val="es-BO"/>
        </w:rPr>
        <w:t>.</w:t>
      </w:r>
    </w:p>
    <w:p w14:paraId="1D190D5E" w14:textId="3CBFBA0A" w:rsidR="005575E2" w:rsidRDefault="00C05B85" w:rsidP="008526C3">
      <w:pPr>
        <w:jc w:val="both"/>
        <w:rPr>
          <w:lang w:val="es-BO"/>
        </w:rPr>
      </w:pPr>
      <w:r>
        <w:rPr>
          <w:lang w:val="es-BO"/>
        </w:rPr>
        <w:t>Dirección</w:t>
      </w:r>
      <w:r w:rsidR="00981C39">
        <w:rPr>
          <w:lang w:val="es-BO"/>
        </w:rPr>
        <w:t>: calle La Paz</w:t>
      </w:r>
    </w:p>
    <w:p w14:paraId="5F3E6D82" w14:textId="77777777" w:rsidR="008A310D" w:rsidRPr="004F738F" w:rsidRDefault="00AA6A0D" w:rsidP="008526C3">
      <w:pPr>
        <w:pStyle w:val="Ttulo2"/>
        <w:jc w:val="both"/>
        <w:rPr>
          <w:lang w:val="es-BO"/>
        </w:rPr>
      </w:pPr>
      <w:r w:rsidRPr="004F738F">
        <w:rPr>
          <w:lang w:val="es-BO"/>
        </w:rPr>
        <w:t>4.8. Tribunal Departamental de Justicia del Beni – Juzgado de Niñez y Adolescencia</w:t>
      </w:r>
    </w:p>
    <w:p w14:paraId="78FC06CA" w14:textId="77777777" w:rsidR="008A310D" w:rsidRPr="004F738F" w:rsidRDefault="00AA6A0D" w:rsidP="008526C3">
      <w:pPr>
        <w:jc w:val="both"/>
        <w:rPr>
          <w:lang w:val="es-BO"/>
        </w:rPr>
      </w:pPr>
      <w:r w:rsidRPr="004F738F">
        <w:rPr>
          <w:lang w:val="es-BO"/>
        </w:rPr>
        <w:t>El Tribunal Departamental de Justicia del Beni forma parte del Órgano Judicial y administra justicia dentro de las competencias que establece la normativa. Los juzgados especializados en niñez y adolescencia tienen particular relevancia en la protección de derechos y en los procesos que requieren intervención judicial.</w:t>
      </w:r>
    </w:p>
    <w:p w14:paraId="779D692B" w14:textId="77777777" w:rsidR="008A310D" w:rsidRPr="004F738F" w:rsidRDefault="00AA6A0D" w:rsidP="008526C3">
      <w:pPr>
        <w:jc w:val="both"/>
        <w:rPr>
          <w:lang w:val="es-BO"/>
        </w:rPr>
      </w:pPr>
      <w:r w:rsidRPr="004F738F">
        <w:rPr>
          <w:lang w:val="es-BO"/>
        </w:rPr>
        <w:t>Servicios y competencias relacionados con la protección de NNA. Su intervención puede comprender procesos y decisiones relacionadas con la protección de NNA, medidas de protección y otras actuaciones judiciales de acuerdo con la competencia de cada juzgado. La respuesta judicial debe orientarse a garantizar el acceso a justicia y la protección efectiva de los derechos de la niñez y adolescencia.</w:t>
      </w:r>
    </w:p>
    <w:p w14:paraId="6CD88523" w14:textId="77777777" w:rsidR="008A310D" w:rsidRPr="004F738F" w:rsidRDefault="00AA6A0D" w:rsidP="008526C3">
      <w:pPr>
        <w:jc w:val="both"/>
        <w:rPr>
          <w:lang w:val="es-BO"/>
        </w:rPr>
      </w:pPr>
      <w:r w:rsidRPr="004F738F">
        <w:rPr>
          <w:lang w:val="es-BO"/>
        </w:rPr>
        <w:t>Aporte y rol dentro de la Mesa. En la Mesa aporta la perspectiva judicial, facilita la comprensión de los mecanismos de protección y permite identificar aspectos que requieren mayor coordinación entre los servicios de protección, investigación y justicia.</w:t>
      </w:r>
    </w:p>
    <w:p w14:paraId="53859F14" w14:textId="77777777" w:rsidR="00B34722" w:rsidRPr="00D2226A" w:rsidRDefault="00AA6A0D" w:rsidP="008526C3">
      <w:pPr>
        <w:jc w:val="both"/>
        <w:rPr>
          <w:b/>
          <w:bCs/>
          <w:lang w:val="es-BO"/>
        </w:rPr>
      </w:pPr>
      <w:r w:rsidRPr="00D2226A">
        <w:rPr>
          <w:b/>
          <w:bCs/>
          <w:lang w:val="es-BO"/>
        </w:rPr>
        <w:lastRenderedPageBreak/>
        <w:t xml:space="preserve">Misión </w:t>
      </w:r>
    </w:p>
    <w:p w14:paraId="273593E3" w14:textId="6A8BA7FD" w:rsidR="00B34722" w:rsidRDefault="00B34722" w:rsidP="008526C3">
      <w:pPr>
        <w:jc w:val="both"/>
        <w:rPr>
          <w:lang w:val="es-BO"/>
        </w:rPr>
      </w:pPr>
      <w:r w:rsidRPr="00B34722">
        <w:rPr>
          <w:lang w:val="es-BO"/>
        </w:rPr>
        <w:t>Impartir justicia ordinaria a nivel departamental en sujeción a los valores, principios, normas y procedimientos vigentes, traducidos en un efectivo servicio a la sociedad, garantizando la armonía, la paz social y el bien común, útiles para la consolidación del sistema de justicia plural.</w:t>
      </w:r>
    </w:p>
    <w:p w14:paraId="49788CEB" w14:textId="6062506B" w:rsidR="008A310D" w:rsidRPr="00D2226A" w:rsidRDefault="00AA6A0D" w:rsidP="008526C3">
      <w:pPr>
        <w:jc w:val="both"/>
        <w:rPr>
          <w:b/>
          <w:bCs/>
          <w:lang w:val="es-BO"/>
        </w:rPr>
      </w:pPr>
      <w:r w:rsidRPr="00D2226A">
        <w:rPr>
          <w:b/>
          <w:bCs/>
          <w:lang w:val="es-BO"/>
        </w:rPr>
        <w:t>visión</w:t>
      </w:r>
    </w:p>
    <w:p w14:paraId="29E31C5D" w14:textId="01CAD726" w:rsidR="00B34722" w:rsidRPr="004F738F" w:rsidRDefault="00D2226A" w:rsidP="008526C3">
      <w:pPr>
        <w:jc w:val="both"/>
        <w:rPr>
          <w:lang w:val="es-BO"/>
        </w:rPr>
      </w:pPr>
      <w:r w:rsidRPr="00D2226A">
        <w:rPr>
          <w:lang w:val="es-BO"/>
        </w:rPr>
        <w:t>El Tribunal Departamental de Justicia, los Tribunales de Sentencia y los Juzgados del Departamento, son reconocidos socialmente por la entrega de una justicia pronta, oportuna, transparente y de calidad, traducida en resoluciones y actuaciones que garantizan la seguridad jurídica en materia ordinaria.</w:t>
      </w:r>
    </w:p>
    <w:p w14:paraId="30C3014B" w14:textId="17CDEC8A" w:rsidR="008A310D" w:rsidRPr="004F738F" w:rsidRDefault="00AA6A0D" w:rsidP="008526C3">
      <w:pPr>
        <w:jc w:val="both"/>
        <w:rPr>
          <w:lang w:val="es-BO"/>
        </w:rPr>
      </w:pPr>
      <w:r w:rsidRPr="004F738F">
        <w:rPr>
          <w:lang w:val="es-BO"/>
        </w:rPr>
        <w:t xml:space="preserve">Datos de contacto. El Tribunal Departamental de Justicia del Beni publica como referencia la dirección Av. Germán Busch N.º 10 esquina Joaquín de Sierra, Trinidad, y teléfonos 4622035, 4621743 y 4620045. correo bni@organojudicial.gob.bo. </w:t>
      </w:r>
    </w:p>
    <w:p w14:paraId="44155FA1" w14:textId="77777777" w:rsidR="008A310D" w:rsidRPr="004F738F" w:rsidRDefault="00AA6A0D" w:rsidP="008526C3">
      <w:pPr>
        <w:pStyle w:val="Ttulo2"/>
        <w:jc w:val="both"/>
        <w:rPr>
          <w:lang w:val="es-BO"/>
        </w:rPr>
      </w:pPr>
      <w:r w:rsidRPr="004F738F">
        <w:rPr>
          <w:lang w:val="es-BO"/>
        </w:rPr>
        <w:t>4.9. Defensoría del Pueblo – Delegación Defensorial Departamental del Beni</w:t>
      </w:r>
    </w:p>
    <w:p w14:paraId="030284F9" w14:textId="77777777" w:rsidR="008A310D" w:rsidRPr="004F738F" w:rsidRDefault="00AA6A0D" w:rsidP="008526C3">
      <w:pPr>
        <w:jc w:val="both"/>
        <w:rPr>
          <w:lang w:val="es-BO"/>
        </w:rPr>
      </w:pPr>
      <w:r w:rsidRPr="004F738F">
        <w:rPr>
          <w:lang w:val="es-BO"/>
        </w:rPr>
        <w:t>La Defensoría del Pueblo es una institución constitucional encargada de velar por la vigencia, promoción, difusión y cumplimiento de los derechos humanos. En el departamento del Beni desarrolla acciones de prevención, promoción, seguimiento y defensa de derechos, incluyendo intervenciones relacionadas con violencia y derechos de niñas, niños y adolescentes.</w:t>
      </w:r>
    </w:p>
    <w:p w14:paraId="12B40400" w14:textId="77777777" w:rsidR="008A310D" w:rsidRPr="004F738F" w:rsidRDefault="00AA6A0D" w:rsidP="008526C3">
      <w:pPr>
        <w:jc w:val="both"/>
        <w:rPr>
          <w:lang w:val="es-BO"/>
        </w:rPr>
      </w:pPr>
      <w:r w:rsidRPr="004F738F">
        <w:rPr>
          <w:lang w:val="es-BO"/>
        </w:rPr>
        <w:t>Servicios y competencias relacionados con la protección de NNA. Su aporte se caracteriza por la defensa de derechos, seguimiento de situaciones de vulneración, orientación, acciones defensoriales y articulación interinstitucional. La institución ha documentado su participación activa en espacios de coordinación relacionados con la prevención y respuesta frente a la violencia sexual contra NNA en el Beni.</w:t>
      </w:r>
    </w:p>
    <w:p w14:paraId="1F0A28AE" w14:textId="77777777" w:rsidR="008A310D" w:rsidRPr="004F738F" w:rsidRDefault="00AA6A0D" w:rsidP="008526C3">
      <w:pPr>
        <w:jc w:val="both"/>
        <w:rPr>
          <w:lang w:val="es-BO"/>
        </w:rPr>
      </w:pPr>
      <w:r w:rsidRPr="004F738F">
        <w:rPr>
          <w:lang w:val="es-BO"/>
        </w:rPr>
        <w:t>Aporte y rol dentro de la Mesa. En la estructura actual de la Mesa, la Defensoría del Pueblo cumple la función de Secretaría Técnica. Desde esta responsabilidad contribuye a organizar y dar seguimiento al trabajo del espacio, promover la articulación institucional, documentar compromisos y favorecer que las acciones mantengan un enfoque de derechos humanos.</w:t>
      </w:r>
    </w:p>
    <w:p w14:paraId="05A8B76A" w14:textId="278792E0" w:rsidR="00A3601A" w:rsidRPr="00397E7B" w:rsidRDefault="00AA6A0D" w:rsidP="008526C3">
      <w:pPr>
        <w:jc w:val="both"/>
        <w:rPr>
          <w:b/>
          <w:bCs/>
          <w:lang w:val="es-BO"/>
        </w:rPr>
      </w:pPr>
      <w:r w:rsidRPr="00397E7B">
        <w:rPr>
          <w:b/>
          <w:bCs/>
          <w:lang w:val="es-BO"/>
        </w:rPr>
        <w:t xml:space="preserve">Misión </w:t>
      </w:r>
    </w:p>
    <w:p w14:paraId="14194F5B" w14:textId="77777777" w:rsidR="00397E7B" w:rsidRPr="00397E7B" w:rsidRDefault="00397E7B" w:rsidP="00397E7B">
      <w:pPr>
        <w:jc w:val="both"/>
        <w:rPr>
          <w:lang w:val="es-BO"/>
        </w:rPr>
      </w:pPr>
      <w:r w:rsidRPr="00397E7B">
        <w:rPr>
          <w:lang w:val="es-BO"/>
        </w:rPr>
        <w:t>Somos una institución del Estado Plurinacional al servicio del pueblo para la defensa, vigencia y promoción de los derechos humanos con énfasis con las poblaciones en situación de vulnerabilidad y sectores desfavorecidos.</w:t>
      </w:r>
    </w:p>
    <w:p w14:paraId="4583149D" w14:textId="171A7418" w:rsidR="00397E7B" w:rsidRPr="00397E7B" w:rsidRDefault="00397E7B" w:rsidP="00397E7B">
      <w:pPr>
        <w:jc w:val="both"/>
        <w:rPr>
          <w:b/>
          <w:bCs/>
          <w:lang w:val="es-BO"/>
        </w:rPr>
      </w:pPr>
      <w:r w:rsidRPr="00397E7B">
        <w:rPr>
          <w:b/>
          <w:bCs/>
          <w:lang w:val="es-BO"/>
        </w:rPr>
        <w:t>Visión.</w:t>
      </w:r>
    </w:p>
    <w:p w14:paraId="63C759ED" w14:textId="7420CAC8" w:rsidR="008A310D" w:rsidRPr="004F738F" w:rsidRDefault="00397E7B" w:rsidP="00397E7B">
      <w:pPr>
        <w:jc w:val="both"/>
        <w:rPr>
          <w:lang w:val="es-BO"/>
        </w:rPr>
      </w:pPr>
      <w:r w:rsidRPr="00397E7B">
        <w:rPr>
          <w:lang w:val="es-BO"/>
        </w:rPr>
        <w:t>Ser referentes y revolucionarios en la defensa y promoción de los derechos humanos transformando realidades.</w:t>
      </w:r>
    </w:p>
    <w:p w14:paraId="3404E6FB" w14:textId="77777777" w:rsidR="00A3601A" w:rsidRDefault="00AA6A0D" w:rsidP="008526C3">
      <w:pPr>
        <w:jc w:val="both"/>
        <w:rPr>
          <w:lang w:val="es-BO"/>
        </w:rPr>
      </w:pPr>
      <w:r w:rsidRPr="004F738F">
        <w:rPr>
          <w:lang w:val="es-BO"/>
        </w:rPr>
        <w:t xml:space="preserve">Datos de contacto. La Delegación Defensorial Departamental del Beni se encuentra en Calle Félix Pinto Saucedo N.º 68, entre Nicolás Suárez y 18 de </w:t>
      </w:r>
      <w:r w:rsidR="00A3601A" w:rsidRPr="004F738F">
        <w:rPr>
          <w:lang w:val="es-BO"/>
        </w:rPr>
        <w:t>noviembre</w:t>
      </w:r>
      <w:r w:rsidRPr="004F738F">
        <w:rPr>
          <w:lang w:val="es-BO"/>
        </w:rPr>
        <w:t xml:space="preserve">, Trinidad. </w:t>
      </w:r>
    </w:p>
    <w:p w14:paraId="71D1B435" w14:textId="7C2F2DCF" w:rsidR="008A310D" w:rsidRPr="004F738F" w:rsidRDefault="009F0B7F" w:rsidP="008526C3">
      <w:pPr>
        <w:jc w:val="both"/>
        <w:rPr>
          <w:lang w:val="es-BO"/>
        </w:rPr>
      </w:pPr>
      <w:r w:rsidRPr="004F738F">
        <w:rPr>
          <w:lang w:val="es-BO"/>
        </w:rPr>
        <w:t>T</w:t>
      </w:r>
      <w:r w:rsidR="00AA6A0D" w:rsidRPr="004F738F">
        <w:rPr>
          <w:lang w:val="es-BO"/>
        </w:rPr>
        <w:t>eléfonos</w:t>
      </w:r>
      <w:r>
        <w:rPr>
          <w:lang w:val="es-BO"/>
        </w:rPr>
        <w:t xml:space="preserve">: </w:t>
      </w:r>
      <w:r w:rsidR="00AA6A0D" w:rsidRPr="004F738F">
        <w:rPr>
          <w:lang w:val="es-BO"/>
        </w:rPr>
        <w:t>4652200 y 4652401, y el WhatsApp 71133372.</w:t>
      </w:r>
    </w:p>
    <w:p w14:paraId="14FB50AA" w14:textId="77777777" w:rsidR="008A310D" w:rsidRPr="004F738F" w:rsidRDefault="00AA6A0D" w:rsidP="008526C3">
      <w:pPr>
        <w:pStyle w:val="Ttulo2"/>
        <w:jc w:val="both"/>
        <w:rPr>
          <w:lang w:val="es-BO"/>
        </w:rPr>
      </w:pPr>
      <w:r w:rsidRPr="004F738F">
        <w:rPr>
          <w:lang w:val="es-BO"/>
        </w:rPr>
        <w:lastRenderedPageBreak/>
        <w:t>4.10. Servicio Legal Integral Municipal (SLIM)</w:t>
      </w:r>
    </w:p>
    <w:p w14:paraId="08524388" w14:textId="77777777" w:rsidR="008A310D" w:rsidRPr="004F738F" w:rsidRDefault="00AA6A0D" w:rsidP="008526C3">
      <w:pPr>
        <w:jc w:val="both"/>
        <w:rPr>
          <w:lang w:val="es-BO"/>
        </w:rPr>
      </w:pPr>
      <w:r w:rsidRPr="004F738F">
        <w:rPr>
          <w:lang w:val="es-BO"/>
        </w:rPr>
        <w:t>El Servicio Legal Integral Municipal (SLIM) es un servicio municipal especializado orientado a la atención integral de mujeres en situación de violencia. Su incorporación en la Mesa resulta pertinente por la relación existente entre violencia basada en género, violencia sexual y situaciones que afectan a adolescentes mujeres.</w:t>
      </w:r>
    </w:p>
    <w:p w14:paraId="56F56D9B" w14:textId="77777777" w:rsidR="008A310D" w:rsidRPr="004F738F" w:rsidRDefault="00AA6A0D" w:rsidP="008526C3">
      <w:pPr>
        <w:jc w:val="both"/>
        <w:rPr>
          <w:lang w:val="es-BO"/>
        </w:rPr>
      </w:pPr>
      <w:r w:rsidRPr="004F738F">
        <w:rPr>
          <w:lang w:val="es-BO"/>
        </w:rPr>
        <w:t>Servicios y competencias relacionados con la protección de NNA. El SLIM desarrolla acciones de orientación, atención legal, psicológica y social, prevención y derivación, de acuerdo con sus competencias y la organización municipal. Cuando una situación involucra a una adolescente, su intervención debe articularse con la DNA y con las demás instituciones que corresponda, evitando duplicidad y revictimización.</w:t>
      </w:r>
    </w:p>
    <w:p w14:paraId="207AABCD" w14:textId="77777777" w:rsidR="008A310D" w:rsidRPr="004F738F" w:rsidRDefault="00AA6A0D" w:rsidP="008526C3">
      <w:pPr>
        <w:jc w:val="both"/>
        <w:rPr>
          <w:lang w:val="es-BO"/>
        </w:rPr>
      </w:pPr>
      <w:r w:rsidRPr="004F738F">
        <w:rPr>
          <w:lang w:val="es-BO"/>
        </w:rPr>
        <w:t>Aporte y rol dentro de la Mesa. En la Mesa puede aportar desde el enfoque de género, prevención de violencia, atención especializada y fortalecimiento de las rutas municipales de derivación y coordinación.</w:t>
      </w:r>
    </w:p>
    <w:p w14:paraId="77F7B5A1" w14:textId="77777777" w:rsidR="0092350F" w:rsidRDefault="00AA6A0D" w:rsidP="008526C3">
      <w:pPr>
        <w:jc w:val="both"/>
        <w:rPr>
          <w:lang w:val="es-BO"/>
        </w:rPr>
      </w:pPr>
      <w:r w:rsidRPr="004F738F">
        <w:rPr>
          <w:lang w:val="es-BO"/>
        </w:rPr>
        <w:t xml:space="preserve">Misión </w:t>
      </w:r>
    </w:p>
    <w:p w14:paraId="58548A6E" w14:textId="6A7673FE" w:rsidR="0092350F" w:rsidRDefault="00F538CA" w:rsidP="008526C3">
      <w:pPr>
        <w:jc w:val="both"/>
        <w:rPr>
          <w:lang w:val="es-BO"/>
        </w:rPr>
      </w:pPr>
      <w:r w:rsidRPr="00F538CA">
        <w:rPr>
          <w:lang w:val="es-BO"/>
        </w:rPr>
        <w:t>Brindar atención integral e interdisciplinaria mediante colaboración interinstitucional para facilitar el acceso a la justicia de mujeres en situación de violencia y sus familias, promoviendo el ejercicio pleno de sus derechos y la reconstrucción de sus proyectos de vida con perspectiva de género.</w:t>
      </w:r>
    </w:p>
    <w:p w14:paraId="1D1D9ECF" w14:textId="7F3439DF" w:rsidR="008A310D" w:rsidRDefault="00F538CA" w:rsidP="008526C3">
      <w:pPr>
        <w:jc w:val="both"/>
        <w:rPr>
          <w:lang w:val="es-BO"/>
        </w:rPr>
      </w:pPr>
      <w:r w:rsidRPr="004F738F">
        <w:rPr>
          <w:lang w:val="es-BO"/>
        </w:rPr>
        <w:t>V</w:t>
      </w:r>
      <w:r w:rsidR="00AA6A0D" w:rsidRPr="004F738F">
        <w:rPr>
          <w:lang w:val="es-BO"/>
        </w:rPr>
        <w:t>isión</w:t>
      </w:r>
    </w:p>
    <w:p w14:paraId="106DBE9C" w14:textId="5C798A8D" w:rsidR="00F538CA" w:rsidRPr="004F738F" w:rsidRDefault="00E53138" w:rsidP="008526C3">
      <w:pPr>
        <w:jc w:val="both"/>
        <w:rPr>
          <w:lang w:val="es-BO"/>
        </w:rPr>
      </w:pPr>
      <w:r>
        <w:rPr>
          <w:lang w:val="es-BO"/>
        </w:rPr>
        <w:t xml:space="preserve">Construirse </w:t>
      </w:r>
      <w:r w:rsidRPr="00E53138">
        <w:rPr>
          <w:lang w:val="es-BO"/>
        </w:rPr>
        <w:t>en una institución especializada y referente en la atención a mujeres afectadas por la violencia, impulsando la equidad, la igualdad y una transformación cultural orientada a una vida libre de violencia</w:t>
      </w:r>
    </w:p>
    <w:p w14:paraId="14621BAE" w14:textId="65DD5219" w:rsidR="008A310D" w:rsidRPr="004F738F" w:rsidRDefault="00AA6A0D" w:rsidP="008526C3">
      <w:pPr>
        <w:jc w:val="both"/>
        <w:rPr>
          <w:lang w:val="es-BO"/>
        </w:rPr>
      </w:pPr>
      <w:r w:rsidRPr="004F738F">
        <w:rPr>
          <w:lang w:val="es-BO"/>
        </w:rPr>
        <w:t>dirección</w:t>
      </w:r>
      <w:r w:rsidR="0092350F">
        <w:rPr>
          <w:lang w:val="es-BO"/>
        </w:rPr>
        <w:t>:</w:t>
      </w:r>
      <w:r w:rsidR="00F83B7A">
        <w:rPr>
          <w:lang w:val="es-BO"/>
        </w:rPr>
        <w:t xml:space="preserve"> </w:t>
      </w:r>
      <w:r w:rsidR="00EB49DA">
        <w:rPr>
          <w:lang w:val="es-BO"/>
        </w:rPr>
        <w:t>av.</w:t>
      </w:r>
      <w:r w:rsidR="00F83B7A">
        <w:rPr>
          <w:lang w:val="es-BO"/>
        </w:rPr>
        <w:t xml:space="preserve"> </w:t>
      </w:r>
      <w:r w:rsidR="00EB49DA">
        <w:rPr>
          <w:lang w:val="es-BO"/>
        </w:rPr>
        <w:t>Beni (lado del colegio 25 de diciembre)</w:t>
      </w:r>
    </w:p>
    <w:p w14:paraId="12CCA9B2" w14:textId="77777777" w:rsidR="008A310D" w:rsidRPr="004F738F" w:rsidRDefault="00AA6A0D" w:rsidP="008526C3">
      <w:pPr>
        <w:pStyle w:val="Ttulo2"/>
        <w:jc w:val="both"/>
        <w:rPr>
          <w:lang w:val="es-BO"/>
        </w:rPr>
      </w:pPr>
      <w:r w:rsidRPr="004F738F">
        <w:rPr>
          <w:lang w:val="es-BO"/>
        </w:rPr>
        <w:t>4.11. UNICEF Bolivia</w:t>
      </w:r>
    </w:p>
    <w:p w14:paraId="5096D014" w14:textId="77777777" w:rsidR="008A310D" w:rsidRPr="004F738F" w:rsidRDefault="00AA6A0D" w:rsidP="008526C3">
      <w:pPr>
        <w:jc w:val="both"/>
        <w:rPr>
          <w:lang w:val="es-BO"/>
        </w:rPr>
      </w:pPr>
      <w:r w:rsidRPr="004F738F">
        <w:rPr>
          <w:lang w:val="es-BO"/>
        </w:rPr>
        <w:t>UNICEF es el Fondo de las Naciones Unidas para la Infancia y trabaja para promover y proteger los derechos de niñas, niños y adolescentes. En Bolivia brinda cooperación técnica y apoyo a políticas, programas y acciones orientadas a la protección, desarrollo, participación y bienestar de la niñez y adolescencia.</w:t>
      </w:r>
    </w:p>
    <w:p w14:paraId="44B974DE" w14:textId="77777777" w:rsidR="008A310D" w:rsidRPr="004F738F" w:rsidRDefault="00AA6A0D" w:rsidP="008526C3">
      <w:pPr>
        <w:jc w:val="both"/>
        <w:rPr>
          <w:lang w:val="es-BO"/>
        </w:rPr>
      </w:pPr>
      <w:r w:rsidRPr="004F738F">
        <w:rPr>
          <w:lang w:val="es-BO"/>
        </w:rPr>
        <w:t>Servicios y competencias relacionados con la protección de NNA. En materia de protección contra la violencia, UNICEF puede contribuir mediante asistencia técnica, fortalecimiento de capacidades, desarrollo y transferencia de herramientas metodológicas, generación de evidencia y apoyo a políticas públicas y servicios de protección.</w:t>
      </w:r>
    </w:p>
    <w:p w14:paraId="19C54E2E" w14:textId="77777777" w:rsidR="008A310D" w:rsidRPr="004F738F" w:rsidRDefault="00AA6A0D" w:rsidP="008526C3">
      <w:pPr>
        <w:jc w:val="both"/>
        <w:rPr>
          <w:lang w:val="es-BO"/>
        </w:rPr>
      </w:pPr>
      <w:r w:rsidRPr="004F738F">
        <w:rPr>
          <w:lang w:val="es-BO"/>
        </w:rPr>
        <w:t>Aporte y rol dentro de la Mesa. Su participación en el contexto de la Mesa puede fortalecer las capacidades institucionales, apoyar procesos de formación, facilitar herramientas de prevención y protección y contribuir a consolidar mecanismos de coordinación y seguimiento.</w:t>
      </w:r>
    </w:p>
    <w:p w14:paraId="32E6CB60" w14:textId="77777777" w:rsidR="003A764E" w:rsidRPr="00A7116B" w:rsidRDefault="00425D9D" w:rsidP="008526C3">
      <w:pPr>
        <w:jc w:val="both"/>
        <w:rPr>
          <w:b/>
          <w:bCs/>
          <w:lang w:val="es-BO"/>
        </w:rPr>
      </w:pPr>
      <w:r w:rsidRPr="00A7116B">
        <w:rPr>
          <w:b/>
          <w:bCs/>
          <w:lang w:val="es-BO"/>
        </w:rPr>
        <w:t>Misión y Enfoque en Bolivia</w:t>
      </w:r>
      <w:r w:rsidR="003A764E" w:rsidRPr="00A7116B">
        <w:rPr>
          <w:b/>
          <w:bCs/>
          <w:lang w:val="es-BO"/>
        </w:rPr>
        <w:t xml:space="preserve"> </w:t>
      </w:r>
    </w:p>
    <w:p w14:paraId="4B3DD8DD" w14:textId="77777777" w:rsidR="003A764E" w:rsidRDefault="00425D9D" w:rsidP="008526C3">
      <w:pPr>
        <w:jc w:val="both"/>
        <w:rPr>
          <w:lang w:val="es-BO"/>
        </w:rPr>
      </w:pPr>
      <w:r w:rsidRPr="00425D9D">
        <w:rPr>
          <w:lang w:val="es-BO"/>
        </w:rPr>
        <w:t>Derechos de la infancia: Asegurar el cumplimiento de los derechos civiles, políticos, económicos y sociales de los menores.</w:t>
      </w:r>
    </w:p>
    <w:p w14:paraId="335039A4" w14:textId="77777777" w:rsidR="003A764E" w:rsidRDefault="00425D9D" w:rsidP="008526C3">
      <w:pPr>
        <w:jc w:val="both"/>
        <w:rPr>
          <w:lang w:val="es-BO"/>
        </w:rPr>
      </w:pPr>
      <w:r w:rsidRPr="00425D9D">
        <w:rPr>
          <w:lang w:val="es-BO"/>
        </w:rPr>
        <w:t>Grupos prioritarios: Extender la protección legal y el desarrollo a la niñez, la adolescencia, las mujeres y los pueblos indígenas.</w:t>
      </w:r>
    </w:p>
    <w:p w14:paraId="30A692EC" w14:textId="1EB57B84" w:rsidR="00425D9D" w:rsidRPr="003A764E" w:rsidRDefault="00425D9D" w:rsidP="008526C3">
      <w:pPr>
        <w:jc w:val="both"/>
        <w:rPr>
          <w:b/>
          <w:bCs/>
          <w:lang w:val="es-BO"/>
        </w:rPr>
      </w:pPr>
      <w:r w:rsidRPr="00425D9D">
        <w:rPr>
          <w:lang w:val="es-BO"/>
        </w:rPr>
        <w:lastRenderedPageBreak/>
        <w:t>Acción conjunta: Trabajar mediante programas quinquenales junto al Estado boliviano, ONG y la sociedad civil.</w:t>
      </w:r>
    </w:p>
    <w:p w14:paraId="1DC4D24F" w14:textId="720961C5" w:rsidR="00C82139" w:rsidRPr="00C82139" w:rsidRDefault="00C82139" w:rsidP="008526C3">
      <w:pPr>
        <w:jc w:val="both"/>
        <w:rPr>
          <w:b/>
          <w:bCs/>
          <w:lang w:val="es-BO"/>
        </w:rPr>
      </w:pPr>
      <w:r w:rsidRPr="00C82139">
        <w:rPr>
          <w:b/>
          <w:bCs/>
          <w:lang w:val="es-BO"/>
        </w:rPr>
        <w:t>V</w:t>
      </w:r>
      <w:r w:rsidR="00BC1B84" w:rsidRPr="00C82139">
        <w:rPr>
          <w:b/>
          <w:bCs/>
          <w:lang w:val="es-BO"/>
        </w:rPr>
        <w:t xml:space="preserve">isión </w:t>
      </w:r>
      <w:r w:rsidR="00BC1B84" w:rsidRPr="00C82139">
        <w:rPr>
          <w:b/>
          <w:bCs/>
          <w:lang w:val="es-BO"/>
        </w:rPr>
        <w:t>y Objetivos</w:t>
      </w:r>
    </w:p>
    <w:p w14:paraId="1B04D764" w14:textId="77777777" w:rsidR="00C82139" w:rsidRDefault="00BC1B84" w:rsidP="008526C3">
      <w:pPr>
        <w:jc w:val="both"/>
        <w:rPr>
          <w:lang w:val="es-BO"/>
        </w:rPr>
      </w:pPr>
      <w:r w:rsidRPr="00BC1B84">
        <w:rPr>
          <w:lang w:val="es-BO"/>
        </w:rPr>
        <w:t>Supervivencia y desarrollo: Garantizar una atención adecuada en la primera infancia, incluyendo salud, nutrición y educación.</w:t>
      </w:r>
    </w:p>
    <w:p w14:paraId="5C32D2F5" w14:textId="6CF8ACAA" w:rsidR="0079213D" w:rsidRPr="00425D9D" w:rsidRDefault="00BC1B84" w:rsidP="008526C3">
      <w:pPr>
        <w:jc w:val="both"/>
        <w:rPr>
          <w:lang w:val="es-BO"/>
        </w:rPr>
      </w:pPr>
      <w:r w:rsidRPr="00BC1B84">
        <w:rPr>
          <w:lang w:val="es-BO"/>
        </w:rPr>
        <w:t>Entornos protectores: Superar los obstáculos de la pobreza, la violencia, el abuso y la discriminación.</w:t>
      </w:r>
    </w:p>
    <w:p w14:paraId="72F790F6" w14:textId="08DD8AC4" w:rsidR="008A310D" w:rsidRPr="004F738F" w:rsidRDefault="00AA6A0D" w:rsidP="008526C3">
      <w:pPr>
        <w:jc w:val="both"/>
        <w:rPr>
          <w:lang w:val="es-BO"/>
        </w:rPr>
      </w:pPr>
      <w:r w:rsidRPr="004F738F">
        <w:rPr>
          <w:lang w:val="es-BO"/>
        </w:rPr>
        <w:t>Datos de contacto. UNICEF Bolivia: www.unicef.org/bolivia.</w:t>
      </w:r>
    </w:p>
    <w:p w14:paraId="1E810FAD" w14:textId="77777777" w:rsidR="008A310D" w:rsidRPr="004F738F" w:rsidRDefault="00AA6A0D" w:rsidP="008526C3">
      <w:pPr>
        <w:pStyle w:val="Ttulo2"/>
        <w:jc w:val="both"/>
        <w:rPr>
          <w:lang w:val="es-BO"/>
        </w:rPr>
      </w:pPr>
      <w:r w:rsidRPr="004F738F">
        <w:rPr>
          <w:lang w:val="es-BO"/>
        </w:rPr>
        <w:t>4.12. UNFPA Bolivia</w:t>
      </w:r>
    </w:p>
    <w:p w14:paraId="58431F50" w14:textId="77777777" w:rsidR="008A310D" w:rsidRPr="004F738F" w:rsidRDefault="00AA6A0D" w:rsidP="008526C3">
      <w:pPr>
        <w:jc w:val="both"/>
        <w:rPr>
          <w:lang w:val="es-BO"/>
        </w:rPr>
      </w:pPr>
      <w:r w:rsidRPr="004F738F">
        <w:rPr>
          <w:lang w:val="es-BO"/>
        </w:rPr>
        <w:t>El Fondo de Población de las Naciones Unidas (UNFPA) es una agencia del Sistema de Naciones Unidas especializada en salud sexual y reproductiva, igualdad de género, adolescencia y juventud y prevención de violencia. Su trabajo se vincula directamente con factores de protección y prevención relacionados con adolescentes.</w:t>
      </w:r>
    </w:p>
    <w:p w14:paraId="22151422" w14:textId="77777777" w:rsidR="008A310D" w:rsidRPr="004F738F" w:rsidRDefault="00AA6A0D" w:rsidP="008526C3">
      <w:pPr>
        <w:jc w:val="both"/>
        <w:rPr>
          <w:lang w:val="es-BO"/>
        </w:rPr>
      </w:pPr>
      <w:r w:rsidRPr="004F738F">
        <w:rPr>
          <w:lang w:val="es-BO"/>
        </w:rPr>
        <w:t>Servicios y competencias relacionados con la protección de NNA. Su aporte puede comprender asistencia técnica, fortalecimiento de políticas y servicios, promoción de derechos sexuales y reproductivos, prevención de violencia basada en género y trabajo con adolescentes y jóvenes.</w:t>
      </w:r>
    </w:p>
    <w:p w14:paraId="1DB22E8D" w14:textId="77777777" w:rsidR="008A310D" w:rsidRPr="004F738F" w:rsidRDefault="00AA6A0D" w:rsidP="008526C3">
      <w:pPr>
        <w:jc w:val="both"/>
        <w:rPr>
          <w:lang w:val="es-BO"/>
        </w:rPr>
      </w:pPr>
      <w:r w:rsidRPr="004F738F">
        <w:rPr>
          <w:lang w:val="es-BO"/>
        </w:rPr>
        <w:t>Aporte y rol dentro de la Mesa. En la Mesa puede contribuir con conocimientos especializados, asistencia técnica, fortalecimiento de capacidades y articulación de acciones preventivas relacionadas con adolescencia, género y violencia sexual.</w:t>
      </w:r>
    </w:p>
    <w:p w14:paraId="70C538F7" w14:textId="77777777" w:rsidR="00086AD2" w:rsidRPr="00086AD2" w:rsidRDefault="00086AD2" w:rsidP="008526C3">
      <w:pPr>
        <w:jc w:val="both"/>
        <w:rPr>
          <w:b/>
          <w:bCs/>
          <w:lang w:val="es-BO"/>
        </w:rPr>
      </w:pPr>
      <w:r w:rsidRPr="00086AD2">
        <w:rPr>
          <w:b/>
          <w:bCs/>
          <w:lang w:val="es-BO"/>
        </w:rPr>
        <w:t>Misión y Objetivos Principales</w:t>
      </w:r>
    </w:p>
    <w:p w14:paraId="54A8A0E3" w14:textId="77777777" w:rsidR="00086AD2" w:rsidRDefault="00086AD2" w:rsidP="008526C3">
      <w:pPr>
        <w:jc w:val="both"/>
        <w:rPr>
          <w:lang w:val="es-BO"/>
        </w:rPr>
      </w:pPr>
      <w:r w:rsidRPr="00086AD2">
        <w:rPr>
          <w:lang w:val="es-BO"/>
        </w:rPr>
        <w:t>Embarazos deseados: Lograr el acceso universal a la salud sexual y reproductiva.</w:t>
      </w:r>
    </w:p>
    <w:p w14:paraId="45487724" w14:textId="77777777" w:rsidR="00086AD2" w:rsidRDefault="00086AD2" w:rsidP="008526C3">
      <w:pPr>
        <w:jc w:val="both"/>
        <w:rPr>
          <w:lang w:val="es-BO"/>
        </w:rPr>
      </w:pPr>
      <w:r w:rsidRPr="00086AD2">
        <w:rPr>
          <w:lang w:val="es-BO"/>
        </w:rPr>
        <w:t>Partos seguros: Reducir la mortalidad materna y proteger la salud de las mujeres.</w:t>
      </w:r>
    </w:p>
    <w:p w14:paraId="52387B66" w14:textId="77777777" w:rsidR="00086AD2" w:rsidRDefault="00086AD2" w:rsidP="008526C3">
      <w:pPr>
        <w:jc w:val="both"/>
        <w:rPr>
          <w:lang w:val="es-BO"/>
        </w:rPr>
      </w:pPr>
      <w:r w:rsidRPr="00086AD2">
        <w:rPr>
          <w:lang w:val="es-BO"/>
        </w:rPr>
        <w:t>Desarrollo juvenil: Promover que los jóvenes alcancen su máximo potencial y ejerzan sus derechos.</w:t>
      </w:r>
    </w:p>
    <w:p w14:paraId="57B094AA" w14:textId="29C0172A" w:rsidR="008A310D" w:rsidRPr="004F738F" w:rsidRDefault="00086AD2" w:rsidP="008526C3">
      <w:pPr>
        <w:jc w:val="both"/>
        <w:rPr>
          <w:lang w:val="es-BO"/>
        </w:rPr>
      </w:pPr>
      <w:r w:rsidRPr="00086AD2">
        <w:rPr>
          <w:lang w:val="es-BO"/>
        </w:rPr>
        <w:t xml:space="preserve">Enfoque en Bolivia: Trabaja bajo el Programa País (2023-2027) para prevenir la violencia basada en género y el embarazo en </w:t>
      </w:r>
      <w:r w:rsidRPr="00086AD2">
        <w:rPr>
          <w:lang w:val="es-BO"/>
        </w:rPr>
        <w:t>adolescentes.</w:t>
      </w:r>
    </w:p>
    <w:p w14:paraId="2C441580" w14:textId="2ECBC713" w:rsidR="008A310D" w:rsidRPr="004F738F" w:rsidRDefault="00AA6A0D" w:rsidP="008526C3">
      <w:pPr>
        <w:jc w:val="both"/>
        <w:rPr>
          <w:lang w:val="es-BO"/>
        </w:rPr>
      </w:pPr>
      <w:r w:rsidRPr="004F738F">
        <w:rPr>
          <w:lang w:val="es-BO"/>
        </w:rPr>
        <w:t>Datos de contacto. Información institucional en UNFPA Bolivia: bolivia.unfpa.org.</w:t>
      </w:r>
    </w:p>
    <w:p w14:paraId="4AF99DE0" w14:textId="335E9E91" w:rsidR="008A310D" w:rsidRPr="004F738F" w:rsidRDefault="00AA6A0D" w:rsidP="008526C3">
      <w:pPr>
        <w:pStyle w:val="Ttulo2"/>
        <w:jc w:val="both"/>
        <w:rPr>
          <w:lang w:val="es-BO"/>
        </w:rPr>
      </w:pPr>
      <w:r w:rsidRPr="004F738F">
        <w:rPr>
          <w:lang w:val="es-BO"/>
        </w:rPr>
        <w:t xml:space="preserve">4.13. </w:t>
      </w:r>
      <w:r w:rsidR="00586F16">
        <w:rPr>
          <w:lang w:val="es-BO"/>
        </w:rPr>
        <w:t>F</w:t>
      </w:r>
      <w:r w:rsidR="006A5BB2">
        <w:rPr>
          <w:lang w:val="es-BO"/>
        </w:rPr>
        <w:t xml:space="preserve">undación </w:t>
      </w:r>
      <w:r w:rsidRPr="004F738F">
        <w:rPr>
          <w:lang w:val="es-BO"/>
        </w:rPr>
        <w:t>Psicólogos Sin Fronteras</w:t>
      </w:r>
      <w:r w:rsidR="00A0605A">
        <w:rPr>
          <w:lang w:val="es-BO"/>
        </w:rPr>
        <w:t xml:space="preserve"> Beni</w:t>
      </w:r>
    </w:p>
    <w:p w14:paraId="652A7410" w14:textId="77777777" w:rsidR="008A310D" w:rsidRPr="004F738F" w:rsidRDefault="00AA6A0D" w:rsidP="008526C3">
      <w:pPr>
        <w:jc w:val="both"/>
        <w:rPr>
          <w:lang w:val="es-BO"/>
        </w:rPr>
      </w:pPr>
      <w:r w:rsidRPr="004F738F">
        <w:rPr>
          <w:lang w:val="es-BO"/>
        </w:rPr>
        <w:t>Psicólogos Sin Fronteras constituye un actor de la sociedad civil que aporta capacidades profesionales vinculadas al acompañamiento psicológico y psicosocial. Su participación puede fortalecer la dimensión emocional y comunitaria de las acciones de prevención y atención.</w:t>
      </w:r>
    </w:p>
    <w:p w14:paraId="28B373EA" w14:textId="77777777" w:rsidR="008A310D" w:rsidRPr="004F738F" w:rsidRDefault="00AA6A0D" w:rsidP="008526C3">
      <w:pPr>
        <w:jc w:val="both"/>
        <w:rPr>
          <w:lang w:val="es-BO"/>
        </w:rPr>
      </w:pPr>
      <w:r w:rsidRPr="004F738F">
        <w:rPr>
          <w:lang w:val="es-BO"/>
        </w:rPr>
        <w:t>Servicios y competencias relacionados con la protección de NNA. Su aporte puede comprender atención o acompañamiento psicológico, acciones de prevención, sensibilización, capacitación y fortalecimiento de capacidades, de acuerdo con los programas que la organización desarrolla en el territorio.</w:t>
      </w:r>
    </w:p>
    <w:p w14:paraId="07729348" w14:textId="77777777" w:rsidR="008A310D" w:rsidRPr="004F738F" w:rsidRDefault="00AA6A0D" w:rsidP="008526C3">
      <w:pPr>
        <w:jc w:val="both"/>
        <w:rPr>
          <w:lang w:val="es-BO"/>
        </w:rPr>
      </w:pPr>
      <w:r w:rsidRPr="004F738F">
        <w:rPr>
          <w:lang w:val="es-BO"/>
        </w:rPr>
        <w:lastRenderedPageBreak/>
        <w:t>Aporte y rol dentro de la Mesa. En la Mesa puede contribuir desde el ámbito psicosocial, apoyar procesos de capacitación y participar en acciones de prevención y fortalecimiento de capacidades de actores institucionales y comunitarios.</w:t>
      </w:r>
    </w:p>
    <w:p w14:paraId="29399E9B" w14:textId="1F80DF30" w:rsidR="009E77A2" w:rsidRPr="007C6695" w:rsidRDefault="00AA6A0D" w:rsidP="008526C3">
      <w:pPr>
        <w:jc w:val="both"/>
        <w:rPr>
          <w:b/>
          <w:bCs/>
          <w:lang w:val="es-BO"/>
        </w:rPr>
      </w:pPr>
      <w:r w:rsidRPr="007C6695">
        <w:rPr>
          <w:b/>
          <w:bCs/>
          <w:lang w:val="es-BO"/>
        </w:rPr>
        <w:t>Misión</w:t>
      </w:r>
    </w:p>
    <w:p w14:paraId="138F895E" w14:textId="77777777" w:rsidR="00D061BB" w:rsidRDefault="00D061BB" w:rsidP="00D061BB">
      <w:pPr>
        <w:jc w:val="both"/>
        <w:rPr>
          <w:lang w:val="es-BO"/>
        </w:rPr>
      </w:pPr>
      <w:r w:rsidRPr="00D061BB">
        <w:rPr>
          <w:lang w:val="es-BO"/>
        </w:rPr>
        <w:t>Somos una organización sin fines de lucro dedicada a la prevención, atención y reparación psicológica integral de mujeres, adolescentes y niñas en situación de violencia de género en el departamento del Beni, Bolivia. Nuestro trabajo contribuye directamente al bienestar psicosocial individual y colectivo, promoviendo el ejercicio pleno de los derechos humanos en los sectores más vulnerables de la población beniana.</w:t>
      </w:r>
    </w:p>
    <w:p w14:paraId="7A3D7E65" w14:textId="060BF3AB" w:rsidR="00021EC2" w:rsidRPr="007C6695" w:rsidRDefault="009E77A2" w:rsidP="00D061BB">
      <w:pPr>
        <w:jc w:val="both"/>
        <w:rPr>
          <w:b/>
          <w:bCs/>
          <w:lang w:val="es-BO"/>
        </w:rPr>
      </w:pPr>
      <w:r w:rsidRPr="007C6695">
        <w:rPr>
          <w:b/>
          <w:bCs/>
          <w:lang w:val="es-BO"/>
        </w:rPr>
        <w:t>V</w:t>
      </w:r>
      <w:r w:rsidR="00AA6A0D" w:rsidRPr="007C6695">
        <w:rPr>
          <w:b/>
          <w:bCs/>
          <w:lang w:val="es-BO"/>
        </w:rPr>
        <w:t>isión</w:t>
      </w:r>
    </w:p>
    <w:p w14:paraId="7F05B030" w14:textId="77777777" w:rsidR="007C6695" w:rsidRDefault="007C6695" w:rsidP="008526C3">
      <w:pPr>
        <w:jc w:val="both"/>
        <w:rPr>
          <w:lang w:val="es-BO"/>
        </w:rPr>
      </w:pPr>
      <w:r w:rsidRPr="007C6695">
        <w:rPr>
          <w:lang w:val="es-BO"/>
        </w:rPr>
        <w:t>Ser la organización referente y líder en el departamento del Beni en la atención psicosocial de mujeres en situación de violencia de género, destacada por su calidad técnica, ética profesional y el enfoque de derechos humanos en sus intervenciones. Aspiramos a que, mediante este liderazgo, se construya una sociedad beniana donde las mujeres vivan libres de toda forma de violencia, con pleno ejercicio de sus derechos, acceso a la justicia y bienestar emocional, forjando una cultura de paz e igualdad sustantiva.</w:t>
      </w:r>
    </w:p>
    <w:p w14:paraId="09DDA1DE" w14:textId="12FE8F3F" w:rsidR="008A310D" w:rsidRPr="004F738F" w:rsidRDefault="00AA6A0D" w:rsidP="008526C3">
      <w:pPr>
        <w:jc w:val="both"/>
        <w:rPr>
          <w:lang w:val="es-BO"/>
        </w:rPr>
      </w:pPr>
      <w:r w:rsidRPr="004F738F">
        <w:rPr>
          <w:lang w:val="es-BO"/>
        </w:rPr>
        <w:t>Datos de contacto.</w:t>
      </w:r>
      <w:r w:rsidR="007B3DB8">
        <w:rPr>
          <w:lang w:val="es-BO"/>
        </w:rPr>
        <w:t xml:space="preserve"> Información institucional de la fundación P</w:t>
      </w:r>
      <w:r w:rsidR="00C70654">
        <w:rPr>
          <w:lang w:val="es-BO"/>
        </w:rPr>
        <w:t xml:space="preserve">SF-BENI: </w:t>
      </w:r>
      <w:r w:rsidR="00242231" w:rsidRPr="00242231">
        <w:rPr>
          <w:lang w:val="es-BO"/>
        </w:rPr>
        <w:t>https://www.psfbeni.org/conocenos.html</w:t>
      </w:r>
    </w:p>
    <w:p w14:paraId="16976A1D" w14:textId="77777777" w:rsidR="008A310D" w:rsidRPr="004F738F" w:rsidRDefault="00AA6A0D" w:rsidP="008526C3">
      <w:pPr>
        <w:pStyle w:val="Ttulo2"/>
        <w:jc w:val="both"/>
        <w:rPr>
          <w:lang w:val="es-BO"/>
        </w:rPr>
      </w:pPr>
      <w:r w:rsidRPr="004F738F">
        <w:rPr>
          <w:lang w:val="es-BO"/>
        </w:rPr>
        <w:t>4.14. Red de Promotoras Comunitarias “Vida Libre”</w:t>
      </w:r>
    </w:p>
    <w:p w14:paraId="49CE914F" w14:textId="77777777" w:rsidR="008A310D" w:rsidRPr="004F738F" w:rsidRDefault="00AA6A0D" w:rsidP="008526C3">
      <w:pPr>
        <w:jc w:val="both"/>
        <w:rPr>
          <w:lang w:val="es-BO"/>
        </w:rPr>
      </w:pPr>
      <w:r w:rsidRPr="004F738F">
        <w:rPr>
          <w:lang w:val="es-BO"/>
        </w:rPr>
        <w:t>La Red de Promotoras Comunitarias “Vida Libre” representa un actor comunitario de prevención y movilización social frente a las violencias. El trabajo de las promotoras resulta importante porque permite acercar información y acciones preventivas a espacios comunitarios y favorecer la identificación temprana de situaciones de riesgo.</w:t>
      </w:r>
    </w:p>
    <w:p w14:paraId="14A95513" w14:textId="77777777" w:rsidR="008A310D" w:rsidRPr="004F738F" w:rsidRDefault="00AA6A0D" w:rsidP="008526C3">
      <w:pPr>
        <w:jc w:val="both"/>
        <w:rPr>
          <w:lang w:val="es-BO"/>
        </w:rPr>
      </w:pPr>
      <w:r w:rsidRPr="004F738F">
        <w:rPr>
          <w:lang w:val="es-BO"/>
        </w:rPr>
        <w:t>Servicios y competencias relacionados con la protección de NNA. Su contribución se relaciona con sensibilización, promoción de derechos, prevención, orientación y, cuando corresponde y dentro de sus capacidades, derivación hacia servicios institucionales. Las promotoras no sustituyen las funciones de las instituciones responsables de investigación, justicia o atención especializada.</w:t>
      </w:r>
    </w:p>
    <w:p w14:paraId="3F31776B" w14:textId="77777777" w:rsidR="008A310D" w:rsidRPr="004F738F" w:rsidRDefault="00AA6A0D" w:rsidP="008526C3">
      <w:pPr>
        <w:jc w:val="both"/>
        <w:rPr>
          <w:lang w:val="es-BO"/>
        </w:rPr>
      </w:pPr>
      <w:r w:rsidRPr="00FE5D00">
        <w:rPr>
          <w:b/>
          <w:bCs/>
          <w:lang w:val="es-BO"/>
        </w:rPr>
        <w:t>Aporte y rol dentro de la Mesa</w:t>
      </w:r>
      <w:r w:rsidRPr="004F738F">
        <w:rPr>
          <w:lang w:val="es-BO"/>
        </w:rPr>
        <w:t>. En la Mesa aporta la perspectiva territorial y comunitaria, facilitando que las acciones preventivas lleguen a familias y comunidades y que la respuesta institucional considere las condiciones y necesidades del territorio.</w:t>
      </w:r>
    </w:p>
    <w:p w14:paraId="67BF2294" w14:textId="77777777" w:rsidR="008A310D" w:rsidRPr="004F738F" w:rsidRDefault="00AA6A0D" w:rsidP="008526C3">
      <w:pPr>
        <w:jc w:val="both"/>
        <w:rPr>
          <w:lang w:val="es-BO"/>
        </w:rPr>
      </w:pPr>
      <w:r w:rsidRPr="004F738F">
        <w:rPr>
          <w:lang w:val="es-BO"/>
        </w:rPr>
        <w:t>Misión y visión. La formulación institucional específica debe validarse directamente con la organización para incorporar únicamente información vigente.</w:t>
      </w:r>
    </w:p>
    <w:p w14:paraId="2A9E7862" w14:textId="77777777" w:rsidR="008A310D" w:rsidRDefault="00AA6A0D" w:rsidP="008526C3">
      <w:pPr>
        <w:jc w:val="both"/>
        <w:rPr>
          <w:lang w:val="es-BO"/>
        </w:rPr>
      </w:pPr>
      <w:r w:rsidRPr="004F738F">
        <w:rPr>
          <w:lang w:val="es-BO"/>
        </w:rPr>
        <w:t>Datos de contacto. Los datos de contacto y la formulación institucional propia de la Red deben ser validados con su coordinación departamental.</w:t>
      </w:r>
    </w:p>
    <w:p w14:paraId="564A3666" w14:textId="77777777" w:rsidR="00CC7FE5" w:rsidRPr="00CC7FE5" w:rsidRDefault="00CC7FE5" w:rsidP="008526C3">
      <w:pPr>
        <w:jc w:val="both"/>
        <w:rPr>
          <w:lang w:val="es-BO"/>
        </w:rPr>
      </w:pPr>
      <w:r w:rsidRPr="00CC7FE5">
        <w:rPr>
          <w:b/>
          <w:bCs/>
          <w:lang w:val="es-BO"/>
        </w:rPr>
        <w:t xml:space="preserve">Misión </w:t>
      </w:r>
      <w:r w:rsidRPr="00CC7FE5">
        <w:rPr>
          <w:lang w:val="es-BO"/>
        </w:rPr>
        <w:t>(Propósito general de la red)</w:t>
      </w:r>
      <w:r w:rsidRPr="00CC7FE5">
        <w:rPr>
          <w:lang w:val="es-BO"/>
        </w:rPr>
        <w:t xml:space="preserve"> </w:t>
      </w:r>
    </w:p>
    <w:p w14:paraId="67552B16" w14:textId="46500C58" w:rsidR="00BD1EF3" w:rsidRDefault="001060D7" w:rsidP="008526C3">
      <w:pPr>
        <w:jc w:val="both"/>
        <w:rPr>
          <w:lang w:val="es-BO"/>
        </w:rPr>
      </w:pPr>
      <w:r w:rsidRPr="001060D7">
        <w:rPr>
          <w:lang w:val="es-BO"/>
        </w:rPr>
        <w:t>Orientar y acompañar: Brindar guía, contención y acompañamiento psicosocial a mujeres en situación de vulnerabilidad o violencia en los barrios y comunidades</w:t>
      </w:r>
      <w:r w:rsidR="00E56656">
        <w:rPr>
          <w:lang w:val="es-BO"/>
        </w:rPr>
        <w:t>.</w:t>
      </w:r>
    </w:p>
    <w:p w14:paraId="1489B268" w14:textId="5D2D3768" w:rsidR="00E56656" w:rsidRDefault="00E37B44" w:rsidP="008526C3">
      <w:pPr>
        <w:jc w:val="both"/>
        <w:rPr>
          <w:lang w:val="es-BO"/>
        </w:rPr>
      </w:pPr>
      <w:r w:rsidRPr="00E37B44">
        <w:rPr>
          <w:lang w:val="es-BO"/>
        </w:rPr>
        <w:lastRenderedPageBreak/>
        <w:t>Articular y derivar: Conectar de manera efectiva a las víctimas con los servicios públicos e instancias competentes (como el SLIM, la FELCV o la Fiscalía).</w:t>
      </w:r>
    </w:p>
    <w:p w14:paraId="408E11A4" w14:textId="7BCEEDF3" w:rsidR="00E37B44" w:rsidRDefault="00080B09" w:rsidP="008526C3">
      <w:pPr>
        <w:jc w:val="both"/>
        <w:rPr>
          <w:lang w:val="es-BO"/>
        </w:rPr>
      </w:pPr>
      <w:r w:rsidRPr="00080B09">
        <w:rPr>
          <w:lang w:val="es-BO"/>
        </w:rPr>
        <w:t>Prevenir desde la base: Promover una cultura de equidad y no violencia mediante la educación comunitaria y los "puntos violetas" en los barrios de Trinidad</w:t>
      </w:r>
    </w:p>
    <w:p w14:paraId="40F61884" w14:textId="77777777" w:rsidR="00ED7821" w:rsidRPr="00ED7821" w:rsidRDefault="00ED7821" w:rsidP="008526C3">
      <w:pPr>
        <w:jc w:val="both"/>
        <w:rPr>
          <w:b/>
          <w:bCs/>
          <w:lang w:val="es-BO"/>
        </w:rPr>
      </w:pPr>
      <w:r w:rsidRPr="00ED7821">
        <w:rPr>
          <w:b/>
          <w:bCs/>
          <w:lang w:val="es-BO"/>
        </w:rPr>
        <w:t>Visión (Proyección de la red)</w:t>
      </w:r>
    </w:p>
    <w:p w14:paraId="1F9053D0" w14:textId="086C61F1" w:rsidR="00080B09" w:rsidRDefault="00ED7821" w:rsidP="008526C3">
      <w:pPr>
        <w:jc w:val="both"/>
        <w:rPr>
          <w:lang w:val="es-BO"/>
        </w:rPr>
      </w:pPr>
      <w:r w:rsidRPr="00ED7821">
        <w:rPr>
          <w:lang w:val="es-BO"/>
        </w:rPr>
        <w:t>Consolidación territorial: Ser un referente organizado y reconocido de actoras comunitarias capaces de incidir en la reducción de la violencia de género en el Beni.</w:t>
      </w:r>
    </w:p>
    <w:p w14:paraId="681BA410" w14:textId="784B898D" w:rsidR="00ED7821" w:rsidRPr="004F738F" w:rsidRDefault="00E86BB9" w:rsidP="008526C3">
      <w:pPr>
        <w:jc w:val="both"/>
        <w:rPr>
          <w:lang w:val="es-BO"/>
        </w:rPr>
      </w:pPr>
      <w:r w:rsidRPr="00E86BB9">
        <w:rPr>
          <w:lang w:val="es-BO"/>
        </w:rPr>
        <w:t>Articulación institucional: Lograr una coordinación sólida y formal con el Estado y los gobiernos locales para garantizar respuestas rápidas y justas a las víctimas.</w:t>
      </w:r>
    </w:p>
    <w:p w14:paraId="1C7D21AB" w14:textId="77777777" w:rsidR="008A310D" w:rsidRPr="004F738F" w:rsidRDefault="00AA6A0D" w:rsidP="008526C3">
      <w:pPr>
        <w:pStyle w:val="Ttulo1"/>
        <w:jc w:val="both"/>
        <w:rPr>
          <w:lang w:val="es-BO"/>
        </w:rPr>
      </w:pPr>
      <w:r w:rsidRPr="004F738F">
        <w:rPr>
          <w:lang w:val="es-BO"/>
        </w:rPr>
        <w:t>5. Articulación interinstitucional</w:t>
      </w:r>
    </w:p>
    <w:p w14:paraId="07815D57" w14:textId="77777777" w:rsidR="008A310D" w:rsidRPr="004F738F" w:rsidRDefault="00AA6A0D" w:rsidP="008526C3">
      <w:pPr>
        <w:jc w:val="both"/>
        <w:rPr>
          <w:lang w:val="es-BO"/>
        </w:rPr>
      </w:pPr>
      <w:r w:rsidRPr="004F738F">
        <w:rPr>
          <w:lang w:val="es-BO"/>
        </w:rPr>
        <w:t>La respuesta frente a la violencia sexual contra niñas, niños y adolescentes requiere una actuación articulada. Ninguna institución puede responder por sí sola a todas las dimensiones de una situación de violencia. La protección integral demanda coordinación entre servicios municipales, instancias departamentales, Policía, Ministerio Público, Órgano Judicial, salud, organizaciones de la sociedad civil y organismos de cooperación.</w:t>
      </w:r>
    </w:p>
    <w:p w14:paraId="08E67946" w14:textId="77777777" w:rsidR="008A310D" w:rsidRPr="004F738F" w:rsidRDefault="00AA6A0D" w:rsidP="008526C3">
      <w:pPr>
        <w:jc w:val="both"/>
        <w:rPr>
          <w:lang w:val="es-BO"/>
        </w:rPr>
      </w:pPr>
      <w:r w:rsidRPr="004F738F">
        <w:rPr>
          <w:lang w:val="es-BO"/>
        </w:rPr>
        <w:t>La articulación debe comenzar con la prevención y continuar con la detección, orientación, denuncia, protección inmediata, atención médica y psicológica, investigación, acceso a justicia y seguimiento. En cada etapa es necesario establecer claramente quién tiene competencia, quién deriva, quién recibe el caso y quién realiza el seguimiento, evitando que la víctima y su familia deban recorrer innecesariamente múltiples instituciones.</w:t>
      </w:r>
    </w:p>
    <w:p w14:paraId="0CC71B6B" w14:textId="77777777" w:rsidR="008A310D" w:rsidRPr="004F738F" w:rsidRDefault="00AA6A0D" w:rsidP="008526C3">
      <w:pPr>
        <w:jc w:val="both"/>
        <w:rPr>
          <w:lang w:val="es-BO"/>
        </w:rPr>
      </w:pPr>
      <w:r w:rsidRPr="004F738F">
        <w:rPr>
          <w:lang w:val="es-BO"/>
        </w:rPr>
        <w:t>La Mesa puede funcionar como un espacio estratégico para revisar periódicamente la ruta de atención, identificar nudos críticos, establecer acuerdos interinstitucionales, definir responsables y realizar seguimiento a los compromisos. También puede promover acciones preventivas conjuntas dirigidas a familias, unidades educativas, comunidades y adolescentes.</w:t>
      </w:r>
    </w:p>
    <w:p w14:paraId="4D73990F" w14:textId="77777777" w:rsidR="008A310D" w:rsidRPr="004F738F" w:rsidRDefault="00AA6A0D" w:rsidP="008526C3">
      <w:pPr>
        <w:pStyle w:val="Ttulo1"/>
        <w:jc w:val="both"/>
        <w:rPr>
          <w:lang w:val="es-BO"/>
        </w:rPr>
      </w:pPr>
      <w:r w:rsidRPr="004F738F">
        <w:rPr>
          <w:lang w:val="es-BO"/>
        </w:rPr>
        <w:t>6. Líneas prioritarias de trabajo</w:t>
      </w:r>
    </w:p>
    <w:p w14:paraId="66C3AF56" w14:textId="77777777" w:rsidR="008A310D" w:rsidRPr="004F738F" w:rsidRDefault="00AA6A0D" w:rsidP="008526C3">
      <w:pPr>
        <w:pStyle w:val="Listaconvietas"/>
        <w:jc w:val="both"/>
        <w:rPr>
          <w:lang w:val="es-BO"/>
        </w:rPr>
      </w:pPr>
      <w:r w:rsidRPr="004F738F">
        <w:rPr>
          <w:lang w:val="es-BO"/>
        </w:rPr>
        <w:t>Fortalecimiento de la ruta interinstitucional de prevención, denuncia, protección, atención, investigación, justicia y seguimiento.</w:t>
      </w:r>
    </w:p>
    <w:p w14:paraId="7C2A5CBE" w14:textId="77777777" w:rsidR="008A310D" w:rsidRPr="004F738F" w:rsidRDefault="00AA6A0D" w:rsidP="008526C3">
      <w:pPr>
        <w:pStyle w:val="Listaconvietas"/>
        <w:jc w:val="both"/>
        <w:rPr>
          <w:lang w:val="es-BO"/>
        </w:rPr>
      </w:pPr>
      <w:r w:rsidRPr="004F738F">
        <w:rPr>
          <w:lang w:val="es-BO"/>
        </w:rPr>
        <w:t>Definición y actualización de puntos focales institucionales, considerando los cambios frecuentes de personal.</w:t>
      </w:r>
    </w:p>
    <w:p w14:paraId="0034D173" w14:textId="77777777" w:rsidR="008A310D" w:rsidRPr="004F738F" w:rsidRDefault="00AA6A0D" w:rsidP="008526C3">
      <w:pPr>
        <w:pStyle w:val="Listaconvietas"/>
        <w:jc w:val="both"/>
        <w:rPr>
          <w:lang w:val="es-BO"/>
        </w:rPr>
      </w:pPr>
      <w:r w:rsidRPr="004F738F">
        <w:rPr>
          <w:lang w:val="es-BO"/>
        </w:rPr>
        <w:t>Establecimiento de mecanismos de referencia y contrarreferencia que sean claros, oportunos y respetuosos de la confidencialidad.</w:t>
      </w:r>
    </w:p>
    <w:p w14:paraId="0553D5F7" w14:textId="77777777" w:rsidR="008A310D" w:rsidRPr="004F738F" w:rsidRDefault="00AA6A0D" w:rsidP="008526C3">
      <w:pPr>
        <w:pStyle w:val="Listaconvietas"/>
        <w:jc w:val="both"/>
        <w:rPr>
          <w:lang w:val="es-BO"/>
        </w:rPr>
      </w:pPr>
      <w:r w:rsidRPr="004F738F">
        <w:rPr>
          <w:lang w:val="es-BO"/>
        </w:rPr>
        <w:t>Fortalecimiento continuo de capacidades de profesionales de protección, salud, Policía, Fiscalía, justicia y servicios especializados.</w:t>
      </w:r>
    </w:p>
    <w:p w14:paraId="7C440626" w14:textId="77777777" w:rsidR="008A310D" w:rsidRPr="004F738F" w:rsidRDefault="00AA6A0D" w:rsidP="008526C3">
      <w:pPr>
        <w:pStyle w:val="Listaconvietas"/>
        <w:jc w:val="both"/>
        <w:rPr>
          <w:lang w:val="es-BO"/>
        </w:rPr>
      </w:pPr>
      <w:r w:rsidRPr="004F738F">
        <w:rPr>
          <w:lang w:val="es-BO"/>
        </w:rPr>
        <w:t>Desarrollo de acciones preventivas territoriales dirigidas a familias, unidades educativas, comunidades y adolescentes.</w:t>
      </w:r>
    </w:p>
    <w:p w14:paraId="58ACC877" w14:textId="77777777" w:rsidR="008A310D" w:rsidRPr="004F738F" w:rsidRDefault="00AA6A0D" w:rsidP="008526C3">
      <w:pPr>
        <w:pStyle w:val="Listaconvietas"/>
        <w:jc w:val="both"/>
        <w:rPr>
          <w:lang w:val="es-BO"/>
        </w:rPr>
      </w:pPr>
      <w:r w:rsidRPr="004F738F">
        <w:rPr>
          <w:lang w:val="es-BO"/>
        </w:rPr>
        <w:t>Generación y análisis de información agregada que permita identificar brechas, dificultades y avances sin exponer datos personales de las víctimas.</w:t>
      </w:r>
    </w:p>
    <w:p w14:paraId="77935D10" w14:textId="77777777" w:rsidR="008A310D" w:rsidRPr="004F738F" w:rsidRDefault="00AA6A0D" w:rsidP="008526C3">
      <w:pPr>
        <w:pStyle w:val="Listaconvietas"/>
        <w:jc w:val="both"/>
        <w:rPr>
          <w:lang w:val="es-BO"/>
        </w:rPr>
      </w:pPr>
      <w:r w:rsidRPr="004F738F">
        <w:rPr>
          <w:lang w:val="es-BO"/>
        </w:rPr>
        <w:t>Seguimiento sistemático de acuerdos mediante responsables, plazos y resultados esperados.</w:t>
      </w:r>
    </w:p>
    <w:p w14:paraId="6B6614DD" w14:textId="77777777" w:rsidR="008A310D" w:rsidRPr="004F738F" w:rsidRDefault="00AA6A0D" w:rsidP="008526C3">
      <w:pPr>
        <w:pStyle w:val="Listaconvietas"/>
        <w:jc w:val="both"/>
        <w:rPr>
          <w:lang w:val="es-BO"/>
        </w:rPr>
      </w:pPr>
      <w:r w:rsidRPr="004F738F">
        <w:rPr>
          <w:lang w:val="es-BO"/>
        </w:rPr>
        <w:lastRenderedPageBreak/>
        <w:t>Promoción de la participación segura de niñas, niños y adolescentes en acciones de prevención y construcción de propuestas.</w:t>
      </w:r>
    </w:p>
    <w:p w14:paraId="2B5EF40B" w14:textId="161153A6" w:rsidR="008A310D" w:rsidRPr="004F738F" w:rsidRDefault="006A551B" w:rsidP="008526C3">
      <w:pPr>
        <w:pStyle w:val="Ttulo1"/>
        <w:jc w:val="both"/>
        <w:rPr>
          <w:lang w:val="es-BO"/>
        </w:rPr>
      </w:pPr>
      <w:r>
        <w:rPr>
          <w:lang w:val="es-BO"/>
        </w:rPr>
        <w:t>7</w:t>
      </w:r>
      <w:r w:rsidR="00AA6A0D" w:rsidRPr="004F738F">
        <w:rPr>
          <w:lang w:val="es-BO"/>
        </w:rPr>
        <w:t>. Fuentes institucionales de referencia</w:t>
      </w:r>
    </w:p>
    <w:p w14:paraId="74C51AB1" w14:textId="77777777" w:rsidR="008A310D" w:rsidRPr="004F738F" w:rsidRDefault="00AA6A0D" w:rsidP="008526C3">
      <w:pPr>
        <w:pStyle w:val="Listaconvietas"/>
        <w:jc w:val="both"/>
        <w:rPr>
          <w:lang w:val="es-BO"/>
        </w:rPr>
      </w:pPr>
      <w:r w:rsidRPr="004F738F">
        <w:rPr>
          <w:lang w:val="es-BO"/>
        </w:rPr>
        <w:t>Defensoría del Pueblo del Estado Plurinacional de Bolivia. Información institucional y publicaciones sobre la Mesa Departamental “Voces Unidas frente a la Violencia Sexual contra Niñas, Niños y Adolescentes” en el Beni.</w:t>
      </w:r>
    </w:p>
    <w:p w14:paraId="489DEA31" w14:textId="77777777" w:rsidR="008A310D" w:rsidRPr="004F738F" w:rsidRDefault="00AA6A0D" w:rsidP="008526C3">
      <w:pPr>
        <w:pStyle w:val="Listaconvietas"/>
        <w:jc w:val="both"/>
        <w:rPr>
          <w:lang w:val="es-BO"/>
        </w:rPr>
      </w:pPr>
      <w:r w:rsidRPr="004F738F">
        <w:rPr>
          <w:lang w:val="es-BO"/>
        </w:rPr>
        <w:t>Gobierno Autónomo Municipal de Trinidad. Información institucional, estructura municipal y datos publicados de la Defensoría de la Niñez y Adolescencia.</w:t>
      </w:r>
    </w:p>
    <w:p w14:paraId="6D2E373C" w14:textId="77777777" w:rsidR="008A310D" w:rsidRPr="004F738F" w:rsidRDefault="00AA6A0D" w:rsidP="008526C3">
      <w:pPr>
        <w:pStyle w:val="Listaconvietas"/>
        <w:jc w:val="both"/>
        <w:rPr>
          <w:lang w:val="es-BO"/>
        </w:rPr>
      </w:pPr>
      <w:r w:rsidRPr="004F738F">
        <w:rPr>
          <w:lang w:val="es-BO"/>
        </w:rPr>
        <w:t>Gobierno Autónomo Departamental del Beni. Información institucional sobre servicios departamentales desconcentrados y estructura de SEDEGES.</w:t>
      </w:r>
    </w:p>
    <w:p w14:paraId="2109E60B" w14:textId="77777777" w:rsidR="008A310D" w:rsidRPr="004F738F" w:rsidRDefault="00AA6A0D" w:rsidP="008526C3">
      <w:pPr>
        <w:pStyle w:val="Listaconvietas"/>
        <w:jc w:val="both"/>
        <w:rPr>
          <w:lang w:val="es-BO"/>
        </w:rPr>
      </w:pPr>
      <w:r w:rsidRPr="004F738F">
        <w:rPr>
          <w:lang w:val="es-BO"/>
        </w:rPr>
        <w:t>Órgano Judicial – Tribunal Departamental de Justicia del Beni. Información institucional de misión, visión y datos de contacto.</w:t>
      </w:r>
    </w:p>
    <w:p w14:paraId="13CB078B" w14:textId="77777777" w:rsidR="008A310D" w:rsidRPr="004F738F" w:rsidRDefault="00AA6A0D" w:rsidP="008526C3">
      <w:pPr>
        <w:pStyle w:val="Listaconvietas"/>
        <w:jc w:val="both"/>
        <w:rPr>
          <w:lang w:val="es-BO"/>
        </w:rPr>
      </w:pPr>
      <w:r w:rsidRPr="004F738F">
        <w:rPr>
          <w:lang w:val="es-BO"/>
        </w:rPr>
        <w:t>UNICEF Bolivia. Información institucional y líneas de trabajo en protección de la niñez y adolescencia.</w:t>
      </w:r>
    </w:p>
    <w:p w14:paraId="6EED2746" w14:textId="77777777" w:rsidR="008A310D" w:rsidRPr="004F738F" w:rsidRDefault="00AA6A0D" w:rsidP="008526C3">
      <w:pPr>
        <w:pStyle w:val="Listaconvietas"/>
        <w:jc w:val="both"/>
        <w:rPr>
          <w:lang w:val="es-BO"/>
        </w:rPr>
      </w:pPr>
      <w:r w:rsidRPr="004F738F">
        <w:rPr>
          <w:lang w:val="es-BO"/>
        </w:rPr>
        <w:t>UNFPA Bolivia. Información institucional y líneas de trabajo en salud sexual y reproductiva, adolescencia, género y prevención de violencia.</w:t>
      </w:r>
    </w:p>
    <w:p w14:paraId="1B08A916" w14:textId="5217E358" w:rsidR="008A310D" w:rsidRPr="004F738F" w:rsidRDefault="00147864" w:rsidP="008526C3">
      <w:pPr>
        <w:pStyle w:val="Ttulo1"/>
        <w:jc w:val="both"/>
        <w:rPr>
          <w:lang w:val="es-BO"/>
        </w:rPr>
      </w:pPr>
      <w:r>
        <w:rPr>
          <w:lang w:val="es-BO"/>
        </w:rPr>
        <w:t>8</w:t>
      </w:r>
      <w:r w:rsidR="00AA6A0D" w:rsidRPr="004F738F">
        <w:rPr>
          <w:lang w:val="es-BO"/>
        </w:rPr>
        <w:t>. Cierre</w:t>
      </w:r>
    </w:p>
    <w:p w14:paraId="364B5FD3" w14:textId="77777777" w:rsidR="008A310D" w:rsidRPr="004F738F" w:rsidRDefault="00AA6A0D" w:rsidP="008526C3">
      <w:pPr>
        <w:jc w:val="both"/>
        <w:rPr>
          <w:lang w:val="es-BO"/>
        </w:rPr>
      </w:pPr>
      <w:r w:rsidRPr="004F738F">
        <w:rPr>
          <w:lang w:val="es-BO"/>
        </w:rPr>
        <w:t>La Mesa Departamental “Voces Unidas frente a la Violencia Sexual contra Niñas, Niños y Adolescentes” representa una oportunidad para consolidar una respuesta territorial coordinada, especializada y centrada en los derechos de las víctimas. La diversidad de instituciones que la integran o apoyan constituye una fortaleza, siempre que sus competencias se articulen de manera clara y que existan mecanismos efectivos para convertir los acuerdos en acciones.</w:t>
      </w:r>
    </w:p>
    <w:p w14:paraId="04A7E94A" w14:textId="77777777" w:rsidR="008A310D" w:rsidRPr="004F738F" w:rsidRDefault="00AA6A0D" w:rsidP="008526C3">
      <w:pPr>
        <w:jc w:val="both"/>
        <w:rPr>
          <w:lang w:val="es-BO"/>
        </w:rPr>
      </w:pPr>
      <w:r w:rsidRPr="004F738F">
        <w:rPr>
          <w:lang w:val="es-BO"/>
        </w:rPr>
        <w:t>El presente documento busca servir como una herramienta de consulta y referencia para reconocer las responsabilidades institucionales, facilitar la coordinación y orientar futuras acciones conjuntas de prevención, protección y atención integral de niñas, niños y adolescentes.</w:t>
      </w:r>
    </w:p>
    <w:sectPr w:rsidR="008A310D" w:rsidRPr="004F738F" w:rsidSect="00034616">
      <w:pgSz w:w="12240" w:h="15840"/>
      <w:pgMar w:top="1247" w:right="1247"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016132">
    <w:abstractNumId w:val="8"/>
  </w:num>
  <w:num w:numId="2" w16cid:durableId="13305806">
    <w:abstractNumId w:val="6"/>
  </w:num>
  <w:num w:numId="3" w16cid:durableId="1191063696">
    <w:abstractNumId w:val="5"/>
  </w:num>
  <w:num w:numId="4" w16cid:durableId="1374041538">
    <w:abstractNumId w:val="4"/>
  </w:num>
  <w:num w:numId="5" w16cid:durableId="1780297258">
    <w:abstractNumId w:val="7"/>
  </w:num>
  <w:num w:numId="6" w16cid:durableId="1854949620">
    <w:abstractNumId w:val="3"/>
  </w:num>
  <w:num w:numId="7" w16cid:durableId="1363702429">
    <w:abstractNumId w:val="2"/>
  </w:num>
  <w:num w:numId="8" w16cid:durableId="1982883538">
    <w:abstractNumId w:val="1"/>
  </w:num>
  <w:num w:numId="9" w16cid:durableId="129748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EC2"/>
    <w:rsid w:val="00024FED"/>
    <w:rsid w:val="00034616"/>
    <w:rsid w:val="0006063C"/>
    <w:rsid w:val="00077DC8"/>
    <w:rsid w:val="00080B09"/>
    <w:rsid w:val="00086AD2"/>
    <w:rsid w:val="000B230D"/>
    <w:rsid w:val="000D130D"/>
    <w:rsid w:val="00102970"/>
    <w:rsid w:val="001035DB"/>
    <w:rsid w:val="001060D7"/>
    <w:rsid w:val="00147864"/>
    <w:rsid w:val="0015074B"/>
    <w:rsid w:val="00154CA4"/>
    <w:rsid w:val="00157BB5"/>
    <w:rsid w:val="001712B8"/>
    <w:rsid w:val="001A4070"/>
    <w:rsid w:val="001B1B8F"/>
    <w:rsid w:val="001D7E6B"/>
    <w:rsid w:val="00235414"/>
    <w:rsid w:val="00242231"/>
    <w:rsid w:val="002568E8"/>
    <w:rsid w:val="002616BB"/>
    <w:rsid w:val="00273220"/>
    <w:rsid w:val="0029639D"/>
    <w:rsid w:val="002A51A6"/>
    <w:rsid w:val="002C2E48"/>
    <w:rsid w:val="002C5F4A"/>
    <w:rsid w:val="002E2B03"/>
    <w:rsid w:val="002E6413"/>
    <w:rsid w:val="002E6485"/>
    <w:rsid w:val="002F173B"/>
    <w:rsid w:val="003025CA"/>
    <w:rsid w:val="00303483"/>
    <w:rsid w:val="00326F90"/>
    <w:rsid w:val="0036457B"/>
    <w:rsid w:val="003769CD"/>
    <w:rsid w:val="00390DC7"/>
    <w:rsid w:val="00394302"/>
    <w:rsid w:val="00397E7B"/>
    <w:rsid w:val="003A764E"/>
    <w:rsid w:val="003B1163"/>
    <w:rsid w:val="003C16B1"/>
    <w:rsid w:val="003D527B"/>
    <w:rsid w:val="00400418"/>
    <w:rsid w:val="00425D9D"/>
    <w:rsid w:val="0044695E"/>
    <w:rsid w:val="00477C6F"/>
    <w:rsid w:val="00481CD1"/>
    <w:rsid w:val="00484E4C"/>
    <w:rsid w:val="004A2168"/>
    <w:rsid w:val="004A78B0"/>
    <w:rsid w:val="004D1645"/>
    <w:rsid w:val="004E0D04"/>
    <w:rsid w:val="004E448D"/>
    <w:rsid w:val="004F738F"/>
    <w:rsid w:val="00545539"/>
    <w:rsid w:val="00552968"/>
    <w:rsid w:val="005575E2"/>
    <w:rsid w:val="005604E7"/>
    <w:rsid w:val="00586F16"/>
    <w:rsid w:val="005E4A20"/>
    <w:rsid w:val="005E4BA5"/>
    <w:rsid w:val="00624EF9"/>
    <w:rsid w:val="006479C2"/>
    <w:rsid w:val="006700A3"/>
    <w:rsid w:val="00686680"/>
    <w:rsid w:val="0068738D"/>
    <w:rsid w:val="006A2F5A"/>
    <w:rsid w:val="006A551B"/>
    <w:rsid w:val="006A5BB2"/>
    <w:rsid w:val="006B3CB0"/>
    <w:rsid w:val="006E03C9"/>
    <w:rsid w:val="007065FB"/>
    <w:rsid w:val="00707A46"/>
    <w:rsid w:val="00757B8F"/>
    <w:rsid w:val="00776D4D"/>
    <w:rsid w:val="00780F4E"/>
    <w:rsid w:val="0079213D"/>
    <w:rsid w:val="007A6444"/>
    <w:rsid w:val="007B3DB8"/>
    <w:rsid w:val="007C6695"/>
    <w:rsid w:val="007C681A"/>
    <w:rsid w:val="007D76CA"/>
    <w:rsid w:val="007E08CC"/>
    <w:rsid w:val="0080306E"/>
    <w:rsid w:val="00817791"/>
    <w:rsid w:val="00824A65"/>
    <w:rsid w:val="00835BCE"/>
    <w:rsid w:val="008377EE"/>
    <w:rsid w:val="008526C3"/>
    <w:rsid w:val="0086116A"/>
    <w:rsid w:val="00884708"/>
    <w:rsid w:val="008A310D"/>
    <w:rsid w:val="008D4D60"/>
    <w:rsid w:val="0090600B"/>
    <w:rsid w:val="00911608"/>
    <w:rsid w:val="009137E9"/>
    <w:rsid w:val="0092350F"/>
    <w:rsid w:val="009255A3"/>
    <w:rsid w:val="00944DC9"/>
    <w:rsid w:val="00957833"/>
    <w:rsid w:val="00981C39"/>
    <w:rsid w:val="00991F32"/>
    <w:rsid w:val="009A4697"/>
    <w:rsid w:val="009E24B4"/>
    <w:rsid w:val="009E294C"/>
    <w:rsid w:val="009E4A2D"/>
    <w:rsid w:val="009E77A2"/>
    <w:rsid w:val="009F0B7F"/>
    <w:rsid w:val="00A0605A"/>
    <w:rsid w:val="00A3449F"/>
    <w:rsid w:val="00A3601A"/>
    <w:rsid w:val="00A7116B"/>
    <w:rsid w:val="00A72503"/>
    <w:rsid w:val="00AA1D8D"/>
    <w:rsid w:val="00AA25BD"/>
    <w:rsid w:val="00AA6A0D"/>
    <w:rsid w:val="00AA7CCB"/>
    <w:rsid w:val="00AB19A7"/>
    <w:rsid w:val="00B078F2"/>
    <w:rsid w:val="00B31168"/>
    <w:rsid w:val="00B34722"/>
    <w:rsid w:val="00B47730"/>
    <w:rsid w:val="00B67CBF"/>
    <w:rsid w:val="00BB02E3"/>
    <w:rsid w:val="00BB11FC"/>
    <w:rsid w:val="00BC1B84"/>
    <w:rsid w:val="00BC4AC2"/>
    <w:rsid w:val="00BD1EF3"/>
    <w:rsid w:val="00BE2AD7"/>
    <w:rsid w:val="00BE4DB5"/>
    <w:rsid w:val="00C05B85"/>
    <w:rsid w:val="00C075FF"/>
    <w:rsid w:val="00C200E5"/>
    <w:rsid w:val="00C54335"/>
    <w:rsid w:val="00C70654"/>
    <w:rsid w:val="00C82139"/>
    <w:rsid w:val="00CB0664"/>
    <w:rsid w:val="00CC7FE5"/>
    <w:rsid w:val="00D061BB"/>
    <w:rsid w:val="00D11405"/>
    <w:rsid w:val="00D14081"/>
    <w:rsid w:val="00D2226A"/>
    <w:rsid w:val="00D3499F"/>
    <w:rsid w:val="00D40D68"/>
    <w:rsid w:val="00D438AE"/>
    <w:rsid w:val="00D576FD"/>
    <w:rsid w:val="00D81198"/>
    <w:rsid w:val="00D8641E"/>
    <w:rsid w:val="00D961AA"/>
    <w:rsid w:val="00DB0DE1"/>
    <w:rsid w:val="00DC6AE7"/>
    <w:rsid w:val="00E12BD3"/>
    <w:rsid w:val="00E17880"/>
    <w:rsid w:val="00E33DBF"/>
    <w:rsid w:val="00E37B44"/>
    <w:rsid w:val="00E434FF"/>
    <w:rsid w:val="00E53138"/>
    <w:rsid w:val="00E56656"/>
    <w:rsid w:val="00E577A6"/>
    <w:rsid w:val="00E6454B"/>
    <w:rsid w:val="00E839A5"/>
    <w:rsid w:val="00E86BB9"/>
    <w:rsid w:val="00E90D49"/>
    <w:rsid w:val="00E97DC0"/>
    <w:rsid w:val="00EB49DA"/>
    <w:rsid w:val="00EB7B34"/>
    <w:rsid w:val="00EC4BB0"/>
    <w:rsid w:val="00ED7821"/>
    <w:rsid w:val="00EE56AF"/>
    <w:rsid w:val="00F42708"/>
    <w:rsid w:val="00F50902"/>
    <w:rsid w:val="00F538CA"/>
    <w:rsid w:val="00F53C8C"/>
    <w:rsid w:val="00F624F1"/>
    <w:rsid w:val="00F83B7A"/>
    <w:rsid w:val="00F96E88"/>
    <w:rsid w:val="00FA131A"/>
    <w:rsid w:val="00FA760E"/>
    <w:rsid w:val="00FB13D5"/>
    <w:rsid w:val="00FC693F"/>
    <w:rsid w:val="00FE2028"/>
    <w:rsid w:val="00FE5D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973CA"/>
  <w14:defaultImageDpi w14:val="300"/>
  <w15:docId w15:val="{B1CA34FC-5A48-48CD-9827-17DEA9AD6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13</Pages>
  <Words>5065</Words>
  <Characters>27860</Characters>
  <Application>Microsoft Office Word</Application>
  <DocSecurity>0</DocSecurity>
  <Lines>232</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Ysabel Rapu</cp:lastModifiedBy>
  <cp:revision>170</cp:revision>
  <dcterms:created xsi:type="dcterms:W3CDTF">2026-09-10T04:20:00Z</dcterms:created>
  <dcterms:modified xsi:type="dcterms:W3CDTF">2026-09-16T01:20:00Z</dcterms:modified>
  <cp:category/>
</cp:coreProperties>
</file>