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D1E2" w14:textId="3C22BA12" w:rsidR="00AB11EC" w:rsidRDefault="0014206D" w:rsidP="001420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206D">
        <w:rPr>
          <w:rFonts w:ascii="Arial" w:hAnsi="Arial" w:cs="Arial"/>
          <w:b/>
          <w:bCs/>
          <w:sz w:val="24"/>
          <w:szCs w:val="24"/>
        </w:rPr>
        <w:t xml:space="preserve">MySQL – </w:t>
      </w:r>
      <w:proofErr w:type="spellStart"/>
      <w:r w:rsidRPr="0014206D">
        <w:rPr>
          <w:rFonts w:ascii="Arial" w:hAnsi="Arial" w:cs="Arial"/>
          <w:b/>
          <w:bCs/>
          <w:sz w:val="24"/>
          <w:szCs w:val="24"/>
        </w:rPr>
        <w:t>Constraints</w:t>
      </w:r>
      <w:proofErr w:type="spellEnd"/>
      <w:r w:rsidRPr="0014206D">
        <w:rPr>
          <w:rFonts w:ascii="Arial" w:hAnsi="Arial" w:cs="Arial"/>
          <w:b/>
          <w:bCs/>
          <w:sz w:val="24"/>
          <w:szCs w:val="24"/>
        </w:rPr>
        <w:t xml:space="preserve"> (Restrições) Primary Key, FK, </w:t>
      </w:r>
      <w:proofErr w:type="gramStart"/>
      <w:r w:rsidRPr="0014206D">
        <w:rPr>
          <w:rFonts w:ascii="Arial" w:hAnsi="Arial" w:cs="Arial"/>
          <w:b/>
          <w:bCs/>
          <w:sz w:val="24"/>
          <w:szCs w:val="24"/>
        </w:rPr>
        <w:t xml:space="preserve">Default, </w:t>
      </w:r>
      <w:proofErr w:type="spellStart"/>
      <w:r w:rsidRPr="0014206D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proofErr w:type="gramEnd"/>
      <w:r w:rsidRPr="0014206D">
        <w:rPr>
          <w:rFonts w:ascii="Arial" w:hAnsi="Arial" w:cs="Arial"/>
          <w:b/>
          <w:bCs/>
          <w:sz w:val="24"/>
          <w:szCs w:val="24"/>
        </w:rPr>
        <w:t xml:space="preserve"> – 06</w:t>
      </w:r>
    </w:p>
    <w:p w14:paraId="66B7AD2B" w14:textId="77777777" w:rsidR="0014206D" w:rsidRDefault="0014206D" w:rsidP="001420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62F3C0" w14:textId="77777777" w:rsidR="0014206D" w:rsidRPr="0014206D" w:rsidRDefault="0014206D" w:rsidP="0014206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4206D">
        <w:rPr>
          <w:rFonts w:ascii="Arial" w:hAnsi="Arial" w:cs="Arial"/>
          <w:b/>
          <w:bCs/>
          <w:sz w:val="24"/>
          <w:szCs w:val="24"/>
        </w:rPr>
        <w:t xml:space="preserve">SQL </w:t>
      </w:r>
      <w:proofErr w:type="spellStart"/>
      <w:r w:rsidRPr="0014206D">
        <w:rPr>
          <w:rFonts w:ascii="Arial" w:hAnsi="Arial" w:cs="Arial"/>
          <w:b/>
          <w:bCs/>
          <w:sz w:val="24"/>
          <w:szCs w:val="24"/>
        </w:rPr>
        <w:t>Constraints</w:t>
      </w:r>
      <w:proofErr w:type="spellEnd"/>
      <w:r w:rsidRPr="0014206D">
        <w:rPr>
          <w:rFonts w:ascii="Arial" w:hAnsi="Arial" w:cs="Arial"/>
          <w:b/>
          <w:bCs/>
          <w:sz w:val="24"/>
          <w:szCs w:val="24"/>
        </w:rPr>
        <w:t xml:space="preserve"> (Restrições) no MySQL</w:t>
      </w:r>
    </w:p>
    <w:p w14:paraId="552DC911" w14:textId="77777777" w:rsidR="0014206D" w:rsidRPr="0014206D" w:rsidRDefault="0014206D" w:rsidP="0014206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As Restrições são regras aplicadas nas colunas de uma tabela.</w:t>
      </w:r>
    </w:p>
    <w:p w14:paraId="5887737B" w14:textId="77777777" w:rsidR="0014206D" w:rsidRPr="0014206D" w:rsidRDefault="0014206D" w:rsidP="0014206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São usadas para limitar os tipos de dados que são inseridos.</w:t>
      </w:r>
    </w:p>
    <w:p w14:paraId="645FDA0A" w14:textId="1340C01C" w:rsidR="0014206D" w:rsidRPr="0014206D" w:rsidRDefault="0014206D" w:rsidP="0014206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Podem ser especificadas no momento de criação da tabela (CREATE) ou após a tabela ter sido criada (ALTER)</w:t>
      </w:r>
    </w:p>
    <w:p w14:paraId="6B3A44A8" w14:textId="77777777" w:rsidR="0014206D" w:rsidRPr="0014206D" w:rsidRDefault="0014206D" w:rsidP="0014206D">
      <w:p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 xml:space="preserve">As principais </w:t>
      </w:r>
      <w:proofErr w:type="spellStart"/>
      <w:r w:rsidRPr="0014206D">
        <w:rPr>
          <w:rFonts w:ascii="Arial" w:hAnsi="Arial" w:cs="Arial"/>
          <w:sz w:val="24"/>
          <w:szCs w:val="24"/>
        </w:rPr>
        <w:t>constraints</w:t>
      </w:r>
      <w:proofErr w:type="spellEnd"/>
      <w:r w:rsidRPr="0014206D">
        <w:rPr>
          <w:rFonts w:ascii="Arial" w:hAnsi="Arial" w:cs="Arial"/>
          <w:sz w:val="24"/>
          <w:szCs w:val="24"/>
        </w:rPr>
        <w:t xml:space="preserve"> são as seguintes:</w:t>
      </w:r>
    </w:p>
    <w:p w14:paraId="3568D998" w14:textId="77777777" w:rsidR="0014206D" w:rsidRPr="0014206D" w:rsidRDefault="0014206D" w:rsidP="0014206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NOT NULL</w:t>
      </w:r>
    </w:p>
    <w:p w14:paraId="127059BD" w14:textId="77777777" w:rsidR="0014206D" w:rsidRPr="0014206D" w:rsidRDefault="0014206D" w:rsidP="0014206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UNIQUE</w:t>
      </w:r>
    </w:p>
    <w:p w14:paraId="7B2F6001" w14:textId="77777777" w:rsidR="0014206D" w:rsidRPr="0014206D" w:rsidRDefault="0014206D" w:rsidP="0014206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PRIMARY KEY</w:t>
      </w:r>
    </w:p>
    <w:p w14:paraId="6382F6FB" w14:textId="77777777" w:rsidR="0014206D" w:rsidRPr="0014206D" w:rsidRDefault="0014206D" w:rsidP="0014206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FOREIGN KEY</w:t>
      </w:r>
    </w:p>
    <w:p w14:paraId="3249D553" w14:textId="77777777" w:rsidR="0014206D" w:rsidRPr="0014206D" w:rsidRDefault="0014206D" w:rsidP="0014206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206D">
        <w:rPr>
          <w:rFonts w:ascii="Arial" w:hAnsi="Arial" w:cs="Arial"/>
          <w:sz w:val="24"/>
          <w:szCs w:val="24"/>
        </w:rPr>
        <w:t>DEFAULT</w:t>
      </w:r>
    </w:p>
    <w:p w14:paraId="0E24FCFA" w14:textId="77777777" w:rsidR="0014206D" w:rsidRPr="0014206D" w:rsidRDefault="0014206D" w:rsidP="0014206D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NOT NULL</w:t>
      </w:r>
    </w:p>
    <w:p w14:paraId="1A81E7DF" w14:textId="30CD1579" w:rsidR="0014206D" w:rsidRDefault="0014206D" w:rsidP="0014206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constraint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NOT NULL impõe a uma coluna a NÃO aceitar valores NULL.</w:t>
      </w:r>
    </w:p>
    <w:p w14:paraId="6EC882BC" w14:textId="77777777" w:rsidR="0014206D" w:rsidRPr="0014206D" w:rsidRDefault="0014206D" w:rsidP="00142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A72A0FD" w14:textId="77777777" w:rsidR="0014206D" w:rsidRDefault="0014206D" w:rsidP="0014206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Ou seja, a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constraint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NOT NULL obriga um campo a sempre possuir um valor.</w:t>
      </w:r>
    </w:p>
    <w:p w14:paraId="13113BC6" w14:textId="77777777" w:rsidR="0014206D" w:rsidRPr="0014206D" w:rsidRDefault="0014206D" w:rsidP="0014206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A96F222" w14:textId="77777777" w:rsidR="0014206D" w:rsidRPr="0014206D" w:rsidRDefault="0014206D" w:rsidP="0014206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Deste modo, não é possível inserir um registro (ou atualizar) sem entrar com um valor neste campo.</w:t>
      </w:r>
    </w:p>
    <w:p w14:paraId="0BD3F598" w14:textId="77777777" w:rsidR="0014206D" w:rsidRPr="0014206D" w:rsidRDefault="0014206D" w:rsidP="0014206D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UNIQUE</w:t>
      </w:r>
    </w:p>
    <w:p w14:paraId="5D8189C8" w14:textId="77777777" w:rsidR="0014206D" w:rsidRDefault="0014206D" w:rsidP="0014206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restrição UNIQUE identifica de forma única cada registro em uma tabela de um banco de dados.</w:t>
      </w:r>
    </w:p>
    <w:p w14:paraId="3F15AB84" w14:textId="77777777" w:rsidR="0014206D" w:rsidRPr="0014206D" w:rsidRDefault="0014206D" w:rsidP="00142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D8F9506" w14:textId="77777777" w:rsidR="0014206D" w:rsidRDefault="0014206D" w:rsidP="0014206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UNIQUE e PRIMARY KEY garantem a unicidade em uma coluna ou conjunto de colunas.</w:t>
      </w:r>
    </w:p>
    <w:p w14:paraId="67EF1748" w14:textId="77777777" w:rsidR="0014206D" w:rsidRPr="0014206D" w:rsidRDefault="0014206D" w:rsidP="0014206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854D914" w14:textId="77777777" w:rsidR="0014206D" w:rsidRDefault="0014206D" w:rsidP="0014206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Uma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constraint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PRIMARY KEY automaticamente possui uma restrição UNIQUE definida, portanto não é necessário especificar essa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constraint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neste caso.</w:t>
      </w:r>
    </w:p>
    <w:p w14:paraId="6AEC1FA0" w14:textId="77777777" w:rsidR="0014206D" w:rsidRPr="0014206D" w:rsidRDefault="0014206D" w:rsidP="0014206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A189C33" w14:textId="77777777" w:rsidR="0014206D" w:rsidRPr="0014206D" w:rsidRDefault="0014206D" w:rsidP="0014206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É possível termos várias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UNIQUE em uma mesma tabela, mas apenas uma Chave Primária por tabela (lembrando que uma PK pode ser composta, ou seja, constituída por mais de uma coluna – mas ainda assim, será uma única chave primária).</w:t>
      </w:r>
    </w:p>
    <w:p w14:paraId="6D2D1263" w14:textId="77777777" w:rsidR="0014206D" w:rsidRPr="0014206D" w:rsidRDefault="0014206D" w:rsidP="0014206D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PRIMARY KEY</w:t>
      </w:r>
    </w:p>
    <w:p w14:paraId="75275334" w14:textId="77777777" w:rsidR="0014206D" w:rsidRDefault="0014206D" w:rsidP="0014206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A restrição PRIMARY KEY (Chave Primária) identifica de forma única cada registro em uma tabela de banco de dados.</w:t>
      </w:r>
    </w:p>
    <w:p w14:paraId="51BA4A41" w14:textId="77777777" w:rsidR="0014206D" w:rsidRPr="0014206D" w:rsidRDefault="0014206D" w:rsidP="00142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0AFD9D2" w14:textId="77777777" w:rsidR="0014206D" w:rsidRDefault="0014206D" w:rsidP="0014206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As Chaves Primárias devem sempre conter valores únicos.</w:t>
      </w:r>
    </w:p>
    <w:p w14:paraId="36724B03" w14:textId="77777777" w:rsidR="0014206D" w:rsidRPr="0014206D" w:rsidRDefault="0014206D" w:rsidP="0014206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543FE5D" w14:textId="77777777" w:rsidR="0014206D" w:rsidRDefault="0014206D" w:rsidP="0014206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Uma coluna de chave primária não pode conter valores NULL</w:t>
      </w:r>
    </w:p>
    <w:p w14:paraId="1E9C3F05" w14:textId="77777777" w:rsidR="0014206D" w:rsidRPr="0014206D" w:rsidRDefault="0014206D" w:rsidP="0014206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C823504" w14:textId="77777777" w:rsidR="0014206D" w:rsidRPr="0014206D" w:rsidRDefault="0014206D" w:rsidP="0014206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Cada tabela deve ter uma chave primária e apenas uma chave primária.</w:t>
      </w:r>
    </w:p>
    <w:p w14:paraId="3A38A9CE" w14:textId="77777777" w:rsidR="0014206D" w:rsidRPr="0014206D" w:rsidRDefault="0014206D" w:rsidP="0014206D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FOREIGN KEY</w:t>
      </w:r>
    </w:p>
    <w:p w14:paraId="2AD70506" w14:textId="77777777" w:rsidR="0014206D" w:rsidRPr="0014206D" w:rsidRDefault="0014206D" w:rsidP="0014206D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Uma FOREIGN KEY (Chave Estrangeira) em uma tabela é um campo que aponta para uma chave primária em outra tabela. Desta forma, é usada para criar os relacionamentos entre as tabelas no banco de dados.</w:t>
      </w:r>
    </w:p>
    <w:p w14:paraId="15E89212" w14:textId="77777777" w:rsidR="0014206D" w:rsidRPr="0014206D" w:rsidRDefault="0014206D" w:rsidP="0014206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Veja um exemplo de restrição </w:t>
      </w:r>
      <w:proofErr w:type="spellStart"/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Foreign</w:t>
      </w:r>
      <w:proofErr w:type="spellEnd"/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Key aplicada:</w:t>
      </w:r>
    </w:p>
    <w:p w14:paraId="16387CAE" w14:textId="77777777" w:rsidR="0014206D" w:rsidRPr="0014206D" w:rsidRDefault="0014206D" w:rsidP="0014206D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CONSTRAINT </w:t>
      </w:r>
      <w:proofErr w:type="spellStart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fk_ID_Autor</w:t>
      </w:r>
      <w:proofErr w:type="spellEnd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FOREIGN KEY (</w:t>
      </w:r>
      <w:proofErr w:type="spellStart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ID_Autor</w:t>
      </w:r>
      <w:proofErr w:type="spellEnd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1013E546" w14:textId="77777777" w:rsidR="0014206D" w:rsidRPr="0014206D" w:rsidRDefault="0014206D" w:rsidP="0014206D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REFERENCES </w:t>
      </w:r>
      <w:proofErr w:type="spellStart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tbl_</w:t>
      </w:r>
      <w:proofErr w:type="gramStart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autores</w:t>
      </w:r>
      <w:proofErr w:type="spellEnd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End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ID_Autor</w:t>
      </w:r>
      <w:proofErr w:type="spellEnd"/>
      <w:r w:rsidRPr="0014206D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664F5B89" w14:textId="77777777" w:rsidR="0014206D" w:rsidRPr="0014206D" w:rsidRDefault="0014206D" w:rsidP="0014206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Neste exemplo a chave primária está na tabela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tbl_autores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uma chave estrangeira de nome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ID_Autor</w:t>
      </w:r>
      <w:proofErr w:type="spellEnd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foi criada na tabela atual, usando o nome </w:t>
      </w:r>
      <w:proofErr w:type="spellStart"/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fk_ID_Autor</w:t>
      </w:r>
      <w:proofErr w:type="spellEnd"/>
    </w:p>
    <w:p w14:paraId="0D777DF3" w14:textId="77777777" w:rsidR="0014206D" w:rsidRPr="0014206D" w:rsidRDefault="0014206D" w:rsidP="0014206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DEFAULT</w:t>
      </w:r>
    </w:p>
    <w:p w14:paraId="3C278B53" w14:textId="77777777" w:rsidR="0014206D" w:rsidRPr="0014206D" w:rsidRDefault="0014206D" w:rsidP="001420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restrição DEFAULT é usada para inserir um valor padrão especificado em uma coluna.</w:t>
      </w:r>
    </w:p>
    <w:p w14:paraId="5418C3E5" w14:textId="77777777" w:rsidR="0014206D" w:rsidRPr="0014206D" w:rsidRDefault="0014206D" w:rsidP="001420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4206D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valor padrão será adicionado a todos os novos registros caso nenhum outro valor seja especificado na hora de inserir dados.</w:t>
      </w:r>
    </w:p>
    <w:p w14:paraId="234967FF" w14:textId="77777777" w:rsidR="0014206D" w:rsidRPr="0014206D" w:rsidRDefault="0014206D" w:rsidP="0014206D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4206D" w:rsidRPr="00142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AF0"/>
    <w:multiLevelType w:val="multilevel"/>
    <w:tmpl w:val="C694B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C0A19"/>
    <w:multiLevelType w:val="multilevel"/>
    <w:tmpl w:val="46964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57FE3"/>
    <w:multiLevelType w:val="multilevel"/>
    <w:tmpl w:val="F3EC2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01981"/>
    <w:multiLevelType w:val="multilevel"/>
    <w:tmpl w:val="4A4CA3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132C2"/>
    <w:multiLevelType w:val="multilevel"/>
    <w:tmpl w:val="DBF84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07A6B"/>
    <w:multiLevelType w:val="multilevel"/>
    <w:tmpl w:val="3C8C1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983077">
    <w:abstractNumId w:val="3"/>
  </w:num>
  <w:num w:numId="2" w16cid:durableId="1764569491">
    <w:abstractNumId w:val="2"/>
  </w:num>
  <w:num w:numId="3" w16cid:durableId="849218655">
    <w:abstractNumId w:val="0"/>
  </w:num>
  <w:num w:numId="4" w16cid:durableId="1415400080">
    <w:abstractNumId w:val="4"/>
  </w:num>
  <w:num w:numId="5" w16cid:durableId="930284523">
    <w:abstractNumId w:val="5"/>
  </w:num>
  <w:num w:numId="6" w16cid:durableId="20356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6D"/>
    <w:rsid w:val="00102CCB"/>
    <w:rsid w:val="0014206D"/>
    <w:rsid w:val="00A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8DA1"/>
  <w15:chartTrackingRefBased/>
  <w15:docId w15:val="{525F8611-0ECD-44D7-B57E-11174C13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4206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06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2023-05-12T13:53:00Z</dcterms:created>
  <dcterms:modified xsi:type="dcterms:W3CDTF">2023-05-12T13:57:00Z</dcterms:modified>
</cp:coreProperties>
</file>