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200"/>
        <w:jc w:val="center"/>
      </w:pPr>
      <w:r>
        <w:rPr>
          <w:b/>
          <w:bCs/>
          <w:color w:val="1F4E79"/>
          <w:sz w:val="48"/>
          <w:szCs w:val="48"/>
        </w:rPr>
        <w:t xml:space="preserve">PROGRAMA DE TUTORIAS 2026</w:t>
      </w:r>
    </w:p>
    <w:p>
      <w:pPr>
        <w:spacing w:before="0" w:after="120"/>
        <w:jc w:val="center"/>
      </w:pPr>
      <w:r>
        <w:rPr>
          <w:b/>
          <w:bCs/>
          <w:color w:val="2E75B6"/>
          <w:sz w:val="32"/>
          <w:szCs w:val="32"/>
        </w:rPr>
        <w:t xml:space="preserve">Analisis de Resultados DIA — Matematica</w:t>
      </w:r>
    </w:p>
    <w:p>
      <w:pPr>
        <w:spacing w:before="0" w:after="80"/>
        <w:jc w:val="center"/>
      </w:pPr>
      <w:r>
        <w:rPr>
          <w:color w:val="595959"/>
          <w:sz w:val="24"/>
          <w:szCs w:val="24"/>
        </w:rPr>
        <w:t xml:space="preserve">4° Basico A  |  Escuela Basica Part. Gratuita Casa Azul</w:t>
      </w:r>
    </w:p>
    <w:p>
      <w:pPr>
        <w:spacing w:before="0" w:after="400"/>
        <w:jc w:val="center"/>
      </w:pPr>
      <w:r>
        <w:rPr>
          <w:i/>
          <w:iCs/>
          <w:color w:val="7F7F7F"/>
          <w:sz w:val="22"/>
          <w:szCs w:val="22"/>
        </w:rPr>
        <w:t xml:space="preserve">Diagnostico 2026  |  16 estudiantes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Establecimiento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Escuela Basica Part. Gratuita Casa Azul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Docente asignatura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Maria Elisa Silva Aguilar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Directora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Natalia Michelle Contreras Figueroa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4° Basico 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Evaluacion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 Diagnostico — Matematica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Fecha informe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 de marzo de 2026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1. Resumen ejecutivo</w:t>
      </w:r>
    </w:p>
    <w:p>
      <w:pPr>
        <w:spacing w:before="0" w:after="1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diagnostico DIA 2026 evaluo los aprendizajes previos clave que los estudiantes de 4° basico deberian dominar para abordar los Objetivos de Aprendizaje del ano en curso. Los resultados del curso 4°A muestran un panorama exigente: el 100% de los estudiantes quedo categorizado en zona de mayor apoyo.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Estudiantes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Requieren apoyo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Promedio general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Unica fortaleza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16 (100%)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28"/>
                <w:szCs w:val="28"/>
              </w:rPr>
              <w:t xml:space="preserve">40,4%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28"/>
                <w:szCs w:val="28"/>
              </w:rPr>
              <w:t xml:space="preserve">OA22 — 75%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1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promedio general de 40,4% indica que el curso en su conjunto no alcanzo el umbral minimo requerido en los aprendizajes previos necesarios para 4° basico. Sin embargo, hay diferencias significativas entre estudiantes: el grupo va desde 21% (Colomba Pardo) hasta 66% (Aukan Gonzalez), lo que hace fundamental el trabajo diferenciado en las tutorias.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2. Ranking de urgencia — OAs a priorizar</w:t>
      </w:r>
    </w:p>
    <w:p>
      <w:pPr>
        <w:spacing w:before="0" w:after="1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siguiente tabla muestra todos los OA de 4° basico ordenados de mayor a menor urgencia, segun el desempeno promedio del curso en las preguntas diagnostico asociadas. Se recomienda que las tutorias aborden los OAs criticos antes que los demas.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00"/>
        <w:gridCol w:w="3600"/>
        <w:gridCol w:w="1440"/>
        <w:gridCol w:w="12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Promedio curso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Urgencia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Ninos bajo 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OA6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División de 2 dígitos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6%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15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OA8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Fracciones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23%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14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OA7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Comprensión y resolución de problemas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31%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F8F00"/>
                <w:sz w:val="20"/>
                <w:szCs w:val="20"/>
              </w:rPr>
              <w:t xml:space="preserve">Alta prioridad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12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OA18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Rotaciones y traslaciones 2D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31%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F8F00"/>
                <w:sz w:val="20"/>
                <w:szCs w:val="20"/>
              </w:rPr>
              <w:t xml:space="preserve">Alta prioridad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OA23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Área de rectángulo y cuadrado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31%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F8F00"/>
                <w:sz w:val="20"/>
                <w:szCs w:val="20"/>
              </w:rPr>
              <w:t xml:space="preserve">Alta prioridad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OA9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Suma y resta de fracciones (igual denominador)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38%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F8F00"/>
                <w:sz w:val="20"/>
                <w:szCs w:val="20"/>
              </w:rPr>
              <w:t xml:space="preserve">Alta prioridad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OA5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Multiplicación (3 dígitos)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39%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F8F00"/>
                <w:sz w:val="20"/>
                <w:szCs w:val="20"/>
              </w:rPr>
              <w:t xml:space="preserve">Alta prioridad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OA13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Patrones numéricos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42%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F8F00"/>
                <w:sz w:val="20"/>
                <w:szCs w:val="20"/>
              </w:rPr>
              <w:t xml:space="preserve">Alta prioridad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OA14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Ecuaciones e inecuaciones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44%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BF8F00"/>
                <w:sz w:val="20"/>
                <w:szCs w:val="20"/>
              </w:rPr>
              <w:t xml:space="preserve">Alta prioridad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OA3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Suma y resta hasta 1.000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51%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Media prioridad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OA1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Representar y describir números 0–1.000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55%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Media prioridad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OA25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Análisis de datos: tablas y gráficos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59%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Media prioridad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OA27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Pictogramas y gráficos de barras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59%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Media prioridad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de 16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OA22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Longitudes: cm y 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75%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Logrado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de 16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6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Los OAs con nivel CRITICO (OA6, OA8) y alta prioridad (OA7, OA18, OA23, OA9, OA5) deben ser el foco principal de las sesiones de tutoria durante el primer semestre.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3. Analisis de los OAs mas criticos</w:t>
      </w:r>
    </w:p>
    <w:p>
      <w:pPr>
        <w:pStyle w:val="Heading2"/>
        <w:pBdr>
          <w:bottom w:val="single" w:color="2E75B6" w:sz="6" w:space="1"/>
        </w:pBdr>
        <w:spacing w:before="240" w:after="120"/>
      </w:pPr>
      <w:r>
        <w:rPr>
          <w:b/>
          <w:bCs/>
          <w:color w:val="1F4E79"/>
          <w:sz w:val="26"/>
          <w:szCs w:val="26"/>
        </w:rPr>
        <w:t xml:space="preserve">OA6: Division de 2 digitos — 6%</w:t>
      </w:r>
    </w:p>
    <w:p>
      <w:pPr>
        <w:spacing w:before="0" w:after="1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 apenas 6% de logro, este es el OA mas descendido del curso. Solo 1 estudiante respondio correctamente. La division es prerequisito de muchos contenidos de 4° basico (fracciones, problemas, proporcionalidad). Se recomienda partir desde divisiones simples con material concreto (repartir objetos) antes de pasar a la simbolizacion.</w:t>
      </w:r>
    </w:p>
    <w:p>
      <w:pPr>
        <w:pBdr>
          <w:left w:val="single" w:color="2E75B6" w:sz="12" w:space="8"/>
        </w:pBdr>
        <w:spacing w:before="80" w:after="160"/>
        <w:ind w:left="360"/>
      </w:pPr>
      <w:r>
        <w:rPr>
          <w:b/>
          <w:bCs/>
          <w:color w:val="1F4E79"/>
          <w:sz w:val="20"/>
          <w:szCs w:val="20"/>
        </w:rPr>
        <w:t xml:space="preserve">Sugerencia para la tutoria: </w:t>
      </w:r>
      <w:r>
        <w:rPr>
          <w:i/>
          <w:iCs/>
          <w:color w:val="1F4E79"/>
          <w:sz w:val="20"/>
          <w:szCs w:val="20"/>
        </w:rPr>
        <w:t xml:space="preserve">Usar material concreto (fichas, bloques). Partir dividiendo entre 2, 3 y 5 antes de avanzar.</w:t>
      </w:r>
    </w:p>
    <w:p>
      <w:pPr>
        <w:pStyle w:val="Heading2"/>
        <w:pBdr>
          <w:bottom w:val="single" w:color="2E75B6" w:sz="6" w:space="1"/>
        </w:pBdr>
        <w:spacing w:before="240" w:after="120"/>
      </w:pPr>
      <w:r>
        <w:rPr>
          <w:b/>
          <w:bCs/>
          <w:color w:val="1F4E79"/>
          <w:sz w:val="26"/>
          <w:szCs w:val="26"/>
        </w:rPr>
        <w:t xml:space="preserve">OA8: Fracciones — 23%</w:t>
      </w:r>
    </w:p>
    <w:p>
      <w:pPr>
        <w:spacing w:before="0" w:after="1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Solo 23% de logro. La mayoria de los estudiantes no logra ni comparar ni representar fracciones basicas. Este contenido es clave para OA9 (suma de fracciones) que viene en 4° basico.</w:t>
      </w:r>
    </w:p>
    <w:p>
      <w:pPr>
        <w:pBdr>
          <w:left w:val="single" w:color="2E75B6" w:sz="12" w:space="8"/>
        </w:pBdr>
        <w:spacing w:before="80" w:after="160"/>
        <w:ind w:left="360"/>
      </w:pPr>
      <w:r>
        <w:rPr>
          <w:b/>
          <w:bCs/>
          <w:color w:val="1F4E79"/>
          <w:sz w:val="20"/>
          <w:szCs w:val="20"/>
        </w:rPr>
        <w:t xml:space="preserve">Sugerencia para la tutoria: </w:t>
      </w:r>
      <w:r>
        <w:rPr>
          <w:i/>
          <w:iCs/>
          <w:color w:val="1F4E79"/>
          <w:sz w:val="20"/>
          <w:szCs w:val="20"/>
        </w:rPr>
        <w:t xml:space="preserve">Comenzar con representacion concreta (doblar papel, pizza). Enfatizar la idea de parte/todo antes del simbolo.</w:t>
      </w:r>
    </w:p>
    <w:p>
      <w:pPr>
        <w:pStyle w:val="Heading2"/>
        <w:pBdr>
          <w:bottom w:val="single" w:color="2E75B6" w:sz="6" w:space="1"/>
        </w:pBdr>
        <w:spacing w:before="240" w:after="120"/>
      </w:pPr>
      <w:r>
        <w:rPr>
          <w:b/>
          <w:bCs/>
          <w:color w:val="1F4E79"/>
          <w:sz w:val="26"/>
          <w:szCs w:val="26"/>
        </w:rPr>
        <w:t xml:space="preserve">OA7: Comprension y resolucion de problemas — 31%</w:t>
      </w:r>
    </w:p>
    <w:p>
      <w:pPr>
        <w:spacing w:before="0" w:after="1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31% de logro. Es transversal a todo el curriculo: sin comprension lectora matematica, no se activan las demas habilidades. Muchos estudiantes sabian operar pero no identificaron que operacion aplicar.</w:t>
      </w:r>
    </w:p>
    <w:p>
      <w:pPr>
        <w:pBdr>
          <w:left w:val="single" w:color="2E75B6" w:sz="12" w:space="8"/>
        </w:pBdr>
        <w:spacing w:before="80" w:after="160"/>
        <w:ind w:left="360"/>
      </w:pPr>
      <w:r>
        <w:rPr>
          <w:b/>
          <w:bCs/>
          <w:color w:val="1F4E79"/>
          <w:sz w:val="20"/>
          <w:szCs w:val="20"/>
        </w:rPr>
        <w:t xml:space="preserve">Sugerencia para la tutoria: </w:t>
      </w:r>
      <w:r>
        <w:rPr>
          <w:i/>
          <w:iCs/>
          <w:color w:val="1F4E79"/>
          <w:sz w:val="20"/>
          <w:szCs w:val="20"/>
        </w:rPr>
        <w:t xml:space="preserve">Trabajar lectura de enunciados. Pedir a los ninos que digan con sus palabras que pide el problema antes de resolver.</w:t>
      </w:r>
    </w:p>
    <w:p>
      <w:pPr>
        <w:pStyle w:val="Heading2"/>
        <w:pBdr>
          <w:bottom w:val="single" w:color="2E75B6" w:sz="6" w:space="1"/>
        </w:pBdr>
        <w:spacing w:before="240" w:after="120"/>
      </w:pPr>
      <w:r>
        <w:rPr>
          <w:b/>
          <w:bCs/>
          <w:color w:val="1F4E79"/>
          <w:sz w:val="26"/>
          <w:szCs w:val="26"/>
        </w:rPr>
        <w:t xml:space="preserve">OA18: Rotaciones y traslaciones 2D — 31%</w:t>
      </w:r>
    </w:p>
    <w:p>
      <w:pPr>
        <w:spacing w:before="0" w:after="1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31% de logro. Llamativo porque en OA22 (longitudes) el curso lo hizo bien. Las transformaciones geometricas requieren pensamiento espacial que muchos no han desarrollado.</w:t>
      </w:r>
    </w:p>
    <w:p>
      <w:pPr>
        <w:pBdr>
          <w:left w:val="single" w:color="2E75B6" w:sz="12" w:space="8"/>
        </w:pBdr>
        <w:spacing w:before="80" w:after="160"/>
        <w:ind w:left="360"/>
      </w:pPr>
      <w:r>
        <w:rPr>
          <w:b/>
          <w:bCs/>
          <w:color w:val="1F4E79"/>
          <w:sz w:val="20"/>
          <w:szCs w:val="20"/>
        </w:rPr>
        <w:t xml:space="preserve">Sugerencia para la tutoria: </w:t>
      </w:r>
      <w:r>
        <w:rPr>
          <w:i/>
          <w:iCs/>
          <w:color w:val="1F4E79"/>
          <w:sz w:val="20"/>
          <w:szCs w:val="20"/>
        </w:rPr>
        <w:t xml:space="preserve">Usar papel cuadriculado y figuras recortadas para que los ninos muevan fisicamente las formas.</w:t>
      </w:r>
    </w:p>
    <w:p>
      <w:pPr>
        <w:pStyle w:val="Heading2"/>
        <w:pBdr>
          <w:bottom w:val="single" w:color="2E75B6" w:sz="6" w:space="1"/>
        </w:pBdr>
        <w:spacing w:before="240" w:after="120"/>
      </w:pPr>
      <w:r>
        <w:rPr>
          <w:b/>
          <w:bCs/>
          <w:color w:val="1F4E79"/>
          <w:sz w:val="26"/>
          <w:szCs w:val="26"/>
        </w:rPr>
        <w:t xml:space="preserve">OA23: Area de rectangulo y cuadrado — 31%</w:t>
      </w:r>
    </w:p>
    <w:p>
      <w:pPr>
        <w:spacing w:before="0" w:after="1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31% de logro. La mayoria de los ninos solo reporto 50% o 0% en este OA. El concepto de area como "cuantas unidades cuadradas cubren una superficie" no esta consolidado.</w:t>
      </w:r>
    </w:p>
    <w:p>
      <w:pPr>
        <w:pBdr>
          <w:left w:val="single" w:color="2E75B6" w:sz="12" w:space="8"/>
        </w:pBdr>
        <w:spacing w:before="80" w:after="160"/>
        <w:ind w:left="360"/>
      </w:pPr>
      <w:r>
        <w:rPr>
          <w:b/>
          <w:bCs/>
          <w:color w:val="1F4E79"/>
          <w:sz w:val="20"/>
          <w:szCs w:val="20"/>
        </w:rPr>
        <w:t xml:space="preserve">Sugerencia para la tutoria: </w:t>
      </w:r>
      <w:r>
        <w:rPr>
          <w:i/>
          <w:iCs/>
          <w:color w:val="1F4E79"/>
          <w:sz w:val="20"/>
          <w:szCs w:val="20"/>
        </w:rPr>
        <w:t xml:space="preserve">Usar cuadriculas. Que los ninos cuenten unidades antes de usar la formula largo x ancho.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4. Fichas individuales de estudiantes</w:t>
      </w:r>
    </w:p>
    <w:p>
      <w:pPr>
        <w:spacing w:before="0" w:after="2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continuacion se presenta una ficha por estudiante, ordenada de menor a mayor desempeno promedio. Cada ficha incluye el perfil de logro por OA, las prioridades para la tutoria y los OAs que pueden usarse como punto de apoyo.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Colomba Pardo Olguín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#12  |  Nivel bajo — requiere apoyo intensivo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t xml:space="preserve">Promedio: 21%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14%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OA5 (0%)  ·  OA6 (0%)  ·  OA8 (0%)  ·  OA9 (0%)  ·  OA18 (0%)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Aurora Jaramillo Manríquez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#8  |  Nivel bajo — requiere apoyo intensivo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t xml:space="preserve">Promedio: 23%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OA3 (0%)  ·  OA6 (0%)  ·  OA7 (0%)  ·  OA8 (0%)  ·  OA9 (0%)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OA25 (100%)  ·  OA27 (100%)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Danaly Norambuena Osorio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#11  |  Nivel bajo — requiere apoyo intensivo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t xml:space="preserve">Promedio: 27%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OA3 (0%)  ·  OA5 (0%)  ·  OA6 (0%)  ·  OA7 (0%)  ·  OA13 (0%)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OA9 (100%)  ·  OA18 (100%)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Alen Bustos Salgado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#1  |  Nivel medio-bajo — requiere apoyo sostenido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28"/>
                <w:szCs w:val="28"/>
              </w:rPr>
              <w:t xml:space="preserve">Promedio: 32%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75%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29%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OA6 (0%)  ·  OA8 (0%)  ·  OA9 (0%)  ·  OA18 (0%)  ·  OA23 (0%)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OA22 (100%)  ·  OA5 (75%)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Amalia Sandoval Seguel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#18  |  Nivel medio-bajo — requiere apoyo sostenido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28"/>
                <w:szCs w:val="28"/>
              </w:rPr>
              <w:t xml:space="preserve">Promedio: 32%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OA5 (0%)  ·  OA6 (0%)  ·  OA7 (0%)  ·  OA9 (0%)  ·  OA13 (0%)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OA18 (100%)  ·  OA22 (100%)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Ansley Pierre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#15  |  Nivel medio-bajo — requiere apoyo sostenido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28"/>
                <w:szCs w:val="28"/>
              </w:rPr>
              <w:t xml:space="preserve">Promedio: 33%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43%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75%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OA6 (0%)  ·  OA8 (0%)  ·  OA9 (0%)  ·  OA18 (0%)  ·  OA25 (0%)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OA22 (100%)  ·  OA3 (80%)  ·  OA14 (75%)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Moisés Ríos Hernández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#16  |  Nivel medio-bajo — requiere apoyo sostenido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28"/>
                <w:szCs w:val="28"/>
              </w:rPr>
              <w:t xml:space="preserve">Promedio: 38%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29%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OA6 (0%)  ·  OA9 (0%)  ·  OA18 (0%)  ·  OA5 (25%)  ·  OA7 (29%)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OA22 (100%)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Lucas Sánchez Chaparro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#17  |  Nivel medio-bajo — requiere apoyo sostenido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28"/>
                <w:szCs w:val="28"/>
              </w:rPr>
              <w:t xml:space="preserve">Promedio: 41%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57%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OA6 (0%)  ·  OA8 (0%)  ·  OA9 (0%)  ·  OA18 (0%)  ·  OA5 (25%)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OA22 (100%)  ·  OA3 (80%)  ·  OA13 (67%)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Luan Concha Silva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#3  |  Nivel medio-bajo — requiere apoyo sostenido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28"/>
                <w:szCs w:val="28"/>
              </w:rPr>
              <w:t xml:space="preserve">Promedio: 44%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75%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29%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OA6 (0%)  ·  OA23 (0%)  ·  OA25 (0%)  ·  OA27 (0%)  ·  OA5 (25%)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OA9 (100%)  ·  OA18 (100%)  ·  OA22 (100%)  ·  OA1 (75%)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Monserrat Contreras Burgos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#4  |  Nivel medio-bajo — requiere apoyo sostenido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28"/>
                <w:szCs w:val="28"/>
              </w:rPr>
              <w:t xml:space="preserve">Promedio: 45%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75%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75%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43%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OA6 (0%)  ·  OA8 (0%)  ·  OA9 (0%)  ·  OA18 (0%)  ·  OA23 (0%)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OA22 (100%)  ·  OA25 (100%)  ·  OA27 (100%)  ·  OA1 (75%)  ·  OA5 (75%)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Emilio Lazo Lizana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#9  |  Nivel medio — con brechas especificas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28"/>
                <w:szCs w:val="28"/>
              </w:rPr>
              <w:t xml:space="preserve">Promedio: 46%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75%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29%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OA6 (0%)  ·  OA8 (0%)  ·  OA9 (0%)  ·  OA18 (0%)  ·  OA23 (0%)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OA1 (100%)  ·  OA22 (100%)  ·  OA25 (100%)  ·  OA27 (100%)  ·  OA5 (75%)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Agustina Gutiérrez Yáñez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#7  |  Nivel medio — con brechas especificas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28"/>
                <w:szCs w:val="28"/>
              </w:rPr>
              <w:t xml:space="preserve">Promedio: 49%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36%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OA5 (0%)  ·  OA6 (0%)  ·  OA23 (0%)  ·  OA1 (25%)  ·  OA13 (33%)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OA9 (100%)  ·  OA18 (100%)  ·  OA22 (100%)  ·  OA3 (70%)  ·  OA8 (67%)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Silvestre Pezoa Puente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#14  |  Nivel medio — con brechas especificas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Promedio: 50%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29%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OA6 (0%)  ·  OA18 (0%)  ·  OA22 (0%)  ·  OA7 (29%)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OA9 (100%)  ·  OA25 (100%)  ·  OA27 (100%)  ·  OA8 (67%)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Aukan Cayuqueo Valdebenito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#2  |  Nivel medio — con brechas especificas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Promedio: 56%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75%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57%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OA6 (0%)  ·  OA18 (0%)  ·  OA14 (25%)  ·  OA8 (33%)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OA9 (100%)  ·  OA22 (100%)  ·  OA23 (100%)  ·  OA3 (80%)  ·  OA1 (75%)  ·  OA13 (67%)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Víctor Morales Sepúlveda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#10  |  Nivel medio-alto — con brechas puntuales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Promedio: 65%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57%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83%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OA9 (0%)  ·  OA18 (0%)  ·  OA23 (0%)  ·  OA8 (33%)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OA1 (100%)  ·  OA6 (100%)  ·  OA14 (100%)  ·  OA22 (100%)  ·  OA25 (100%)  ·  OA27 (100%)  ·  OA13 (83%)  ·  OA3 (80%)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none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Aukán González Correa</w:t>
            </w:r>
          </w:p>
          <w:p>
            <w:r>
              <w:rPr>
                <w:i/>
                <w:iCs/>
                <w:color w:val="BDD7EE"/>
                <w:sz w:val="18"/>
                <w:szCs w:val="18"/>
              </w:rPr>
              <w:t xml:space="preserve">Lista #6  |  Nivel medio-alto — con brechas puntuales</w:t>
            </w:r>
          </w:p>
        </w:tc>
        <w:tc>
          <w:tcPr>
            <w:tcW w:type="dxa" w:w="3120"/>
            <w:tcBorders>
              <w:top w:val="single" w:color="CCCCCC" w:sz="1"/>
              <w:left w:val="none" w:sz="0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28"/>
                <w:szCs w:val="28"/>
              </w:rPr>
              <w:t xml:space="preserve">Promedio: 66%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720"/>
        <w:gridCol w:w="2880"/>
        <w:gridCol w:w="7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Representar y describir núme...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75%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hasta 1.000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Multiplicación (3 dígitos)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OA6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División de 2 dígitos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Comprensión y resolución de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OA8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Fracciones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F8F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Suma y resta de fracciones (...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Patrones numéricos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Ecuaciones e inecuaciones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75%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Rotaciones y traslaciones 2D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OA22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Longitudes: cm y 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rectángulo y cuadrad...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datos: tablas y 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OA27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Pictogramas y gráficos de ba...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50%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Trabajar con 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9"/>
                <w:szCs w:val="19"/>
              </w:rPr>
              <w:t xml:space="preserve">OA6 (0%)  ·  OA8 (33%)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Apoyarse en fortalezas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OA5 (100%)  ·  OA9 (100%)  ·  OA18 (100%)  ·  OA22 (100%)  ·  OA1 (75%)  ·  OA14 (75%)  ·  OA3 (70%)  ·  OA13 (67%)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F4E79"/>
          <w:sz w:val="32"/>
          <w:szCs w:val="32"/>
        </w:rPr>
        <w:t xml:space="preserve">5. Resumen comparativo — todos los estudiantes</w:t>
      </w:r>
    </w:p>
    <w:p>
      <w:pPr>
        <w:spacing w:before="0" w:after="1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Tabla de desempeno completa del curso, con porcentajes por OA para cada estudiante. Verde = logrado (&gt;=65%), amarillo = en desarrollo (50-64%), rojo = critico (&lt;40%).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Estudiante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27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Aukán González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70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67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66%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Víctor Morales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80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83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65%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Aukan Cayuqueo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80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67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56%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Silvestre Pezoa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60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67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Agustina Gutiérrez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70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67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49%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Emilio Lazo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60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46%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Monserrat Contreras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60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43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45%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Luan Concha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60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44%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Lucas Sánchez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80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67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41%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Moisés Ríos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40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38%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Ansley Pierre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80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43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33%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Amalia Sandoval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32%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Alen Bustos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40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32%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Danaly Norambuena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27%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Aurora Jaramillo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6221"/>
                <w:sz w:val="15"/>
                <w:szCs w:val="15"/>
              </w:rPr>
              <w:t xml:space="preserve">100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23%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>Colomba Pardo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C6500"/>
                <w:sz w:val="15"/>
                <w:szCs w:val="15"/>
              </w:rPr>
              <w:t xml:space="preserve">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4E79"/>
                <w:sz w:val="15"/>
                <w:szCs w:val="15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21%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Promedio curso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55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51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39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31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38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42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31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31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59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59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40%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0"/>
        <w:jc w:val="left"/>
      </w:pPr>
      <w:r>
        <w:rPr>
          <w:b w:val="false"/>
          <w:bCs w:val="false"/>
          <w:i/>
          <w:iCs/>
          <w:color w:val="595959"/>
          <w:sz w:val="18"/>
          <w:szCs w:val="18"/>
        </w:rPr>
        <w:t xml:space="preserve">Leyenda: Rojo = critico (&lt;30%) | Amarillo oscuro = baja prioridad (30-49%) | Azul = en desarrollo (50-64%) | Verde = logrado (&gt;=65%)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80"/>
      <w:jc w:val="right"/>
    </w:pPr>
    <w:r>
      <w:rPr>
        <w:color w:val="595959"/>
        <w:sz w:val="18"/>
        <w:szCs w:val="18"/>
      </w:rPr>
      <w:t xml:space="preserve">Pagina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color w:val="595959"/>
        <w:sz w:val="18"/>
        <w:szCs w:val="18"/>
      </w:rPr>
      <w:t xml:space="preserve">Programa de Tutorias 2026  |  4° Basico A  |  Matematica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2026-03-29T20:36:07.283Z</dcterms:created>
  <dcterms:modified xsi:type="dcterms:W3CDTF">2026-03-29T20:36:07.284Z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