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—--------------------------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Lint Checker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push: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branches: [main]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pull_request: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branches: [main]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lint: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- name: Checkout do código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- name: Instalar Node.js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uses: actions/setup-node@v4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node-version: '18'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- name: Instalar dependências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run: npm install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- name: Rodar o Linter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run: npm run lint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—--------------------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"scripts":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"lint": "eslint 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—---------------&amp;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npm install eslint --save-dev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npx eslint --init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