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APRESENTAÇÃO DE LAUDO PERICIAL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0000000-05.2025.6.18.0000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Ministério Público do Estado de Algum Estado (MPAE) / (Senhora Beltrana)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Réu: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Suspeitos de envio indevido de dados (Colabores Senhor Pessoa e Senhora Pessoa da Empresa Tal De Algum Lugar – MG)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LAUDO PERICIAL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dia 22 de abril de 2025, este Perito realizou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diligência pericial presencial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nas dependências da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Tal De Algum Lugar – MG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metodologia e resultados apresentados no documento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123456789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 sequência do trabalho pericial, no período de 23 de abril de 2025 a 22 de maio de 2025, em ambiente laboratorial (CyberOne – Laboratório de Computação Forense, Perícia Computacional e Inteligência Cibernética), este Perito examinou o conjunto completo das evidências digitais pertinentes ao processo.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período de 23 a 26 de maio de 2025, este Perito elaborou o presente Laudo Pericial, descrevendo com verdade e com todas as circunstâncias o conjunto completo de informações que possa interessar ao Tribunal de Justiça de Algum Estado, no âmbito do processo em epígrafe. Todas as tarefas periciais foram realizadas em conformidade com o que preconiza a Lei No. 13.105, de 16 de março de 2015, em seu Artigo 473, do Código de Processo Civil, que, em suma, estabelece os parâmetros para elaboração de laudos periciais e pareceres técnicos periciais, que servem como diretrizes para o trabalho do Perito. A Computação Forense e a Perícia Forense Computacional consistem, basicamente, no uso de métodos técnicos e científicos para preservação, coleta, validação, identificação, análise, interpretação, documentação e apresentação de evidências digitais com validade probatória em juízo. Este Perito observou o que preconiza a Norma ABNT ISO/IEC 27037:2013, que apresenta as diretrizes para identificação, coleta, aquisição, extração e preservação de evidências digitais em todas as etapas de um processo judicial e/ou de investigação, preservando, assim,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cadeia de custódia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OBJETIVOS DA PERÍCIA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trabalho pericial realizado por este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Perito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teve como objetivo geral 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verificação de conformidade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dos pacotes de dados da rede de comunicação desta empresa, com o que preconiza 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Lei Geral de Proteção de Dados (LGPD)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(Lei nº 13.709, de 14 de agosto de 2018).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Perito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aplicou técnicas e procedimentos típicos da Perícia Forense Computacional, notadamente aqueles baseados em Interceptação e Monitoramento de Redes de Comunicação, que consistem no uso de ferramentas, procedimentos e estratégias para coletar, analisar e validar evidências digitais que possam ser encontradas ao monitorar e analisar tráfego de pacotes de uma rede de comunicação.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Na realização dos exames periciais, os seguintes objetivos específicos foram definidos e alcançados: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realizar, em diligência presencial, uma escuta na rede de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comunicação utilizando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ferramenta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salvar toda a captura com os pacotes de dados em um arquivo do tipo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Packet Capture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realizar a análise em ambiente laboratorial;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confrontar e analisar os dados e informações coletados com o que preconiza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 Geral de Proteção de Dados Pessoais (Lei nº 13.709, de 14 de agosto de 2018).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e apresentar o laudo pericial.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OBJETOS PARA PERÍCIA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material examinado por este Perito é composto pelos seguintes objetos digitais: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arquivo, em formato PCAP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Packet Capture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denominado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captura03102023.pcap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gerado a partir da ferramenta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durante a Diligência Pericial Presencial, contendo os pacotes de dados da rede de comunicação, com todas as transferências e recebimentos de dados capturados no dia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de abril de 2025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a integridade do arquivo pode ser verificada, a qualquer tempo, pela HASH MD5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5038820266FBB0F78248389D3EA1241F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pela HASH SHA-256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345CFF9E00C4D70BC1CED692CFADDAE39614704FD09D4A39AB078994C07A4354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QUESITOS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 parte Ré, através de seus patronos, não apresentou quesitos nos autos do processo. Os quesitos periciais (num total de 6 – seis), que deveriam ser analisados e respondidos por este Perito, foram apresentados pela parte autora – o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Ministério Público do Estado de Algum Estado (MPAE)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– no documento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ID 987654321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primeira etapa do trabalho pericial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este Perito realizou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diligência pericial presencial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nas dependências da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Empresa Tal De Algum Lugar – MG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no dia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22 de abril de 2025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onde foi recebido por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Senhora Beltrana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(Diretora Executiva desde 15 de março de 2018), parte autora do Inquérito Policial,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Senhora Pessoa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(Assistente Administrativa desde 12 de janeiro de 2021) 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Senhor Pessoa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(Assistente de Departamento Pessoal desde 13 de janeiro de 2020 e reconduzido ao cargo em 01 de janeiro de 2022), colaboradores da empresa apontados como rés no presente caso.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 senhora Beltrana, na qualidade de responsável pela denúncia e gestora da empresa, acompanhou toda a diligência, fornecendo informações relevantes sobre os procedimentos internos, bem como acesso aos computadores utilizados pela organização.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Senhor Pessoa e a Senhora Pessoa, indicados como possíveis responsáveis pela utilização indevida da rede de comunicação da empresa, também acompanharam a diligência e atenderam todos os pedidos formulados por este Perito, e prestando esclarecimentos sobre seus respectivos acessos e funções dentro da empresa. 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Todos os profissionais citados colaboraram prontamente, sempre no contexto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exclusivo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da atividade pericial relacionada ao objeto do inquérito policial examinado.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sistema de comunicação da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Empresa Tal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tanto em sua infraestrutura de rede quanto em suas ferramentas de comunicação interna e armazenamento de documentos no servidor, é disponibilizado aos colaboradores, com o suporte técnico pela referida empresa, 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Empresa TI,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inscrita no CNPJ sob o número 00.00.000/0001-00, sediada na cidade de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Tal Lugar – MG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em contrato celebrado com 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Empresa Tal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Compete à referida empresa contratada a oferta da completa infraestrutura de rede e suporte ao funcionamento da rede corporativa e aos sistemas utilizados, infraestrutura que é mantida na sede da empresa contratada.</w:t>
        <w:tab/>
        <w:t xml:space="preserve">Neste contexto, compete aos colaboradores da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Empresa Tal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a utilização adequada dessa rede, respeitando os protocolos internos de segurança e confiabilidade, bem como as normas de conduta determinadas pela política interna da organização.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Senhora Beltrana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Diretora executiva da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Empresa Tal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 parte autora na presente ação, também respondeu aos questionamentos deste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Perito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ressaltando que têm ciência do processo judicial em curso e do objeto principal desta atividade pericial, que compreende a análise de tráfego dos pacotes de dados da rede corporativa, bem como a verificação de sua conformidade com as normas internas da empresa e 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Lei Geral de Proteção de Dados (LGPD).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Como principal resultado desta diligência, foi gerado um arquivo de captura de pacotes da rede, em formato PCAP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Packet Capture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), esta captura foi realizada diretamente na infraestrutura de rede da empresa, com consentimento e mediante autorização judicial. Para esta captura, foi utilizada a ferramenta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Wireshark,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configurada em modo promíscuo, garantindo a interceptação de todos os pacotes transmitidos e recebidos pelos dispositivos conectados na rede local.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procedimento foi realizado em ambiente controlado, com o acompanhamento da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Senhora Beltrana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Diretora Executiva da empresa. 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Durante a captura, foram tomadas medidas para evitar qualquer alteração nos dados coletados, bem como preservar a confidencialidade das informações.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resultado desta captura originou o arquivo denominado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captura03102023.pcap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que está devidamente anexado a este laudo pericial. Para assegurar a integridade do referido arquivo, e possibilitar sua verificação e comprovação a qualquer tempo, este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Perito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calculou, utilizando a ferramenta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HashCalc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os seguintes códigos HASH:</w:t>
      </w:r>
    </w:p>
    <w:tbl>
      <w:tblPr>
        <w:tblStyle w:val="Table1"/>
        <w:tblW w:w="84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06"/>
        <w:tblGridChange w:id="0">
          <w:tblGrid>
            <w:gridCol w:w="993"/>
            <w:gridCol w:w="750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MD5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right"/>
              <w:rPr>
                <w:rFonts w:ascii="Arial Narrow" w:cs="Arial Narrow" w:eastAsia="Arial Narrow" w:hAnsi="Arial Narrow"/>
                <w:b w:val="1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rtl w:val="0"/>
              </w:rPr>
              <w:t xml:space="preserve">5038820266FBB0F78248389D3EA1241F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SHA-256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right"/>
              <w:rPr>
                <w:rFonts w:ascii="Arial Narrow" w:cs="Arial Narrow" w:eastAsia="Arial Narrow" w:hAnsi="Arial Narrow"/>
                <w:b w:val="1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rtl w:val="0"/>
              </w:rPr>
              <w:t xml:space="preserve">345CFF9E00C4D70BC1CED692CFADDAE39614704FD09D4A39AB078994C07A4354</w:t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 procedimento, garante a autenticidade e integridade da evidência digital coletada, preservando sua cadeia de custódia.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segunda etapa do trabalho pericial, em ambiente laboratorial, este Perito criou uma cópia da evidência digital coletada durante a diligência presencial, para não correr o risco de comprometer o arquivo original, e os exames foram realizados a partir da cópia idêntica da evidência digital coletada. Utilizando as ferramentas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esta última, sendo a versão de linha de comando do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Wireshark,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adequada para filtragem e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análise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precisa de grandes volumes de dados de rede. Ambas ferramentas são amplamente reconhecidas pela comunidade técnica e forense, sendo utilizadas para inspecionar pacotes de dados em nível detalhado, possibilitando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análises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como, verificação de protocolos de comunicação, fluxos de tráfego e endereços IP 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Protocol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Durante esta etapa, foram utilizado alguns comandos no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verificar a quantidade total de pacotes capturados e a quantidade de endereços IPs(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Protocol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diferentes que interagiram de alguma forma na rede de comunicação da empresa, em seguida 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foi utilizado principalmente para visualização gráfica, e utilização de filtros para analisar se havia registros de acessos em sites específicos e determinar o horário de acesso e os navegadores web utilizados, por fim foi utilizado filtros para verificar se houve envio de e-mail com arquivos em anexo, e analisar o conteúdo do mesmo, esta análise de tráfego foi realizada a partir dos quesitos periciais apresentados pelo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Público do Estado de Algum Estado (MPAE)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 documento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123456789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Na terceira etapa do trabalho pericial, este Perito elaborou este laudo e o entregou de forma eletrônica, via Plataforma Canvas, na seção Tarefas e no formato DOCX.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RESPOSTAS AOS QUESITOS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Realizadas todas as etapas do trabalho técnico, este Perito apresenta as respostas aos quesitos formulados e apresentados pelo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Público do Estado de Algum Estado (MPAE)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documento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123456789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Quantos pacotes foram capturados na rede de comunicação?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 linha de comando, com a ferramenta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foi utilizado o seguinte comando: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“tshark -r captura.pcap -q -z io,stat,0”,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comando exibe um resumo com estatísticas, como o total de pacotes e o número de Bytes do arquivo de captura, conforme mostra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01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esta verificação foi constatado um total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304.199(Trezentos e quatro mil, cento e noventa e nove)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pacotes.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69105" cy="248276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105" cy="248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01 – Imagem da saída do comando, mostrando um resumo com estatísticas do arquivo de captura do tipo PCAP (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Packet Capture)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Quantos endereços IP (Internet Protocol) diferentes foram identificados na origem dos pacotes?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Utilizou-se a ferramenta Tshark em linha de comando, utilizado os comandos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“tshark -r captura.pcap -T fields -e ip.src | Sort-Object | Get-Unique | Measure-Object | Select-Object -ExpandProperty Count”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“tshark -r captura.pcap -T fields -e ipv6.src | Sort-Object | Get-Unique | Measure-Object | Select-Object -ExpandProperty Count”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mostra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02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calcular o número de IPV4(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Protocol Version 4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IPV6(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Protocol Version 6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de origem, respectivamente, resultando em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1108(Mil Cento e Oito) endereços IPV4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978(Novecentos e Setenta e Oito) endereços IPV6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identificados na origem dos pacotes.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48735" cy="116592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735" cy="1165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02 – Imagem dos comandos que foram executados via linha de comando utilizando a ferramenta Tshark para calcular o número de endereços IP na origem dos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Quantos endereços IP (Internet Protocol) diferentes foram identificados no destino dos pacotes?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Utilizou-se novamente a ferramenta Tshark em linha de comando, utilizados comandos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“tshark -r captura03102023.pcap -T fields -e ip.dst | Sort-Object | Get-Unique | Measure-Object | Select-Object -ExpandProperty Count”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“tshark -r captura03102023.pcap -T fields -e ipv6.dst | Sort-Object | Get-Unique | Measure-Object | Select-Object -ExpandProperty Count”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mostra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03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calcular o número de IPV4 e IPV6 de destino, respectivamente, resultando em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162(Cento e Sessenta e Dois) endereços IPV4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538(Quinhentos e Trinta e Oito) endereços IPV6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identificados no destino dos pacotes.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96265" cy="113536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265" cy="113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03 – Imagem dos comandos que foram executados via linha de comando utilizando a ferramenta Tshark para calcular o número de endereços IP no destino dos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Nos pacotes capturados, há algum registro de acesso ao site www.pucminas.br? Em caso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afirmativo, qual(is) a(s) data(s) e horário(s) do(s) acesso(s)? É possível informar o(s)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navegador(es) web utilizado(s)?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03866" cy="317688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866" cy="317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04 – Imagem da interface gráfica da ferramenta Wireshark durante a análise dos pacotes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a ferramenta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uma análise visual dos pacotes e com aplicação de filtros, no intuito de verificar o possível acesso ao site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www.pucminas.br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primeiramente, foi utilizado o filtro: “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dns.qry.name contains "www.pucminas.br"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"”, com a finalidade de analisar se houve consultas no protocolo DNS 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 Name System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resolução do nome de domínio do site, que resultou em uma comunicação do IP 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Protocol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de origem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172.16.1.167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o servidor DNS, conforme mostra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05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 fim foi utilizado o filtro “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 contains "www.pucminas.br""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para exibir qualquer pacote de rede que mencione o domínio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www.pucminas.br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mostra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06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resultando na confirmação de apenas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(um)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acesso, realizado pelo IP 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Protocol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172.16.1.167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 data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 de outubro de 2023 às 10:08:43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via protocolo TLS1.2(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 Layer Security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um protocolo criptografado, portanto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possível informar qual navegador web foi utilizado.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24288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05 – Imagem da ferramenta Wireshark com o filtro de DNS para verificar se houve a resolução do domínio do site PUC Minas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255841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06 – Imagem da ferramenta Wireshark com o filtro para verificar os protocolos que contêm o domínio do site PUC Minas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Nos pacotes capturados, há algum registro de acesso à plataforma YouTube? Em caso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afirmativo, qual a data e o horário em que ocorreu cada acesso?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ferramenta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após a utilização do filtro “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dns.qry.name contains "youtube"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que foi utilizado para filtrar os possíveis acessos à plataforma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YouTube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foi constatado que houve apenas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(um)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registro de acesso vindo do IP 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Protocol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172.16.1.167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o IP 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Protocol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de destino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172.16.0.2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correspondendo ao endereço do servidor DNS(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 Name System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que realizou as consultas ao domínio, o acesso foi realizado no dia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 de outubro de 2023 às 10:24:52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como mostra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07.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lmmkhutflj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25558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07 – Imagem da ferramenta Wireshark com o filtro para exibir os acessos à plataforma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Nos pacotes capturados, houve algum envio de e-mail com arquivo em anexo? Em caso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afirmativo, qual o tipo de arquivo enviado, a data e a hora do envio? É possível identificar 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destinatário do e-mail? Caso o arquivo seja um documento em formato PDF, é possível identificar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seu conteúdo?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Ao realizar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análise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protocolo SMTP (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Mail Transfer Protocol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com filtros de protocolo na ferramenta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este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Perito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comprovou que não possui nenhum trafego deste pacote, que corresponde ao envio de e-mails, conforme mostra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08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Portanto, conclui-se que não houve nenhum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envio de 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-mail durante o período da captura de pacotes.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59658" cy="2586454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658" cy="2586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08 – Imagem do resultado da ferramenta Wireshark com filtragem por pacotes SMTP (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Mail Transfer Protocol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No período, entre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23 de abril de 2025 e 22 de maio de 2025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em que este Perito verificou e analisou os pacotes de dados da rede capturados durante a diligência presencial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, a análise permitiu verificar de forma precisa os acessos realizados, os protocolos utilizados, os endereços IP (</w:t>
      </w:r>
      <w:r w:rsidDel="00000000" w:rsidR="00000000" w:rsidRPr="00000000">
        <w:rPr>
          <w:rFonts w:ascii="Arial Narrow" w:cs="Arial Narrow" w:eastAsia="Arial Narrow" w:hAnsi="Arial Narrow"/>
          <w:i w:val="1"/>
          <w:rtl w:val="0"/>
        </w:rPr>
        <w:t xml:space="preserve">Internet Protocol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) envolvidos e o comportamento do tráfego de rede durante o período monitorado.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 partir desta análise, constatou-se que a maior parte das comunicações capturadas se encontra dentro dos padrões esperados para uma rede corporativa. Embora tenha sido identificado acesso a plataformas de conteúdo, como o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este evento ocorreu de forma pontual e isolada. Durante a análise não foram detectados envios de e-mails com anexos destinado a terceiros, não havendo evidências de utilização indevida de dados sensíveis da empresa, nem transmissões de arquivos de natureza confidencial, portanto estando em conformidade com o que preconiza 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Lei Geral de Proteção de Dados (LGPD).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Em relação aos quesitos apresentados, este Perito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respondeu integralmente aos 6 (seis) questionamentos formulados, fornecendo dados como número de pacotes e endereços IP (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Internet Protocol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), e também dados de acessos a determinados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websites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data e hora do acesso e análise da existência de anexos sendo enviados via e-mail.</w:t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Por fim, destaca-se, que não foram identificadas ações que possam configurar infração à segurança da informação ou uso indevido da rede corporativa, no que diz respeito ao compartilhamento de dados sigilosos da empresa.</w:t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Foram estes os elementos analisados, periciados e passíveis de serem apresentados por este Perito. Nada mais havendo a constar, este Perito encerra o presente Laudo Pericial, elaborado em 11 (onze) páginas e contendo 01 (um) anexo.</w:t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Poços de Caldas – MG, 22 de maio de 2025.</w:t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Bruno Felipe Barretto de França</w:t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Arial Narrow" w:cs="Arial Narrow" w:eastAsia="Arial Narrow" w:hAnsi="Arial Narrow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sz w:val="16"/>
          <w:szCs w:val="16"/>
          <w:rtl w:val="0"/>
        </w:rPr>
        <w:t xml:space="preserve">Estudante do 4º Período de Ciência da Computação | Perito Ad Hoc das Forças de Segurança e Lei 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Sobre o Perito (conforme preconiza o inciso II, § 2º do artigo 465 do CPC)</w:t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heading=h.n998r5exbhw1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Bruno Felipe Barretto de França, Estudante de Ciência da Computação</w:t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Em 2023 iniciou o Curso de Ciência da Computação da Pontifícia Universidade Católica de Minas Gerais – PUC Minas (www.pucpcaldas.br), campus de Poços de Caldas, e encontra-se no 4º período do curso.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39490B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4655C6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CC31F2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CC31F2"/>
    <w:rPr>
      <w:color w:val="605e5c"/>
      <w:shd w:color="auto" w:fill="e1dfdd" w:val="clear"/>
    </w:rPr>
  </w:style>
  <w:style w:type="table" w:styleId="Tabelacomgrade">
    <w:name w:val="Table Grid"/>
    <w:basedOn w:val="Tabelanormal"/>
    <w:uiPriority w:val="39"/>
    <w:rsid w:val="003D4E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DF3BC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3BC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DF3BC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3BCE"/>
    <w:rPr>
      <w:rFonts w:eastAsiaTheme="minorEastAsia"/>
      <w:lang w:eastAsia="pt-BR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6172A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IkDNNxAsPenC1jkorj+ahEaqA==">CgMxLjAyDWgubG1ta2h1dGZsam8yDmgubjk5OHI1ZXhiaHcxOAByITFJMWd6MjBhM1NKb0NMa3RlV0swQzQwX0N2aFB5ZmdJRw==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2022-02-17T14:27:00Z</dcterms:created>
  <dc:creator>Bruno de França</dc:creator>
</cp:coreProperties>
</file>