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omfortaa" w:cs="Comfortaa" w:eastAsia="Comfortaa" w:hAnsi="Comfortaa"/>
          <w:sz w:val="120"/>
          <w:szCs w:val="120"/>
        </w:rPr>
      </w:pPr>
      <w:bookmarkStart w:colFirst="0" w:colLast="0" w:name="_rka4sfqzpt0x" w:id="0"/>
      <w:bookmarkEnd w:id="0"/>
      <w:r w:rsidDel="00000000" w:rsidR="00000000" w:rsidRPr="00000000">
        <w:rPr>
          <w:rtl w:val="0"/>
        </w:rPr>
        <w:t xml:space="preserve">Pandas Seaborn</w:t>
      </w:r>
      <w:r w:rsidDel="00000000" w:rsidR="00000000" w:rsidRPr="00000000">
        <w:rPr>
          <w:rtl w:val="0"/>
        </w:rPr>
      </w:r>
    </w:p>
    <w:p w:rsidR="00000000" w:rsidDel="00000000" w:rsidP="00000000" w:rsidRDefault="00000000" w:rsidRPr="00000000" w14:paraId="00000002">
      <w:pPr>
        <w:pStyle w:val="Heading2"/>
        <w:rPr/>
      </w:pPr>
      <w:bookmarkStart w:colFirst="0" w:colLast="0" w:name="_phkhidsmdhri" w:id="1"/>
      <w:bookmarkEnd w:id="1"/>
      <w:r w:rsidDel="00000000" w:rsidR="00000000" w:rsidRPr="00000000">
        <w:rPr>
          <w:rtl w:val="0"/>
        </w:rPr>
      </w:r>
    </w:p>
    <w:sdt>
      <w:sdtPr>
        <w:id w:val="-1036123383"/>
        <w:docPartObj>
          <w:docPartGallery w:val="Table of Contents"/>
          <w:docPartUnique w:val="1"/>
        </w:docPartObj>
      </w:sdtPr>
      <w:sdtContent>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s11q8ct2drn">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Introduction à Pandas</w:t>
              <w:tab/>
              <w:t xml:space="preserve">1</w:t>
            </w:r>
          </w:hyperlink>
          <w:r w:rsidDel="00000000" w:rsidR="00000000" w:rsidRPr="00000000">
            <w:rPr>
              <w:rtl w:val="0"/>
            </w:rPr>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1aoqpvgdv8">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Charger des données avec Pandas</w:t>
              <w:tab/>
              <w:t xml:space="preserve">1</w:t>
            </w:r>
          </w:hyperlink>
          <w:r w:rsidDel="00000000" w:rsidR="00000000" w:rsidRPr="00000000">
            <w:rPr>
              <w:rtl w:val="0"/>
            </w:rPr>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n451ah0dpz">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Filtrage des Données avec Pandas</w:t>
              <w:tab/>
              <w:t xml:space="preserve">1</w:t>
            </w:r>
          </w:hyperlink>
          <w:r w:rsidDel="00000000" w:rsidR="00000000" w:rsidRPr="00000000">
            <w:rPr>
              <w:rtl w:val="0"/>
            </w:rPr>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l4n8v01cqt">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1. Supprimer les lignes avec des valeurs manquantes</w:t>
              <w:tab/>
              <w:t xml:space="preserve">1</w:t>
            </w:r>
          </w:hyperlink>
          <w:r w:rsidDel="00000000" w:rsidR="00000000" w:rsidRPr="00000000">
            <w:rPr>
              <w:rtl w:val="0"/>
            </w:rPr>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fospvu763p">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2. Filtrer les données selon des critères spécifiques</w:t>
              <w:tab/>
              <w:t xml:space="preserve">1</w:t>
            </w:r>
          </w:hyperlink>
          <w:r w:rsidDel="00000000" w:rsidR="00000000" w:rsidRPr="00000000">
            <w:rPr>
              <w:rtl w:val="0"/>
            </w:rPr>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4xdi4t9vkj">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3. Sélectionner des colonnes spécifiques</w:t>
              <w:tab/>
              <w:t xml:space="preserve">2</w:t>
            </w:r>
          </w:hyperlink>
          <w:r w:rsidDel="00000000" w:rsidR="00000000" w:rsidRPr="00000000">
            <w:rPr>
              <w:rtl w:val="0"/>
            </w:rPr>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6zpfjcczlx">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4. Remplacer les valeurs manquantes par une valeur par défaut</w:t>
              <w:tab/>
              <w:t xml:space="preserve">2</w:t>
            </w:r>
          </w:hyperlink>
          <w:r w:rsidDel="00000000" w:rsidR="00000000" w:rsidRPr="00000000">
            <w:rPr>
              <w:rtl w:val="0"/>
            </w:rPr>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1ditn1w51yq">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Seaborn pour la Visualisation et le Préprocessing des Données</w:t>
              <w:tab/>
              <w:t xml:space="preserve">3</w:t>
            </w:r>
          </w:hyperlink>
          <w:r w:rsidDel="00000000" w:rsidR="00000000" w:rsidRPr="00000000">
            <w:rPr>
              <w:rtl w:val="0"/>
            </w:rPr>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h1onsoak85">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Visualiser la distribution des données</w:t>
              <w:tab/>
              <w:t xml:space="preserve">3</w:t>
            </w:r>
          </w:hyperlink>
          <w:r w:rsidDel="00000000" w:rsidR="00000000" w:rsidRPr="00000000">
            <w:rPr>
              <w:rtl w:val="0"/>
            </w:rPr>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wyj4rxue07">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Boxplot pour détecter les outliers</w:t>
              <w:tab/>
              <w:t xml:space="preserve">3</w:t>
            </w:r>
          </w:hyperlink>
          <w:r w:rsidDel="00000000" w:rsidR="00000000" w:rsidRPr="00000000">
            <w:rPr>
              <w:rtl w:val="0"/>
            </w:rPr>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4pmd9dbgyzm">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Nettoyage des Données avec Pandas et Seaborn</w:t>
              <w:tab/>
              <w:t xml:space="preserve">3</w:t>
            </w:r>
          </w:hyperlink>
          <w:r w:rsidDel="00000000" w:rsidR="00000000" w:rsidRPr="00000000">
            <w:rPr>
              <w:rtl w:val="0"/>
            </w:rPr>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ktyf88y3in">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1. Supprimer les doublons</w:t>
              <w:tab/>
              <w:t xml:space="preserve">4</w:t>
            </w:r>
          </w:hyperlink>
          <w:r w:rsidDel="00000000" w:rsidR="00000000" w:rsidRPr="00000000">
            <w:rPr>
              <w:rtl w:val="0"/>
            </w:rPr>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fjqfmyu7gu">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2. Traiter les outliers</w:t>
              <w:tab/>
              <w:t xml:space="preserve">4</w:t>
            </w:r>
          </w:hyperlink>
          <w:r w:rsidDel="00000000" w:rsidR="00000000" w:rsidRPr="00000000">
            <w:rPr>
              <w:rtl w:val="0"/>
            </w:rPr>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3onkd08mdh">
            <w:r w:rsidDel="00000000" w:rsidR="00000000" w:rsidRPr="00000000">
              <w:rPr>
                <w:rFonts w:ascii="Comfortaa" w:cs="Comfortaa" w:eastAsia="Comfortaa" w:hAnsi="Comfortaa"/>
                <w:b w:val="0"/>
                <w:bCs w:val="0"/>
                <w:i w:val="0"/>
                <w:iCs w:val="0"/>
                <w:smallCaps w:val="0"/>
                <w:strike w:val="0"/>
                <w:color w:val="000000"/>
                <w:sz w:val="28"/>
                <w:szCs w:val="28"/>
                <w:u w:val="none"/>
                <w:shd w:fill="auto" w:val="clear"/>
                <w:vertAlign w:val="baseline"/>
                <w:rtl w:val="0"/>
              </w:rPr>
              <w:t xml:space="preserve">3. Traitement des variables catégorielles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keepNext w:val="0"/>
        <w:keepLines w:val="0"/>
        <w:spacing w:before="280" w:lineRule="auto"/>
        <w:rPr/>
      </w:pPr>
      <w:bookmarkStart w:colFirst="0" w:colLast="0" w:name="_hoxboz5wpcmq"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0"/>
        <w:keepLines w:val="0"/>
        <w:spacing w:before="280" w:lineRule="auto"/>
        <w:rPr/>
      </w:pPr>
      <w:bookmarkStart w:colFirst="0" w:colLast="0" w:name="_vs11q8ct2drn" w:id="3"/>
      <w:bookmarkEnd w:id="3"/>
      <w:r w:rsidDel="00000000" w:rsidR="00000000" w:rsidRPr="00000000">
        <w:rPr>
          <w:rtl w:val="0"/>
        </w:rPr>
        <w:t xml:space="preserve">Introduction à Pandas</w:t>
      </w:r>
    </w:p>
    <w:p w:rsidR="00000000" w:rsidDel="00000000" w:rsidP="00000000" w:rsidRDefault="00000000" w:rsidRPr="00000000" w14:paraId="00000013">
      <w:pPr>
        <w:spacing w:after="240" w:before="240" w:lineRule="auto"/>
        <w:rPr/>
      </w:pPr>
      <w:r w:rsidDel="00000000" w:rsidR="00000000" w:rsidRPr="00000000">
        <w:rPr>
          <w:rtl w:val="0"/>
        </w:rPr>
        <w:t xml:space="preserve">Pandas est une bibliothèque de manipulation de données qui fournit des structures de données comme </w:t>
      </w:r>
      <w:r w:rsidDel="00000000" w:rsidR="00000000" w:rsidRPr="00000000">
        <w:rPr>
          <w:b w:val="1"/>
          <w:bCs w:val="1"/>
          <w:rtl w:val="0"/>
        </w:rPr>
        <w:t xml:space="preserve">DataFrame</w:t>
      </w:r>
      <w:r w:rsidDel="00000000" w:rsidR="00000000" w:rsidRPr="00000000">
        <w:rPr>
          <w:rtl w:val="0"/>
        </w:rPr>
        <w:t xml:space="preserve"> et </w:t>
      </w:r>
      <w:r w:rsidDel="00000000" w:rsidR="00000000" w:rsidRPr="00000000">
        <w:rPr>
          <w:b w:val="1"/>
          <w:bCs w:val="1"/>
          <w:rtl w:val="0"/>
        </w:rPr>
        <w:t xml:space="preserve">Series</w:t>
      </w:r>
      <w:r w:rsidDel="00000000" w:rsidR="00000000" w:rsidRPr="00000000">
        <w:rPr>
          <w:rtl w:val="0"/>
        </w:rPr>
        <w:t xml:space="preserve"> pour travailler efficacement avec des données étiquetées.</w:t>
      </w:r>
    </w:p>
    <w:p w:rsidR="00000000" w:rsidDel="00000000" w:rsidP="00000000" w:rsidRDefault="00000000" w:rsidRPr="00000000" w14:paraId="00000014">
      <w:pPr>
        <w:pStyle w:val="Heading2"/>
        <w:keepNext w:val="0"/>
        <w:keepLines w:val="0"/>
        <w:spacing w:after="40" w:before="240" w:lineRule="auto"/>
        <w:rPr/>
      </w:pPr>
      <w:bookmarkStart w:colFirst="0" w:colLast="0" w:name="_q01aoqpvgdv8" w:id="4"/>
      <w:bookmarkEnd w:id="4"/>
      <w:r w:rsidDel="00000000" w:rsidR="00000000" w:rsidRPr="00000000">
        <w:rPr>
          <w:rtl w:val="0"/>
        </w:rPr>
        <w:t xml:space="preserve">Charger des données avec Pandas</w:t>
      </w:r>
    </w:p>
    <w:p w:rsidR="00000000" w:rsidDel="00000000" w:rsidP="00000000" w:rsidRDefault="00000000" w:rsidRPr="00000000" w14:paraId="00000015">
      <w:pPr>
        <w:spacing w:after="240" w:before="240" w:lineRule="auto"/>
        <w:rPr/>
      </w:pPr>
      <w:r w:rsidDel="00000000" w:rsidR="00000000" w:rsidRPr="00000000">
        <w:rPr>
          <w:rtl w:val="0"/>
        </w:rPr>
        <w:t xml:space="preserve">Pandas permet de lire facilement des fichiers CSV, Excel, et autres formats courants.</w:t>
      </w:r>
    </w:p>
    <w:p w:rsidR="00000000" w:rsidDel="00000000" w:rsidP="00000000" w:rsidRDefault="00000000" w:rsidRPr="00000000" w14:paraId="00000016">
      <w:pPr>
        <w:spacing w:after="240" w:before="240" w:lineRule="auto"/>
        <w:rPr/>
      </w:pPr>
      <w:r w:rsidDel="00000000" w:rsidR="00000000" w:rsidRPr="00000000">
        <w:rPr>
          <w:rtl w:val="0"/>
        </w:rPr>
        <w:t xml:space="preserve">Exemple :</w:t>
      </w:r>
    </w:p>
    <w:p w:rsidR="00000000" w:rsidDel="00000000" w:rsidP="00000000" w:rsidRDefault="00000000" w:rsidRPr="00000000" w14:paraId="00000017">
      <w:pPr>
        <w:shd w:fill="1e1e1e" w:val="clear"/>
        <w:spacing w:line="240" w:lineRule="auto"/>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pandas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as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pd</w:t>
      </w:r>
    </w:p>
    <w:p w:rsidR="00000000" w:rsidDel="00000000" w:rsidP="00000000" w:rsidRDefault="00000000" w:rsidRPr="00000000" w14:paraId="00000018">
      <w:pPr>
        <w:shd w:fill="1e1e1e" w:val="clear"/>
        <w:spacing w:line="24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Charger un fichier CSV</w:t>
      </w:r>
    </w:p>
    <w:p w:rsidR="00000000" w:rsidDel="00000000" w:rsidP="00000000" w:rsidRDefault="00000000" w:rsidRPr="00000000" w14:paraId="00000019">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4ec9b0"/>
          <w:sz w:val="24"/>
          <w:szCs w:val="24"/>
          <w:rtl w:val="0"/>
        </w:rPr>
        <w:t xml:space="preserve">pd</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read_csv</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"data.csv"</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before="280" w:lineRule="auto"/>
        <w:rPr/>
      </w:pPr>
      <w:bookmarkStart w:colFirst="0" w:colLast="0" w:name="_wsn451ah0dpz" w:id="5"/>
      <w:bookmarkEnd w:id="5"/>
      <w:r w:rsidDel="00000000" w:rsidR="00000000" w:rsidRPr="00000000">
        <w:rPr>
          <w:rtl w:val="0"/>
        </w:rPr>
        <w:t xml:space="preserve">Filtrage des Données avec Pandas</w:t>
      </w:r>
    </w:p>
    <w:p w:rsidR="00000000" w:rsidDel="00000000" w:rsidP="00000000" w:rsidRDefault="00000000" w:rsidRPr="00000000" w14:paraId="0000001C">
      <w:pPr>
        <w:spacing w:after="240" w:before="240" w:lineRule="auto"/>
        <w:rPr/>
      </w:pPr>
      <w:r w:rsidDel="00000000" w:rsidR="00000000" w:rsidRPr="00000000">
        <w:rPr>
          <w:rtl w:val="0"/>
        </w:rPr>
        <w:t xml:space="preserve">Le préprocessing des données commence souvent par un </w:t>
      </w:r>
      <w:r w:rsidDel="00000000" w:rsidR="00000000" w:rsidRPr="00000000">
        <w:rPr>
          <w:b w:val="1"/>
          <w:bCs w:val="1"/>
          <w:rtl w:val="0"/>
        </w:rPr>
        <w:t xml:space="preserve">filtrage des données</w:t>
      </w:r>
      <w:r w:rsidDel="00000000" w:rsidR="00000000" w:rsidRPr="00000000">
        <w:rPr>
          <w:rtl w:val="0"/>
        </w:rPr>
        <w:t xml:space="preserve"> : enlever les lignes avec des valeurs manquantes, filtrer des colonnes spécifiques, ou exclure des données non pertinentes.</w:t>
      </w:r>
    </w:p>
    <w:p w:rsidR="00000000" w:rsidDel="00000000" w:rsidP="00000000" w:rsidRDefault="00000000" w:rsidRPr="00000000" w14:paraId="0000001D">
      <w:pPr>
        <w:pStyle w:val="Heading3"/>
        <w:keepNext w:val="0"/>
        <w:keepLines w:val="0"/>
        <w:spacing w:after="40" w:before="240" w:lineRule="auto"/>
        <w:rPr/>
      </w:pPr>
      <w:bookmarkStart w:colFirst="0" w:colLast="0" w:name="_87l4n8v01cqt" w:id="6"/>
      <w:bookmarkEnd w:id="6"/>
      <w:r w:rsidDel="00000000" w:rsidR="00000000" w:rsidRPr="00000000">
        <w:rPr>
          <w:rtl w:val="0"/>
        </w:rPr>
        <w:t xml:space="preserve">1. Supprimer les lignes avec des valeurs manquantes</w:t>
      </w:r>
    </w:p>
    <w:p w:rsidR="00000000" w:rsidDel="00000000" w:rsidP="00000000" w:rsidRDefault="00000000" w:rsidRPr="00000000" w14:paraId="0000001E">
      <w:pPr>
        <w:shd w:fill="1e1e1e" w:val="clear"/>
        <w:spacing w:line="24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Supprimer les lignes contenant des valeurs manquantes</w:t>
      </w:r>
    </w:p>
    <w:p w:rsidR="00000000" w:rsidDel="00000000" w:rsidP="00000000" w:rsidRDefault="00000000" w:rsidRPr="00000000" w14:paraId="0000001F">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.dropna()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after="40" w:before="240" w:lineRule="auto"/>
        <w:rPr/>
      </w:pPr>
      <w:bookmarkStart w:colFirst="0" w:colLast="0" w:name="_y2fospvu763p" w:id="7"/>
      <w:bookmarkEnd w:id="7"/>
      <w:r w:rsidDel="00000000" w:rsidR="00000000" w:rsidRPr="00000000">
        <w:rPr>
          <w:rtl w:val="0"/>
        </w:rPr>
        <w:t xml:space="preserve">2. Filtrer les données selon des critères spécifiques</w:t>
      </w:r>
    </w:p>
    <w:p w:rsidR="00000000" w:rsidDel="00000000" w:rsidP="00000000" w:rsidRDefault="00000000" w:rsidRPr="00000000" w14:paraId="00000022">
      <w:pPr>
        <w:spacing w:after="240" w:before="240" w:lineRule="auto"/>
        <w:rPr/>
      </w:pPr>
      <w:r w:rsidDel="00000000" w:rsidR="00000000" w:rsidRPr="00000000">
        <w:rPr>
          <w:rtl w:val="0"/>
        </w:rPr>
        <w:t xml:space="preserve">Parfois, il est nécessaire de garder seulement certaines lignes de données selon un critère spécifique (ex. : garder seulement les personnes de plus de 30 ans).</w:t>
      </w:r>
    </w:p>
    <w:p w:rsidR="00000000" w:rsidDel="00000000" w:rsidP="00000000" w:rsidRDefault="00000000" w:rsidRPr="00000000" w14:paraId="00000023">
      <w:pPr>
        <w:shd w:fill="1e1e1e" w:val="clear"/>
        <w:spacing w:line="24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Filtrer les lignes où l'âge est supérieur à 30</w:t>
      </w:r>
    </w:p>
    <w:p w:rsidR="00000000" w:rsidDel="00000000" w:rsidP="00000000" w:rsidRDefault="00000000" w:rsidRPr="00000000" w14:paraId="00000024">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9cdcfe"/>
          <w:sz w:val="24"/>
          <w:szCs w:val="24"/>
          <w:rtl w:val="0"/>
        </w:rPr>
        <w:t xml:space="preserve">df_filtered</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'age'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30</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after="40" w:before="240" w:lineRule="auto"/>
        <w:rPr/>
      </w:pPr>
      <w:bookmarkStart w:colFirst="0" w:colLast="0" w:name="_qh4xdi4t9vkj" w:id="8"/>
      <w:bookmarkEnd w:id="8"/>
      <w:r w:rsidDel="00000000" w:rsidR="00000000" w:rsidRPr="00000000">
        <w:rPr>
          <w:rtl w:val="0"/>
        </w:rPr>
        <w:t xml:space="preserve">3. Sélectionner des colonnes spécifiques</w:t>
      </w:r>
    </w:p>
    <w:p w:rsidR="00000000" w:rsidDel="00000000" w:rsidP="00000000" w:rsidRDefault="00000000" w:rsidRPr="00000000" w14:paraId="00000028">
      <w:pPr>
        <w:spacing w:after="240" w:before="240" w:lineRule="auto"/>
        <w:rPr/>
      </w:pPr>
      <w:r w:rsidDel="00000000" w:rsidR="00000000" w:rsidRPr="00000000">
        <w:rPr>
          <w:rtl w:val="0"/>
        </w:rPr>
        <w:t xml:space="preserve">Souvent, tu n’as besoin que de certaines colonnes pour ton modèle.</w:t>
      </w:r>
    </w:p>
    <w:p w:rsidR="00000000" w:rsidDel="00000000" w:rsidP="00000000" w:rsidRDefault="00000000" w:rsidRPr="00000000" w14:paraId="00000029">
      <w:pPr>
        <w:shd w:fill="1e1e1e" w:val="clear"/>
        <w:spacing w:line="24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Garder uniquement certaines colonnes</w:t>
      </w:r>
    </w:p>
    <w:p w:rsidR="00000000" w:rsidDel="00000000" w:rsidP="00000000" w:rsidRDefault="00000000" w:rsidRPr="00000000" w14:paraId="0000002A">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'age'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'revenu_estime_mois'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'niveau_etude'</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after="40" w:before="240" w:lineRule="auto"/>
        <w:rPr/>
      </w:pPr>
      <w:bookmarkStart w:colFirst="0" w:colLast="0" w:name="_it6zpfjcczlx" w:id="9"/>
      <w:bookmarkEnd w:id="9"/>
      <w:r w:rsidDel="00000000" w:rsidR="00000000" w:rsidRPr="00000000">
        <w:rPr>
          <w:rtl w:val="0"/>
        </w:rPr>
        <w:t xml:space="preserve">4. Remplacer les valeurs manquantes par une valeur par défaut</w:t>
      </w:r>
    </w:p>
    <w:p w:rsidR="00000000" w:rsidDel="00000000" w:rsidP="00000000" w:rsidRDefault="00000000" w:rsidRPr="00000000" w14:paraId="0000002D">
      <w:pPr>
        <w:spacing w:after="240" w:before="240" w:lineRule="auto"/>
        <w:rPr/>
      </w:pPr>
      <w:r w:rsidDel="00000000" w:rsidR="00000000" w:rsidRPr="00000000">
        <w:rPr>
          <w:rtl w:val="0"/>
        </w:rPr>
        <w:t xml:space="preserve">Si tu veux garder des lignes avec des valeurs manquantes, mais les remplacer par une valeur par défaut (par exemple, la moyenne).</w:t>
      </w:r>
    </w:p>
    <w:p w:rsidR="00000000" w:rsidDel="00000000" w:rsidP="00000000" w:rsidRDefault="00000000" w:rsidRPr="00000000" w14:paraId="0000002E">
      <w:pPr>
        <w:shd w:fill="1e1e1e" w:val="clear"/>
        <w:spacing w:line="24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Remplacer les valeurs manquantes par la moyenne de la colonne</w:t>
      </w:r>
    </w:p>
    <w:p w:rsidR="00000000" w:rsidDel="00000000" w:rsidP="00000000" w:rsidRDefault="00000000" w:rsidRPr="00000000" w14:paraId="0000002F">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'revenu_estime_mois'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fillna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'revenu_estime_mois'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mean</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inplace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True</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Fonction importante à explorer soi-même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spacing w:after="0" w:afterAutospacing="0"/>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df.describe</w:t>
      </w:r>
    </w:p>
    <w:p w:rsidR="00000000" w:rsidDel="00000000" w:rsidP="00000000" w:rsidRDefault="00000000" w:rsidRPr="00000000" w14:paraId="00000034">
      <w:pPr>
        <w:numPr>
          <w:ilvl w:val="0"/>
          <w:numId w:val="1"/>
        </w:numPr>
        <w:spacing w:before="0" w:beforeAutospacing="0"/>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df.info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before="280" w:lineRule="auto"/>
        <w:rPr/>
      </w:pPr>
      <w:bookmarkStart w:colFirst="0" w:colLast="0" w:name="_cx5iz7m8hl7w" w:id="10"/>
      <w:bookmarkEnd w:id="10"/>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pacing w:before="280" w:lineRule="auto"/>
        <w:rPr/>
      </w:pPr>
      <w:bookmarkStart w:colFirst="0" w:colLast="0" w:name="_v1ditn1w51yq" w:id="11"/>
      <w:bookmarkEnd w:id="11"/>
      <w:r w:rsidDel="00000000" w:rsidR="00000000" w:rsidRPr="00000000">
        <w:rPr>
          <w:rtl w:val="0"/>
        </w:rPr>
        <w:t xml:space="preserve">Seaborn pour la Visualisation et le Préprocessing des Données</w:t>
      </w:r>
    </w:p>
    <w:p w:rsidR="00000000" w:rsidDel="00000000" w:rsidP="00000000" w:rsidRDefault="00000000" w:rsidRPr="00000000" w14:paraId="0000003C">
      <w:pPr>
        <w:spacing w:after="240" w:before="240" w:lineRule="auto"/>
        <w:rPr/>
      </w:pPr>
      <w:r w:rsidDel="00000000" w:rsidR="00000000" w:rsidRPr="00000000">
        <w:rPr>
          <w:rtl w:val="0"/>
        </w:rPr>
        <w:t xml:space="preserve">Seaborn est une bibliothèque de visualisation qui fonctionne bien avec Pandas. Elle permet de créer facilement des graphiques pour explorer les données et mieux comprendre leur structure avant d’entraîner un modèle.</w:t>
      </w:r>
    </w:p>
    <w:p w:rsidR="00000000" w:rsidDel="00000000" w:rsidP="00000000" w:rsidRDefault="00000000" w:rsidRPr="00000000" w14:paraId="0000003D">
      <w:pPr>
        <w:pStyle w:val="Heading2"/>
        <w:keepNext w:val="0"/>
        <w:keepLines w:val="0"/>
        <w:spacing w:after="40" w:before="240" w:lineRule="auto"/>
        <w:rPr/>
      </w:pPr>
      <w:bookmarkStart w:colFirst="0" w:colLast="0" w:name="_arh1onsoak85" w:id="12"/>
      <w:bookmarkEnd w:id="12"/>
      <w:r w:rsidDel="00000000" w:rsidR="00000000" w:rsidRPr="00000000">
        <w:rPr>
          <w:rtl w:val="0"/>
        </w:rPr>
        <w:t xml:space="preserve">Visualiser la distribution des données</w:t>
      </w:r>
    </w:p>
    <w:p w:rsidR="00000000" w:rsidDel="00000000" w:rsidP="00000000" w:rsidRDefault="00000000" w:rsidRPr="00000000" w14:paraId="0000003E">
      <w:pPr>
        <w:spacing w:after="240" w:before="240" w:lineRule="auto"/>
        <w:rPr/>
      </w:pPr>
      <w:r w:rsidDel="00000000" w:rsidR="00000000" w:rsidRPr="00000000">
        <w:rPr>
          <w:rtl w:val="0"/>
        </w:rPr>
        <w:t xml:space="preserve">La visualisation des données permet de détecter des anomalies, des outliers, et d’avoir un aperçu général des distributions.</w:t>
      </w:r>
    </w:p>
    <w:p w:rsidR="00000000" w:rsidDel="00000000" w:rsidP="00000000" w:rsidRDefault="00000000" w:rsidRPr="00000000" w14:paraId="0000003F">
      <w:pPr>
        <w:shd w:fill="1e1e1e" w:val="clear"/>
        <w:spacing w:line="240" w:lineRule="auto"/>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seaborn</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as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sns</w:t>
      </w:r>
    </w:p>
    <w:p w:rsidR="00000000" w:rsidDel="00000000" w:rsidP="00000000" w:rsidRDefault="00000000" w:rsidRPr="00000000" w14:paraId="00000040">
      <w:pPr>
        <w:shd w:fill="1e1e1e" w:val="clear"/>
        <w:spacing w:line="240" w:lineRule="auto"/>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matplotlib</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pyplot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as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plt</w:t>
      </w:r>
    </w:p>
    <w:p w:rsidR="00000000" w:rsidDel="00000000" w:rsidP="00000000" w:rsidRDefault="00000000" w:rsidRPr="00000000" w14:paraId="00000041">
      <w:pPr>
        <w:shd w:fill="1e1e1e" w:val="clear"/>
        <w:spacing w:line="240" w:lineRule="auto"/>
        <w:rPr>
          <w:rFonts w:ascii="Courier New" w:cs="Courier New" w:eastAsia="Courier New" w:hAnsi="Courier New"/>
          <w:color w:val="d4d4d4"/>
          <w:sz w:val="24"/>
          <w:szCs w:val="24"/>
        </w:rPr>
      </w:pPr>
      <w:r w:rsidDel="00000000" w:rsidR="00000000" w:rsidRPr="00000000">
        <w:rPr>
          <w:rtl w:val="0"/>
        </w:rPr>
      </w:r>
    </w:p>
    <w:p w:rsidR="00000000" w:rsidDel="00000000" w:rsidP="00000000" w:rsidRDefault="00000000" w:rsidRPr="00000000" w14:paraId="00000042">
      <w:pPr>
        <w:shd w:fill="1e1e1e" w:val="clear"/>
        <w:spacing w:line="24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Visualisation de la distribution des âges</w:t>
      </w:r>
    </w:p>
    <w:p w:rsidR="00000000" w:rsidDel="00000000" w:rsidP="00000000" w:rsidRDefault="00000000" w:rsidRPr="00000000" w14:paraId="00000043">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4ec9b0"/>
          <w:sz w:val="24"/>
          <w:szCs w:val="24"/>
          <w:rtl w:val="0"/>
        </w:rPr>
        <w:t xml:space="preserve">sns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histplot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'age'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kde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True</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44">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4ec9b0"/>
          <w:sz w:val="24"/>
          <w:szCs w:val="24"/>
          <w:rtl w:val="0"/>
        </w:rPr>
        <w:t xml:space="preserve">plt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show</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6">
      <w:pPr>
        <w:pStyle w:val="Heading2"/>
        <w:keepNext w:val="0"/>
        <w:keepLines w:val="0"/>
        <w:spacing w:after="40" w:before="240" w:lineRule="auto"/>
        <w:rPr/>
      </w:pPr>
      <w:bookmarkStart w:colFirst="0" w:colLast="0" w:name="_1mwyj4rxue07" w:id="13"/>
      <w:bookmarkEnd w:id="13"/>
      <w:r w:rsidDel="00000000" w:rsidR="00000000" w:rsidRPr="00000000">
        <w:rPr>
          <w:rtl w:val="0"/>
        </w:rPr>
        <w:t xml:space="preserve">Boxplot pour détecter les outliers</w:t>
      </w:r>
    </w:p>
    <w:p w:rsidR="00000000" w:rsidDel="00000000" w:rsidP="00000000" w:rsidRDefault="00000000" w:rsidRPr="00000000" w14:paraId="00000047">
      <w:pPr>
        <w:spacing w:after="240" w:before="240" w:lineRule="auto"/>
        <w:rPr/>
      </w:pPr>
      <w:r w:rsidDel="00000000" w:rsidR="00000000" w:rsidRPr="00000000">
        <w:rPr>
          <w:rtl w:val="0"/>
        </w:rPr>
        <w:t xml:space="preserve">Les </w:t>
      </w:r>
      <w:r w:rsidDel="00000000" w:rsidR="00000000" w:rsidRPr="00000000">
        <w:rPr>
          <w:b w:val="1"/>
          <w:bCs w:val="1"/>
          <w:rtl w:val="0"/>
        </w:rPr>
        <w:t xml:space="preserve">boxplots</w:t>
      </w:r>
      <w:r w:rsidDel="00000000" w:rsidR="00000000" w:rsidRPr="00000000">
        <w:rPr>
          <w:rtl w:val="0"/>
        </w:rPr>
        <w:t xml:space="preserve"> sont utiles pour détecter des </w:t>
      </w:r>
      <w:r w:rsidDel="00000000" w:rsidR="00000000" w:rsidRPr="00000000">
        <w:rPr>
          <w:b w:val="1"/>
          <w:bCs w:val="1"/>
          <w:rtl w:val="0"/>
        </w:rPr>
        <w:t xml:space="preserve">outliers</w:t>
      </w:r>
      <w:r w:rsidDel="00000000" w:rsidR="00000000" w:rsidRPr="00000000">
        <w:rPr>
          <w:rtl w:val="0"/>
        </w:rPr>
        <w:t xml:space="preserve"> dans les données, comme des valeurs anormalement élevées ou faibles.</w:t>
      </w:r>
    </w:p>
    <w:p w:rsidR="00000000" w:rsidDel="00000000" w:rsidP="00000000" w:rsidRDefault="00000000" w:rsidRPr="00000000" w14:paraId="00000048">
      <w:pPr>
        <w:shd w:fill="1e1e1e" w:val="clear"/>
        <w:spacing w:line="24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Boxplot pour détecter les outliers dans les revenus</w:t>
      </w:r>
    </w:p>
    <w:p w:rsidR="00000000" w:rsidDel="00000000" w:rsidP="00000000" w:rsidRDefault="00000000" w:rsidRPr="00000000" w14:paraId="00000049">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4ec9b0"/>
          <w:sz w:val="24"/>
          <w:szCs w:val="24"/>
          <w:rtl w:val="0"/>
        </w:rPr>
        <w:t xml:space="preserve">sns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boxplot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x</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'revenu_estime_mois'</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4A">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4ec9b0"/>
          <w:sz w:val="24"/>
          <w:szCs w:val="24"/>
          <w:rtl w:val="0"/>
        </w:rPr>
        <w:t xml:space="preserve">plt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show</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keepNext w:val="0"/>
        <w:keepLines w:val="0"/>
        <w:spacing w:before="280" w:lineRule="auto"/>
        <w:rPr/>
      </w:pPr>
      <w:bookmarkStart w:colFirst="0" w:colLast="0" w:name="_w4pmd9dbgyzm" w:id="14"/>
      <w:bookmarkEnd w:id="14"/>
      <w:r w:rsidDel="00000000" w:rsidR="00000000" w:rsidRPr="00000000">
        <w:rPr>
          <w:rtl w:val="0"/>
        </w:rPr>
        <w:t xml:space="preserve">Nettoyage des Données avec Pandas et Seaborn</w:t>
      </w:r>
    </w:p>
    <w:p w:rsidR="00000000" w:rsidDel="00000000" w:rsidP="00000000" w:rsidRDefault="00000000" w:rsidRPr="00000000" w14:paraId="0000004D">
      <w:pPr>
        <w:spacing w:after="240" w:before="240" w:lineRule="auto"/>
        <w:rPr/>
      </w:pPr>
      <w:r w:rsidDel="00000000" w:rsidR="00000000" w:rsidRPr="00000000">
        <w:rPr>
          <w:rtl w:val="0"/>
        </w:rPr>
        <w:t xml:space="preserve">Avant de passer à l’entraînement du modèle, il est essentiel de nettoyer les données : suppression des doublons, gestion des valeurs aberrantes, et traitement des variables catégorielles.</w:t>
      </w:r>
    </w:p>
    <w:p w:rsidR="00000000" w:rsidDel="00000000" w:rsidP="00000000" w:rsidRDefault="00000000" w:rsidRPr="00000000" w14:paraId="0000004E">
      <w:pPr>
        <w:pStyle w:val="Heading2"/>
        <w:keepNext w:val="0"/>
        <w:keepLines w:val="0"/>
        <w:spacing w:after="40" w:before="240" w:lineRule="auto"/>
        <w:rPr/>
      </w:pPr>
      <w:bookmarkStart w:colFirst="0" w:colLast="0" w:name="_goktyf88y3in" w:id="15"/>
      <w:bookmarkEnd w:id="15"/>
      <w:r w:rsidDel="00000000" w:rsidR="00000000" w:rsidRPr="00000000">
        <w:rPr>
          <w:rtl w:val="0"/>
        </w:rPr>
        <w:t xml:space="preserve">1. Supprimer les doublons</w:t>
      </w:r>
    </w:p>
    <w:p w:rsidR="00000000" w:rsidDel="00000000" w:rsidP="00000000" w:rsidRDefault="00000000" w:rsidRPr="00000000" w14:paraId="0000004F">
      <w:pPr>
        <w:spacing w:after="240" w:before="240" w:lineRule="auto"/>
        <w:rPr/>
      </w:pPr>
      <w:r w:rsidDel="00000000" w:rsidR="00000000" w:rsidRPr="00000000">
        <w:rPr>
          <w:rtl w:val="0"/>
        </w:rPr>
        <w:t xml:space="preserve">Il est important de s'assurer que les données ne contiennent pas de doublons, ce qui pourrait fausser les résultats.</w:t>
      </w:r>
    </w:p>
    <w:p w:rsidR="00000000" w:rsidDel="00000000" w:rsidP="00000000" w:rsidRDefault="00000000" w:rsidRPr="00000000" w14:paraId="00000050">
      <w:pPr>
        <w:shd w:fill="1e1e1e" w:val="clear"/>
        <w:spacing w:line="24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Supprimer les doublons</w:t>
      </w:r>
    </w:p>
    <w:p w:rsidR="00000000" w:rsidDel="00000000" w:rsidP="00000000" w:rsidRDefault="00000000" w:rsidRPr="00000000" w14:paraId="00000051">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drop_duplicates</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spacing w:after="40" w:before="240" w:lineRule="auto"/>
        <w:rPr/>
      </w:pPr>
      <w:bookmarkStart w:colFirst="0" w:colLast="0" w:name="_q6fjqfmyu7gu" w:id="16"/>
      <w:bookmarkEnd w:id="16"/>
      <w:r w:rsidDel="00000000" w:rsidR="00000000" w:rsidRPr="00000000">
        <w:rPr>
          <w:rtl w:val="0"/>
        </w:rPr>
        <w:t xml:space="preserve">2. Traiter les outliers</w:t>
      </w:r>
    </w:p>
    <w:p w:rsidR="00000000" w:rsidDel="00000000" w:rsidP="00000000" w:rsidRDefault="00000000" w:rsidRPr="00000000" w14:paraId="00000054">
      <w:pPr>
        <w:spacing w:after="240" w:before="240" w:lineRule="auto"/>
        <w:rPr/>
      </w:pPr>
      <w:r w:rsidDel="00000000" w:rsidR="00000000" w:rsidRPr="00000000">
        <w:rPr>
          <w:rtl w:val="0"/>
        </w:rPr>
        <w:t xml:space="preserve">Les </w:t>
      </w:r>
      <w:r w:rsidDel="00000000" w:rsidR="00000000" w:rsidRPr="00000000">
        <w:rPr>
          <w:b w:val="1"/>
          <w:bCs w:val="1"/>
          <w:rtl w:val="0"/>
        </w:rPr>
        <w:t xml:space="preserve">outliers</w:t>
      </w:r>
      <w:r w:rsidDel="00000000" w:rsidR="00000000" w:rsidRPr="00000000">
        <w:rPr>
          <w:rtl w:val="0"/>
        </w:rPr>
        <w:t xml:space="preserve"> peuvent avoir un impact négatif sur les performances des modèles d’IA. Un moyen courant de les détecter est d'utiliser les </w:t>
      </w:r>
      <w:r w:rsidDel="00000000" w:rsidR="00000000" w:rsidRPr="00000000">
        <w:rPr>
          <w:b w:val="1"/>
          <w:bCs w:val="1"/>
          <w:rtl w:val="0"/>
        </w:rPr>
        <w:t xml:space="preserve">boxplots</w:t>
      </w:r>
      <w:r w:rsidDel="00000000" w:rsidR="00000000" w:rsidRPr="00000000">
        <w:rPr>
          <w:rtl w:val="0"/>
        </w:rPr>
        <w:t xml:space="preserve">, puis de les filtrer.</w:t>
      </w:r>
    </w:p>
    <w:p w:rsidR="00000000" w:rsidDel="00000000" w:rsidP="00000000" w:rsidRDefault="00000000" w:rsidRPr="00000000" w14:paraId="00000055">
      <w:pPr>
        <w:shd w:fill="1e1e1e" w:val="clear"/>
        <w:spacing w:line="24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Filtrer les outliers (par exemple, couper les revenus à plus de 3 fois l'écart interquartile)</w:t>
      </w:r>
    </w:p>
    <w:p w:rsidR="00000000" w:rsidDel="00000000" w:rsidP="00000000" w:rsidRDefault="00000000" w:rsidRPr="00000000" w14:paraId="00000056">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4fc1ff"/>
          <w:sz w:val="24"/>
          <w:szCs w:val="24"/>
          <w:rtl w:val="0"/>
        </w:rPr>
        <w:t xml:space="preserve">Q1</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'revenu_estime_mois'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quantile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0.25</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57">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4fc1ff"/>
          <w:sz w:val="24"/>
          <w:szCs w:val="24"/>
          <w:rtl w:val="0"/>
        </w:rPr>
        <w:t xml:space="preserve">Q3</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'revenu_estime_mois'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quantile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0.75</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58">
      <w:pPr>
        <w:shd w:fill="1e1e1e" w:val="clear"/>
        <w:spacing w:line="240" w:lineRule="auto"/>
        <w:rPr>
          <w:rFonts w:ascii="Courier New" w:cs="Courier New" w:eastAsia="Courier New" w:hAnsi="Courier New"/>
          <w:color w:val="4fc1ff"/>
          <w:sz w:val="24"/>
          <w:szCs w:val="24"/>
        </w:rPr>
      </w:pPr>
      <w:r w:rsidDel="00000000" w:rsidR="00000000" w:rsidRPr="00000000">
        <w:rPr>
          <w:rFonts w:ascii="Courier New" w:cs="Courier New" w:eastAsia="Courier New" w:hAnsi="Courier New"/>
          <w:color w:val="4fc1ff"/>
          <w:sz w:val="24"/>
          <w:szCs w:val="24"/>
          <w:rtl w:val="0"/>
        </w:rPr>
        <w:t xml:space="preserve">IQR</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4fc1ff"/>
          <w:sz w:val="24"/>
          <w:szCs w:val="24"/>
          <w:rtl w:val="0"/>
        </w:rPr>
        <w:t xml:space="preserve">Q3</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4fc1ff"/>
          <w:sz w:val="24"/>
          <w:szCs w:val="24"/>
          <w:rtl w:val="0"/>
        </w:rPr>
        <w:t xml:space="preserve">Q1</w:t>
      </w:r>
    </w:p>
    <w:p w:rsidR="00000000" w:rsidDel="00000000" w:rsidP="00000000" w:rsidRDefault="00000000" w:rsidRPr="00000000" w14:paraId="00000059">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'revenu_estime_mois'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Q1</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b5cea8"/>
          <w:sz w:val="24"/>
          <w:szCs w:val="24"/>
          <w:rtl w:val="0"/>
        </w:rPr>
        <w:t xml:space="preserve">1.5</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4fc1ff"/>
          <w:sz w:val="24"/>
          <w:szCs w:val="24"/>
          <w:rtl w:val="0"/>
        </w:rPr>
        <w:t xml:space="preserve">IQR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&amp;</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'revenu_estime_mois'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&lt;=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Q3</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b5cea8"/>
          <w:sz w:val="24"/>
          <w:szCs w:val="24"/>
          <w:rtl w:val="0"/>
        </w:rPr>
        <w:t xml:space="preserve">1.5</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4fc1ff"/>
          <w:sz w:val="24"/>
          <w:szCs w:val="24"/>
          <w:rtl w:val="0"/>
        </w:rPr>
        <w:t xml:space="preserve">IQR</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5A">
      <w:pPr>
        <w:pStyle w:val="Heading2"/>
        <w:keepNext w:val="0"/>
        <w:keepLines w:val="0"/>
        <w:spacing w:after="40" w:before="240" w:lineRule="auto"/>
        <w:rPr/>
      </w:pPr>
      <w:bookmarkStart w:colFirst="0" w:colLast="0" w:name="_t43onkd08mdh" w:id="17"/>
      <w:bookmarkEnd w:id="17"/>
      <w:r w:rsidDel="00000000" w:rsidR="00000000" w:rsidRPr="00000000">
        <w:rPr>
          <w:rtl w:val="0"/>
        </w:rPr>
        <w:t xml:space="preserve">3. Traitement des variables catégorielles</w:t>
      </w:r>
    </w:p>
    <w:p w:rsidR="00000000" w:rsidDel="00000000" w:rsidP="00000000" w:rsidRDefault="00000000" w:rsidRPr="00000000" w14:paraId="0000005B">
      <w:pPr>
        <w:spacing w:after="240" w:before="240" w:lineRule="auto"/>
        <w:rPr/>
      </w:pPr>
      <w:r w:rsidDel="00000000" w:rsidR="00000000" w:rsidRPr="00000000">
        <w:rPr>
          <w:rtl w:val="0"/>
        </w:rPr>
        <w:t xml:space="preserve">Les modèles de machine learning nécessitent souvent que les variables catégorielles soient </w:t>
      </w:r>
      <w:r w:rsidDel="00000000" w:rsidR="00000000" w:rsidRPr="00000000">
        <w:rPr>
          <w:b w:val="1"/>
          <w:bCs w:val="1"/>
          <w:rtl w:val="0"/>
        </w:rPr>
        <w:t xml:space="preserve">transformées en variables numériques</w:t>
      </w:r>
      <w:r w:rsidDel="00000000" w:rsidR="00000000" w:rsidRPr="00000000">
        <w:rPr>
          <w:rtl w:val="0"/>
        </w:rPr>
        <w:t xml:space="preserve">. Seaborn est utile pour visualiser les relations entre ces variables avant de les transformer.</w:t>
      </w:r>
    </w:p>
    <w:p w:rsidR="00000000" w:rsidDel="00000000" w:rsidP="00000000" w:rsidRDefault="00000000" w:rsidRPr="00000000" w14:paraId="0000005C">
      <w:pPr>
        <w:shd w:fill="1e1e1e" w:val="clear"/>
        <w:spacing w:line="24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Conversion des variables catégorielles en variables numériques avec "Label Encoding"</w:t>
      </w:r>
    </w:p>
    <w:p w:rsidR="00000000" w:rsidDel="00000000" w:rsidP="00000000" w:rsidRDefault="00000000" w:rsidRPr="00000000" w14:paraId="0000005D">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'niveau_etude'</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df</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'niveau_etude'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5E">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'aucun'</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5F">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'bac'</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60">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'bac+2'</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61">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'master'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w:t>
      </w: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62">
      <w:pPr>
        <w:shd w:fill="1e1e1e" w:val="clear"/>
        <w:spacing w:line="240" w:lineRule="auto"/>
        <w:rPr>
          <w:rFonts w:ascii="Courier New" w:cs="Courier New" w:eastAsia="Courier New" w:hAnsi="Courier New"/>
          <w:color w:val="b5cea8"/>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'doctorat'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w:t>
      </w:r>
    </w:p>
    <w:p w:rsidR="00000000" w:rsidDel="00000000" w:rsidP="00000000" w:rsidRDefault="00000000" w:rsidRPr="00000000" w14:paraId="00000063">
      <w:pPr>
        <w:shd w:fill="1e1e1e" w:val="clear"/>
        <w:spacing w:line="24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d4d4d4"/>
          <w:sz w:val="24"/>
          <w:szCs w:val="24"/>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Code Pr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exend">
    <w:embedRegular w:fontKey="{00000000-0000-0000-0000-000000000000}" r:id="rId13" w:subsetted="0"/>
    <w:embedBold w:fontKey="{00000000-0000-0000-0000-000000000000}" r:id="rId14" w:subsetted="0"/>
  </w:font>
  <w:font w:name="Comfortaa">
    <w:embedRegular w:fontKey="{00000000-0000-0000-0000-000000000000}" r:id="rId15" w:subsetted="0"/>
    <w:embedBold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0" w:firstLine="0"/>
      <w:rPr>
        <w:color w:val="000000"/>
        <w:sz w:val="22"/>
        <w:szCs w:val="22"/>
      </w:rPr>
    </w:pPr>
    <w:r w:rsidDel="00000000" w:rsidR="00000000" w:rsidRPr="00000000">
      <w:rPr>
        <w:rtl w:val="0"/>
      </w:rPr>
    </w:r>
  </w:p>
  <w:tbl>
    <w:tblPr>
      <w:tblStyle w:val="Table1"/>
      <w:tblW w:w="1087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5085"/>
      <w:tblGridChange w:id="0">
        <w:tblGrid>
          <w:gridCol w:w="5790"/>
          <w:gridCol w:w="5085"/>
        </w:tblGrid>
      </w:tblGridChange>
    </w:tblGrid>
    <w:tr>
      <w:trPr>
        <w:cantSplit w:val="0"/>
        <w:trHeight w:val="585.0919999999999"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0" w:lineRule="auto"/>
            <w:ind w:left="360" w:firstLine="348.66141732283467"/>
            <w:rPr>
              <w:color w:val="000000"/>
              <w:sz w:val="22"/>
              <w:szCs w:val="22"/>
            </w:rPr>
          </w:pPr>
          <w:r w:rsidDel="00000000" w:rsidR="00000000" w:rsidRPr="00000000">
            <w:rPr>
              <w:color w:val="000000"/>
              <w:sz w:val="22"/>
              <w:szCs w:val="22"/>
              <w:rtl w:val="0"/>
            </w:rPr>
            <w:t xml:space="preserve">Antony Schutz</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jc w:val="right"/>
            <w:rPr>
              <w:color w:val="000000"/>
              <w:sz w:val="22"/>
              <w:szCs w:val="22"/>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color w:val="1f1f1f"/>
        <w:sz w:val="28"/>
        <w:szCs w:val="28"/>
        <w:lang w:val="fr"/>
      </w:rPr>
    </w:rPrDefault>
    <w:pPrDefault>
      <w:pPr>
        <w:pBdr>
          <w:top w:color="auto" w:space="0" w:sz="0" w:val="none"/>
          <w:left w:color="auto" w:space="0" w:sz="0" w:val="none"/>
          <w:bottom w:color="auto" w:space="0" w:sz="0" w:val="none"/>
          <w:right w:color="auto" w:space="0" w:sz="0" w:val="none"/>
          <w:between w:color="auto" w:space="0" w:sz="0" w:val="none"/>
        </w:pBd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exend" w:cs="Lexend" w:eastAsia="Lexend" w:hAnsi="Lexend"/>
      <w:color w:val="073763"/>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40" w:before="240" w:line="240" w:lineRule="auto"/>
    </w:pPr>
    <w:rPr>
      <w:rFonts w:ascii="Lexend" w:cs="Lexend" w:eastAsia="Lexend" w:hAnsi="Lexend"/>
      <w:color w:val="5b0f00"/>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40" w:line="240" w:lineRule="auto"/>
      <w:ind w:left="720" w:hanging="360"/>
      <w:jc w:val="center"/>
    </w:pPr>
    <w:rPr>
      <w:rFonts w:ascii="Comfortaa" w:cs="Comfortaa" w:eastAsia="Comfortaa" w:hAnsi="Comfortaa"/>
      <w:sz w:val="120"/>
      <w:szCs w:val="1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SourceCodePro-italic.ttf"/><Relationship Id="rId10" Type="http://schemas.openxmlformats.org/officeDocument/2006/relationships/font" Target="fonts/SourceCodePro-bold.ttf"/><Relationship Id="rId13" Type="http://schemas.openxmlformats.org/officeDocument/2006/relationships/font" Target="fonts/Lexend-regular.ttf"/><Relationship Id="rId12" Type="http://schemas.openxmlformats.org/officeDocument/2006/relationships/font" Target="fonts/SourceCodePro-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SourceCodePro-regular.ttf"/><Relationship Id="rId15" Type="http://schemas.openxmlformats.org/officeDocument/2006/relationships/font" Target="fonts/Comfortaa-regular.ttf"/><Relationship Id="rId14" Type="http://schemas.openxmlformats.org/officeDocument/2006/relationships/font" Target="fonts/Lexend-bold.ttf"/><Relationship Id="rId16" Type="http://schemas.openxmlformats.org/officeDocument/2006/relationships/font" Target="fonts/Comfortaa-bold.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