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Guía Maestra Unificada de Macroeconomía e Inversión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Basado en los módulos Macro 1 - 10 de Invest Club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Esta guía consolida los conceptos fundamentales para entender cómo la economía global afecta a los mercados financieros, estructurada lógicamente desde la introducción al análisis hasta los indicadores avanzados.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1: Introducción a la Macroeconomía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 marco de trabajo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 macroeconomía no funciona en el vacío. Para operar en los mercados, se debe utilizar un enfoque de tres capas: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Macroeconomía: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 entorno global y las condiciones económicas de fondo.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Análisis Técnico: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 estudio de la acción del precio en los gráficos.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Sentimiento de Mercado: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 psicología de los inversores (Euforia vs. Pánico).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Claves: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Visión Global: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basarse en un solo dato; se requiere una monitorización constante.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Interpretación: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 importante no es solo tener la información (que a veces es privilegiada), sino interpretarla de forma diferente y correcta al consenso.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Casos de Mercado:</w:t>
      </w:r>
    </w:p>
    <w:p w:rsidR="00000000" w:rsidDel="00000000" w:rsidP="00000000" w:rsidRDefault="00000000" w:rsidRPr="00000000" w14:paraId="0000000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Ejemplo Bajista: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Macro negativa + Técnico negativo + Euforia excesiva (posible techo).</w:t>
      </w:r>
    </w:p>
    <w:p w:rsidR="00000000" w:rsidDel="00000000" w:rsidP="00000000" w:rsidRDefault="00000000" w:rsidRPr="00000000" w14:paraId="0000000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Ejemplo Alcista: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Macro mejorando + Técnico rebotando + Pánico extremo (posible suelo).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2: Ciclos de Mercado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Cómo funciona la economía y los mercados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Los mercados se mueven por expectativas y ciclos. Es crucial distinguir entre la economía real y el mercado financiero, aunque están correlacionados a largo plazo.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Fases del Mercado: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Expansión: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Crecimiento económico, subida de activos.</w:t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Contracción: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Disminución de la actividad, correcciones de mercado.</w:t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Frenada (Estancamiento):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Transición entre fases.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Importa más el "QUÉ" está pasando (tendencia) que la "CAUSA" exacta en el corto plazo. Se debe buscar detectar los cambios o inicios de tendencia.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3: Producto Interior Bruto (PIB)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 motor de la economía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 PIB (GDP) mide la salud económica de un país y se reporta trimestral o anualmente.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Fórmula de Composición: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" w:right="0" w:firstLine="0"/>
        <w:jc w:val="left"/>
        <w:rPr/>
      </w:pPr>
      <w:r w:rsidDel="00000000" w:rsidR="00000000" w:rsidRPr="00000000">
        <w:rPr>
          <w:rtl w:val="0"/>
        </w:rPr>
        <w:t xml:space="preserve">$$PIB = C + I + G + (X - M)$$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 (Consumo Privado):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 gasto de los hogares (Personal Spending).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 (Inversión Empresarial):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Gasto de las empresas en capital.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 (Gasto Público):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Dinero gastado por el gobierno.</w:t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X - M (Comercio Exterior):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Exportaciones netas.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Tipos de Datos y Fiabilidad: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PIB Avanzado (Flash):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 primero en salir, poco fiable pero mueve mercado por sorpresa.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PIB Estimativo: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Mayor fiabilidad.</w:t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PIB Final: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Dato definitivo (ya suele estar descontado).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4: PMI e ISM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Indicadores Adelantados de Actividad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Los índices de gestores de compras (PMI) son encuestas que predicen la dirección de la economía.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 Regla del 50: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&gt; 50: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Economía 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Expansión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&lt; 50: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Economía 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Contracción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Tipos:</w:t>
      </w:r>
    </w:p>
    <w:p w:rsidR="00000000" w:rsidDel="00000000" w:rsidP="00000000" w:rsidRDefault="00000000" w:rsidRPr="00000000" w14:paraId="0000002D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PMI Manufacturero (Industrial):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Mide la actividad de fábricas.</w:t>
      </w:r>
    </w:p>
    <w:p w:rsidR="00000000" w:rsidDel="00000000" w:rsidP="00000000" w:rsidRDefault="00000000" w:rsidRPr="00000000" w14:paraId="0000002E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PMI Servicios: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Mide el sector servicios (suele ser el más pesado en economías desarrolladas).</w:t>
      </w:r>
    </w:p>
    <w:p w:rsidR="00000000" w:rsidDel="00000000" w:rsidP="00000000" w:rsidRDefault="00000000" w:rsidRPr="00000000" w14:paraId="0000002F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PMI Compuesto: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Una mezcla de ambos.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Diferencia PMI vs. ISM:</w:t>
      </w:r>
    </w:p>
    <w:p w:rsidR="00000000" w:rsidDel="00000000" w:rsidP="00000000" w:rsidRDefault="00000000" w:rsidRPr="00000000" w14:paraId="0000003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PMI (S&amp;P Global):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Encuesta a empresas privadas, distinto peso según tamaño.</w:t>
      </w:r>
    </w:p>
    <w:p w:rsidR="00000000" w:rsidDel="00000000" w:rsidP="00000000" w:rsidRDefault="00000000" w:rsidRPr="00000000" w14:paraId="0000003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ISM (Institute for Supply Management):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Incluye sector público, mismo peso a todas las empresas, mayor detalle.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5: Datos de Empleo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 pulso laboral y la Reserva Federal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 empleo es uno de los dos mandatos clave de la FED. Se analiza de forma conjunta (datos públicos y privados).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Indicadores Clave:</w:t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Tasa de Desempleo:</w:t>
      </w:r>
    </w:p>
    <w:p w:rsidR="00000000" w:rsidDel="00000000" w:rsidP="00000000" w:rsidRDefault="00000000" w:rsidRPr="00000000" w14:paraId="00000038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Nivel clave: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Más del 4%: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Política monetaria flexible (Dólar a la baja).</w:t>
      </w:r>
    </w:p>
    <w:p w:rsidR="00000000" w:rsidDel="00000000" w:rsidP="00000000" w:rsidRDefault="00000000" w:rsidRPr="00000000" w14:paraId="0000003A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Menos del 4%: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Política restrictiva (Dólar al alza) por riesgo de inflación salarial.</w:t>
      </w:r>
    </w:p>
    <w:p w:rsidR="00000000" w:rsidDel="00000000" w:rsidP="00000000" w:rsidRDefault="00000000" w:rsidRPr="00000000" w14:paraId="0000003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Nóminas No Agrícolas (NFP):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Dato muy volátil que mide la creación de empleo. Si aumenta mucho, es bueno para el Dólar (economía fuerte).</w:t>
      </w:r>
    </w:p>
    <w:p w:rsidR="00000000" w:rsidDel="00000000" w:rsidP="00000000" w:rsidRDefault="00000000" w:rsidRPr="00000000" w14:paraId="0000003C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Peticiones de Desempleo: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Frecuencia semanal. Iniciales y Continuas.</w:t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Crecimiento Salarial: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 los salarios suben, la inflación tiende a subir.</w:t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Encuesta JOLTS: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Ofertas de trabajo disponibles.</w:t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Dato privado de empleo (precursor del NFP).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6: Inflación y Consumo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 enemigo del poder adquisitivo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 inflación dicta la política de los Bancos Centrales. El objetivo normalizado suele ser el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Tipos de Inflación:</w:t>
      </w:r>
    </w:p>
    <w:p w:rsidR="00000000" w:rsidDel="00000000" w:rsidP="00000000" w:rsidRDefault="00000000" w:rsidRPr="00000000" w14:paraId="00000044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General (CPI):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 más conocida, incluye todo (energía y alimentos).</w:t>
      </w:r>
    </w:p>
    <w:p w:rsidR="00000000" w:rsidDel="00000000" w:rsidP="00000000" w:rsidRDefault="00000000" w:rsidRPr="00000000" w14:paraId="00000045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Subyacente (Core):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Excluye alimentos y energía (más volátil). Es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más importante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la FED.</w:t>
      </w:r>
    </w:p>
    <w:p w:rsidR="00000000" w:rsidDel="00000000" w:rsidP="00000000" w:rsidRDefault="00000000" w:rsidRPr="00000000" w14:paraId="00000046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SuperCore: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Medidas específicas enfocadas en servicios (excluyendo vivienda) para detectar inflación pegajosa.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Relación con la Política Monetaria:</w:t>
      </w:r>
    </w:p>
    <w:p w:rsidR="00000000" w:rsidDel="00000000" w:rsidP="00000000" w:rsidRDefault="00000000" w:rsidRPr="00000000" w14:paraId="00000048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Inflación &gt; 2%: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FED Dura (Hawkish) $\rightarrow$ Suben tipos $\rightarrow$ Dólar Fuerte.</w:t>
      </w:r>
    </w:p>
    <w:p w:rsidR="00000000" w:rsidDel="00000000" w:rsidP="00000000" w:rsidRDefault="00000000" w:rsidRPr="00000000" w14:paraId="00000049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Inflación &lt; 2%: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FED Blanda (Dovish) $\rightarrow$ Bajan tipos $\rightarrow$ Dólar Débil.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Factores: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Depende de la producción, consumo, tasa de paro y tasa de ahorro de las familias.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7: Bancos Centrales y Políticas Monetarias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Los pilotos de la economía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Los Bancos Centrales (como la FED) controlan la oferta monetaria.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Funciones de la FED:</w:t>
      </w:r>
    </w:p>
    <w:p w:rsidR="00000000" w:rsidDel="00000000" w:rsidP="00000000" w:rsidRDefault="00000000" w:rsidRPr="00000000" w14:paraId="0000004F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Control del Empleo.</w:t>
      </w:r>
    </w:p>
    <w:p w:rsidR="00000000" w:rsidDel="00000000" w:rsidP="00000000" w:rsidRDefault="00000000" w:rsidRPr="00000000" w14:paraId="00000050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Control de la Inflación (Estabilidad de precios).</w:t>
      </w:r>
    </w:p>
    <w:p w:rsidR="00000000" w:rsidDel="00000000" w:rsidP="00000000" w:rsidRDefault="00000000" w:rsidRPr="00000000" w14:paraId="00000051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Estabilidad Financiera.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Herramientas:</w:t>
      </w:r>
    </w:p>
    <w:p w:rsidR="00000000" w:rsidDel="00000000" w:rsidP="00000000" w:rsidRDefault="00000000" w:rsidRPr="00000000" w14:paraId="00000053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Políticas Convencionales:</w:t>
      </w:r>
    </w:p>
    <w:p w:rsidR="00000000" w:rsidDel="00000000" w:rsidP="00000000" w:rsidRDefault="00000000" w:rsidRPr="00000000" w14:paraId="0000005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Manipulación de las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Tasas de Interés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(Subir para frenar, bajar para estimular).</w:t>
      </w:r>
    </w:p>
    <w:p w:rsidR="00000000" w:rsidDel="00000000" w:rsidP="00000000" w:rsidRDefault="00000000" w:rsidRPr="00000000" w14:paraId="00000055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Políticas No Convencionales:</w:t>
      </w:r>
    </w:p>
    <w:p w:rsidR="00000000" w:rsidDel="00000000" w:rsidP="00000000" w:rsidRDefault="00000000" w:rsidRPr="00000000" w14:paraId="0000005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QE (Quantitative Easing):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Inyectar dinero comprando activos (Expansiva).</w:t>
      </w:r>
    </w:p>
    <w:p w:rsidR="00000000" w:rsidDel="00000000" w:rsidP="00000000" w:rsidRDefault="00000000" w:rsidRPr="00000000" w14:paraId="0000005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QT (Quantitative Tightening):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Retirar dinero vendiendo activos o dejando vencer bonos (Contractiva).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8: La Curva de Tipos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 ciclo de liquidez visualizado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 curva de tipos compara los rendimientos de los bonos a diferentes plazos (ej. 2 años vs 10 años).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Las 4 Fases de la Curva: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Fase de Recuperación: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Bancos centrales bajan tipos, reactivación económica (Risk ON). Curva se normaliza empinándose.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Fase de Expansión: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Calentamiento económico, aumenta inflación, mercados al alza.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Fase de Estancamiento (Inversión):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 curva se invierte (Corto plazo paga más que largo plazo). Señal de enfriamiento, BC suben tipos, mercados caros.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Fase de Recesión: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Datos malos, BC empiezan a bajar tipos drásticamente. Inicio de nuevo ciclo.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9: Renta Fija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 mercado de deuda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Rendimiento (Yield) = Tasa de Interés.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Los bonos son emitidos por entes públicos (Gobiernos) y privados (Empresas).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Regla de Oro: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Existe una relación inversa entre el Precio del Bono y su Rendimiento (TIR).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 los rendimientos (tipos)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el precio del bono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baja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 los rendimientos (tipos)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bajan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el precio del bono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Módulo 10: Tipos de Interés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 coste del dinero y la rotación de activos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Tipos de Medición: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Nominal: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 tasa oficial anunciada.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Tasa Nominal - Inflación.</w:t>
      </w:r>
    </w:p>
    <w:p w:rsidR="00000000" w:rsidDel="00000000" w:rsidP="00000000" w:rsidRDefault="00000000" w:rsidRPr="00000000" w14:paraId="0000006D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Positiva: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Tipos &gt; Inflación (Restrictiva).</w:t>
      </w:r>
    </w:p>
    <w:p w:rsidR="00000000" w:rsidDel="00000000" w:rsidP="00000000" w:rsidRDefault="00000000" w:rsidRPr="00000000" w14:paraId="0000006E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Negativa: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Tipos &lt; Inflación (Estimulativa).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Impacto en Inversiones: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Entornos de Tipos Altos: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Beneficia a cuentas remuneradas, monetarios, sector financiero. Perjudica a Growth (Crecimiento) y Real Estate.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Bajadas de Tipos: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Beneficia a Real Estate, Utilities, Consumo Discrecional y empresas de Crecimiento (Growth).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Rotación: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Los tipos dictan el flujo de capital de "Growth" a "Value" y viceversa, o hacia sectores defensivos vs. cíclicos.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8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7g2cwag9ok20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Módulo 11: Clasificación de Indicadores Económicos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 jerarquía del dato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analizar la economía, no todos los datos tienen el mismo peso temporal. Se clasifican en tres tipos principales1:</w:t>
      </w:r>
    </w:p>
    <w:p w:rsidR="00000000" w:rsidDel="00000000" w:rsidP="00000000" w:rsidRDefault="00000000" w:rsidRPr="00000000" w14:paraId="00000077">
      <w:pPr>
        <w:numPr>
          <w:ilvl w:val="0"/>
          <w:numId w:val="42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Atrasados (Lagging):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Confirman una tendencia que ya ha ocurrido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42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Coincidentes: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Muestran el estado actual de la economía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42"/>
        </w:numPr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Adelantados o Líderes (Leading):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Son los más importantes a nivel institucional porque anticipan cambios futuros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4444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Foco Institucional: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tener una visión clara, nos centraremos en tres áreas clave de indicadores adelantados5: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Empleo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Crédito y Dinero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Datos Globales y Sentimiento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spacing w:after="8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l078vzhsfm3h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Módulo 12: Indicadores Adelantados - Empleo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 motor del consumo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Los datos de empleo mueven mucho los mercados9. Se analizan varios informes clave: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Peticiones Iniciales (Initial Claims):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Dato semanal. Mide cuánta gente pide desempleo por primera vez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10101010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Nóminas No Agrícolas (NFP):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Dato mensual. Fundamental para ver la creación real de puestos de trabajo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11111111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Dato privado mensual, sirve de antesala al dato oficial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12121212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PMI: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Los índices de gestores de compras (Servicios y Manufacturas) también incluyen componentes de empleo vitales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13131313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spacing w:after="8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mjsd2iwcdvmg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Módulo 13: Indicadores Adelantados - Crédito y Dinero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 liquidez del sistema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 ciclo económico depende del flujo de crédito y dinero.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Evolución del Crédito de los Hogares: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Mide la salud financiera de las familias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Oferta Monetaria:</w:t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Dinero en circulación (líquido)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Supply M2: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Emisión monetaria total (incluye depósitos a plazo)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Señales de Alerta:</w:t>
      </w:r>
    </w:p>
    <w:p w:rsidR="00000000" w:rsidDel="00000000" w:rsidP="00000000" w:rsidRDefault="00000000" w:rsidRPr="00000000" w14:paraId="00000090">
      <w:pPr>
        <w:numPr>
          <w:ilvl w:val="1"/>
          <w:numId w:val="6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 Curva de Tipos: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 inversión suele predecir recesiones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Spread de Crédito: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Diferencial entre bonos seguros y de riesgo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spacing w:after="24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ERP (Equity Risk Premium):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 prima de riesgo que se exige a la bolsa frente a los bonos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pacing w:after="8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tu7gj73v7yls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Módulo 14: Indicadores Adelantados - Sentimiento y Globales</w:t>
      </w:r>
    </w:p>
    <w:p w:rsidR="00000000" w:rsidDel="00000000" w:rsidP="00000000" w:rsidRDefault="00000000" w:rsidRPr="00000000" w14:paraId="00000095">
      <w:pPr>
        <w:spacing w:after="240" w:line="276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 psicología y el contexto mundial</w:t>
      </w:r>
    </w:p>
    <w:p w:rsidR="00000000" w:rsidDel="00000000" w:rsidP="00000000" w:rsidRDefault="00000000" w:rsidRPr="00000000" w14:paraId="00000096">
      <w:pPr>
        <w:numPr>
          <w:ilvl w:val="0"/>
          <w:numId w:val="44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Confianza de los Consumidores: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Esencial, ya que el consumo mueve gran parte del PIB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44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Leading Indicator (The Conference Board):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 índice compuesto diseñado para señalar picos y valles en el ciclo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44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Indicador Líder G20 (OCDE):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una visión macro global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44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Bonos High Yield (Bonos Basura):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 estado indica el apetito por el riesgo y la salud de empresas con baja calificación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44"/>
        </w:numPr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Ciclo de Fases: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 monitorea si el indicador OCDE gira a la baja o si hay destrucción de empleo para detectar cambios de fase (Expansión $\rightarrow$ Contracción)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8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nwi5dc58a88c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Módulo 15: Los 4 Cuadrantes Económicos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 marco de trabajo definitivo para la asignación de activos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 ciclo económico se mueve en función de dos variables principales: Crecimiento e Inflación25.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Desinflationary Boom (Goldilocks):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Crecimiento Alto + Inflación Baja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26262626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1"/>
          <w:numId w:val="13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Qué comprar: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Acciones Growth, Tecnológicas, Consumo Discrecional, Industriales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1"/>
          <w:numId w:val="13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Qué evitar: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Sectores defensivos, Utilities, Consumo Básico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Inflationary Boom: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Crecimiento Alto + Inflación Alta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29292929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1"/>
          <w:numId w:val="13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Qué comprar: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Sector Financiero, Energía, Materias Primas, Cíclicos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1"/>
          <w:numId w:val="13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Qué evitar: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Defensivos, Salud, Bonos de larga duración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31313131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Inflationary Bust (Estanflación):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Crecimiento Bajo + Inflación Alta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32323232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1"/>
          <w:numId w:val="13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Qué comprar: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Commodities (Oro), Cash, Renta Fija a corto plazo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33333333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1"/>
          <w:numId w:val="13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Qué evitar: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Casi todo el mercado de acciones cae, salvo defensivos muy puntuales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34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Desinflationary Bust (Recesión/Deflación):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Crecimiento Bajo + Inflación Baja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35353535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1"/>
          <w:numId w:val="13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Qué comprar: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Bonos de Gobierno (Renta Fija), Cash, Oro, Sectores Defensivos (Salud, Utilities)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36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1"/>
          <w:numId w:val="13"/>
        </w:numPr>
        <w:spacing w:after="24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Qué evitar: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Cíclicos, Financiero, Energía, Tecnología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8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p26p8ghz84ea" w:id="5"/>
      <w:bookmarkEnd w:id="5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Módulo 16: Fuentes y Metodología</w:t>
      </w:r>
    </w:p>
    <w:p w:rsidR="00000000" w:rsidDel="00000000" w:rsidP="00000000" w:rsidRDefault="00000000" w:rsidRPr="00000000" w14:paraId="000000AD">
      <w:pPr>
        <w:spacing w:after="240" w:line="276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Dónde poner el foco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Fuentes de Información: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Las principales herramientas son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Bloomberg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Trading Economics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 objetivo: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solo leer el dato, sino detectar: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Divergencias: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Cuando los datos contradicen el precio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39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spacing w:after="24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Convergencias: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Cuando los datos apoyan la tendencia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40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8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3t2hkutqa5se" w:id="6"/>
      <w:bookmarkEnd w:id="6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Módulo 17: Aplicación Práctica y Bancos Centrales</w:t>
      </w:r>
    </w:p>
    <w:p w:rsidR="00000000" w:rsidDel="00000000" w:rsidP="00000000" w:rsidRDefault="00000000" w:rsidRPr="00000000" w14:paraId="000000B4">
      <w:pPr>
        <w:spacing w:after="240" w:line="276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Lectura del mercado</w:t>
      </w:r>
    </w:p>
    <w:p w:rsidR="00000000" w:rsidDel="00000000" w:rsidP="00000000" w:rsidRDefault="00000000" w:rsidRPr="00000000" w14:paraId="000000B5">
      <w:pPr>
        <w:numPr>
          <w:ilvl w:val="0"/>
          <w:numId w:val="38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Ejes de Análisis: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Siempre ubicar el mercado en los ejes de Crecimiento e Inflación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41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38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Bancos Centrales:</w:t>
      </w:r>
    </w:p>
    <w:p w:rsidR="00000000" w:rsidDel="00000000" w:rsidP="00000000" w:rsidRDefault="00000000" w:rsidRPr="00000000" w14:paraId="000000B7">
      <w:pPr>
        <w:numPr>
          <w:ilvl w:val="1"/>
          <w:numId w:val="38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Hawkish (Halcones):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Política restrictiva (subir tipos, retirar estímulos)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42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1"/>
          <w:numId w:val="38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Dovish (Palomas):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Política expansiva (bajar tipos, inyectar dinero)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43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38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Insiders (Operaciones de directivos):</w:t>
      </w:r>
    </w:p>
    <w:p w:rsidR="00000000" w:rsidDel="00000000" w:rsidP="00000000" w:rsidRDefault="00000000" w:rsidRPr="00000000" w14:paraId="000000BA">
      <w:pPr>
        <w:numPr>
          <w:ilvl w:val="1"/>
          <w:numId w:val="38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 un Insider compra en mínimos $\rightarrow$ Señal Positiva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44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1"/>
          <w:numId w:val="38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 vende en plena caída $\rightarrow$ Cuidado/Señal negativa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1"/>
          <w:numId w:val="38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 vende en máximos $\rightarrow$ Señal neutra (toma de beneficios normal)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46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38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Tips de Mercado:</w:t>
      </w:r>
    </w:p>
    <w:p w:rsidR="00000000" w:rsidDel="00000000" w:rsidP="00000000" w:rsidRDefault="00000000" w:rsidRPr="00000000" w14:paraId="000000BE">
      <w:pPr>
        <w:numPr>
          <w:ilvl w:val="1"/>
          <w:numId w:val="38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Comparar SP500 vs SP500 Equiponderado para ver la salud real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47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1"/>
          <w:numId w:val="38"/>
        </w:numPr>
        <w:spacing w:after="24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Vigilar la Amplitud de mercado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48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8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75hjxpy1tjlz" w:id="7"/>
      <w:bookmarkEnd w:id="7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Módulo 18: Medición del Riesgo (Risk On / Risk Off)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 semáforo de la inversión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Saber si estamos en entorno de apetito o aversión al riesgo es vital49.</w:t>
      </w:r>
    </w:p>
    <w:p w:rsidR="00000000" w:rsidDel="00000000" w:rsidP="00000000" w:rsidRDefault="00000000" w:rsidRPr="00000000" w14:paraId="000000C4">
      <w:pPr>
        <w:spacing w:after="240" w:line="276" w:lineRule="auto"/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Entorno RISK ON (Apetito por el riesgo):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50505050</w:t>
      </w:r>
    </w:p>
    <w:p w:rsidR="00000000" w:rsidDel="00000000" w:rsidP="00000000" w:rsidRDefault="00000000" w:rsidRPr="00000000" w14:paraId="000000C5">
      <w:pPr>
        <w:numPr>
          <w:ilvl w:val="0"/>
          <w:numId w:val="47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Bonanza en el ciclo económico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51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47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Factores: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Política Monetaria Expansiva, Geopolítica favorable, Indicadores positivos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52525252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47"/>
        </w:numPr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Activos Favorables: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Renta Variable, Criptos, Activos de riesgo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53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240" w:line="276" w:lineRule="auto"/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Entorno RISK OFF (Aversión al riesgo):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54545454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Incertidumbre económica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55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Factores: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Política Monetaria Restrictiva, Geopolítica tensionada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56565656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Activos Favorables: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Renta Fija (Bonos), Oro, Cash (Efectivo)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57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8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1k29qyc6ma9" w:id="8"/>
      <w:bookmarkEnd w:id="8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Módulo 19: Activos según Escenario de Riesgo</w:t>
      </w:r>
    </w:p>
    <w:p w:rsidR="00000000" w:rsidDel="00000000" w:rsidP="00000000" w:rsidRDefault="00000000" w:rsidRPr="00000000" w14:paraId="000000CE">
      <w:pPr>
        <w:spacing w:after="240" w:line="276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Guía rápida de asignación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Commodities (Materias Primas):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58</w:t>
      </w:r>
    </w:p>
    <w:p w:rsidR="00000000" w:rsidDel="00000000" w:rsidP="00000000" w:rsidRDefault="00000000" w:rsidRPr="00000000" w14:paraId="000000D0">
      <w:pPr>
        <w:numPr>
          <w:ilvl w:val="1"/>
          <w:numId w:val="4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Petróleo: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Muy sensible al crecimiento económico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59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1"/>
          <w:numId w:val="4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Actúa como refugio. Tiene una relación inversa con el Dólar (aprox 80/20)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60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Renta Variable (Bolsa):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61</w:t>
      </w:r>
    </w:p>
    <w:p w:rsidR="00000000" w:rsidDel="00000000" w:rsidP="00000000" w:rsidRDefault="00000000" w:rsidRPr="00000000" w14:paraId="000000D3">
      <w:pPr>
        <w:numPr>
          <w:ilvl w:val="1"/>
          <w:numId w:val="4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Depende del crecimiento económico y las políticas fiscales/monetarias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62626262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1"/>
          <w:numId w:val="4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Protagonista en escenarios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Risk 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63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Renta Fija (Bonos):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64</w:t>
      </w:r>
    </w:p>
    <w:p w:rsidR="00000000" w:rsidDel="00000000" w:rsidP="00000000" w:rsidRDefault="00000000" w:rsidRPr="00000000" w14:paraId="000000D6">
      <w:pPr>
        <w:numPr>
          <w:ilvl w:val="1"/>
          <w:numId w:val="4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 beneficia cuando las políticas monetarias son restrictivas (y se espera que bajen tipos) o en escenarios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Risk Off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(buscando seguridad)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65656565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Criptomonedas: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66</w:t>
      </w:r>
    </w:p>
    <w:p w:rsidR="00000000" w:rsidDel="00000000" w:rsidP="00000000" w:rsidRDefault="00000000" w:rsidRPr="00000000" w14:paraId="000000D8">
      <w:pPr>
        <w:numPr>
          <w:ilvl w:val="1"/>
          <w:numId w:val="4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Funcionan como alternativa ante la pérdida de confianza en el sistema fiat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67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1"/>
          <w:numId w:val="4"/>
        </w:numPr>
        <w:spacing w:after="24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Altamente correlacionadas con escenarios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Risk 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 relajación monetaria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68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8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m6jhiu4x83fm" w:id="9"/>
      <w:bookmarkEnd w:id="9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Módulo 20: Divisas (Forex)</w:t>
      </w:r>
    </w:p>
    <w:p w:rsidR="00000000" w:rsidDel="00000000" w:rsidP="00000000" w:rsidRDefault="00000000" w:rsidRPr="00000000" w14:paraId="000000DC">
      <w:pPr>
        <w:spacing w:after="240" w:line="276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 mercado más grande del mundo</w:t>
      </w:r>
    </w:p>
    <w:p w:rsidR="00000000" w:rsidDel="00000000" w:rsidP="00000000" w:rsidRDefault="00000000" w:rsidRPr="00000000" w14:paraId="000000DD">
      <w:pPr>
        <w:numPr>
          <w:ilvl w:val="0"/>
          <w:numId w:val="45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Clasificación:</w:t>
      </w:r>
    </w:p>
    <w:p w:rsidR="00000000" w:rsidDel="00000000" w:rsidP="00000000" w:rsidRDefault="00000000" w:rsidRPr="00000000" w14:paraId="000000DE">
      <w:pPr>
        <w:numPr>
          <w:ilvl w:val="1"/>
          <w:numId w:val="45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Divisas Desarrolladas: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Pertenecen a economías estables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69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1"/>
          <w:numId w:val="45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Divisas Emergentes: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Mayor volatilidad y riesgo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0"/>
          <w:szCs w:val="40"/>
          <w:vertAlign w:val="superscript"/>
          <w:rtl w:val="0"/>
        </w:rPr>
        <w:t xml:space="preserve">70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45"/>
        </w:numPr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Pares Clave a vigilar:</w:t>
      </w:r>
    </w:p>
    <w:p w:rsidR="00000000" w:rsidDel="00000000" w:rsidP="00000000" w:rsidRDefault="00000000" w:rsidRPr="00000000" w14:paraId="000000E1">
      <w:pPr>
        <w:numPr>
          <w:ilvl w:val="1"/>
          <w:numId w:val="45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EUR/USD, EUR/JPY, USD/JPY.</w:t>
      </w:r>
    </w:p>
    <w:p w:rsidR="00000000" w:rsidDel="00000000" w:rsidP="00000000" w:rsidRDefault="00000000" w:rsidRPr="00000000" w14:paraId="000000E2">
      <w:pPr>
        <w:numPr>
          <w:ilvl w:val="1"/>
          <w:numId w:val="45"/>
        </w:numPr>
        <w:spacing w:after="0" w:afterAutospacing="0" w:line="276" w:lineRule="auto"/>
        <w:ind w:left="144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GBP/CHF, USD/CAD, AUD/USD.</w:t>
      </w:r>
    </w:p>
    <w:p w:rsidR="00000000" w:rsidDel="00000000" w:rsidP="00000000" w:rsidRDefault="00000000" w:rsidRPr="00000000" w14:paraId="000000E3">
      <w:pPr>
        <w:numPr>
          <w:ilvl w:val="0"/>
          <w:numId w:val="45"/>
        </w:numPr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Estrategia: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Analizar la direccionalidad basándose en las políticas de los bancos centrales de cada moneda y el entorno de riesgo global.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11: Clasificación de Indicadores Económicos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jerarquía del dato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analizar la economía, no todos los datos tienen el mismo peso temporal.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clasifican en tres tipos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Atrasados (Lagging):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Confirman una tendencia que ya ha ocurrido.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Coincidentes: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Muestran el estado actual de la economía.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Adelantados o Líderes (Leading):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Son los más importantes a nivel institucional porque anticipan cambios futuros.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Foco Institucional: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tener una visión clara, nos centraremos en tres áreas clave de indicadores adelantados: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Crédito y Dinero.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Globales y Sentimiento.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12: Indicadores Adelantados - Empleo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motor del consumo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datos de empleo mueven mucho los mercados.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analizan varios informes clave: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Peticiones Iniciales (Initial Claims):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Dato semanal.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Mide cuánta gente pide desempleo por primera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Nóminas No Agrícolas (NFP):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Dato mensual.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Fundamental para ver la creación real de puestos de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Dato privado mensual, sirve de antesala al dato oficial.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índices de gestores de compras (Servicios y Manufacturas) también incluyen componentes de empleo vitales.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13: Indicadores Adelantados - Crédito y Dinero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liquidez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ciclo económico depende del flujo de crédito y dinero.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Evolución del Crédito de los Hogares: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Mide la salud financiera de las familias.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Oferta Monetaria: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Dinero en circulación (líquido).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Supply M2: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Emisión monetaria total (incluye depósitos a plazo).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Señales de Alerta: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Curva de Tipos: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 inversión suele predecir recesiones.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Spread de Crédito: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Diferencial entre bonos seguros y de riesgo.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ERP (Equity Risk Premium):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prima de riesgo que se exige a la bolsa frente a los bonos.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14: Indicadores Adelantados - Sentimiento y Globales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psicología y el contexto mundial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Confianza de los Consumidores: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Esencial, ya que el consumo mueve gran parte del PIB.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Leading Indicator (The Conference Board):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índice compuesto diseñado para señalar picos y valles en el ciclo.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Indicador Líder G20 (OCDE):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una visión macro global.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Bonos High Yield (Bonos Basura):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 estado indica el apetito por el riesgo y la salud de empresas con baja calificación.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Ciclo de Fases: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monitorea si el indicador OCDE gira a la baja o si hay destrucción de empleo para detectar cambios de fase (Expansión $\rightarrow$ Contracción).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15: Los 4 Cuadrantes Económicos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marco de trabajo definitivo para la asignación de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ciclo económico se mueve en función de dos variables principales: Crecimiento e Inflación.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Desinflationary Boom (Goldilocks):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Crecimiento Alto + Inflación Baja.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comprar: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Acciones Growth, Tecnológicas, Consumo Discrecional, Industriales.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evitar: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Sectores defensivos, Utilities, Consumo Básico.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Inflationary Boom: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Crecimiento Alto + Inflación 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comprar: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Sector Financiero, Energía, Materias Primas, Cíclicos.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evitar: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Defensivos, Salud, Bonos de larga duración.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Inflationary Bust (Estanflación):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Crecimiento Bajo + Inflación 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comprar: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Commodities (Oro), Cash, Renta Fija a corto plazo.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evitar: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Casi todo el mercado de acciones cae, salvo defensivos muy puntuales.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Desinflationary Bust (Recesión/Deflación):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Crecimiento Bajo + Inflación Baja.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comprar: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Bonos de Gobierno (Renta Fija), Cash, Oro, Sectores Defensivos (Salud, Utilities).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evitar: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Cíclicos, Financiero, Energía, Tecnología.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16: Fuentes y Metodología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Dónde poner el foco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Fuentes de Información: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 principales herramientas son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Bloomberg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Trading Economics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objetivo: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solo leer el dato, sino detectar: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Divergencias: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Cuando los datos contradicen el precio.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Convergencias: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Cuando los datos apoyan la tendencia.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17: Aplicación Práctica y Bancos Centrales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Lectura del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Ejes de Análisis: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Siempre ubicar el mercado en los ejes de Crecimiento e Inflación.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Bancos Centrales: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Hawkish (Halcones):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Política restrictiva (subir tipos, retirar estímulos).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Dovish (Palomas):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Política expansiva (bajar tipos, inyectar dinero).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Insiders (Operaciones de directivos):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un Insider compra en mínimos $\rightarrow$ Señal Positiva.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vende en plena caída $\rightarrow$ Cuidado/Señal negativa.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vende en máximos $\rightarrow$ Señal neutra (toma de beneficios normal).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Tips de Mercado: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Comparar SP500 vs SP500 Equiponderado para ver la salud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Vigilar la Amplitud de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18: Medición del Riesgo (Risk On / Risk Off)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semáforo de la inversión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Saber si estamos en entorno de apetito o aversión al riesgo es vital.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Entorno RISK ON (Apetito por el riesgo):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Bonanza en el ciclo económico.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Política Monetaria Expansiva, Geopolítica favorable, Indicadores positivos.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Activos Favorables: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Renta Variable, Criptos, Activos de riesgo.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Entorno RISK OFF (Aversión al riesgo):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Incertidumbre económica.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Política Monetaria Restrictiva, Geopolítica tensionada.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Activos Favorables: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Renta Fija (Bonos), Oro, Cash (Efectivo).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19: Activos según Escenario de Riesgo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Guía rápida de asignación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Commodities (Materias Primas):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Petróleo: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Muy sensible al crecimiento económico.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Actúa como refugio.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 una relación inversa con el Dólar (aprox 80/20).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Renta Variable (Bolsa):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 del crecimiento económico y las políticas fiscales/monetarias.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Protagonista en escenarios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Renta Fija (Bonos):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beneficia cuando las políticas monetarias son restrictivas (y se espera que bajen tipos) o en escenarios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Off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(buscando seguridad).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Criptomonedas: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Funcionan como alternativa ante la pérdida de confianza en el sistema fiat.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Altamente correlacionadas con escenarios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relajación monetaria.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20: Divisas (Forex)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mercado más grande del mundo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Divisas Desarrolladas: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Pertenecen a economías estables.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Divisas Emergentes: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Mayor volatilidad y riesgo.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Pares Clave a vigilar: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EUR/USD, EUR/JPY, USD/JPY.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GBP/CHF, USD/CAD, AUD/USD.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Estrategia: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Analizar la direccionalidad basándose en las políticas de los bancos centrales de cada moneda y el entorno de riesgo global.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Google Sans Text" w:cs="Google Sans Text" w:eastAsia="Google Sans Text" w:hAnsi="Google Sans Tex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