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5FC" w:rsidRDefault="00DB6AF4" w:rsidP="00823998">
      <w:pPr>
        <w:jc w:val="both"/>
        <w:rPr>
          <w:b/>
          <w:bCs/>
        </w:rPr>
      </w:pPr>
      <w:r>
        <w:rPr>
          <w:b/>
          <w:bCs/>
        </w:rPr>
        <w:t xml:space="preserve">Autor: Bruno </w:t>
      </w:r>
      <w:proofErr w:type="spellStart"/>
      <w:r>
        <w:rPr>
          <w:b/>
          <w:bCs/>
        </w:rPr>
        <w:t>Spagnol</w:t>
      </w:r>
      <w:proofErr w:type="spellEnd"/>
      <w:r>
        <w:rPr>
          <w:b/>
          <w:bCs/>
        </w:rPr>
        <w:t xml:space="preserve"> Bonatini</w:t>
      </w:r>
    </w:p>
    <w:p w:rsidR="00037157" w:rsidRPr="00037157" w:rsidRDefault="00037157" w:rsidP="00823998">
      <w:pPr>
        <w:jc w:val="both"/>
        <w:rPr>
          <w:b/>
          <w:bCs/>
        </w:rPr>
      </w:pPr>
      <w:r w:rsidRPr="00037157">
        <w:rPr>
          <w:b/>
          <w:bCs/>
        </w:rPr>
        <w:t>Projeto de Processamento de Dados</w:t>
      </w:r>
      <w:r w:rsidR="0066680A">
        <w:rPr>
          <w:b/>
          <w:bCs/>
        </w:rPr>
        <w:t xml:space="preserve"> Médicos</w:t>
      </w:r>
    </w:p>
    <w:p w:rsidR="00037157" w:rsidRPr="00037157" w:rsidRDefault="00037157" w:rsidP="00823998">
      <w:pPr>
        <w:jc w:val="both"/>
        <w:rPr>
          <w:b/>
          <w:bCs/>
        </w:rPr>
      </w:pPr>
      <w:r w:rsidRPr="00037157">
        <w:rPr>
          <w:b/>
          <w:bCs/>
        </w:rPr>
        <w:t>Contextualização</w:t>
      </w:r>
    </w:p>
    <w:p w:rsidR="00037157" w:rsidRPr="00037157" w:rsidRDefault="00037157" w:rsidP="00823998">
      <w:pPr>
        <w:jc w:val="both"/>
      </w:pPr>
      <w:r w:rsidRPr="00037157">
        <w:t xml:space="preserve">Este projeto tem como objetivo processar e estruturar dados clínicos fictícios fornecidos em arquivos JSON no padrão </w:t>
      </w:r>
      <w:r w:rsidRPr="00037157">
        <w:rPr>
          <w:b/>
          <w:bCs/>
        </w:rPr>
        <w:t>HL7 FHIR</w:t>
      </w:r>
      <w:r w:rsidRPr="00037157">
        <w:t xml:space="preserve"> (</w:t>
      </w:r>
      <w:proofErr w:type="spellStart"/>
      <w:r w:rsidRPr="00037157">
        <w:t>Fast</w:t>
      </w:r>
      <w:proofErr w:type="spellEnd"/>
      <w:r w:rsidRPr="00037157">
        <w:t xml:space="preserve"> </w:t>
      </w:r>
      <w:proofErr w:type="spellStart"/>
      <w:r w:rsidRPr="00037157">
        <w:t>Healthcare</w:t>
      </w:r>
      <w:proofErr w:type="spellEnd"/>
      <w:r w:rsidRPr="00037157">
        <w:t xml:space="preserve"> </w:t>
      </w:r>
      <w:proofErr w:type="spellStart"/>
      <w:r w:rsidRPr="00037157">
        <w:t>Interoperability</w:t>
      </w:r>
      <w:proofErr w:type="spellEnd"/>
      <w:r w:rsidRPr="00037157">
        <w:t xml:space="preserve"> Resources). A partir desses dados, será criada uma arquitetura de dados </w:t>
      </w:r>
      <w:proofErr w:type="spellStart"/>
      <w:r w:rsidRPr="00037157">
        <w:t>on-premise</w:t>
      </w:r>
      <w:proofErr w:type="spellEnd"/>
      <w:r w:rsidRPr="00037157">
        <w:t xml:space="preserve"> para permitir consultas SQL eficientes e visualização em ferramentas de Business </w:t>
      </w:r>
      <w:proofErr w:type="spellStart"/>
      <w:r w:rsidRPr="00037157">
        <w:t>Intelligence</w:t>
      </w:r>
      <w:proofErr w:type="spellEnd"/>
      <w:r w:rsidRPr="00037157">
        <w:t xml:space="preserve"> (BI).</w:t>
      </w:r>
    </w:p>
    <w:p w:rsidR="000E25FC" w:rsidRDefault="00E530F1" w:rsidP="000E25FC">
      <w:pPr>
        <w:jc w:val="both"/>
      </w:pPr>
      <w:r>
        <w:pict>
          <v:rect id="_x0000_i1025" style="width:0;height:1.5pt" o:hralign="center" o:hrstd="t" o:hr="t" fillcolor="#a0a0a0" stroked="f"/>
        </w:pict>
      </w:r>
    </w:p>
    <w:p w:rsidR="0066680A" w:rsidRPr="0066680A" w:rsidRDefault="0066680A" w:rsidP="0066680A">
      <w:pPr>
        <w:jc w:val="both"/>
        <w:rPr>
          <w:b/>
          <w:bCs/>
        </w:rPr>
      </w:pPr>
      <w:r w:rsidRPr="0066680A">
        <w:rPr>
          <w:b/>
          <w:bCs/>
        </w:rPr>
        <w:t>Visão Geral da Arquitetura</w:t>
      </w:r>
    </w:p>
    <w:p w:rsidR="0066680A" w:rsidRPr="0066680A" w:rsidRDefault="0066680A" w:rsidP="0066680A">
      <w:pPr>
        <w:jc w:val="both"/>
      </w:pPr>
      <w:r w:rsidRPr="0066680A">
        <w:t>A arquitetura é composta pelos seguintes componentes principais:</w:t>
      </w:r>
    </w:p>
    <w:p w:rsidR="0066680A" w:rsidRPr="0066680A" w:rsidRDefault="0066680A" w:rsidP="0066680A">
      <w:proofErr w:type="spellStart"/>
      <w:r>
        <w:t>Airflow</w:t>
      </w:r>
      <w:proofErr w:type="spellEnd"/>
      <w:r w:rsidRPr="0066680A">
        <w:t xml:space="preserve"> → Orquestração</w:t>
      </w:r>
      <w:r w:rsidRPr="0066680A">
        <w:br/>
      </w:r>
      <w:proofErr w:type="spellStart"/>
      <w:r w:rsidRPr="0066680A">
        <w:t>Spark</w:t>
      </w:r>
      <w:proofErr w:type="spellEnd"/>
      <w:r w:rsidRPr="0066680A">
        <w:t xml:space="preserve"> Cluster → Processamento distribuído</w:t>
      </w:r>
      <w:r w:rsidRPr="0066680A">
        <w:br/>
        <w:t xml:space="preserve">Delta </w:t>
      </w:r>
      <w:proofErr w:type="spellStart"/>
      <w:r w:rsidRPr="0066680A">
        <w:t>Lake</w:t>
      </w:r>
      <w:proofErr w:type="spellEnd"/>
      <w:r w:rsidRPr="0066680A">
        <w:t xml:space="preserve"> → Armazenamento transacional sobre Data </w:t>
      </w:r>
      <w:proofErr w:type="spellStart"/>
      <w:r w:rsidRPr="0066680A">
        <w:t>Lake</w:t>
      </w:r>
      <w:proofErr w:type="spellEnd"/>
      <w:r w:rsidRPr="0066680A">
        <w:br/>
      </w:r>
      <w:proofErr w:type="spellStart"/>
      <w:proofErr w:type="gramStart"/>
      <w:r w:rsidRPr="0066680A">
        <w:t>MinIO</w:t>
      </w:r>
      <w:proofErr w:type="spellEnd"/>
      <w:proofErr w:type="gramEnd"/>
      <w:r w:rsidRPr="0066680A">
        <w:t xml:space="preserve"> → Simulação </w:t>
      </w:r>
      <w:r>
        <w:t xml:space="preserve">de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(AWS S3</w:t>
      </w:r>
      <w:r w:rsidRPr="0066680A">
        <w:t>)</w:t>
      </w:r>
      <w:r w:rsidRPr="0066680A">
        <w:br/>
        <w:t xml:space="preserve">Trino → </w:t>
      </w:r>
      <w:proofErr w:type="spellStart"/>
      <w:r w:rsidRPr="0066680A">
        <w:t>Engine</w:t>
      </w:r>
      <w:proofErr w:type="spellEnd"/>
      <w:r w:rsidRPr="0066680A">
        <w:t xml:space="preserve"> SQL distribuída</w:t>
      </w:r>
      <w:r w:rsidRPr="0066680A">
        <w:br/>
        <w:t>Metabase → Camada de visualização</w:t>
      </w:r>
    </w:p>
    <w:p w:rsidR="0066680A" w:rsidRPr="0066680A" w:rsidRDefault="0066680A" w:rsidP="0066680A">
      <w:pPr>
        <w:jc w:val="both"/>
      </w:pPr>
      <w:r w:rsidRPr="0066680A">
        <w:t xml:space="preserve">O fluxo completo funciona da seguinte maneira: o Apache </w:t>
      </w:r>
      <w:proofErr w:type="spellStart"/>
      <w:r w:rsidRPr="0066680A">
        <w:t>Airflow</w:t>
      </w:r>
      <w:proofErr w:type="spellEnd"/>
      <w:r w:rsidRPr="0066680A">
        <w:t xml:space="preserve"> orquestra a ingestão dos dados via script de extração, que consome os arquivos JSON da API pública e os armazena de forma bruta no </w:t>
      </w:r>
      <w:proofErr w:type="spellStart"/>
      <w:proofErr w:type="gramStart"/>
      <w:r w:rsidRPr="0066680A">
        <w:t>MinIO</w:t>
      </w:r>
      <w:proofErr w:type="spellEnd"/>
      <w:proofErr w:type="gramEnd"/>
      <w:r w:rsidRPr="0066680A">
        <w:t xml:space="preserve">, compondo a camada Bronze. Em seguida, um </w:t>
      </w:r>
      <w:proofErr w:type="spellStart"/>
      <w:r w:rsidRPr="0066680A">
        <w:t>job</w:t>
      </w:r>
      <w:proofErr w:type="spellEnd"/>
      <w:r w:rsidRPr="0066680A">
        <w:t xml:space="preserve"> </w:t>
      </w:r>
      <w:proofErr w:type="spellStart"/>
      <w:r w:rsidRPr="0066680A">
        <w:t>Spark</w:t>
      </w:r>
      <w:proofErr w:type="spellEnd"/>
      <w:r w:rsidRPr="0066680A">
        <w:t xml:space="preserve"> é executado no cluster distribuído, lendo os dados </w:t>
      </w:r>
      <w:proofErr w:type="gramStart"/>
      <w:r w:rsidRPr="0066680A">
        <w:t>da Bronze</w:t>
      </w:r>
      <w:proofErr w:type="gramEnd"/>
      <w:r w:rsidRPr="0066680A">
        <w:t xml:space="preserve">, estruturando e normalizando as entidades clínicas na camada </w:t>
      </w:r>
      <w:proofErr w:type="spellStart"/>
      <w:r w:rsidRPr="0066680A">
        <w:t>Silver</w:t>
      </w:r>
      <w:proofErr w:type="spellEnd"/>
      <w:r w:rsidRPr="0066680A">
        <w:t xml:space="preserve"> e, por fim, modelando tabelas analíticas na camada </w:t>
      </w:r>
      <w:proofErr w:type="spellStart"/>
      <w:r w:rsidRPr="0066680A">
        <w:t>Gold</w:t>
      </w:r>
      <w:proofErr w:type="spellEnd"/>
      <w:r w:rsidRPr="0066680A">
        <w:t xml:space="preserve"> em formato Delta. O Trino atua como </w:t>
      </w:r>
      <w:proofErr w:type="spellStart"/>
      <w:r w:rsidRPr="0066680A">
        <w:t>engine</w:t>
      </w:r>
      <w:proofErr w:type="spellEnd"/>
      <w:r w:rsidRPr="0066680A">
        <w:t xml:space="preserve"> SQL consultando diretamente os dados Delta no </w:t>
      </w:r>
      <w:proofErr w:type="spellStart"/>
      <w:proofErr w:type="gramStart"/>
      <w:r w:rsidRPr="0066680A">
        <w:t>MinIO</w:t>
      </w:r>
      <w:proofErr w:type="spellEnd"/>
      <w:proofErr w:type="gramEnd"/>
      <w:r w:rsidRPr="0066680A">
        <w:t xml:space="preserve">, e o Metabase consome o Trino como fonte de dados para construção de </w:t>
      </w:r>
      <w:proofErr w:type="spellStart"/>
      <w:r w:rsidRPr="0066680A">
        <w:t>dashboards</w:t>
      </w:r>
      <w:proofErr w:type="spellEnd"/>
      <w:r w:rsidRPr="0066680A">
        <w:t>.</w:t>
      </w:r>
    </w:p>
    <w:p w:rsidR="0066680A" w:rsidRPr="0066680A" w:rsidRDefault="0066680A" w:rsidP="0066680A">
      <w:pPr>
        <w:jc w:val="both"/>
      </w:pPr>
      <w:r w:rsidRPr="0066680A">
        <w:t>Essa arquitetura elimina a necessidade de bancos analíticos intermediários, reduz movimentação de dados e mantém uma separação clara entre processamento e consumo.</w:t>
      </w:r>
    </w:p>
    <w:p w:rsidR="0066680A" w:rsidRPr="0066680A" w:rsidRDefault="0066680A" w:rsidP="0066680A">
      <w:pPr>
        <w:jc w:val="both"/>
      </w:pPr>
      <w:r w:rsidRPr="0066680A">
        <w:pict>
          <v:rect id="_x0000_i1026" style="width:0;height:1.5pt" o:hralign="center" o:hrstd="t" o:hr="t" fillcolor="#a0a0a0" stroked="f"/>
        </w:pict>
      </w:r>
    </w:p>
    <w:p w:rsidR="0066680A" w:rsidRDefault="0066680A" w:rsidP="0066680A">
      <w:pPr>
        <w:jc w:val="both"/>
        <w:rPr>
          <w:b/>
          <w:bCs/>
        </w:rPr>
      </w:pPr>
    </w:p>
    <w:p w:rsidR="0066680A" w:rsidRDefault="0066680A" w:rsidP="0066680A">
      <w:pPr>
        <w:jc w:val="both"/>
        <w:rPr>
          <w:b/>
          <w:bCs/>
        </w:rPr>
      </w:pPr>
    </w:p>
    <w:p w:rsidR="0066680A" w:rsidRDefault="0066680A" w:rsidP="0066680A">
      <w:pPr>
        <w:jc w:val="both"/>
        <w:rPr>
          <w:b/>
          <w:bCs/>
        </w:rPr>
      </w:pPr>
    </w:p>
    <w:p w:rsidR="0066680A" w:rsidRDefault="0066680A" w:rsidP="0066680A">
      <w:pPr>
        <w:jc w:val="both"/>
        <w:rPr>
          <w:b/>
          <w:bCs/>
        </w:rPr>
      </w:pPr>
    </w:p>
    <w:p w:rsidR="0066680A" w:rsidRDefault="0066680A" w:rsidP="0066680A">
      <w:pPr>
        <w:jc w:val="both"/>
        <w:rPr>
          <w:b/>
          <w:bCs/>
        </w:rPr>
      </w:pPr>
    </w:p>
    <w:p w:rsidR="0066680A" w:rsidRPr="0066680A" w:rsidRDefault="0066680A" w:rsidP="0066680A">
      <w:pPr>
        <w:jc w:val="both"/>
        <w:rPr>
          <w:b/>
          <w:bCs/>
        </w:rPr>
      </w:pPr>
      <w:r w:rsidRPr="0066680A">
        <w:rPr>
          <w:b/>
          <w:bCs/>
        </w:rPr>
        <w:lastRenderedPageBreak/>
        <w:t>Justificativa das Escolhas Tecnológicas</w:t>
      </w:r>
    </w:p>
    <w:p w:rsidR="0066680A" w:rsidRPr="0066680A" w:rsidRDefault="0066680A" w:rsidP="0066680A">
      <w:pPr>
        <w:jc w:val="both"/>
        <w:rPr>
          <w:b/>
          <w:bCs/>
        </w:rPr>
      </w:pPr>
      <w:r w:rsidRPr="0066680A">
        <w:rPr>
          <w:b/>
          <w:bCs/>
        </w:rPr>
        <w:t xml:space="preserve">Apache </w:t>
      </w:r>
      <w:proofErr w:type="spellStart"/>
      <w:r w:rsidRPr="0066680A">
        <w:rPr>
          <w:b/>
          <w:bCs/>
        </w:rPr>
        <w:t>Airflow</w:t>
      </w:r>
      <w:proofErr w:type="spellEnd"/>
    </w:p>
    <w:p w:rsidR="0066680A" w:rsidRPr="0066680A" w:rsidRDefault="0066680A" w:rsidP="0066680A">
      <w:pPr>
        <w:jc w:val="both"/>
      </w:pPr>
      <w:r w:rsidRPr="0066680A">
        <w:t xml:space="preserve">O </w:t>
      </w:r>
      <w:proofErr w:type="spellStart"/>
      <w:r w:rsidRPr="0066680A">
        <w:t>Airflow</w:t>
      </w:r>
      <w:proofErr w:type="spellEnd"/>
      <w:r w:rsidRPr="0066680A">
        <w:t xml:space="preserve"> foi escolhido como orquestrador por permitir controle explícito de dependências entre tarefas, reprocessamento, monitoramento e </w:t>
      </w:r>
      <w:proofErr w:type="spellStart"/>
      <w:r w:rsidRPr="0066680A">
        <w:t>escalabilidade</w:t>
      </w:r>
      <w:proofErr w:type="spellEnd"/>
      <w:r w:rsidRPr="0066680A">
        <w:t xml:space="preserve">. A escolha do </w:t>
      </w:r>
      <w:proofErr w:type="spellStart"/>
      <w:proofErr w:type="gramStart"/>
      <w:r w:rsidRPr="0066680A">
        <w:t>CeleryExecutor</w:t>
      </w:r>
      <w:proofErr w:type="spellEnd"/>
      <w:proofErr w:type="gramEnd"/>
      <w:r w:rsidRPr="0066680A">
        <w:t xml:space="preserve">, mesmo em ambiente local, simula um cenário distribuído real, onde múltiplos </w:t>
      </w:r>
      <w:proofErr w:type="spellStart"/>
      <w:r w:rsidRPr="0066680A">
        <w:t>workers</w:t>
      </w:r>
      <w:proofErr w:type="spellEnd"/>
      <w:r w:rsidRPr="0066680A">
        <w:t xml:space="preserve"> executam tarefas de forma paralela. Isso aproxima o projeto de um ambiente corporativo e demonstra domínio de orquestração distribuída.</w:t>
      </w:r>
    </w:p>
    <w:p w:rsidR="0066680A" w:rsidRPr="0066680A" w:rsidRDefault="0066680A" w:rsidP="0066680A">
      <w:pPr>
        <w:jc w:val="both"/>
      </w:pPr>
      <w:r w:rsidRPr="0066680A">
        <w:t xml:space="preserve">A orquestração separa ingestão, transformação e modelagem, garantindo </w:t>
      </w:r>
      <w:proofErr w:type="spellStart"/>
      <w:r w:rsidRPr="0066680A">
        <w:t>idempotência</w:t>
      </w:r>
      <w:proofErr w:type="spellEnd"/>
      <w:r w:rsidRPr="0066680A">
        <w:t xml:space="preserve"> e controle operacional.</w:t>
      </w:r>
    </w:p>
    <w:p w:rsidR="0066680A" w:rsidRPr="0066680A" w:rsidRDefault="0066680A" w:rsidP="0066680A">
      <w:pPr>
        <w:jc w:val="both"/>
      </w:pPr>
      <w:r w:rsidRPr="0066680A">
        <w:pict>
          <v:rect id="_x0000_i1027" style="width:0;height:1.5pt" o:hralign="center" o:hrstd="t" o:hr="t" fillcolor="#a0a0a0" stroked="f"/>
        </w:pict>
      </w:r>
    </w:p>
    <w:p w:rsidR="0066680A" w:rsidRPr="0066680A" w:rsidRDefault="0066680A" w:rsidP="0066680A">
      <w:pPr>
        <w:jc w:val="both"/>
        <w:rPr>
          <w:b/>
          <w:bCs/>
        </w:rPr>
      </w:pPr>
      <w:r w:rsidRPr="0066680A">
        <w:rPr>
          <w:b/>
          <w:bCs/>
        </w:rPr>
        <w:t xml:space="preserve">Apache </w:t>
      </w:r>
      <w:proofErr w:type="spellStart"/>
      <w:r w:rsidRPr="0066680A">
        <w:rPr>
          <w:b/>
          <w:bCs/>
        </w:rPr>
        <w:t>Spark</w:t>
      </w:r>
      <w:proofErr w:type="spellEnd"/>
    </w:p>
    <w:p w:rsidR="0066680A" w:rsidRPr="0066680A" w:rsidRDefault="0066680A" w:rsidP="0066680A">
      <w:pPr>
        <w:jc w:val="both"/>
      </w:pPr>
      <w:r w:rsidRPr="0066680A">
        <w:t xml:space="preserve">O </w:t>
      </w:r>
      <w:proofErr w:type="spellStart"/>
      <w:r w:rsidRPr="0066680A">
        <w:t>Spark</w:t>
      </w:r>
      <w:proofErr w:type="spellEnd"/>
      <w:r w:rsidRPr="0066680A">
        <w:t xml:space="preserve"> foi adotado como motor de processamento distribuído por sua capacidade de manipular grandes volumes de dados com paralelismo eficiente. Embora o volume inicial seja pequeno, o projeto foi concebido considerando crescimento futuro para centenas de milhões de registros.</w:t>
      </w:r>
    </w:p>
    <w:p w:rsidR="0066680A" w:rsidRPr="0066680A" w:rsidRDefault="0066680A" w:rsidP="0066680A">
      <w:pPr>
        <w:jc w:val="both"/>
      </w:pPr>
      <w:proofErr w:type="spellStart"/>
      <w:r w:rsidRPr="0066680A">
        <w:t>Spark</w:t>
      </w:r>
      <w:proofErr w:type="spellEnd"/>
      <w:r w:rsidRPr="0066680A">
        <w:t xml:space="preserve"> permite:</w:t>
      </w:r>
    </w:p>
    <w:p w:rsidR="0066680A" w:rsidRPr="0066680A" w:rsidRDefault="0066680A" w:rsidP="0066680A">
      <w:pPr>
        <w:numPr>
          <w:ilvl w:val="0"/>
          <w:numId w:val="11"/>
        </w:numPr>
        <w:jc w:val="both"/>
      </w:pPr>
      <w:r w:rsidRPr="0066680A">
        <w:t>Leitura paralela de múltiplos arquivos JSON</w:t>
      </w:r>
    </w:p>
    <w:p w:rsidR="0066680A" w:rsidRPr="0066680A" w:rsidRDefault="0066680A" w:rsidP="0066680A">
      <w:pPr>
        <w:numPr>
          <w:ilvl w:val="0"/>
          <w:numId w:val="11"/>
        </w:numPr>
        <w:jc w:val="both"/>
      </w:pPr>
      <w:r w:rsidRPr="0066680A">
        <w:t xml:space="preserve">Transformações estruturadas sobre dados </w:t>
      </w:r>
      <w:proofErr w:type="spellStart"/>
      <w:proofErr w:type="gramStart"/>
      <w:r w:rsidRPr="0066680A">
        <w:t>semi-estruturados</w:t>
      </w:r>
      <w:proofErr w:type="spellEnd"/>
      <w:proofErr w:type="gramEnd"/>
    </w:p>
    <w:p w:rsidR="0066680A" w:rsidRPr="0066680A" w:rsidRDefault="0066680A" w:rsidP="0066680A">
      <w:pPr>
        <w:numPr>
          <w:ilvl w:val="0"/>
          <w:numId w:val="11"/>
        </w:numPr>
        <w:jc w:val="both"/>
      </w:pPr>
      <w:r w:rsidRPr="0066680A">
        <w:t xml:space="preserve">Escrita </w:t>
      </w:r>
      <w:proofErr w:type="gramStart"/>
      <w:r w:rsidRPr="0066680A">
        <w:t>otimizada</w:t>
      </w:r>
      <w:proofErr w:type="gramEnd"/>
      <w:r w:rsidRPr="0066680A">
        <w:t xml:space="preserve"> em formato colunar</w:t>
      </w:r>
    </w:p>
    <w:p w:rsidR="0066680A" w:rsidRPr="0066680A" w:rsidRDefault="0066680A" w:rsidP="0066680A">
      <w:pPr>
        <w:numPr>
          <w:ilvl w:val="0"/>
          <w:numId w:val="11"/>
        </w:numPr>
        <w:jc w:val="both"/>
      </w:pPr>
      <w:r w:rsidRPr="0066680A">
        <w:t xml:space="preserve">Integração nativa com Delta </w:t>
      </w:r>
      <w:proofErr w:type="spellStart"/>
      <w:r w:rsidRPr="0066680A">
        <w:t>Lake</w:t>
      </w:r>
      <w:proofErr w:type="spellEnd"/>
    </w:p>
    <w:p w:rsidR="0066680A" w:rsidRPr="0066680A" w:rsidRDefault="0066680A" w:rsidP="0066680A">
      <w:pPr>
        <w:jc w:val="both"/>
      </w:pPr>
      <w:r w:rsidRPr="0066680A">
        <w:t>A utilização de um cluster (</w:t>
      </w:r>
      <w:proofErr w:type="spellStart"/>
      <w:r w:rsidRPr="0066680A">
        <w:t>master</w:t>
      </w:r>
      <w:proofErr w:type="spellEnd"/>
      <w:r w:rsidRPr="0066680A">
        <w:t xml:space="preserve"> + </w:t>
      </w:r>
      <w:proofErr w:type="spellStart"/>
      <w:r w:rsidRPr="0066680A">
        <w:t>worker</w:t>
      </w:r>
      <w:proofErr w:type="spellEnd"/>
      <w:r w:rsidRPr="0066680A">
        <w:t xml:space="preserve">) reforça o conceito de processamento distribuído e prepara a arquitetura para </w:t>
      </w:r>
      <w:proofErr w:type="spellStart"/>
      <w:r w:rsidRPr="0066680A">
        <w:t>escalabilidade</w:t>
      </w:r>
      <w:proofErr w:type="spellEnd"/>
      <w:r w:rsidRPr="0066680A">
        <w:t xml:space="preserve"> horizontal.</w:t>
      </w:r>
    </w:p>
    <w:p w:rsidR="0066680A" w:rsidRPr="0066680A" w:rsidRDefault="0066680A" w:rsidP="0066680A">
      <w:pPr>
        <w:jc w:val="both"/>
      </w:pPr>
      <w:r w:rsidRPr="0066680A">
        <w:pict>
          <v:rect id="_x0000_i1028" style="width:0;height:1.5pt" o:hralign="center" o:hrstd="t" o:hr="t" fillcolor="#a0a0a0" stroked="f"/>
        </w:pict>
      </w:r>
    </w:p>
    <w:p w:rsidR="0066680A" w:rsidRPr="0066680A" w:rsidRDefault="0066680A" w:rsidP="0066680A">
      <w:pPr>
        <w:jc w:val="both"/>
        <w:rPr>
          <w:b/>
          <w:bCs/>
        </w:rPr>
      </w:pPr>
      <w:r w:rsidRPr="0066680A">
        <w:rPr>
          <w:b/>
          <w:bCs/>
        </w:rPr>
        <w:t xml:space="preserve">Delta </w:t>
      </w:r>
      <w:proofErr w:type="spellStart"/>
      <w:r w:rsidRPr="0066680A">
        <w:rPr>
          <w:b/>
          <w:bCs/>
        </w:rPr>
        <w:t>Lake</w:t>
      </w:r>
      <w:proofErr w:type="spellEnd"/>
    </w:p>
    <w:p w:rsidR="0066680A" w:rsidRPr="0066680A" w:rsidRDefault="0066680A" w:rsidP="0066680A">
      <w:pPr>
        <w:jc w:val="both"/>
      </w:pPr>
      <w:r w:rsidRPr="0066680A">
        <w:t xml:space="preserve">O Delta </w:t>
      </w:r>
      <w:proofErr w:type="spellStart"/>
      <w:r w:rsidRPr="0066680A">
        <w:t>Lake</w:t>
      </w:r>
      <w:proofErr w:type="spellEnd"/>
      <w:r w:rsidRPr="0066680A">
        <w:t xml:space="preserve"> foi escolhido como camada de armazenamento transacional sobre </w:t>
      </w:r>
      <w:proofErr w:type="gramStart"/>
      <w:r w:rsidRPr="0066680A">
        <w:t>o Data</w:t>
      </w:r>
      <w:proofErr w:type="gramEnd"/>
      <w:r w:rsidRPr="0066680A">
        <w:t xml:space="preserve"> </w:t>
      </w:r>
      <w:proofErr w:type="spellStart"/>
      <w:r w:rsidRPr="0066680A">
        <w:t>Lake</w:t>
      </w:r>
      <w:proofErr w:type="spellEnd"/>
      <w:r w:rsidRPr="0066680A">
        <w:t xml:space="preserve"> por oferecer:</w:t>
      </w:r>
    </w:p>
    <w:p w:rsidR="0066680A" w:rsidRPr="0066680A" w:rsidRDefault="0066680A" w:rsidP="0066680A">
      <w:pPr>
        <w:numPr>
          <w:ilvl w:val="0"/>
          <w:numId w:val="12"/>
        </w:numPr>
        <w:jc w:val="both"/>
      </w:pPr>
      <w:r w:rsidRPr="0066680A">
        <w:t>Transações ACID</w:t>
      </w:r>
    </w:p>
    <w:p w:rsidR="0066680A" w:rsidRPr="0066680A" w:rsidRDefault="0066680A" w:rsidP="0066680A">
      <w:pPr>
        <w:numPr>
          <w:ilvl w:val="0"/>
          <w:numId w:val="12"/>
        </w:numPr>
        <w:jc w:val="both"/>
      </w:pPr>
      <w:proofErr w:type="spellStart"/>
      <w:r w:rsidRPr="0066680A">
        <w:t>Versionamento</w:t>
      </w:r>
      <w:proofErr w:type="spellEnd"/>
      <w:r w:rsidRPr="0066680A">
        <w:t xml:space="preserve"> de dados</w:t>
      </w:r>
    </w:p>
    <w:p w:rsidR="0066680A" w:rsidRPr="0066680A" w:rsidRDefault="0066680A" w:rsidP="0066680A">
      <w:pPr>
        <w:numPr>
          <w:ilvl w:val="0"/>
          <w:numId w:val="12"/>
        </w:numPr>
        <w:jc w:val="both"/>
      </w:pPr>
      <w:r w:rsidRPr="0066680A">
        <w:t xml:space="preserve">Evolução de </w:t>
      </w:r>
      <w:proofErr w:type="spellStart"/>
      <w:r w:rsidRPr="0066680A">
        <w:t>schema</w:t>
      </w:r>
      <w:proofErr w:type="spellEnd"/>
    </w:p>
    <w:p w:rsidR="0066680A" w:rsidRPr="0066680A" w:rsidRDefault="0066680A" w:rsidP="0066680A">
      <w:pPr>
        <w:numPr>
          <w:ilvl w:val="0"/>
          <w:numId w:val="12"/>
        </w:numPr>
        <w:jc w:val="both"/>
      </w:pPr>
      <w:proofErr w:type="gramStart"/>
      <w:r w:rsidRPr="0066680A">
        <w:t>Performance</w:t>
      </w:r>
      <w:proofErr w:type="gramEnd"/>
      <w:r w:rsidRPr="0066680A">
        <w:t xml:space="preserve"> otimizada para leitura analítica</w:t>
      </w:r>
    </w:p>
    <w:p w:rsidR="0066680A" w:rsidRPr="0066680A" w:rsidRDefault="0066680A" w:rsidP="0066680A">
      <w:pPr>
        <w:jc w:val="both"/>
      </w:pPr>
      <w:r w:rsidRPr="0066680A">
        <w:lastRenderedPageBreak/>
        <w:t xml:space="preserve">Isso resolve limitações clássicas de Data </w:t>
      </w:r>
      <w:proofErr w:type="spellStart"/>
      <w:r w:rsidRPr="0066680A">
        <w:t>Lakes</w:t>
      </w:r>
      <w:proofErr w:type="spellEnd"/>
      <w:r w:rsidRPr="0066680A">
        <w:t xml:space="preserve"> tradicionais baseados apenas em </w:t>
      </w:r>
      <w:proofErr w:type="spellStart"/>
      <w:r w:rsidRPr="0066680A">
        <w:t>Parquet</w:t>
      </w:r>
      <w:proofErr w:type="spellEnd"/>
      <w:r w:rsidRPr="0066680A">
        <w:t>, trazendo confiabilidade e governança sem abrir mão da flexibilidade.</w:t>
      </w:r>
    </w:p>
    <w:p w:rsidR="0066680A" w:rsidRPr="0066680A" w:rsidRDefault="0066680A" w:rsidP="0066680A">
      <w:pPr>
        <w:jc w:val="both"/>
      </w:pPr>
      <w:r w:rsidRPr="0066680A">
        <w:t xml:space="preserve">A adoção do padrão Bronze, </w:t>
      </w:r>
      <w:proofErr w:type="spellStart"/>
      <w:r w:rsidRPr="0066680A">
        <w:t>Silver</w:t>
      </w:r>
      <w:proofErr w:type="spellEnd"/>
      <w:r w:rsidRPr="0066680A">
        <w:t xml:space="preserve"> e </w:t>
      </w:r>
      <w:proofErr w:type="spellStart"/>
      <w:r w:rsidRPr="0066680A">
        <w:t>Gold</w:t>
      </w:r>
      <w:proofErr w:type="spellEnd"/>
      <w:r w:rsidRPr="0066680A">
        <w:t xml:space="preserve"> garante organização semântica e facilita governança e manutenção.</w:t>
      </w:r>
    </w:p>
    <w:p w:rsidR="0066680A" w:rsidRPr="0066680A" w:rsidRDefault="0066680A" w:rsidP="0066680A">
      <w:pPr>
        <w:jc w:val="both"/>
      </w:pPr>
      <w:r w:rsidRPr="0066680A">
        <w:pict>
          <v:rect id="_x0000_i1029" style="width:0;height:1.5pt" o:hralign="center" o:hrstd="t" o:hr="t" fillcolor="#a0a0a0" stroked="f"/>
        </w:pict>
      </w:r>
    </w:p>
    <w:p w:rsidR="0066680A" w:rsidRPr="0066680A" w:rsidRDefault="0066680A" w:rsidP="0066680A">
      <w:pPr>
        <w:jc w:val="both"/>
        <w:rPr>
          <w:b/>
          <w:bCs/>
        </w:rPr>
      </w:pPr>
      <w:proofErr w:type="spellStart"/>
      <w:proofErr w:type="gramStart"/>
      <w:r w:rsidRPr="0066680A">
        <w:rPr>
          <w:b/>
          <w:bCs/>
        </w:rPr>
        <w:t>MinIO</w:t>
      </w:r>
      <w:proofErr w:type="spellEnd"/>
      <w:proofErr w:type="gramEnd"/>
    </w:p>
    <w:p w:rsidR="0066680A" w:rsidRPr="0066680A" w:rsidRDefault="0066680A" w:rsidP="0066680A">
      <w:pPr>
        <w:jc w:val="both"/>
      </w:pPr>
      <w:r w:rsidRPr="0066680A">
        <w:t xml:space="preserve">O </w:t>
      </w:r>
      <w:proofErr w:type="spellStart"/>
      <w:proofErr w:type="gramStart"/>
      <w:r w:rsidRPr="0066680A">
        <w:t>MinIO</w:t>
      </w:r>
      <w:proofErr w:type="spellEnd"/>
      <w:proofErr w:type="gramEnd"/>
      <w:r w:rsidRPr="0066680A">
        <w:t xml:space="preserve"> atua como </w:t>
      </w:r>
      <w:proofErr w:type="spellStart"/>
      <w:r w:rsidRPr="0066680A">
        <w:t>object</w:t>
      </w:r>
      <w:proofErr w:type="spellEnd"/>
      <w:r w:rsidRPr="0066680A">
        <w:t xml:space="preserve"> </w:t>
      </w:r>
      <w:proofErr w:type="spellStart"/>
      <w:r w:rsidRPr="0066680A">
        <w:t>storage</w:t>
      </w:r>
      <w:proofErr w:type="spellEnd"/>
      <w:r w:rsidRPr="0066680A">
        <w:t xml:space="preserve"> compatível com S3, simulando um ambiente </w:t>
      </w:r>
      <w:proofErr w:type="spellStart"/>
      <w:r w:rsidRPr="0066680A">
        <w:t>cloud</w:t>
      </w:r>
      <w:proofErr w:type="spellEnd"/>
      <w:r w:rsidRPr="0066680A">
        <w:t xml:space="preserve"> dentro de um contexto </w:t>
      </w:r>
      <w:proofErr w:type="spellStart"/>
      <w:r w:rsidRPr="0066680A">
        <w:t>on-premise</w:t>
      </w:r>
      <w:proofErr w:type="spellEnd"/>
      <w:r w:rsidRPr="0066680A">
        <w:t xml:space="preserve">. Ele permite que o </w:t>
      </w:r>
      <w:proofErr w:type="spellStart"/>
      <w:r w:rsidRPr="0066680A">
        <w:t>Spark</w:t>
      </w:r>
      <w:proofErr w:type="spellEnd"/>
      <w:r w:rsidRPr="0066680A">
        <w:t xml:space="preserve"> utilize o protocolo s3a://, exatamente como faria em AWS S3.</w:t>
      </w:r>
    </w:p>
    <w:p w:rsidR="0066680A" w:rsidRPr="0066680A" w:rsidRDefault="0066680A" w:rsidP="0066680A">
      <w:pPr>
        <w:jc w:val="both"/>
      </w:pPr>
      <w:r w:rsidRPr="0066680A">
        <w:t xml:space="preserve">Essa escolha aproxima a arquitetura de ambientes reais em nuvem e facilita futura migração para </w:t>
      </w:r>
      <w:proofErr w:type="spellStart"/>
      <w:r w:rsidRPr="0066680A">
        <w:t>cloud</w:t>
      </w:r>
      <w:proofErr w:type="spellEnd"/>
      <w:r w:rsidRPr="0066680A">
        <w:t xml:space="preserve"> sem necessidade de reescrita da camada de armazenamento.</w:t>
      </w:r>
    </w:p>
    <w:p w:rsidR="0066680A" w:rsidRPr="0066680A" w:rsidRDefault="0066680A" w:rsidP="0066680A">
      <w:pPr>
        <w:jc w:val="both"/>
      </w:pPr>
      <w:r w:rsidRPr="0066680A">
        <w:pict>
          <v:rect id="_x0000_i1030" style="width:0;height:1.5pt" o:hralign="center" o:hrstd="t" o:hr="t" fillcolor="#a0a0a0" stroked="f"/>
        </w:pict>
      </w:r>
    </w:p>
    <w:p w:rsidR="0066680A" w:rsidRPr="0066680A" w:rsidRDefault="0066680A" w:rsidP="0066680A">
      <w:pPr>
        <w:jc w:val="both"/>
        <w:rPr>
          <w:b/>
          <w:bCs/>
        </w:rPr>
      </w:pPr>
      <w:r w:rsidRPr="0066680A">
        <w:rPr>
          <w:b/>
          <w:bCs/>
        </w:rPr>
        <w:t>Trino</w:t>
      </w:r>
    </w:p>
    <w:p w:rsidR="0066680A" w:rsidRPr="0066680A" w:rsidRDefault="0066680A" w:rsidP="0066680A">
      <w:pPr>
        <w:jc w:val="both"/>
      </w:pPr>
      <w:r w:rsidRPr="0066680A">
        <w:t xml:space="preserve">O Trino foi escolhido como </w:t>
      </w:r>
      <w:proofErr w:type="spellStart"/>
      <w:r w:rsidRPr="0066680A">
        <w:t>engine</w:t>
      </w:r>
      <w:proofErr w:type="spellEnd"/>
      <w:r w:rsidRPr="0066680A">
        <w:t xml:space="preserve"> SQL distribuída por permitir consulta direta sobre tabelas Delta armazenadas no </w:t>
      </w:r>
      <w:proofErr w:type="spellStart"/>
      <w:proofErr w:type="gramStart"/>
      <w:r w:rsidRPr="0066680A">
        <w:t>MinIO</w:t>
      </w:r>
      <w:proofErr w:type="spellEnd"/>
      <w:proofErr w:type="gramEnd"/>
      <w:r w:rsidRPr="0066680A">
        <w:t>. Ele elimina a necessidade de carregar dados em um banco analítico relacional adicional.</w:t>
      </w:r>
    </w:p>
    <w:p w:rsidR="0066680A" w:rsidRPr="0066680A" w:rsidRDefault="0066680A" w:rsidP="0066680A">
      <w:pPr>
        <w:jc w:val="both"/>
      </w:pPr>
      <w:r w:rsidRPr="0066680A">
        <w:t>Suas principais vantagens incluem:</w:t>
      </w:r>
    </w:p>
    <w:p w:rsidR="0066680A" w:rsidRPr="0066680A" w:rsidRDefault="0066680A" w:rsidP="0066680A">
      <w:pPr>
        <w:numPr>
          <w:ilvl w:val="0"/>
          <w:numId w:val="13"/>
        </w:numPr>
        <w:jc w:val="both"/>
      </w:pPr>
      <w:r w:rsidRPr="0066680A">
        <w:t xml:space="preserve">Execução paralela de </w:t>
      </w:r>
      <w:proofErr w:type="spellStart"/>
      <w:r w:rsidRPr="0066680A">
        <w:t>queries</w:t>
      </w:r>
      <w:proofErr w:type="spellEnd"/>
    </w:p>
    <w:p w:rsidR="0066680A" w:rsidRPr="0066680A" w:rsidRDefault="0066680A" w:rsidP="0066680A">
      <w:pPr>
        <w:numPr>
          <w:ilvl w:val="0"/>
          <w:numId w:val="13"/>
        </w:numPr>
        <w:jc w:val="both"/>
      </w:pPr>
      <w:proofErr w:type="gramStart"/>
      <w:r w:rsidRPr="0066680A">
        <w:t>Otimização</w:t>
      </w:r>
      <w:proofErr w:type="gramEnd"/>
      <w:r w:rsidRPr="0066680A">
        <w:t xml:space="preserve"> para agregações</w:t>
      </w:r>
    </w:p>
    <w:p w:rsidR="0066680A" w:rsidRPr="0066680A" w:rsidRDefault="0066680A" w:rsidP="0066680A">
      <w:pPr>
        <w:numPr>
          <w:ilvl w:val="0"/>
          <w:numId w:val="13"/>
        </w:numPr>
        <w:jc w:val="both"/>
      </w:pPr>
      <w:r w:rsidRPr="0066680A">
        <w:t>Suporte a múltiplos catálogos</w:t>
      </w:r>
    </w:p>
    <w:p w:rsidR="0066680A" w:rsidRPr="0066680A" w:rsidRDefault="0066680A" w:rsidP="0066680A">
      <w:pPr>
        <w:numPr>
          <w:ilvl w:val="0"/>
          <w:numId w:val="13"/>
        </w:numPr>
        <w:jc w:val="both"/>
      </w:pPr>
      <w:proofErr w:type="spellStart"/>
      <w:r w:rsidRPr="0066680A">
        <w:t>Escalabilidade</w:t>
      </w:r>
      <w:proofErr w:type="spellEnd"/>
      <w:r w:rsidRPr="0066680A">
        <w:t xml:space="preserve"> horizontal</w:t>
      </w:r>
    </w:p>
    <w:p w:rsidR="0066680A" w:rsidRPr="0066680A" w:rsidRDefault="0066680A" w:rsidP="0066680A">
      <w:pPr>
        <w:jc w:val="both"/>
      </w:pPr>
      <w:r w:rsidRPr="0066680A">
        <w:t xml:space="preserve">Trino atua como camada de abstração SQL sobre </w:t>
      </w:r>
      <w:proofErr w:type="gramStart"/>
      <w:r w:rsidRPr="0066680A">
        <w:t>o Data</w:t>
      </w:r>
      <w:proofErr w:type="gramEnd"/>
      <w:r w:rsidRPr="0066680A">
        <w:t xml:space="preserve"> </w:t>
      </w:r>
      <w:proofErr w:type="spellStart"/>
      <w:r w:rsidRPr="0066680A">
        <w:t>Lake</w:t>
      </w:r>
      <w:proofErr w:type="spellEnd"/>
      <w:r w:rsidRPr="0066680A">
        <w:t>, oferecendo uma experiência analítica tradicional sem duplicação de dados.</w:t>
      </w:r>
    </w:p>
    <w:p w:rsidR="0066680A" w:rsidRPr="0066680A" w:rsidRDefault="0066680A" w:rsidP="0066680A">
      <w:pPr>
        <w:jc w:val="both"/>
      </w:pPr>
      <w:r w:rsidRPr="0066680A">
        <w:pict>
          <v:rect id="_x0000_i1031" style="width:0;height:1.5pt" o:hralign="center" o:hrstd="t" o:hr="t" fillcolor="#a0a0a0" stroked="f"/>
        </w:pict>
      </w:r>
    </w:p>
    <w:p w:rsidR="0066680A" w:rsidRPr="0066680A" w:rsidRDefault="0066680A" w:rsidP="0066680A">
      <w:pPr>
        <w:jc w:val="both"/>
        <w:rPr>
          <w:b/>
          <w:bCs/>
        </w:rPr>
      </w:pPr>
      <w:r w:rsidRPr="0066680A">
        <w:rPr>
          <w:b/>
          <w:bCs/>
        </w:rPr>
        <w:t>Metabase</w:t>
      </w:r>
    </w:p>
    <w:p w:rsidR="0066680A" w:rsidRPr="0066680A" w:rsidRDefault="0066680A" w:rsidP="0066680A">
      <w:pPr>
        <w:jc w:val="both"/>
      </w:pPr>
      <w:r w:rsidRPr="0066680A">
        <w:t>O Metabase foi escolhido como ferramenta de visualização por ser open source, simples de configurar e compatível com Trino. Ele fornece uma interface amigável para analistas de BI e cientistas de dados, permitindo exploração de dados sem necessidade de conhecimento profundo da arquitetura subjacente.</w:t>
      </w:r>
    </w:p>
    <w:p w:rsidR="0066680A" w:rsidRPr="0066680A" w:rsidRDefault="0066680A" w:rsidP="0066680A">
      <w:pPr>
        <w:jc w:val="both"/>
      </w:pPr>
      <w:r w:rsidRPr="0066680A">
        <w:pict>
          <v:rect id="_x0000_i1032" style="width:0;height:1.5pt" o:hralign="center" o:hrstd="t" o:hr="t" fillcolor="#a0a0a0" stroked="f"/>
        </w:pict>
      </w:r>
    </w:p>
    <w:p w:rsidR="0066680A" w:rsidRDefault="0066680A" w:rsidP="0066680A">
      <w:pPr>
        <w:jc w:val="both"/>
        <w:rPr>
          <w:b/>
          <w:bCs/>
        </w:rPr>
      </w:pPr>
    </w:p>
    <w:p w:rsidR="0066680A" w:rsidRPr="0066680A" w:rsidRDefault="0066680A" w:rsidP="0066680A">
      <w:pPr>
        <w:jc w:val="both"/>
        <w:rPr>
          <w:b/>
          <w:bCs/>
        </w:rPr>
      </w:pPr>
      <w:r w:rsidRPr="0066680A">
        <w:rPr>
          <w:b/>
          <w:bCs/>
        </w:rPr>
        <w:lastRenderedPageBreak/>
        <w:t>Estrutura de Código e Organização</w:t>
      </w:r>
    </w:p>
    <w:p w:rsidR="0066680A" w:rsidRPr="0066680A" w:rsidRDefault="0066680A" w:rsidP="0066680A">
      <w:pPr>
        <w:jc w:val="both"/>
      </w:pPr>
      <w:r w:rsidRPr="0066680A">
        <w:t>O projeto foi estruturado separando claramente responsabilidades:</w:t>
      </w:r>
    </w:p>
    <w:p w:rsidR="0066680A" w:rsidRPr="0066680A" w:rsidRDefault="0066680A" w:rsidP="0066680A">
      <w:pPr>
        <w:numPr>
          <w:ilvl w:val="0"/>
          <w:numId w:val="14"/>
        </w:numPr>
        <w:jc w:val="both"/>
      </w:pPr>
      <w:proofErr w:type="spellStart"/>
      <w:proofErr w:type="gramStart"/>
      <w:r w:rsidRPr="0066680A">
        <w:t>conf</w:t>
      </w:r>
      <w:proofErr w:type="spellEnd"/>
      <w:proofErr w:type="gramEnd"/>
      <w:r w:rsidRPr="0066680A">
        <w:t xml:space="preserve">/ contém configurações centralizadas utilizando </w:t>
      </w:r>
      <w:proofErr w:type="spellStart"/>
      <w:r w:rsidRPr="0066680A">
        <w:t>Pydantic</w:t>
      </w:r>
      <w:proofErr w:type="spellEnd"/>
      <w:r w:rsidRPr="0066680A">
        <w:t xml:space="preserve"> para validação e leitura de variáveis de ambiente.</w:t>
      </w:r>
    </w:p>
    <w:p w:rsidR="0066680A" w:rsidRPr="0066680A" w:rsidRDefault="0066680A" w:rsidP="0066680A">
      <w:pPr>
        <w:numPr>
          <w:ilvl w:val="0"/>
          <w:numId w:val="14"/>
        </w:numPr>
        <w:jc w:val="both"/>
      </w:pPr>
      <w:proofErr w:type="spellStart"/>
      <w:proofErr w:type="gramStart"/>
      <w:r w:rsidRPr="0066680A">
        <w:t>src</w:t>
      </w:r>
      <w:proofErr w:type="spellEnd"/>
      <w:proofErr w:type="gramEnd"/>
      <w:r w:rsidRPr="0066680A">
        <w:t>/ contém lógica de negócio e infraestrutura técnica (</w:t>
      </w:r>
      <w:proofErr w:type="spellStart"/>
      <w:r w:rsidRPr="0066680A">
        <w:t>SparkSession</w:t>
      </w:r>
      <w:proofErr w:type="spellEnd"/>
      <w:r w:rsidRPr="0066680A">
        <w:t>, ingestão, transformações Bronze/</w:t>
      </w:r>
      <w:proofErr w:type="spellStart"/>
      <w:r w:rsidRPr="0066680A">
        <w:t>Silver</w:t>
      </w:r>
      <w:proofErr w:type="spellEnd"/>
      <w:r w:rsidRPr="0066680A">
        <w:t>/</w:t>
      </w:r>
      <w:proofErr w:type="spellStart"/>
      <w:r w:rsidRPr="0066680A">
        <w:t>Gold</w:t>
      </w:r>
      <w:proofErr w:type="spellEnd"/>
      <w:r w:rsidRPr="0066680A">
        <w:t>).</w:t>
      </w:r>
    </w:p>
    <w:p w:rsidR="0066680A" w:rsidRPr="0066680A" w:rsidRDefault="0066680A" w:rsidP="0066680A">
      <w:pPr>
        <w:numPr>
          <w:ilvl w:val="0"/>
          <w:numId w:val="14"/>
        </w:numPr>
        <w:jc w:val="both"/>
      </w:pPr>
      <w:proofErr w:type="spellStart"/>
      <w:proofErr w:type="gramStart"/>
      <w:r w:rsidRPr="0066680A">
        <w:t>spark_jobs</w:t>
      </w:r>
      <w:proofErr w:type="spellEnd"/>
      <w:proofErr w:type="gramEnd"/>
      <w:r w:rsidRPr="0066680A">
        <w:t xml:space="preserve">/ contém os </w:t>
      </w:r>
      <w:proofErr w:type="spellStart"/>
      <w:r w:rsidRPr="0066680A">
        <w:t>entrypoints</w:t>
      </w:r>
      <w:proofErr w:type="spellEnd"/>
      <w:r w:rsidRPr="0066680A">
        <w:t xml:space="preserve"> executáveis chamados pelo </w:t>
      </w:r>
      <w:proofErr w:type="spellStart"/>
      <w:r w:rsidRPr="0066680A">
        <w:t>Airflow</w:t>
      </w:r>
      <w:proofErr w:type="spellEnd"/>
      <w:r w:rsidRPr="0066680A">
        <w:t>.</w:t>
      </w:r>
    </w:p>
    <w:p w:rsidR="0066680A" w:rsidRPr="0066680A" w:rsidRDefault="0066680A" w:rsidP="0066680A">
      <w:pPr>
        <w:numPr>
          <w:ilvl w:val="0"/>
          <w:numId w:val="14"/>
        </w:numPr>
        <w:jc w:val="both"/>
      </w:pPr>
      <w:proofErr w:type="spellStart"/>
      <w:proofErr w:type="gramStart"/>
      <w:r w:rsidRPr="0066680A">
        <w:t>airflow</w:t>
      </w:r>
      <w:proofErr w:type="spellEnd"/>
      <w:proofErr w:type="gramEnd"/>
      <w:r w:rsidRPr="0066680A">
        <w:t>/</w:t>
      </w:r>
      <w:proofErr w:type="spellStart"/>
      <w:r w:rsidRPr="0066680A">
        <w:t>dags</w:t>
      </w:r>
      <w:proofErr w:type="spellEnd"/>
      <w:r w:rsidRPr="0066680A">
        <w:t>/ contém definição da orquestração.</w:t>
      </w:r>
    </w:p>
    <w:p w:rsidR="0066680A" w:rsidRPr="0066680A" w:rsidRDefault="0066680A" w:rsidP="0066680A">
      <w:pPr>
        <w:numPr>
          <w:ilvl w:val="0"/>
          <w:numId w:val="14"/>
        </w:numPr>
        <w:jc w:val="both"/>
      </w:pPr>
      <w:proofErr w:type="spellStart"/>
      <w:proofErr w:type="gramStart"/>
      <w:r w:rsidRPr="0066680A">
        <w:t>docker</w:t>
      </w:r>
      <w:proofErr w:type="spellEnd"/>
      <w:proofErr w:type="gramEnd"/>
      <w:r w:rsidRPr="0066680A">
        <w:t>/ contém definição isolada de ambientes para cada serviço.</w:t>
      </w:r>
    </w:p>
    <w:p w:rsidR="0066680A" w:rsidRPr="0066680A" w:rsidRDefault="0066680A" w:rsidP="0066680A">
      <w:pPr>
        <w:jc w:val="both"/>
      </w:pPr>
      <w:r w:rsidRPr="0066680A">
        <w:t xml:space="preserve">Essa organização permite isolamento de responsabilidades, </w:t>
      </w:r>
      <w:proofErr w:type="spellStart"/>
      <w:r w:rsidRPr="0066680A">
        <w:t>testabilidade</w:t>
      </w:r>
      <w:proofErr w:type="spellEnd"/>
      <w:r w:rsidRPr="0066680A">
        <w:t xml:space="preserve"> e facilidade de manutenção.</w:t>
      </w:r>
    </w:p>
    <w:p w:rsidR="0066680A" w:rsidRPr="0066680A" w:rsidRDefault="0066680A" w:rsidP="0066680A">
      <w:pPr>
        <w:jc w:val="both"/>
      </w:pPr>
      <w:r w:rsidRPr="0066680A">
        <w:pict>
          <v:rect id="_x0000_i1033" style="width:0;height:1.5pt" o:hralign="center" o:hrstd="t" o:hr="t" fillcolor="#a0a0a0" stroked="f"/>
        </w:pict>
      </w:r>
    </w:p>
    <w:p w:rsidR="0066680A" w:rsidRPr="0066680A" w:rsidRDefault="0066680A" w:rsidP="0066680A">
      <w:pPr>
        <w:jc w:val="both"/>
        <w:rPr>
          <w:b/>
          <w:bCs/>
        </w:rPr>
      </w:pPr>
      <w:r w:rsidRPr="0066680A">
        <w:rPr>
          <w:b/>
          <w:bCs/>
        </w:rPr>
        <w:t xml:space="preserve">Modelagem Bronze, </w:t>
      </w:r>
      <w:proofErr w:type="spellStart"/>
      <w:r w:rsidRPr="0066680A">
        <w:rPr>
          <w:b/>
          <w:bCs/>
        </w:rPr>
        <w:t>Silver</w:t>
      </w:r>
      <w:proofErr w:type="spellEnd"/>
      <w:r w:rsidRPr="0066680A">
        <w:rPr>
          <w:b/>
          <w:bCs/>
        </w:rPr>
        <w:t xml:space="preserve"> e </w:t>
      </w:r>
      <w:proofErr w:type="spellStart"/>
      <w:proofErr w:type="gramStart"/>
      <w:r w:rsidRPr="0066680A">
        <w:rPr>
          <w:b/>
          <w:bCs/>
        </w:rPr>
        <w:t>Gold</w:t>
      </w:r>
      <w:proofErr w:type="spellEnd"/>
      <w:proofErr w:type="gramEnd"/>
    </w:p>
    <w:p w:rsidR="0066680A" w:rsidRPr="0066680A" w:rsidRDefault="0066680A" w:rsidP="0066680A">
      <w:pPr>
        <w:jc w:val="both"/>
      </w:pPr>
      <w:r w:rsidRPr="0066680A">
        <w:t>A camada Bronze armazena os JSON exatamente como recebidos, preservando integridade do dado original.</w:t>
      </w:r>
    </w:p>
    <w:p w:rsidR="0066680A" w:rsidRPr="0066680A" w:rsidRDefault="0066680A" w:rsidP="0066680A">
      <w:pPr>
        <w:jc w:val="both"/>
      </w:pPr>
      <w:r w:rsidRPr="0066680A">
        <w:t xml:space="preserve">A camada </w:t>
      </w:r>
      <w:proofErr w:type="spellStart"/>
      <w:r w:rsidRPr="0066680A">
        <w:t>Silver</w:t>
      </w:r>
      <w:proofErr w:type="spellEnd"/>
      <w:r w:rsidRPr="0066680A">
        <w:t xml:space="preserve"> normaliza as entidades FHIR separando recursos como </w:t>
      </w:r>
      <w:proofErr w:type="spellStart"/>
      <w:r w:rsidRPr="0066680A">
        <w:t>Patient</w:t>
      </w:r>
      <w:proofErr w:type="spellEnd"/>
      <w:r w:rsidRPr="0066680A">
        <w:t xml:space="preserve">, </w:t>
      </w:r>
      <w:proofErr w:type="spellStart"/>
      <w:r w:rsidRPr="0066680A">
        <w:t>Condition</w:t>
      </w:r>
      <w:proofErr w:type="spellEnd"/>
      <w:r w:rsidRPr="0066680A">
        <w:t xml:space="preserve"> e </w:t>
      </w:r>
      <w:proofErr w:type="spellStart"/>
      <w:proofErr w:type="gramStart"/>
      <w:r w:rsidRPr="0066680A">
        <w:t>MedicationRequest</w:t>
      </w:r>
      <w:proofErr w:type="spellEnd"/>
      <w:proofErr w:type="gramEnd"/>
      <w:r w:rsidRPr="0066680A">
        <w:t>.</w:t>
      </w:r>
    </w:p>
    <w:p w:rsidR="0066680A" w:rsidRPr="0066680A" w:rsidRDefault="0066680A" w:rsidP="0066680A">
      <w:pPr>
        <w:jc w:val="both"/>
      </w:pPr>
      <w:r w:rsidRPr="0066680A">
        <w:t xml:space="preserve">A camada </w:t>
      </w:r>
      <w:proofErr w:type="spellStart"/>
      <w:r w:rsidRPr="0066680A">
        <w:t>Gold</w:t>
      </w:r>
      <w:proofErr w:type="spellEnd"/>
      <w:r w:rsidRPr="0066680A">
        <w:t xml:space="preserve"> organiza dados em formato analítico </w:t>
      </w:r>
      <w:proofErr w:type="gramStart"/>
      <w:r w:rsidRPr="0066680A">
        <w:t>otimizado</w:t>
      </w:r>
      <w:proofErr w:type="gramEnd"/>
      <w:r w:rsidRPr="0066680A">
        <w:t>, como tabelas fato e dimensão, permitindo responder rapidamente às perguntas do negócio:</w:t>
      </w:r>
    </w:p>
    <w:p w:rsidR="0066680A" w:rsidRPr="0066680A" w:rsidRDefault="0066680A" w:rsidP="0066680A">
      <w:pPr>
        <w:numPr>
          <w:ilvl w:val="0"/>
          <w:numId w:val="15"/>
        </w:numPr>
        <w:jc w:val="both"/>
      </w:pPr>
      <w:r w:rsidRPr="0066680A">
        <w:t>Top 10 condições médicas mais comuns</w:t>
      </w:r>
    </w:p>
    <w:p w:rsidR="0066680A" w:rsidRPr="0066680A" w:rsidRDefault="0066680A" w:rsidP="0066680A">
      <w:pPr>
        <w:numPr>
          <w:ilvl w:val="0"/>
          <w:numId w:val="15"/>
        </w:numPr>
        <w:jc w:val="both"/>
      </w:pPr>
      <w:r w:rsidRPr="0066680A">
        <w:t>Top 10 medicamentos mais prescritos</w:t>
      </w:r>
    </w:p>
    <w:p w:rsidR="0066680A" w:rsidRPr="0066680A" w:rsidRDefault="0066680A" w:rsidP="0066680A">
      <w:pPr>
        <w:numPr>
          <w:ilvl w:val="0"/>
          <w:numId w:val="15"/>
        </w:numPr>
        <w:jc w:val="both"/>
      </w:pPr>
      <w:r w:rsidRPr="0066680A">
        <w:t>Quantidade de pacientes do sexo masculino</w:t>
      </w:r>
    </w:p>
    <w:p w:rsidR="0066680A" w:rsidRPr="0066680A" w:rsidRDefault="0066680A" w:rsidP="0066680A">
      <w:pPr>
        <w:jc w:val="both"/>
      </w:pPr>
      <w:r w:rsidRPr="0066680A">
        <w:t xml:space="preserve">Essa modelagem reduz custo computacional das </w:t>
      </w:r>
      <w:proofErr w:type="spellStart"/>
      <w:r w:rsidRPr="0066680A">
        <w:t>queries</w:t>
      </w:r>
      <w:proofErr w:type="spellEnd"/>
      <w:r w:rsidRPr="0066680A">
        <w:t xml:space="preserve"> e garante </w:t>
      </w:r>
      <w:proofErr w:type="gramStart"/>
      <w:r w:rsidRPr="0066680A">
        <w:t>performance</w:t>
      </w:r>
      <w:proofErr w:type="gramEnd"/>
      <w:r w:rsidRPr="0066680A">
        <w:t xml:space="preserve"> consistente.</w:t>
      </w:r>
    </w:p>
    <w:p w:rsidR="0066680A" w:rsidRPr="0066680A" w:rsidRDefault="0066680A" w:rsidP="0066680A">
      <w:pPr>
        <w:jc w:val="both"/>
      </w:pPr>
      <w:r w:rsidRPr="0066680A">
        <w:pict>
          <v:rect id="_x0000_i1034" style="width:0;height:1.5pt" o:hralign="center" o:hrstd="t" o:hr="t" fillcolor="#a0a0a0" stroked="f"/>
        </w:pict>
      </w:r>
    </w:p>
    <w:p w:rsidR="0066680A" w:rsidRPr="0066680A" w:rsidRDefault="0066680A" w:rsidP="0066680A">
      <w:pPr>
        <w:jc w:val="both"/>
        <w:rPr>
          <w:b/>
          <w:bCs/>
        </w:rPr>
      </w:pPr>
      <w:r w:rsidRPr="0066680A">
        <w:rPr>
          <w:b/>
          <w:bCs/>
        </w:rPr>
        <w:t xml:space="preserve">Como essa Estrutura Pode Ser Usada em </w:t>
      </w:r>
      <w:proofErr w:type="spellStart"/>
      <w:r w:rsidRPr="0066680A">
        <w:rPr>
          <w:b/>
          <w:bCs/>
        </w:rPr>
        <w:t>Cloud</w:t>
      </w:r>
      <w:proofErr w:type="spellEnd"/>
    </w:p>
    <w:p w:rsidR="0066680A" w:rsidRPr="0066680A" w:rsidRDefault="0066680A" w:rsidP="0066680A">
      <w:pPr>
        <w:jc w:val="both"/>
      </w:pPr>
      <w:r w:rsidRPr="0066680A">
        <w:t xml:space="preserve">Essa arquitetura foi intencionalmente desenhada para ser </w:t>
      </w:r>
      <w:proofErr w:type="spellStart"/>
      <w:r w:rsidRPr="0066680A">
        <w:t>cloud-ready</w:t>
      </w:r>
      <w:proofErr w:type="spellEnd"/>
      <w:r w:rsidRPr="0066680A">
        <w:t xml:space="preserve">. Em um ambiente </w:t>
      </w:r>
      <w:proofErr w:type="spellStart"/>
      <w:r w:rsidRPr="0066680A">
        <w:t>cloud</w:t>
      </w:r>
      <w:proofErr w:type="spellEnd"/>
      <w:r w:rsidRPr="0066680A">
        <w:t xml:space="preserve"> real, as substituições seriam naturais:</w:t>
      </w:r>
    </w:p>
    <w:p w:rsidR="0066680A" w:rsidRPr="0066680A" w:rsidRDefault="0066680A" w:rsidP="0066680A">
      <w:pPr>
        <w:numPr>
          <w:ilvl w:val="0"/>
          <w:numId w:val="16"/>
        </w:numPr>
        <w:jc w:val="both"/>
      </w:pPr>
      <w:proofErr w:type="spellStart"/>
      <w:proofErr w:type="gramStart"/>
      <w:r w:rsidRPr="0066680A">
        <w:t>MinIO</w:t>
      </w:r>
      <w:proofErr w:type="spellEnd"/>
      <w:proofErr w:type="gramEnd"/>
      <w:r w:rsidRPr="0066680A">
        <w:t xml:space="preserve"> → </w:t>
      </w:r>
      <w:proofErr w:type="spellStart"/>
      <w:r w:rsidRPr="0066680A">
        <w:t>Amazon</w:t>
      </w:r>
      <w:proofErr w:type="spellEnd"/>
      <w:r w:rsidRPr="0066680A">
        <w:t xml:space="preserve"> S3 / </w:t>
      </w:r>
      <w:proofErr w:type="spellStart"/>
      <w:r w:rsidRPr="0066680A">
        <w:t>Azure</w:t>
      </w:r>
      <w:proofErr w:type="spellEnd"/>
      <w:r w:rsidRPr="0066680A">
        <w:t xml:space="preserve"> </w:t>
      </w:r>
      <w:proofErr w:type="spellStart"/>
      <w:r w:rsidRPr="0066680A">
        <w:t>Blob</w:t>
      </w:r>
      <w:proofErr w:type="spellEnd"/>
      <w:r w:rsidRPr="0066680A">
        <w:t xml:space="preserve"> / Google </w:t>
      </w:r>
      <w:proofErr w:type="spellStart"/>
      <w:r w:rsidRPr="0066680A">
        <w:t>Cloud</w:t>
      </w:r>
      <w:proofErr w:type="spellEnd"/>
      <w:r w:rsidRPr="0066680A">
        <w:t xml:space="preserve"> </w:t>
      </w:r>
      <w:proofErr w:type="spellStart"/>
      <w:r w:rsidRPr="0066680A">
        <w:t>Storage</w:t>
      </w:r>
      <w:proofErr w:type="spellEnd"/>
    </w:p>
    <w:p w:rsidR="0066680A" w:rsidRPr="0066680A" w:rsidRDefault="0066680A" w:rsidP="0066680A">
      <w:pPr>
        <w:numPr>
          <w:ilvl w:val="0"/>
          <w:numId w:val="16"/>
        </w:numPr>
        <w:jc w:val="both"/>
      </w:pPr>
      <w:proofErr w:type="spellStart"/>
      <w:r w:rsidRPr="0066680A">
        <w:t>Spark</w:t>
      </w:r>
      <w:proofErr w:type="spellEnd"/>
      <w:r w:rsidRPr="0066680A">
        <w:t xml:space="preserve"> </w:t>
      </w:r>
      <w:proofErr w:type="spellStart"/>
      <w:r w:rsidRPr="0066680A">
        <w:t>standalone</w:t>
      </w:r>
      <w:proofErr w:type="spellEnd"/>
      <w:r w:rsidRPr="0066680A">
        <w:t xml:space="preserve"> → EMR / </w:t>
      </w:r>
      <w:proofErr w:type="spellStart"/>
      <w:r w:rsidRPr="0066680A">
        <w:t>Databricks</w:t>
      </w:r>
      <w:proofErr w:type="spellEnd"/>
      <w:r w:rsidRPr="0066680A">
        <w:t xml:space="preserve"> / GKE </w:t>
      </w:r>
      <w:proofErr w:type="spellStart"/>
      <w:r w:rsidRPr="0066680A">
        <w:t>Spark</w:t>
      </w:r>
      <w:proofErr w:type="spellEnd"/>
    </w:p>
    <w:p w:rsidR="0066680A" w:rsidRPr="0066680A" w:rsidRDefault="0066680A" w:rsidP="0066680A">
      <w:pPr>
        <w:numPr>
          <w:ilvl w:val="0"/>
          <w:numId w:val="16"/>
        </w:numPr>
        <w:jc w:val="both"/>
      </w:pPr>
      <w:proofErr w:type="spellStart"/>
      <w:r w:rsidRPr="0066680A">
        <w:t>Airflow</w:t>
      </w:r>
      <w:proofErr w:type="spellEnd"/>
      <w:r w:rsidRPr="0066680A">
        <w:t xml:space="preserve"> local → MWAA / </w:t>
      </w:r>
      <w:proofErr w:type="spellStart"/>
      <w:r w:rsidRPr="0066680A">
        <w:t>Cloud</w:t>
      </w:r>
      <w:proofErr w:type="spellEnd"/>
      <w:r w:rsidRPr="0066680A">
        <w:t xml:space="preserve"> </w:t>
      </w:r>
      <w:proofErr w:type="spellStart"/>
      <w:r w:rsidRPr="0066680A">
        <w:t>Composer</w:t>
      </w:r>
      <w:proofErr w:type="spellEnd"/>
      <w:r w:rsidRPr="0066680A">
        <w:t xml:space="preserve"> / </w:t>
      </w:r>
      <w:proofErr w:type="spellStart"/>
      <w:r w:rsidRPr="0066680A">
        <w:t>Astronomer</w:t>
      </w:r>
      <w:proofErr w:type="spellEnd"/>
    </w:p>
    <w:p w:rsidR="0066680A" w:rsidRPr="0066680A" w:rsidRDefault="0066680A" w:rsidP="0066680A">
      <w:pPr>
        <w:numPr>
          <w:ilvl w:val="0"/>
          <w:numId w:val="16"/>
        </w:numPr>
        <w:jc w:val="both"/>
      </w:pPr>
      <w:r w:rsidRPr="0066680A">
        <w:lastRenderedPageBreak/>
        <w:t xml:space="preserve">Trino local → Trino em </w:t>
      </w:r>
      <w:proofErr w:type="spellStart"/>
      <w:r w:rsidRPr="0066680A">
        <w:t>Kubernetes</w:t>
      </w:r>
      <w:proofErr w:type="spellEnd"/>
      <w:r w:rsidRPr="0066680A">
        <w:t xml:space="preserve"> / Athena / </w:t>
      </w:r>
      <w:proofErr w:type="spellStart"/>
      <w:proofErr w:type="gramStart"/>
      <w:r w:rsidRPr="0066680A">
        <w:t>BigQuery</w:t>
      </w:r>
      <w:proofErr w:type="spellEnd"/>
      <w:proofErr w:type="gramEnd"/>
    </w:p>
    <w:p w:rsidR="0066680A" w:rsidRPr="0066680A" w:rsidRDefault="0066680A" w:rsidP="0066680A">
      <w:pPr>
        <w:numPr>
          <w:ilvl w:val="0"/>
          <w:numId w:val="16"/>
        </w:numPr>
        <w:jc w:val="both"/>
      </w:pPr>
      <w:r w:rsidRPr="0066680A">
        <w:t xml:space="preserve">Metabase → Metabase em ECS / </w:t>
      </w:r>
      <w:proofErr w:type="spellStart"/>
      <w:r w:rsidRPr="0066680A">
        <w:t>Kubernetes</w:t>
      </w:r>
      <w:proofErr w:type="spellEnd"/>
    </w:p>
    <w:p w:rsidR="0066680A" w:rsidRPr="0066680A" w:rsidRDefault="0066680A" w:rsidP="0066680A">
      <w:pPr>
        <w:jc w:val="both"/>
      </w:pPr>
      <w:r w:rsidRPr="0066680A">
        <w:t>Como o protocolo utilizado já é S3-</w:t>
      </w:r>
      <w:proofErr w:type="spellStart"/>
      <w:r w:rsidRPr="0066680A">
        <w:t>compatible</w:t>
      </w:r>
      <w:proofErr w:type="spellEnd"/>
      <w:r w:rsidRPr="0066680A">
        <w:t xml:space="preserve">, e o processamento </w:t>
      </w:r>
      <w:proofErr w:type="gramStart"/>
      <w:r w:rsidRPr="0066680A">
        <w:t>é distribuído</w:t>
      </w:r>
      <w:proofErr w:type="gramEnd"/>
      <w:r w:rsidRPr="0066680A">
        <w:t>, a migração exige apenas ajustes de infraestrutura, não de lógica.</w:t>
      </w:r>
    </w:p>
    <w:p w:rsidR="0066680A" w:rsidRPr="0066680A" w:rsidRDefault="0066680A" w:rsidP="0066680A">
      <w:pPr>
        <w:jc w:val="both"/>
      </w:pPr>
      <w:r w:rsidRPr="0066680A">
        <w:t>Em um cenário corporativo real, essa estrutura serviria como base para:</w:t>
      </w:r>
    </w:p>
    <w:p w:rsidR="0066680A" w:rsidRPr="0066680A" w:rsidRDefault="0066680A" w:rsidP="0066680A">
      <w:pPr>
        <w:numPr>
          <w:ilvl w:val="0"/>
          <w:numId w:val="17"/>
        </w:numPr>
        <w:jc w:val="both"/>
      </w:pPr>
      <w:r w:rsidRPr="0066680A">
        <w:t xml:space="preserve">Plataforma de dados </w:t>
      </w:r>
      <w:proofErr w:type="gramStart"/>
      <w:r w:rsidRPr="0066680A">
        <w:t>hospitalar</w:t>
      </w:r>
      <w:proofErr w:type="gramEnd"/>
    </w:p>
    <w:p w:rsidR="0066680A" w:rsidRPr="0066680A" w:rsidRDefault="0066680A" w:rsidP="0066680A">
      <w:pPr>
        <w:numPr>
          <w:ilvl w:val="0"/>
          <w:numId w:val="17"/>
        </w:numPr>
        <w:jc w:val="both"/>
      </w:pPr>
      <w:r w:rsidRPr="0066680A">
        <w:t>Integração de dados clínicos</w:t>
      </w:r>
    </w:p>
    <w:p w:rsidR="0066680A" w:rsidRPr="0066680A" w:rsidRDefault="0066680A" w:rsidP="0066680A">
      <w:pPr>
        <w:numPr>
          <w:ilvl w:val="0"/>
          <w:numId w:val="17"/>
        </w:numPr>
        <w:jc w:val="both"/>
      </w:pPr>
      <w:proofErr w:type="spellStart"/>
      <w:r w:rsidRPr="0066680A">
        <w:t>Analytics</w:t>
      </w:r>
      <w:proofErr w:type="spellEnd"/>
      <w:r w:rsidRPr="0066680A">
        <w:t xml:space="preserve"> populacional</w:t>
      </w:r>
    </w:p>
    <w:p w:rsidR="0066680A" w:rsidRPr="0066680A" w:rsidRDefault="0066680A" w:rsidP="0066680A">
      <w:pPr>
        <w:numPr>
          <w:ilvl w:val="0"/>
          <w:numId w:val="17"/>
        </w:numPr>
        <w:jc w:val="both"/>
      </w:pPr>
      <w:r w:rsidRPr="0066680A">
        <w:t>Monitoramento epidemiológico</w:t>
      </w:r>
    </w:p>
    <w:p w:rsidR="0066680A" w:rsidRPr="0066680A" w:rsidRDefault="0066680A" w:rsidP="0066680A">
      <w:pPr>
        <w:numPr>
          <w:ilvl w:val="0"/>
          <w:numId w:val="17"/>
        </w:numPr>
        <w:jc w:val="both"/>
      </w:pPr>
      <w:r w:rsidRPr="0066680A">
        <w:t xml:space="preserve">Modelos de machine </w:t>
      </w:r>
      <w:proofErr w:type="spellStart"/>
      <w:r w:rsidRPr="0066680A">
        <w:t>learning</w:t>
      </w:r>
      <w:proofErr w:type="spellEnd"/>
      <w:r w:rsidRPr="0066680A">
        <w:t xml:space="preserve"> clínicos</w:t>
      </w:r>
    </w:p>
    <w:p w:rsidR="0066680A" w:rsidRPr="0066680A" w:rsidRDefault="0066680A" w:rsidP="0066680A">
      <w:pPr>
        <w:jc w:val="both"/>
      </w:pPr>
      <w:r w:rsidRPr="0066680A">
        <w:t xml:space="preserve">A arquitetura separa claramente ingestão, processamento e consumo, permitindo crescimento sustentável, governança e </w:t>
      </w:r>
      <w:proofErr w:type="spellStart"/>
      <w:r w:rsidRPr="0066680A">
        <w:t>observabilidade</w:t>
      </w:r>
      <w:proofErr w:type="spellEnd"/>
      <w:r w:rsidRPr="0066680A">
        <w:t>.</w:t>
      </w:r>
    </w:p>
    <w:p w:rsidR="0066680A" w:rsidRPr="0066680A" w:rsidRDefault="0066680A" w:rsidP="0066680A">
      <w:pPr>
        <w:jc w:val="both"/>
      </w:pPr>
      <w:r w:rsidRPr="0066680A">
        <w:pict>
          <v:rect id="_x0000_i1035" style="width:0;height:1.5pt" o:hralign="center" o:hrstd="t" o:hr="t" fillcolor="#a0a0a0" stroked="f"/>
        </w:pict>
      </w:r>
    </w:p>
    <w:p w:rsidR="0066680A" w:rsidRPr="0066680A" w:rsidRDefault="0066680A" w:rsidP="0066680A">
      <w:pPr>
        <w:jc w:val="both"/>
        <w:rPr>
          <w:b/>
          <w:bCs/>
        </w:rPr>
      </w:pPr>
      <w:r w:rsidRPr="0066680A">
        <w:rPr>
          <w:b/>
          <w:bCs/>
        </w:rPr>
        <w:t>Conclusão</w:t>
      </w:r>
    </w:p>
    <w:p w:rsidR="0066680A" w:rsidRPr="0066680A" w:rsidRDefault="0066680A" w:rsidP="0066680A">
      <w:pPr>
        <w:jc w:val="both"/>
      </w:pPr>
      <w:r w:rsidRPr="0066680A">
        <w:t xml:space="preserve">Este projeto não apenas resolve o problema proposto, mas demonstra aplicação de conceitos modernos de engenharia de dados, como </w:t>
      </w:r>
      <w:proofErr w:type="spellStart"/>
      <w:r w:rsidRPr="0066680A">
        <w:t>Lakehouse</w:t>
      </w:r>
      <w:proofErr w:type="spellEnd"/>
      <w:r w:rsidRPr="0066680A">
        <w:t xml:space="preserve">, orquestração distribuída, processamento paralelo e </w:t>
      </w:r>
      <w:proofErr w:type="spellStart"/>
      <w:r w:rsidRPr="0066680A">
        <w:t>engine</w:t>
      </w:r>
      <w:proofErr w:type="spellEnd"/>
      <w:r w:rsidRPr="0066680A">
        <w:t xml:space="preserve"> SQL desacoplada do armazenamento.</w:t>
      </w:r>
    </w:p>
    <w:p w:rsidR="0066680A" w:rsidRPr="0066680A" w:rsidRDefault="0066680A" w:rsidP="0066680A">
      <w:pPr>
        <w:jc w:val="both"/>
      </w:pPr>
      <w:r w:rsidRPr="0066680A">
        <w:t xml:space="preserve">A escolha por tecnologias open source, organização modular e arquitetura </w:t>
      </w:r>
      <w:proofErr w:type="spellStart"/>
      <w:r w:rsidRPr="0066680A">
        <w:t>escalável</w:t>
      </w:r>
      <w:proofErr w:type="spellEnd"/>
      <w:r w:rsidRPr="0066680A">
        <w:t xml:space="preserve"> posiciona essa solução como base realista para ambientes corporativos </w:t>
      </w:r>
      <w:proofErr w:type="spellStart"/>
      <w:r w:rsidRPr="0066680A">
        <w:t>on-premise</w:t>
      </w:r>
      <w:proofErr w:type="spellEnd"/>
      <w:r w:rsidRPr="0066680A">
        <w:t xml:space="preserve"> ou </w:t>
      </w:r>
      <w:proofErr w:type="spellStart"/>
      <w:r w:rsidRPr="0066680A">
        <w:t>cloud</w:t>
      </w:r>
      <w:proofErr w:type="spellEnd"/>
      <w:r w:rsidRPr="0066680A">
        <w:t>.</w:t>
      </w:r>
    </w:p>
    <w:p w:rsidR="0066680A" w:rsidRPr="000E25FC" w:rsidRDefault="0066680A" w:rsidP="000E25FC">
      <w:pPr>
        <w:jc w:val="both"/>
      </w:pPr>
    </w:p>
    <w:sectPr w:rsidR="0066680A" w:rsidRPr="000E25FC" w:rsidSect="009A55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06881"/>
    <w:multiLevelType w:val="multilevel"/>
    <w:tmpl w:val="C88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233F8"/>
    <w:multiLevelType w:val="multilevel"/>
    <w:tmpl w:val="B952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B83EDA"/>
    <w:multiLevelType w:val="multilevel"/>
    <w:tmpl w:val="FD96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CE6AA6"/>
    <w:multiLevelType w:val="multilevel"/>
    <w:tmpl w:val="5A9E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6A3C94"/>
    <w:multiLevelType w:val="multilevel"/>
    <w:tmpl w:val="7716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DE3EAE"/>
    <w:multiLevelType w:val="multilevel"/>
    <w:tmpl w:val="A248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EB1F5A"/>
    <w:multiLevelType w:val="multilevel"/>
    <w:tmpl w:val="D242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D61C89"/>
    <w:multiLevelType w:val="multilevel"/>
    <w:tmpl w:val="C95E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6C3A71"/>
    <w:multiLevelType w:val="multilevel"/>
    <w:tmpl w:val="7982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EE20C7"/>
    <w:multiLevelType w:val="multilevel"/>
    <w:tmpl w:val="309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1D0926"/>
    <w:multiLevelType w:val="multilevel"/>
    <w:tmpl w:val="4EF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AA12C0"/>
    <w:multiLevelType w:val="multilevel"/>
    <w:tmpl w:val="20F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B4183C"/>
    <w:multiLevelType w:val="multilevel"/>
    <w:tmpl w:val="EC66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5E15C2"/>
    <w:multiLevelType w:val="multilevel"/>
    <w:tmpl w:val="F134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7F1291"/>
    <w:multiLevelType w:val="multilevel"/>
    <w:tmpl w:val="F27A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3E3470"/>
    <w:multiLevelType w:val="multilevel"/>
    <w:tmpl w:val="C40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1940A8"/>
    <w:multiLevelType w:val="multilevel"/>
    <w:tmpl w:val="4C4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6"/>
  </w:num>
  <w:num w:numId="4">
    <w:abstractNumId w:val="1"/>
  </w:num>
  <w:num w:numId="5">
    <w:abstractNumId w:val="8"/>
  </w:num>
  <w:num w:numId="6">
    <w:abstractNumId w:val="10"/>
  </w:num>
  <w:num w:numId="7">
    <w:abstractNumId w:val="16"/>
  </w:num>
  <w:num w:numId="8">
    <w:abstractNumId w:val="5"/>
  </w:num>
  <w:num w:numId="9">
    <w:abstractNumId w:val="2"/>
  </w:num>
  <w:num w:numId="10">
    <w:abstractNumId w:val="9"/>
  </w:num>
  <w:num w:numId="11">
    <w:abstractNumId w:val="0"/>
  </w:num>
  <w:num w:numId="12">
    <w:abstractNumId w:val="4"/>
  </w:num>
  <w:num w:numId="13">
    <w:abstractNumId w:val="12"/>
  </w:num>
  <w:num w:numId="14">
    <w:abstractNumId w:val="3"/>
  </w:num>
  <w:num w:numId="15">
    <w:abstractNumId w:val="11"/>
  </w:num>
  <w:num w:numId="16">
    <w:abstractNumId w:val="13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37157"/>
    <w:rsid w:val="00037157"/>
    <w:rsid w:val="000C0114"/>
    <w:rsid w:val="000E25FC"/>
    <w:rsid w:val="00154BE0"/>
    <w:rsid w:val="00176212"/>
    <w:rsid w:val="002D31AE"/>
    <w:rsid w:val="002E1851"/>
    <w:rsid w:val="0064708F"/>
    <w:rsid w:val="0066680A"/>
    <w:rsid w:val="007D0557"/>
    <w:rsid w:val="00823998"/>
    <w:rsid w:val="008B254D"/>
    <w:rsid w:val="009A55DD"/>
    <w:rsid w:val="009F644E"/>
    <w:rsid w:val="00DB6AF4"/>
    <w:rsid w:val="00E530F1"/>
    <w:rsid w:val="00EB42BB"/>
    <w:rsid w:val="00EF66C9"/>
    <w:rsid w:val="00F547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5DD"/>
  </w:style>
  <w:style w:type="paragraph" w:styleId="Ttulo1">
    <w:name w:val="heading 1"/>
    <w:basedOn w:val="Normal"/>
    <w:next w:val="Normal"/>
    <w:link w:val="Ttulo1Char"/>
    <w:uiPriority w:val="9"/>
    <w:qFormat/>
    <w:rsid w:val="00037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7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7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7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7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7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7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7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7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7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7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7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71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715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71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71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71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71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7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7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7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7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7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71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71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715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7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715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71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E25FC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0E25FC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0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3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3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6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0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5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6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2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6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4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6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8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5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7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4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9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6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4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5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4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9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8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88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5</Pages>
  <Words>1085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Bonatini</dc:creator>
  <cp:keywords/>
  <dc:description/>
  <cp:lastModifiedBy>Bruno Bonatini</cp:lastModifiedBy>
  <cp:revision>10</cp:revision>
  <dcterms:created xsi:type="dcterms:W3CDTF">2025-03-15T17:32:00Z</dcterms:created>
  <dcterms:modified xsi:type="dcterms:W3CDTF">2026-02-27T02:33:00Z</dcterms:modified>
</cp:coreProperties>
</file>