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0C" w:rsidRDefault="00784D6B">
      <w:pPr>
        <w:pStyle w:val="Heading"/>
      </w:pPr>
      <w:r>
        <w:t>Gerenciamento de espaço físico</w:t>
      </w:r>
    </w:p>
    <w:p w:rsidR="00B3720C" w:rsidRDefault="00784D6B">
      <w:pPr>
        <w:pStyle w:val="Heading"/>
      </w:pPr>
      <w:r>
        <w:t xml:space="preserve">Projeto do sistema – </w:t>
      </w:r>
      <w:r>
        <w:rPr>
          <w:i/>
          <w:iCs/>
        </w:rPr>
        <w:t>Design</w:t>
      </w:r>
    </w:p>
    <w:p w:rsidR="00B3720C" w:rsidRDefault="00B3720C">
      <w:pPr>
        <w:pStyle w:val="Standard"/>
      </w:pPr>
    </w:p>
    <w:p w:rsidR="00B3720C" w:rsidRDefault="00784D6B" w:rsidP="005A3AB5">
      <w:pPr>
        <w:pStyle w:val="Standard"/>
        <w:jc w:val="both"/>
      </w:pPr>
      <w:r>
        <w:rPr>
          <w:rFonts w:ascii="Times" w:hAnsi="Times" w:cs="Times"/>
          <w:iCs/>
          <w:vanish/>
          <w:color w:val="0000FF"/>
        </w:rPr>
        <w:t xml:space="preserve">There is guidance within this template that appears in a style named InfoBlue. This style has a hidden font attribute that </w:t>
      </w:r>
      <w:r>
        <w:rPr>
          <w:rFonts w:ascii="Times" w:hAnsi="Times" w:cs="Times"/>
          <w:iCs/>
          <w:vanish/>
          <w:color w:val="0000FF"/>
        </w:rPr>
        <w:t xml:space="preserve">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 w:cs="Times"/>
          <w:iCs/>
          <w:vanish/>
          <w:color w:val="0000FF"/>
        </w:rPr>
        <w:t xml:space="preserve"> menu </w:t>
      </w:r>
      <w:r>
        <w:rPr>
          <w:rFonts w:ascii="Times" w:hAnsi="Times" w:cs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 w:cs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 w:cs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 w:cs="Times"/>
          <w:iCs/>
          <w:vanish/>
          <w:color w:val="0000FF"/>
        </w:rPr>
        <w:t>.</w:t>
      </w:r>
    </w:p>
    <w:p w:rsidR="00B3720C" w:rsidRDefault="00B3720C" w:rsidP="005A3AB5">
      <w:pPr>
        <w:pStyle w:val="Standard"/>
        <w:jc w:val="both"/>
        <w:rPr>
          <w:rFonts w:ascii="Times" w:hAnsi="Times" w:cs="Times"/>
          <w:iCs/>
          <w:vanish/>
          <w:color w:val="0000FF"/>
        </w:rPr>
      </w:pPr>
    </w:p>
    <w:p w:rsidR="00B3720C" w:rsidRDefault="00784D6B" w:rsidP="005A3AB5">
      <w:pPr>
        <w:pStyle w:val="Ttulo2"/>
        <w:numPr>
          <w:ilvl w:val="0"/>
          <w:numId w:val="20"/>
        </w:numPr>
        <w:jc w:val="both"/>
      </w:pPr>
      <w:r>
        <w:t xml:space="preserve">Estrutura do </w:t>
      </w:r>
      <w:r>
        <w:t>projeto</w:t>
      </w:r>
    </w:p>
    <w:p w:rsidR="00B3720C" w:rsidRDefault="00D327FE" w:rsidP="005A3AB5">
      <w:pPr>
        <w:pStyle w:val="Textbody"/>
        <w:widowControl/>
        <w:ind w:left="0"/>
        <w:jc w:val="both"/>
        <w:rPr>
          <w:rFonts w:ascii="arial, helvetica, sans-serif, k" w:hAnsi="arial, helvetica, sans-serif, k"/>
          <w:sz w:val="19"/>
        </w:rPr>
      </w:pPr>
      <w:r w:rsidRPr="00D327FE">
        <w:rPr>
          <w:rFonts w:ascii="arial, helvetica, sans-serif, k" w:hAnsi="arial, helvetica, sans-serif, k"/>
          <w:noProof/>
          <w:sz w:val="19"/>
          <w:lang w:eastAsia="pt-BR"/>
        </w:rPr>
        <w:drawing>
          <wp:inline distT="0" distB="0" distL="0" distR="0">
            <wp:extent cx="6301516" cy="1876425"/>
            <wp:effectExtent l="0" t="0" r="4445" b="0"/>
            <wp:docPr id="5" name="Imagem 5" descr="H:\GerenciamentoDeEspacoFisico\T2\Arquiteto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erenciamentoDeEspacoFisico\T2\Arquiteto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73" cy="187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20C" w:rsidRDefault="00784D6B" w:rsidP="005A3AB5">
      <w:pPr>
        <w:pStyle w:val="Ttulo2"/>
        <w:numPr>
          <w:ilvl w:val="0"/>
          <w:numId w:val="20"/>
        </w:numPr>
        <w:jc w:val="both"/>
      </w:pPr>
      <w:r>
        <w:t>Subsistemas</w:t>
      </w:r>
    </w:p>
    <w:p w:rsidR="00B3720C" w:rsidRDefault="00784D6B" w:rsidP="005A3AB5">
      <w:pPr>
        <w:pStyle w:val="Ttulo2"/>
        <w:jc w:val="both"/>
        <w:rPr>
          <w:i/>
        </w:rPr>
      </w:pPr>
      <w:r>
        <w:t>Persistência</w:t>
      </w:r>
    </w:p>
    <w:p w:rsidR="00B3720C" w:rsidRPr="00D327FE" w:rsidRDefault="00784D6B" w:rsidP="005A3AB5">
      <w:pPr>
        <w:pStyle w:val="Textbody"/>
        <w:widowControl/>
        <w:ind w:left="0"/>
        <w:jc w:val="both"/>
        <w:rPr>
          <w:rFonts w:ascii="arial, helvetica, sans-serif, k" w:hAnsi="arial, helvetica, sans-serif, k"/>
          <w:sz w:val="19"/>
        </w:rPr>
      </w:pPr>
      <w:r>
        <w:rPr>
          <w:rFonts w:ascii="arial, helvetica, sans-serif, k" w:hAnsi="arial, helvetica, sans-serif, k"/>
          <w:sz w:val="19"/>
        </w:rPr>
        <w:t>R</w:t>
      </w:r>
      <w:r>
        <w:rPr>
          <w:rFonts w:ascii="arial, helvetica, sans-serif, k" w:hAnsi="arial, helvetica, sans-serif, k"/>
          <w:sz w:val="19"/>
        </w:rPr>
        <w:t xml:space="preserve">esponsável por realizar a comunicação com o banco de dados, armazenar, remover, visualizar e editar dados. É através deste pacote que a aplicação gerencia todos os seus dados. Todas as classes representam </w:t>
      </w:r>
      <w:r>
        <w:rPr>
          <w:rFonts w:ascii="arial, helvetica, sans-serif, k" w:hAnsi="arial, helvetica, sans-serif, k"/>
          <w:sz w:val="19"/>
        </w:rPr>
        <w:t xml:space="preserve">entidades do </w:t>
      </w:r>
      <w:r w:rsidR="00D327FE">
        <w:rPr>
          <w:rFonts w:ascii="arial, helvetica, sans-serif, k" w:hAnsi="arial, helvetica, sans-serif, k"/>
          <w:sz w:val="19"/>
        </w:rPr>
        <w:t xml:space="preserve">banco de dados </w:t>
      </w:r>
      <w:r>
        <w:rPr>
          <w:rFonts w:ascii="arial, helvetica, sans-serif, k" w:hAnsi="arial, helvetica, sans-serif, k"/>
          <w:sz w:val="19"/>
        </w:rPr>
        <w:t xml:space="preserve">para fins de diferenciação entre </w:t>
      </w:r>
      <w:r w:rsidR="00D327FE">
        <w:rPr>
          <w:rFonts w:ascii="arial, helvetica, sans-serif, k" w:hAnsi="arial, helvetica, sans-serif, k"/>
          <w:sz w:val="19"/>
        </w:rPr>
        <w:t>as entidades do domínio</w:t>
      </w:r>
      <w:r>
        <w:rPr>
          <w:rFonts w:ascii="arial, helvetica, sans-serif, k" w:hAnsi="arial, helvetica, sans-serif, k"/>
          <w:sz w:val="19"/>
        </w:rPr>
        <w:t xml:space="preserve">. </w:t>
      </w:r>
      <w:r w:rsidR="00D327FE">
        <w:rPr>
          <w:rFonts w:ascii="arial, helvetica, sans-serif, k" w:hAnsi="arial, helvetica, sans-serif, k"/>
          <w:sz w:val="19"/>
        </w:rPr>
        <w:t xml:space="preserve">Visto que utilizamos o framework </w:t>
      </w:r>
      <w:r w:rsidR="00D327FE">
        <w:rPr>
          <w:rFonts w:ascii="arial, helvetica, sans-serif, k" w:hAnsi="arial, helvetica, sans-serif, k"/>
          <w:i/>
          <w:sz w:val="19"/>
        </w:rPr>
        <w:t>Laravel</w:t>
      </w:r>
      <w:r w:rsidR="00D327FE">
        <w:rPr>
          <w:rFonts w:ascii="arial, helvetica, sans-serif, k" w:hAnsi="arial, helvetica, sans-serif, k"/>
          <w:sz w:val="19"/>
        </w:rPr>
        <w:t xml:space="preserve">, todas estas classes implementam a interface </w:t>
      </w:r>
      <w:r w:rsidR="00D327FE">
        <w:rPr>
          <w:rFonts w:ascii="arial, helvetica, sans-serif, k" w:hAnsi="arial, helvetica, sans-serif, k"/>
          <w:i/>
          <w:sz w:val="19"/>
        </w:rPr>
        <w:t>Eloquent</w:t>
      </w:r>
      <w:r w:rsidR="00D327FE">
        <w:rPr>
          <w:rFonts w:ascii="arial, helvetica, sans-serif, k" w:hAnsi="arial, helvetica, sans-serif, k"/>
          <w:sz w:val="19"/>
        </w:rPr>
        <w:t>, que realiza o gerenciamento de CRUD da entidade com o banco.</w:t>
      </w:r>
    </w:p>
    <w:p w:rsidR="00B3720C" w:rsidRDefault="00784D6B" w:rsidP="005A3AB5">
      <w:pPr>
        <w:pStyle w:val="Ttulo2"/>
        <w:jc w:val="both"/>
        <w:rPr>
          <w:i/>
        </w:rPr>
      </w:pPr>
      <w:r>
        <w:t>Domínio</w:t>
      </w:r>
    </w:p>
    <w:p w:rsidR="00B3720C" w:rsidRDefault="00784D6B" w:rsidP="005A3AB5">
      <w:pPr>
        <w:pStyle w:val="Standard"/>
        <w:widowControl/>
        <w:jc w:val="both"/>
      </w:pPr>
      <w:r>
        <w:rPr>
          <w:rFonts w:ascii="arial, helvetica, sans-serif, k" w:hAnsi="arial, helvetica, sans-serif, k"/>
          <w:color w:val="000000"/>
          <w:sz w:val="19"/>
        </w:rPr>
        <w:t>O</w:t>
      </w:r>
      <w:r>
        <w:rPr>
          <w:rFonts w:ascii="arial, helvetica, sans-serif, k" w:hAnsi="arial, helvetica, sans-serif, k"/>
          <w:color w:val="000000"/>
          <w:sz w:val="19"/>
        </w:rPr>
        <w:t xml:space="preserve"> domínio armazena as entidades de negócio</w:t>
      </w:r>
      <w:r w:rsidR="00D327FE">
        <w:rPr>
          <w:rFonts w:ascii="arial, helvetica, sans-serif, k" w:hAnsi="arial, helvetica, sans-serif, k"/>
          <w:color w:val="000000"/>
          <w:sz w:val="19"/>
        </w:rPr>
        <w:t xml:space="preserve"> em forma de repositórios. Estes repositórios servem para diferenciar as entidades de negócio das entidades do banco. Também são responsáveis pela conversão dos objetos entre entidade de banco para negócio e vice-versa, além de realizar as requisições para a camada de persistência. Desta forma, ele devolve para a apresentação somente o que ela pode visualizar, sem realizar nenhuma alteração no banco.</w:t>
      </w:r>
    </w:p>
    <w:p w:rsidR="00B3720C" w:rsidRDefault="00784D6B" w:rsidP="005A3AB5">
      <w:pPr>
        <w:pStyle w:val="Ttulo2"/>
        <w:jc w:val="both"/>
      </w:pPr>
      <w:r>
        <w:t>Apresentação</w:t>
      </w:r>
    </w:p>
    <w:p w:rsidR="00B3720C" w:rsidRDefault="00784D6B" w:rsidP="005A3AB5">
      <w:pPr>
        <w:pStyle w:val="Standard"/>
        <w:widowControl/>
        <w:jc w:val="both"/>
      </w:pPr>
      <w:r>
        <w:rPr>
          <w:rFonts w:ascii="arial, helvetica, sans-serif, k" w:hAnsi="arial, helvetica, sans-serif, k"/>
          <w:color w:val="000000"/>
          <w:sz w:val="19"/>
        </w:rPr>
        <w:t>A</w:t>
      </w:r>
      <w:r>
        <w:rPr>
          <w:rFonts w:ascii="arial, helvetica, sans-serif, k" w:hAnsi="arial, helvetica, sans-serif, k"/>
          <w:color w:val="000000"/>
          <w:sz w:val="19"/>
        </w:rPr>
        <w:t xml:space="preserve"> camada de apresentação gerencia as telas de exibição </w:t>
      </w:r>
      <w:r w:rsidR="00D327FE">
        <w:rPr>
          <w:rFonts w:ascii="arial, helvetica, sans-serif, k" w:hAnsi="arial, helvetica, sans-serif, k"/>
          <w:color w:val="000000"/>
          <w:sz w:val="19"/>
        </w:rPr>
        <w:t>para o</w:t>
      </w:r>
      <w:r>
        <w:rPr>
          <w:rFonts w:ascii="arial, helvetica, sans-serif, k" w:hAnsi="arial, helvetica, sans-serif, k"/>
          <w:color w:val="000000"/>
          <w:sz w:val="19"/>
        </w:rPr>
        <w:t xml:space="preserve"> usuário, contendo todas as páginas HTML, as bibliotecas </w:t>
      </w:r>
      <w:r>
        <w:rPr>
          <w:rFonts w:ascii="arial, helvetica, sans-serif, k" w:hAnsi="arial, helvetica, sans-serif, k"/>
          <w:i/>
          <w:iCs/>
          <w:color w:val="000000"/>
          <w:sz w:val="19"/>
        </w:rPr>
        <w:t>jQuery</w:t>
      </w:r>
      <w:r>
        <w:rPr>
          <w:rFonts w:ascii="arial, helvetica, sans-serif, k" w:hAnsi="arial, helvetica, sans-serif, k"/>
          <w:color w:val="000000"/>
          <w:sz w:val="19"/>
        </w:rPr>
        <w:t xml:space="preserve"> e </w:t>
      </w:r>
      <w:r>
        <w:rPr>
          <w:rFonts w:ascii="arial, helvetica, sans-serif, k" w:hAnsi="arial, helvetica, sans-serif, k"/>
          <w:i/>
          <w:iCs/>
          <w:color w:val="000000"/>
          <w:sz w:val="19"/>
        </w:rPr>
        <w:t>bootstra</w:t>
      </w:r>
      <w:r>
        <w:rPr>
          <w:rFonts w:ascii="arial, helvetica, sans-serif, k" w:hAnsi="arial, helvetica, sans-serif, k"/>
          <w:i/>
          <w:iCs/>
          <w:color w:val="000000"/>
          <w:sz w:val="19"/>
        </w:rPr>
        <w:t>p</w:t>
      </w:r>
      <w:r>
        <w:rPr>
          <w:rFonts w:ascii="arial, helvetica, sans-serif, k" w:hAnsi="arial, helvetica, sans-serif, k"/>
          <w:color w:val="000000"/>
          <w:sz w:val="19"/>
        </w:rPr>
        <w:t xml:space="preserve">, além dos logos, imagens e CSS’s da aplicação. Ela apenas consome dados do domínio, </w:t>
      </w:r>
      <w:r w:rsidR="00D327FE">
        <w:rPr>
          <w:rFonts w:ascii="arial, helvetica, sans-serif, k" w:hAnsi="arial, helvetica, sans-serif, k"/>
          <w:color w:val="000000"/>
          <w:sz w:val="19"/>
        </w:rPr>
        <w:t>não tendo contato com a persistência. Quem faz o intermédio entre a apresentação e a persistência é o domínio. Também é responsável por gerenciar as rotas de URLs do sistema.</w:t>
      </w:r>
    </w:p>
    <w:p w:rsidR="00B3720C" w:rsidRDefault="00784D6B" w:rsidP="005A3AB5">
      <w:pPr>
        <w:pStyle w:val="Ttulo2"/>
        <w:numPr>
          <w:ilvl w:val="0"/>
          <w:numId w:val="20"/>
        </w:numPr>
        <w:jc w:val="both"/>
      </w:pPr>
      <w:r>
        <w:t>Padrões</w:t>
      </w:r>
    </w:p>
    <w:p w:rsidR="00B3720C" w:rsidRDefault="00784D6B" w:rsidP="005A3AB5">
      <w:pPr>
        <w:pStyle w:val="Ttulo2"/>
        <w:jc w:val="both"/>
      </w:pPr>
      <w:r>
        <w:t>Model</w:t>
      </w:r>
      <w:r>
        <w:t>-View-Controller</w:t>
      </w:r>
    </w:p>
    <w:p w:rsidR="00B3720C" w:rsidRDefault="00784D6B" w:rsidP="005A3AB5">
      <w:pPr>
        <w:pStyle w:val="Textbody"/>
        <w:widowControl/>
        <w:ind w:left="0"/>
        <w:jc w:val="both"/>
        <w:rPr>
          <w:rFonts w:ascii="arial, helvetica, sans-serif, k" w:hAnsi="arial, helvetica, sans-serif, k"/>
          <w:sz w:val="19"/>
        </w:rPr>
      </w:pPr>
      <w:r>
        <w:rPr>
          <w:rFonts w:ascii="arial, helvetica, sans-serif, k" w:hAnsi="arial, helvetica, sans-serif, k"/>
          <w:sz w:val="19"/>
        </w:rPr>
        <w:t>O</w:t>
      </w:r>
      <w:r>
        <w:rPr>
          <w:rFonts w:ascii="arial, helvetica, sans-serif, k" w:hAnsi="arial, helvetica, sans-serif, k"/>
          <w:sz w:val="19"/>
        </w:rPr>
        <w:t xml:space="preserve"> padrão Model-View-Controller (MVC) é bastante utilizado em sistemas web, pois permite dividir o que é regra de negócio, o que é uma entidade e o que é apenas visualização. Como utilizaremos uma camada de apresentação e uma de </w:t>
      </w:r>
      <w:r>
        <w:rPr>
          <w:rFonts w:ascii="arial, helvetica, sans-serif, k" w:hAnsi="arial, helvetica, sans-serif, k"/>
          <w:sz w:val="19"/>
        </w:rPr>
        <w:t>domínio, encaixa-se perfeitamente, visto que ajudará a organizar a codificação.</w:t>
      </w:r>
    </w:p>
    <w:p w:rsidR="00B3720C" w:rsidRDefault="00784D6B" w:rsidP="005A3AB5">
      <w:pPr>
        <w:pStyle w:val="Ttulo2"/>
        <w:jc w:val="both"/>
      </w:pPr>
      <w:r>
        <w:t>Permissões</w:t>
      </w:r>
    </w:p>
    <w:p w:rsidR="00B3720C" w:rsidRDefault="00784D6B" w:rsidP="005A3AB5">
      <w:pPr>
        <w:pStyle w:val="Textbody"/>
        <w:widowControl/>
        <w:ind w:left="0"/>
        <w:jc w:val="both"/>
        <w:rPr>
          <w:rFonts w:ascii="arial, helvetica, sans-serif, k" w:hAnsi="arial, helvetica, sans-serif, k"/>
          <w:sz w:val="19"/>
        </w:rPr>
      </w:pPr>
      <w:r>
        <w:rPr>
          <w:rFonts w:ascii="arial, helvetica, sans-serif, k" w:hAnsi="arial, helvetica, sans-serif, k"/>
          <w:sz w:val="19"/>
        </w:rPr>
        <w:t>O</w:t>
      </w:r>
      <w:r>
        <w:rPr>
          <w:rFonts w:ascii="arial, helvetica, sans-serif, k" w:hAnsi="arial, helvetica, sans-serif, k"/>
          <w:sz w:val="19"/>
        </w:rPr>
        <w:t xml:space="preserve"> padrão de permissões serve para sistemas </w:t>
      </w:r>
      <w:r>
        <w:rPr>
          <w:rFonts w:ascii="arial, helvetica, sans-serif, k" w:hAnsi="arial, helvetica, sans-serif, k"/>
          <w:sz w:val="19"/>
        </w:rPr>
        <w:t xml:space="preserve">que possuem tipos diferentes de usuário, onde um possui mais ou menos privilégios e acessos que outro. Geralmente são sistemas onde há um administrador que tem acesso a tudo, e usuários “comuns” que podem somente acessar seus próprios dados. </w:t>
      </w:r>
      <w:r>
        <w:rPr>
          <w:rFonts w:ascii="arial, helvetica, sans-serif, k" w:hAnsi="arial, helvetica, sans-serif, k"/>
          <w:sz w:val="19"/>
        </w:rPr>
        <w:t xml:space="preserve">Nosso sistema </w:t>
      </w:r>
      <w:r>
        <w:rPr>
          <w:rFonts w:ascii="arial, helvetica, sans-serif, k" w:hAnsi="arial, helvetica, sans-serif, k"/>
          <w:sz w:val="19"/>
        </w:rPr>
        <w:t xml:space="preserve">é motivado a utilizar este padrão pois há uma diferença entre o tipo de funcionário: funcionário da secretaria (que pode fazer o </w:t>
      </w:r>
      <w:r>
        <w:rPr>
          <w:rFonts w:ascii="arial, helvetica, sans-serif, k" w:hAnsi="arial, helvetica, sans-serif, k"/>
          <w:i/>
          <w:iCs/>
          <w:sz w:val="19"/>
        </w:rPr>
        <w:t>CRUD</w:t>
      </w:r>
      <w:r>
        <w:rPr>
          <w:rFonts w:ascii="arial, helvetica, sans-serif, k" w:hAnsi="arial, helvetica, sans-serif, k"/>
          <w:sz w:val="19"/>
        </w:rPr>
        <w:t xml:space="preserve"> dos dados, além de gerar grades) e o professor (que pode somente visualizar dados e requisitar alterações).</w:t>
      </w:r>
    </w:p>
    <w:p w:rsidR="00B3720C" w:rsidRDefault="00784D6B" w:rsidP="005A3AB5">
      <w:pPr>
        <w:pStyle w:val="Ttulo2"/>
        <w:numPr>
          <w:ilvl w:val="0"/>
          <w:numId w:val="20"/>
        </w:numPr>
        <w:jc w:val="both"/>
      </w:pPr>
      <w:r>
        <w:lastRenderedPageBreak/>
        <w:t>Realização dos</w:t>
      </w:r>
      <w:r>
        <w:t xml:space="preserve"> requerimentos</w:t>
      </w:r>
    </w:p>
    <w:p w:rsidR="00B3720C" w:rsidRDefault="00784D6B" w:rsidP="005A3AB5">
      <w:pPr>
        <w:pStyle w:val="Ttulo2"/>
        <w:jc w:val="both"/>
        <w:rPr>
          <w:i/>
        </w:rPr>
      </w:pPr>
      <w:r>
        <w:t>Cadastrar dados acadêmicos</w:t>
      </w:r>
    </w:p>
    <w:p w:rsidR="00B3720C" w:rsidRDefault="00784D6B" w:rsidP="005A3AB5">
      <w:pPr>
        <w:pStyle w:val="Ttulo2"/>
        <w:numPr>
          <w:ilvl w:val="2"/>
          <w:numId w:val="20"/>
        </w:numPr>
        <w:jc w:val="both"/>
      </w:pPr>
      <w:r>
        <w:t>Visão dos participantes</w:t>
      </w:r>
    </w:p>
    <w:p w:rsidR="00B3720C" w:rsidRPr="005A3AB5" w:rsidRDefault="00784D6B" w:rsidP="005A3AB5">
      <w:pPr>
        <w:jc w:val="both"/>
      </w:pPr>
      <w:r w:rsidRPr="005A3AB5">
        <w:rPr>
          <w:rFonts w:ascii="arial, helvetica, sans-serif, k" w:hAnsi="arial, helvetica, sans-serif, k"/>
          <w:sz w:val="19"/>
          <w:szCs w:val="19"/>
        </w:rPr>
        <w:t>O funcionário acessa a página de “turmas” e deseja inserir ou editar dados de uma turma. Ele clica na opção desejada e um formulário é apresentado. Após inserir os dados, o funcionário solic</w:t>
      </w:r>
      <w:r w:rsidR="005A3AB5">
        <w:rPr>
          <w:rFonts w:ascii="arial, helvetica, sans-serif, k" w:hAnsi="arial, helvetica, sans-serif, k"/>
          <w:sz w:val="19"/>
          <w:szCs w:val="19"/>
        </w:rPr>
        <w:t>ita o salvamento dos mesmos</w:t>
      </w:r>
      <w:r w:rsidRPr="005A3AB5">
        <w:rPr>
          <w:rFonts w:ascii="arial, helvetica, sans-serif, k" w:hAnsi="arial, helvetica, sans-serif, k"/>
          <w:sz w:val="19"/>
          <w:szCs w:val="19"/>
        </w:rPr>
        <w:t>.</w:t>
      </w:r>
      <w:r w:rsidR="005A3AB5">
        <w:rPr>
          <w:rFonts w:ascii="arial, helvetica, sans-serif, k" w:hAnsi="arial, helvetica, sans-serif, k"/>
          <w:sz w:val="19"/>
          <w:szCs w:val="19"/>
        </w:rPr>
        <w:t xml:space="preserve"> </w:t>
      </w:r>
      <w:r w:rsidR="005A3AB5">
        <w:rPr>
          <w:rFonts w:ascii="arial, helvetica, sans-serif, k" w:hAnsi="arial, helvetica, sans-serif, k" w:hint="eastAsia"/>
          <w:sz w:val="19"/>
          <w:szCs w:val="19"/>
        </w:rPr>
        <w:t>A</w:t>
      </w:r>
      <w:r w:rsidR="005A3AB5">
        <w:rPr>
          <w:rFonts w:ascii="arial, helvetica, sans-serif, k" w:hAnsi="arial, helvetica, sans-serif, k"/>
          <w:sz w:val="19"/>
          <w:szCs w:val="19"/>
        </w:rPr>
        <w:t xml:space="preserve"> </w:t>
      </w:r>
      <w:r w:rsidR="005A3AB5" w:rsidRPr="005A3AB5">
        <w:rPr>
          <w:rFonts w:ascii="arial, helvetica, sans-serif, k" w:hAnsi="arial, helvetica, sans-serif, k"/>
          <w:i/>
          <w:sz w:val="19"/>
          <w:szCs w:val="19"/>
        </w:rPr>
        <w:t>controlle</w:t>
      </w:r>
      <w:r w:rsidR="005A3AB5">
        <w:rPr>
          <w:rFonts w:ascii="arial, helvetica, sans-serif, k" w:hAnsi="arial, helvetica, sans-serif, k"/>
          <w:i/>
          <w:sz w:val="19"/>
          <w:szCs w:val="19"/>
        </w:rPr>
        <w:t>r</w:t>
      </w:r>
      <w:r w:rsidR="005A3AB5">
        <w:rPr>
          <w:rFonts w:ascii="arial, helvetica, sans-serif, k" w:hAnsi="arial, helvetica, sans-serif, k"/>
          <w:sz w:val="19"/>
          <w:szCs w:val="19"/>
        </w:rPr>
        <w:t xml:space="preserve"> de turma valida os dados e, caso estejam corretos, chama o repositório de turmas. Este converte os dados para entidade do banco e então realiza o cadastro através do </w:t>
      </w:r>
      <w:r w:rsidR="005A3AB5">
        <w:rPr>
          <w:rFonts w:ascii="arial, helvetica, sans-serif, k" w:hAnsi="arial, helvetica, sans-serif, k"/>
          <w:i/>
          <w:sz w:val="19"/>
          <w:szCs w:val="19"/>
        </w:rPr>
        <w:t>Laravel</w:t>
      </w:r>
      <w:r w:rsidR="005A3AB5">
        <w:rPr>
          <w:rFonts w:ascii="arial, helvetica, sans-serif, k" w:hAnsi="arial, helvetica, sans-serif, k"/>
          <w:sz w:val="19"/>
          <w:szCs w:val="19"/>
        </w:rPr>
        <w:t xml:space="preserve">. Caso os dados não estejam corretos, a </w:t>
      </w:r>
      <w:r w:rsidR="005A3AB5">
        <w:rPr>
          <w:rFonts w:ascii="arial, helvetica, sans-serif, k" w:hAnsi="arial, helvetica, sans-serif, k"/>
          <w:i/>
          <w:sz w:val="19"/>
          <w:szCs w:val="19"/>
        </w:rPr>
        <w:t>controller</w:t>
      </w:r>
      <w:r w:rsidR="005A3AB5">
        <w:rPr>
          <w:rFonts w:ascii="arial, helvetica, sans-serif, k" w:hAnsi="arial, helvetica, sans-serif, k"/>
          <w:sz w:val="19"/>
          <w:szCs w:val="19"/>
        </w:rPr>
        <w:t xml:space="preserve"> simplesmente retorna uma mensagem de erro.</w:t>
      </w:r>
    </w:p>
    <w:p w:rsidR="00D327FE" w:rsidRDefault="00784D6B" w:rsidP="005A3AB5">
      <w:pPr>
        <w:pStyle w:val="Ttulo2"/>
        <w:numPr>
          <w:ilvl w:val="2"/>
          <w:numId w:val="20"/>
        </w:numPr>
        <w:jc w:val="both"/>
      </w:pPr>
      <w:r>
        <w:t>Cenário</w:t>
      </w:r>
    </w:p>
    <w:p w:rsidR="00E668A9" w:rsidRDefault="00E668A9" w:rsidP="00E668A9">
      <w:pPr>
        <w:pStyle w:val="Standard"/>
      </w:pPr>
      <w:r w:rsidRPr="00E668A9">
        <w:rPr>
          <w:noProof/>
          <w:lang w:eastAsia="pt-BR"/>
        </w:rPr>
        <w:drawing>
          <wp:inline distT="0" distB="0" distL="0" distR="0">
            <wp:extent cx="5943600" cy="3909256"/>
            <wp:effectExtent l="0" t="0" r="0" b="0"/>
            <wp:docPr id="6" name="Imagem 6" descr="H:\GerenciamentoDeEspacoFisico\T2\Arquiteto\Cadastrar dados acadêm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erenciamentoDeEspacoFisico\T2\Arquiteto\Cadastrar dados acadêmic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A9" w:rsidRDefault="00E668A9" w:rsidP="00E668A9">
      <w:pPr>
        <w:pStyle w:val="Ttulo2"/>
        <w:rPr>
          <w:i/>
        </w:rPr>
      </w:pPr>
      <w:r>
        <w:t>Cadastrar espaço físico</w:t>
      </w:r>
    </w:p>
    <w:p w:rsidR="00E668A9" w:rsidRDefault="00E668A9" w:rsidP="00E668A9">
      <w:pPr>
        <w:pStyle w:val="Ttulo2"/>
        <w:numPr>
          <w:ilvl w:val="2"/>
          <w:numId w:val="20"/>
        </w:numPr>
        <w:jc w:val="both"/>
      </w:pPr>
      <w:r>
        <w:t>Visão dos participantes</w:t>
      </w:r>
    </w:p>
    <w:p w:rsidR="00E668A9" w:rsidRPr="005A3AB5" w:rsidRDefault="00E668A9" w:rsidP="00E668A9">
      <w:pPr>
        <w:jc w:val="both"/>
      </w:pPr>
      <w:r w:rsidRPr="005A3AB5">
        <w:rPr>
          <w:rFonts w:ascii="arial, helvetica, sans-serif, k" w:hAnsi="arial, helvetica, sans-serif, k"/>
          <w:sz w:val="19"/>
          <w:szCs w:val="19"/>
        </w:rPr>
        <w:t>O funcionário acessa a página de “</w:t>
      </w:r>
      <w:r>
        <w:rPr>
          <w:rFonts w:ascii="arial, helvetica, sans-serif, k" w:hAnsi="arial, helvetica, sans-serif, k"/>
          <w:sz w:val="19"/>
          <w:szCs w:val="19"/>
        </w:rPr>
        <w:t>salas</w:t>
      </w:r>
      <w:r w:rsidRPr="005A3AB5">
        <w:rPr>
          <w:rFonts w:ascii="arial, helvetica, sans-serif, k" w:hAnsi="arial, helvetica, sans-serif, k"/>
          <w:sz w:val="19"/>
          <w:szCs w:val="19"/>
        </w:rPr>
        <w:t xml:space="preserve">” e deseja inserir ou editar dados de uma </w:t>
      </w:r>
      <w:r>
        <w:rPr>
          <w:rFonts w:ascii="arial, helvetica, sans-serif, k" w:hAnsi="arial, helvetica, sans-serif, k"/>
          <w:sz w:val="19"/>
          <w:szCs w:val="19"/>
        </w:rPr>
        <w:t>sala</w:t>
      </w:r>
      <w:r w:rsidRPr="005A3AB5">
        <w:rPr>
          <w:rFonts w:ascii="arial, helvetica, sans-serif, k" w:hAnsi="arial, helvetica, sans-serif, k"/>
          <w:sz w:val="19"/>
          <w:szCs w:val="19"/>
        </w:rPr>
        <w:t>. Ele clica na opção desejada e um formulário é apresentado. Após inserir os dados, o funcionário solic</w:t>
      </w:r>
      <w:r>
        <w:rPr>
          <w:rFonts w:ascii="arial, helvetica, sans-serif, k" w:hAnsi="arial, helvetica, sans-serif, k"/>
          <w:sz w:val="19"/>
          <w:szCs w:val="19"/>
        </w:rPr>
        <w:t>ita o salvamento dos mesmos</w:t>
      </w:r>
      <w:r w:rsidRPr="005A3AB5">
        <w:rPr>
          <w:rFonts w:ascii="arial, helvetica, sans-serif, k" w:hAnsi="arial, helvetica, sans-serif, k"/>
          <w:sz w:val="19"/>
          <w:szCs w:val="19"/>
        </w:rPr>
        <w:t>.</w:t>
      </w:r>
      <w:r>
        <w:rPr>
          <w:rFonts w:ascii="arial, helvetica, sans-serif, k" w:hAnsi="arial, helvetica, sans-serif, k"/>
          <w:sz w:val="19"/>
          <w:szCs w:val="19"/>
        </w:rPr>
        <w:t xml:space="preserve"> </w:t>
      </w:r>
      <w:r>
        <w:rPr>
          <w:rFonts w:ascii="arial, helvetica, sans-serif, k" w:hAnsi="arial, helvetica, sans-serif, k" w:hint="eastAsia"/>
          <w:sz w:val="19"/>
          <w:szCs w:val="19"/>
        </w:rPr>
        <w:t>A</w:t>
      </w:r>
      <w:r>
        <w:rPr>
          <w:rFonts w:ascii="arial, helvetica, sans-serif, k" w:hAnsi="arial, helvetica, sans-serif, k"/>
          <w:sz w:val="19"/>
          <w:szCs w:val="19"/>
        </w:rPr>
        <w:t xml:space="preserve"> </w:t>
      </w:r>
      <w:r w:rsidRPr="005A3AB5">
        <w:rPr>
          <w:rFonts w:ascii="arial, helvetica, sans-serif, k" w:hAnsi="arial, helvetica, sans-serif, k"/>
          <w:i/>
          <w:sz w:val="19"/>
          <w:szCs w:val="19"/>
        </w:rPr>
        <w:t>controlle</w:t>
      </w:r>
      <w:r>
        <w:rPr>
          <w:rFonts w:ascii="arial, helvetica, sans-serif, k" w:hAnsi="arial, helvetica, sans-serif, k"/>
          <w:i/>
          <w:sz w:val="19"/>
          <w:szCs w:val="19"/>
        </w:rPr>
        <w:t>r</w:t>
      </w:r>
      <w:r>
        <w:rPr>
          <w:rFonts w:ascii="arial, helvetica, sans-serif, k" w:hAnsi="arial, helvetica, sans-serif, k"/>
          <w:sz w:val="19"/>
          <w:szCs w:val="19"/>
        </w:rPr>
        <w:t xml:space="preserve"> de </w:t>
      </w:r>
      <w:r>
        <w:rPr>
          <w:rFonts w:ascii="arial, helvetica, sans-serif, k" w:hAnsi="arial, helvetica, sans-serif, k"/>
          <w:sz w:val="19"/>
          <w:szCs w:val="19"/>
        </w:rPr>
        <w:t>salas</w:t>
      </w:r>
      <w:r>
        <w:rPr>
          <w:rFonts w:ascii="arial, helvetica, sans-serif, k" w:hAnsi="arial, helvetica, sans-serif, k"/>
          <w:sz w:val="19"/>
          <w:szCs w:val="19"/>
        </w:rPr>
        <w:t xml:space="preserve"> valida os dados e, caso estejam corretos, chama o repositório de turmas. Este converte os dados para entidade do banco e então realiza o cadastro através do </w:t>
      </w:r>
      <w:r>
        <w:rPr>
          <w:rFonts w:ascii="arial, helvetica, sans-serif, k" w:hAnsi="arial, helvetica, sans-serif, k"/>
          <w:i/>
          <w:sz w:val="19"/>
          <w:szCs w:val="19"/>
        </w:rPr>
        <w:t>Laravel</w:t>
      </w:r>
      <w:r>
        <w:rPr>
          <w:rFonts w:ascii="arial, helvetica, sans-serif, k" w:hAnsi="arial, helvetica, sans-serif, k"/>
          <w:sz w:val="19"/>
          <w:szCs w:val="19"/>
        </w:rPr>
        <w:t xml:space="preserve">. Caso os dados não estejam corretos, a </w:t>
      </w:r>
      <w:r>
        <w:rPr>
          <w:rFonts w:ascii="arial, helvetica, sans-serif, k" w:hAnsi="arial, helvetica, sans-serif, k"/>
          <w:i/>
          <w:sz w:val="19"/>
          <w:szCs w:val="19"/>
        </w:rPr>
        <w:t>controller</w:t>
      </w:r>
      <w:r>
        <w:rPr>
          <w:rFonts w:ascii="arial, helvetica, sans-serif, k" w:hAnsi="arial, helvetica, sans-serif, k"/>
          <w:sz w:val="19"/>
          <w:szCs w:val="19"/>
        </w:rPr>
        <w:t xml:space="preserve"> simplesmente retorna uma mensagem de erro.</w:t>
      </w:r>
    </w:p>
    <w:p w:rsidR="00E668A9" w:rsidRDefault="00E668A9" w:rsidP="00E668A9">
      <w:pPr>
        <w:pStyle w:val="Ttulo2"/>
        <w:numPr>
          <w:ilvl w:val="2"/>
          <w:numId w:val="20"/>
        </w:numPr>
        <w:jc w:val="both"/>
      </w:pPr>
      <w:r>
        <w:lastRenderedPageBreak/>
        <w:t>Cenário</w:t>
      </w:r>
    </w:p>
    <w:p w:rsidR="00E668A9" w:rsidRPr="00E668A9" w:rsidRDefault="00E668A9" w:rsidP="00E668A9">
      <w:pPr>
        <w:pStyle w:val="Standard"/>
      </w:pPr>
      <w:r w:rsidRPr="00E668A9">
        <w:rPr>
          <w:noProof/>
          <w:lang w:eastAsia="pt-BR"/>
        </w:rPr>
        <w:drawing>
          <wp:inline distT="0" distB="0" distL="0" distR="0">
            <wp:extent cx="5943600" cy="3807220"/>
            <wp:effectExtent l="0" t="0" r="0" b="3175"/>
            <wp:docPr id="8" name="Imagem 8" descr="H:\GerenciamentoDeEspacoFisico\T2\Arquiteto\Cadastrar espaço fí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erenciamentoDeEspacoFisico\T2\Arquiteto\Cadastrar espaço fís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A9" w:rsidRDefault="00E668A9" w:rsidP="00E668A9">
      <w:pPr>
        <w:pStyle w:val="Ttulo2"/>
        <w:rPr>
          <w:i/>
        </w:rPr>
      </w:pPr>
      <w:r>
        <w:t>Consultar alocação de uma sala</w:t>
      </w:r>
    </w:p>
    <w:p w:rsidR="00E668A9" w:rsidRDefault="00E668A9" w:rsidP="00E668A9">
      <w:pPr>
        <w:pStyle w:val="Ttulo2"/>
        <w:numPr>
          <w:ilvl w:val="2"/>
          <w:numId w:val="20"/>
        </w:numPr>
        <w:jc w:val="both"/>
      </w:pPr>
      <w:r>
        <w:t>Visão dos participantes</w:t>
      </w:r>
    </w:p>
    <w:p w:rsidR="00E668A9" w:rsidRPr="00E668A9" w:rsidRDefault="00E668A9" w:rsidP="00E668A9">
      <w:pPr>
        <w:jc w:val="both"/>
      </w:pPr>
      <w:r w:rsidRPr="005A3AB5">
        <w:rPr>
          <w:rFonts w:ascii="arial, helvetica, sans-serif, k" w:hAnsi="arial, helvetica, sans-serif, k"/>
          <w:sz w:val="19"/>
          <w:szCs w:val="19"/>
        </w:rPr>
        <w:t>O funcionário acessa a página de “</w:t>
      </w:r>
      <w:r>
        <w:rPr>
          <w:rFonts w:ascii="arial, helvetica, sans-serif, k" w:hAnsi="arial, helvetica, sans-serif, k"/>
          <w:sz w:val="19"/>
          <w:szCs w:val="19"/>
        </w:rPr>
        <w:t>salas</w:t>
      </w:r>
      <w:r w:rsidRPr="005A3AB5">
        <w:rPr>
          <w:rFonts w:ascii="arial, helvetica, sans-serif, k" w:hAnsi="arial, helvetica, sans-serif, k"/>
          <w:sz w:val="19"/>
          <w:szCs w:val="19"/>
        </w:rPr>
        <w:t xml:space="preserve">” e </w:t>
      </w:r>
      <w:r>
        <w:rPr>
          <w:rFonts w:ascii="arial, helvetica, sans-serif, k" w:hAnsi="arial, helvetica, sans-serif, k"/>
          <w:sz w:val="19"/>
          <w:szCs w:val="19"/>
        </w:rPr>
        <w:t>visualizar a lista de salas cadastradas</w:t>
      </w:r>
      <w:r w:rsidRPr="005A3AB5">
        <w:rPr>
          <w:rFonts w:ascii="arial, helvetica, sans-serif, k" w:hAnsi="arial, helvetica, sans-serif, k"/>
          <w:sz w:val="19"/>
          <w:szCs w:val="19"/>
        </w:rPr>
        <w:t xml:space="preserve">. </w:t>
      </w:r>
      <w:r>
        <w:rPr>
          <w:rFonts w:ascii="arial, helvetica, sans-serif, k" w:hAnsi="arial, helvetica, sans-serif, k" w:hint="eastAsia"/>
          <w:sz w:val="19"/>
          <w:szCs w:val="19"/>
        </w:rPr>
        <w:t>A</w:t>
      </w:r>
      <w:r>
        <w:rPr>
          <w:rFonts w:ascii="arial, helvetica, sans-serif, k" w:hAnsi="arial, helvetica, sans-serif, k"/>
          <w:sz w:val="19"/>
          <w:szCs w:val="19"/>
        </w:rPr>
        <w:t xml:space="preserve"> </w:t>
      </w:r>
      <w:r w:rsidRPr="005A3AB5">
        <w:rPr>
          <w:rFonts w:ascii="arial, helvetica, sans-serif, k" w:hAnsi="arial, helvetica, sans-serif, k"/>
          <w:i/>
          <w:sz w:val="19"/>
          <w:szCs w:val="19"/>
        </w:rPr>
        <w:t>controlle</w:t>
      </w:r>
      <w:r>
        <w:rPr>
          <w:rFonts w:ascii="arial, helvetica, sans-serif, k" w:hAnsi="arial, helvetica, sans-serif, k"/>
          <w:i/>
          <w:sz w:val="19"/>
          <w:szCs w:val="19"/>
        </w:rPr>
        <w:t>r</w:t>
      </w:r>
      <w:r>
        <w:rPr>
          <w:rFonts w:ascii="arial, helvetica, sans-serif, k" w:hAnsi="arial, helvetica, sans-serif, k"/>
          <w:sz w:val="19"/>
          <w:szCs w:val="19"/>
        </w:rPr>
        <w:t xml:space="preserve"> de </w:t>
      </w:r>
      <w:r>
        <w:rPr>
          <w:rFonts w:ascii="arial, helvetica, sans-serif, k" w:hAnsi="arial, helvetica, sans-serif, k"/>
          <w:sz w:val="19"/>
          <w:szCs w:val="19"/>
        </w:rPr>
        <w:t xml:space="preserve">sala solicita para o </w:t>
      </w:r>
      <w:r>
        <w:rPr>
          <w:rFonts w:ascii="arial, helvetica, sans-serif, k" w:hAnsi="arial, helvetica, sans-serif, k"/>
          <w:sz w:val="19"/>
          <w:szCs w:val="19"/>
        </w:rPr>
        <w:t xml:space="preserve">banco </w:t>
      </w:r>
      <w:r>
        <w:rPr>
          <w:rFonts w:ascii="arial, helvetica, sans-serif, k" w:hAnsi="arial, helvetica, sans-serif, k"/>
          <w:sz w:val="19"/>
          <w:szCs w:val="19"/>
        </w:rPr>
        <w:t xml:space="preserve">a listagem de salas e os devolve para a </w:t>
      </w:r>
      <w:r>
        <w:rPr>
          <w:rFonts w:ascii="arial, helvetica, sans-serif, k" w:hAnsi="arial, helvetica, sans-serif, k"/>
          <w:i/>
          <w:sz w:val="19"/>
          <w:szCs w:val="19"/>
        </w:rPr>
        <w:t>view</w:t>
      </w:r>
      <w:r>
        <w:rPr>
          <w:rFonts w:ascii="arial, helvetica, sans-serif, k" w:hAnsi="arial, helvetica, sans-serif, k"/>
          <w:sz w:val="19"/>
          <w:szCs w:val="19"/>
        </w:rPr>
        <w:t>.</w:t>
      </w:r>
      <w:bookmarkStart w:id="0" w:name="_GoBack"/>
      <w:bookmarkEnd w:id="0"/>
    </w:p>
    <w:p w:rsidR="00E668A9" w:rsidRDefault="00E668A9" w:rsidP="00E668A9">
      <w:pPr>
        <w:pStyle w:val="Ttulo2"/>
        <w:numPr>
          <w:ilvl w:val="2"/>
          <w:numId w:val="20"/>
        </w:numPr>
        <w:jc w:val="both"/>
      </w:pPr>
      <w:r>
        <w:lastRenderedPageBreak/>
        <w:t>Cenário</w:t>
      </w:r>
    </w:p>
    <w:p w:rsidR="005A3AB5" w:rsidRPr="005A3AB5" w:rsidRDefault="00E668A9" w:rsidP="005A3AB5">
      <w:pPr>
        <w:pStyle w:val="Standard"/>
        <w:jc w:val="both"/>
        <w:rPr>
          <w:rFonts w:ascii="arial, helvetica, sans-serif, k" w:hAnsi="arial, helvetica, sans-serif, k"/>
          <w:sz w:val="19"/>
          <w:szCs w:val="19"/>
        </w:rPr>
      </w:pPr>
      <w:r w:rsidRPr="00E668A9">
        <w:rPr>
          <w:rFonts w:ascii="arial, helvetica, sans-serif, k" w:hAnsi="arial, helvetica, sans-serif, k"/>
          <w:noProof/>
          <w:sz w:val="19"/>
          <w:szCs w:val="19"/>
          <w:lang w:eastAsia="pt-BR"/>
        </w:rPr>
        <w:drawing>
          <wp:inline distT="0" distB="0" distL="0" distR="0">
            <wp:extent cx="5943600" cy="3649344"/>
            <wp:effectExtent l="0" t="0" r="0" b="8890"/>
            <wp:docPr id="10" name="Imagem 10" descr="H:\GerenciamentoDeEspacoFisico\T2\Arquiteto\Consultar alocação de uma s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GerenciamentoDeEspacoFisico\T2\Arquiteto\Consultar alocação de uma sa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AB5" w:rsidRPr="005A3AB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84D6B">
      <w:pPr>
        <w:rPr>
          <w:rFonts w:hint="eastAsia"/>
        </w:rPr>
      </w:pPr>
      <w:r>
        <w:separator/>
      </w:r>
    </w:p>
  </w:endnote>
  <w:endnote w:type="continuationSeparator" w:id="0">
    <w:p w:rsidR="00000000" w:rsidRDefault="00784D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, helvetica, sans-serif, 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769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132769" w:rsidRDefault="00784D6B">
          <w:pPr>
            <w:pStyle w:val="Standard"/>
            <w:ind w:right="360"/>
          </w:pPr>
          <w:r>
            <w:t>Confidential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132769" w:rsidRDefault="00784D6B">
          <w:pPr>
            <w:pStyle w:val="Standard"/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DOCPROPERTY "Company" </w:instrText>
          </w:r>
          <w:r>
            <w:rPr>
              <w:rFonts w:eastAsia="Symbol" w:cs="Symbol"/>
            </w:rPr>
            <w:fldChar w:fldCharType="separate"/>
          </w:r>
          <w:r>
            <w:rPr>
              <w:rFonts w:eastAsia="Symbol" w:cs="Symbol"/>
            </w:rP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>
            <w:rPr>
              <w:rFonts w:eastAsia="Symbol" w:cs="Symbol"/>
            </w:rPr>
            <w:fldChar w:fldCharType="separate"/>
          </w:r>
          <w:r w:rsidR="00D327FE">
            <w:rPr>
              <w:rFonts w:eastAsia="Symbol" w:cs="Symbol"/>
              <w:noProof/>
            </w:rPr>
            <w:t>2016</w:t>
          </w:r>
          <w:r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132769" w:rsidRDefault="00784D6B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>
            <w:rPr>
              <w:rStyle w:val="Nmerodepgina"/>
              <w:rFonts w:eastAsia="Symbol" w:cs="Symbol"/>
            </w:rPr>
            <w:fldChar w:fldCharType="separate"/>
          </w:r>
          <w:r>
            <w:rPr>
              <w:rStyle w:val="Nmerodepgina"/>
              <w:rFonts w:eastAsia="Symbol" w:cs="Symbol"/>
              <w:noProof/>
            </w:rPr>
            <w:t>4</w:t>
          </w:r>
          <w:r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132769" w:rsidRDefault="00784D6B">
    <w:pPr>
      <w:pStyle w:val="Rodap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84D6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784D6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13276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32769" w:rsidRDefault="00784D6B">
          <w:pPr>
            <w:pStyle w:val="Standard"/>
            <w:rPr>
              <w:b/>
            </w:rPr>
          </w:pPr>
          <w:r>
            <w:rPr>
              <w:b/>
            </w:rPr>
            <w:t>Gerenciamento de espaço físico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32769" w:rsidRDefault="00784D6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13276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32769" w:rsidRDefault="00784D6B">
          <w:pPr>
            <w:pStyle w:val="Standard"/>
          </w:pPr>
          <w:r>
            <w:t>Projeto do sistema</w:t>
          </w:r>
          <w:r>
            <w:t xml:space="preserve"> – </w:t>
          </w:r>
          <w:r>
            <w:rPr>
              <w:i/>
              <w:iCs/>
            </w:rPr>
            <w:t>Design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32769" w:rsidRDefault="00784D6B">
          <w:pPr>
            <w:pStyle w:val="Standard"/>
          </w:pPr>
          <w:r>
            <w:t xml:space="preserve"> Data: 15/Out/16</w:t>
          </w:r>
        </w:p>
      </w:tc>
    </w:tr>
  </w:tbl>
  <w:p w:rsidR="00132769" w:rsidRDefault="00784D6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5CA2"/>
    <w:multiLevelType w:val="multilevel"/>
    <w:tmpl w:val="EF7AA3F2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5012147"/>
    <w:multiLevelType w:val="multilevel"/>
    <w:tmpl w:val="A4D8A03A"/>
    <w:styleLink w:val="WW8Num1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20C156B"/>
    <w:multiLevelType w:val="multilevel"/>
    <w:tmpl w:val="C664957E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451287B"/>
    <w:multiLevelType w:val="multilevel"/>
    <w:tmpl w:val="55F85F5E"/>
    <w:styleLink w:val="WW8Num3"/>
    <w:lvl w:ilvl="0">
      <w:start w:val="1"/>
      <w:numFmt w:val="decimal"/>
      <w:lvlText w:val="%1."/>
      <w:lvlJc w:val="left"/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17C7593D"/>
    <w:multiLevelType w:val="multilevel"/>
    <w:tmpl w:val="7408CEC4"/>
    <w:styleLink w:val="Outlin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5" w15:restartNumberingAfterBreak="0">
    <w:nsid w:val="1B6C273A"/>
    <w:multiLevelType w:val="multilevel"/>
    <w:tmpl w:val="5106D144"/>
    <w:styleLink w:val="WW8Num4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BD27306"/>
    <w:multiLevelType w:val="hybridMultilevel"/>
    <w:tmpl w:val="0AEAF2EC"/>
    <w:lvl w:ilvl="0" w:tplc="7A88229A">
      <w:start w:val="1"/>
      <w:numFmt w:val="decimal"/>
      <w:lvlText w:val="%1."/>
      <w:lvlJc w:val="left"/>
      <w:pPr>
        <w:ind w:left="720" w:hanging="360"/>
      </w:pPr>
    </w:lvl>
    <w:lvl w:ilvl="1" w:tplc="8A8A66DA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16C84"/>
    <w:multiLevelType w:val="multilevel"/>
    <w:tmpl w:val="92766602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5810371"/>
    <w:multiLevelType w:val="multilevel"/>
    <w:tmpl w:val="45AEADB2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5040681"/>
    <w:multiLevelType w:val="multilevel"/>
    <w:tmpl w:val="762A9A58"/>
    <w:styleLink w:val="WW8Num7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53C6435"/>
    <w:multiLevelType w:val="multilevel"/>
    <w:tmpl w:val="3586D78E"/>
    <w:styleLink w:val="List2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1" w15:restartNumberingAfterBreak="0">
    <w:nsid w:val="4A5B59DC"/>
    <w:multiLevelType w:val="multilevel"/>
    <w:tmpl w:val="290E5074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4C3B476A"/>
    <w:multiLevelType w:val="multilevel"/>
    <w:tmpl w:val="BE6263AA"/>
    <w:styleLink w:val="WW8Num1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4EB42573"/>
    <w:multiLevelType w:val="multilevel"/>
    <w:tmpl w:val="E5EC2790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4" w15:restartNumberingAfterBreak="0">
    <w:nsid w:val="58C07AD4"/>
    <w:multiLevelType w:val="multilevel"/>
    <w:tmpl w:val="DE7261FC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5A203AFA"/>
    <w:multiLevelType w:val="multilevel"/>
    <w:tmpl w:val="A3E62D86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6" w15:restartNumberingAfterBreak="0">
    <w:nsid w:val="5A2E6B1A"/>
    <w:multiLevelType w:val="multilevel"/>
    <w:tmpl w:val="0868C34E"/>
    <w:styleLink w:val="WW8Num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6A2A19B1"/>
    <w:multiLevelType w:val="multilevel"/>
    <w:tmpl w:val="8430A2A2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8" w15:restartNumberingAfterBreak="0">
    <w:nsid w:val="6E6A37B2"/>
    <w:multiLevelType w:val="multilevel"/>
    <w:tmpl w:val="B88C899A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72D6465B"/>
    <w:multiLevelType w:val="multilevel"/>
    <w:tmpl w:val="B938360A"/>
    <w:styleLink w:val="WW8Num1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10"/>
  </w:num>
  <w:num w:numId="5">
    <w:abstractNumId w:val="18"/>
  </w:num>
  <w:num w:numId="6">
    <w:abstractNumId w:val="8"/>
  </w:num>
  <w:num w:numId="7">
    <w:abstractNumId w:val="3"/>
  </w:num>
  <w:num w:numId="8">
    <w:abstractNumId w:val="5"/>
  </w:num>
  <w:num w:numId="9">
    <w:abstractNumId w:val="16"/>
  </w:num>
  <w:num w:numId="10">
    <w:abstractNumId w:val="2"/>
  </w:num>
  <w:num w:numId="11">
    <w:abstractNumId w:val="9"/>
  </w:num>
  <w:num w:numId="12">
    <w:abstractNumId w:val="13"/>
  </w:num>
  <w:num w:numId="13">
    <w:abstractNumId w:val="7"/>
  </w:num>
  <w:num w:numId="14">
    <w:abstractNumId w:val="14"/>
  </w:num>
  <w:num w:numId="15">
    <w:abstractNumId w:val="12"/>
  </w:num>
  <w:num w:numId="16">
    <w:abstractNumId w:val="0"/>
  </w:num>
  <w:num w:numId="17">
    <w:abstractNumId w:val="19"/>
  </w:num>
  <w:num w:numId="18">
    <w:abstractNumId w:val="11"/>
  </w:num>
  <w:num w:numId="19">
    <w:abstractNumId w:val="1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3720C"/>
    <w:rsid w:val="005A3AB5"/>
    <w:rsid w:val="00784D6B"/>
    <w:rsid w:val="00B3720C"/>
    <w:rsid w:val="00D327FE"/>
    <w:rsid w:val="00E6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FFC583-968C-4096-ACE3-0504F499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autoRedefine/>
    <w:rsid w:val="00D327FE"/>
    <w:pPr>
      <w:numPr>
        <w:ilvl w:val="1"/>
        <w:numId w:val="20"/>
      </w:numPr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pPr>
      <w:keepLines/>
      <w:widowControl/>
      <w:tabs>
        <w:tab w:val="left" w:pos="1373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</w:rPr>
  </w:style>
  <w:style w:type="paragraph" w:customStyle="1" w:styleId="bullet1pararede">
    <w:name w:val="bullet1pararede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bidi="ar-S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umbering1">
    <w:name w:val="Numbering 1"/>
    <w:basedOn w:val="Semlista"/>
    <w:pPr>
      <w:numPr>
        <w:numId w:val="2"/>
      </w:numPr>
    </w:pPr>
  </w:style>
  <w:style w:type="numbering" w:customStyle="1" w:styleId="Numbering2">
    <w:name w:val="Numbering 2"/>
    <w:basedOn w:val="Semlista"/>
    <w:pPr>
      <w:numPr>
        <w:numId w:val="3"/>
      </w:numPr>
    </w:pPr>
  </w:style>
  <w:style w:type="numbering" w:customStyle="1" w:styleId="List2">
    <w:name w:val="List 2"/>
    <w:basedOn w:val="Semlista"/>
    <w:pPr>
      <w:numPr>
        <w:numId w:val="4"/>
      </w:numPr>
    </w:pPr>
  </w:style>
  <w:style w:type="numbering" w:customStyle="1" w:styleId="WW8Num1">
    <w:name w:val="WW8Num1"/>
    <w:basedOn w:val="Semlista"/>
    <w:pPr>
      <w:numPr>
        <w:numId w:val="5"/>
      </w:numPr>
    </w:pPr>
  </w:style>
  <w:style w:type="numbering" w:customStyle="1" w:styleId="WW8Num2">
    <w:name w:val="WW8Num2"/>
    <w:basedOn w:val="Semlista"/>
    <w:pPr>
      <w:numPr>
        <w:numId w:val="6"/>
      </w:numPr>
    </w:pPr>
  </w:style>
  <w:style w:type="numbering" w:customStyle="1" w:styleId="WW8Num3">
    <w:name w:val="WW8Num3"/>
    <w:basedOn w:val="Semlista"/>
    <w:pPr>
      <w:numPr>
        <w:numId w:val="7"/>
      </w:numPr>
    </w:pPr>
  </w:style>
  <w:style w:type="numbering" w:customStyle="1" w:styleId="WW8Num4">
    <w:name w:val="WW8Num4"/>
    <w:basedOn w:val="Semlista"/>
    <w:pPr>
      <w:numPr>
        <w:numId w:val="8"/>
      </w:numPr>
    </w:pPr>
  </w:style>
  <w:style w:type="numbering" w:customStyle="1" w:styleId="WW8Num5">
    <w:name w:val="WW8Num5"/>
    <w:basedOn w:val="Semlista"/>
    <w:pPr>
      <w:numPr>
        <w:numId w:val="9"/>
      </w:numPr>
    </w:pPr>
  </w:style>
  <w:style w:type="numbering" w:customStyle="1" w:styleId="WW8Num6">
    <w:name w:val="WW8Num6"/>
    <w:basedOn w:val="Semlista"/>
    <w:pPr>
      <w:numPr>
        <w:numId w:val="10"/>
      </w:numPr>
    </w:pPr>
  </w:style>
  <w:style w:type="numbering" w:customStyle="1" w:styleId="WW8Num7">
    <w:name w:val="WW8Num7"/>
    <w:basedOn w:val="Semlista"/>
    <w:pPr>
      <w:numPr>
        <w:numId w:val="11"/>
      </w:numPr>
    </w:pPr>
  </w:style>
  <w:style w:type="numbering" w:customStyle="1" w:styleId="WW8Num8">
    <w:name w:val="WW8Num8"/>
    <w:basedOn w:val="Semlista"/>
    <w:pPr>
      <w:numPr>
        <w:numId w:val="12"/>
      </w:numPr>
    </w:pPr>
  </w:style>
  <w:style w:type="numbering" w:customStyle="1" w:styleId="WW8Num9">
    <w:name w:val="WW8Num9"/>
    <w:basedOn w:val="Semlista"/>
    <w:pPr>
      <w:numPr>
        <w:numId w:val="13"/>
      </w:numPr>
    </w:pPr>
  </w:style>
  <w:style w:type="numbering" w:customStyle="1" w:styleId="WW8Num10">
    <w:name w:val="WW8Num10"/>
    <w:basedOn w:val="Semlista"/>
    <w:pPr>
      <w:numPr>
        <w:numId w:val="14"/>
      </w:numPr>
    </w:pPr>
  </w:style>
  <w:style w:type="numbering" w:customStyle="1" w:styleId="WW8Num11">
    <w:name w:val="WW8Num11"/>
    <w:basedOn w:val="Semlista"/>
    <w:pPr>
      <w:numPr>
        <w:numId w:val="15"/>
      </w:numPr>
    </w:pPr>
  </w:style>
  <w:style w:type="numbering" w:customStyle="1" w:styleId="WW8Num12">
    <w:name w:val="WW8Num12"/>
    <w:basedOn w:val="Semlista"/>
    <w:pPr>
      <w:numPr>
        <w:numId w:val="16"/>
      </w:numPr>
    </w:pPr>
  </w:style>
  <w:style w:type="numbering" w:customStyle="1" w:styleId="WW8Num13">
    <w:name w:val="WW8Num13"/>
    <w:basedOn w:val="Semlista"/>
    <w:pPr>
      <w:numPr>
        <w:numId w:val="17"/>
      </w:numPr>
    </w:pPr>
  </w:style>
  <w:style w:type="numbering" w:customStyle="1" w:styleId="WW8Num14">
    <w:name w:val="WW8Num14"/>
    <w:basedOn w:val="Semlista"/>
    <w:pPr>
      <w:numPr>
        <w:numId w:val="18"/>
      </w:numPr>
    </w:pPr>
  </w:style>
  <w:style w:type="numbering" w:customStyle="1" w:styleId="WW8Num15">
    <w:name w:val="WW8Num15"/>
    <w:basedOn w:val="Semlista"/>
    <w:pPr>
      <w:numPr>
        <w:numId w:val="19"/>
      </w:numPr>
    </w:pPr>
  </w:style>
  <w:style w:type="paragraph" w:styleId="PargrafodaLista">
    <w:name w:val="List Paragraph"/>
    <w:basedOn w:val="Normal"/>
    <w:uiPriority w:val="34"/>
    <w:qFormat/>
    <w:rsid w:val="005A3A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BRUNO CARVALHO DA COSTA</dc:creator>
  <cp:lastModifiedBy>BRUNO CARVALHO DA COSTA</cp:lastModifiedBy>
  <cp:revision>2</cp:revision>
  <cp:lastPrinted>2001-03-15T14:26:00Z</cp:lastPrinted>
  <dcterms:created xsi:type="dcterms:W3CDTF">2016-10-19T00:38:00Z</dcterms:created>
  <dcterms:modified xsi:type="dcterms:W3CDTF">2016-10-19T00:38:00Z</dcterms:modified>
</cp:coreProperties>
</file>