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3971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1E5A5F3F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0C04BA66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2C6F8B9C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4E4BAE1F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4863BBEB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352D0C59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1C3F9457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4E2A978F" w14:textId="77777777" w:rsidR="00406DA2" w:rsidRPr="001C49EA" w:rsidRDefault="006E67F5" w:rsidP="00406DA2">
      <w:pPr>
        <w:pStyle w:val="Ttulo"/>
        <w:tabs>
          <w:tab w:val="center" w:pos="4819"/>
          <w:tab w:val="right" w:pos="9639"/>
        </w:tabs>
        <w:jc w:val="right"/>
        <w:rPr>
          <w:rFonts w:ascii="Arial" w:hAnsi="Arial" w:cs="Arial"/>
          <w:bCs/>
          <w:sz w:val="32"/>
          <w:szCs w:val="32"/>
          <w:lang w:val="pt-BR"/>
        </w:rPr>
      </w:pPr>
      <w:r w:rsidRPr="001C49EA">
        <w:rPr>
          <w:rFonts w:ascii="Arial" w:hAnsi="Arial"/>
          <w:bCs/>
          <w:sz w:val="32"/>
          <w:lang w:val="pt-BR"/>
        </w:rPr>
        <w:t xml:space="preserve">Monitoramento de </w:t>
      </w:r>
      <w:proofErr w:type="spellStart"/>
      <w:r w:rsidRPr="001C49EA">
        <w:rPr>
          <w:rFonts w:ascii="Arial" w:hAnsi="Arial"/>
          <w:bCs/>
          <w:sz w:val="32"/>
          <w:lang w:val="pt-BR"/>
        </w:rPr>
        <w:t>Healthcheck</w:t>
      </w:r>
      <w:proofErr w:type="spellEnd"/>
    </w:p>
    <w:p w14:paraId="53052D81" w14:textId="77777777" w:rsidR="007D0B64" w:rsidRPr="007D0B64" w:rsidRDefault="006E67F5" w:rsidP="007D0B64">
      <w:pPr>
        <w:jc w:val="right"/>
        <w:rPr>
          <w:lang w:eastAsia="en-US"/>
        </w:rPr>
      </w:pPr>
      <w:r>
        <w:rPr>
          <w:rFonts w:ascii="Arial" w:hAnsi="Arial"/>
        </w:rPr>
        <w:t>Monitoramento de Indisponibilidade</w:t>
      </w:r>
    </w:p>
    <w:p w14:paraId="08AF7E91" w14:textId="77777777" w:rsidR="00406DA2" w:rsidRPr="0008450B" w:rsidRDefault="00406DA2" w:rsidP="00AD21BD">
      <w:pPr>
        <w:rPr>
          <w:rFonts w:ascii="Arial" w:hAnsi="Arial" w:cs="Arial"/>
          <w:lang w:eastAsia="en-US"/>
        </w:rPr>
      </w:pPr>
    </w:p>
    <w:p w14:paraId="4F9725D7" w14:textId="77777777" w:rsidR="00406DA2" w:rsidRPr="0008450B" w:rsidRDefault="00406DA2" w:rsidP="00406DA2">
      <w:pPr>
        <w:jc w:val="center"/>
        <w:rPr>
          <w:rFonts w:ascii="Arial" w:hAnsi="Arial" w:cs="Arial"/>
          <w:lang w:eastAsia="en-US"/>
        </w:rPr>
      </w:pPr>
    </w:p>
    <w:p w14:paraId="7493868A" w14:textId="77777777" w:rsidR="00406DA2" w:rsidRPr="0008450B" w:rsidRDefault="00406DA2" w:rsidP="00136FC5">
      <w:pPr>
        <w:rPr>
          <w:rFonts w:ascii="Arial" w:hAnsi="Arial" w:cs="Arial"/>
          <w:sz w:val="20"/>
          <w:szCs w:val="20"/>
          <w:lang w:eastAsia="en-US"/>
        </w:rPr>
      </w:pPr>
    </w:p>
    <w:p w14:paraId="5A9D4961" w14:textId="77777777" w:rsidR="00406DA2" w:rsidRPr="0008450B" w:rsidRDefault="00406DA2" w:rsidP="00406DA2">
      <w:pPr>
        <w:jc w:val="center"/>
        <w:rPr>
          <w:rFonts w:ascii="Arial" w:hAnsi="Arial" w:cs="Arial"/>
          <w:sz w:val="20"/>
          <w:szCs w:val="20"/>
          <w:lang w:eastAsia="en-US"/>
        </w:rPr>
      </w:pPr>
    </w:p>
    <w:p w14:paraId="5F14E1C8" w14:textId="77777777" w:rsidR="0097749D" w:rsidRPr="006A518A" w:rsidRDefault="0097749D" w:rsidP="0097749D">
      <w:pPr>
        <w:jc w:val="right"/>
        <w:rPr>
          <w:rFonts w:ascii="Arial" w:hAnsi="Arial" w:cs="Arial"/>
          <w:i/>
          <w:sz w:val="20"/>
          <w:szCs w:val="20"/>
          <w:lang w:eastAsia="en-US"/>
        </w:rPr>
      </w:pPr>
      <w:r>
        <w:rPr>
          <w:rFonts w:ascii="Arial" w:hAnsi="Arial"/>
        </w:rPr>
        <w:t>Responsável pelo Documento: Bruno Siqueira (bruno.siqueira@tce.mg.gov.br)</w:t>
      </w:r>
    </w:p>
    <w:p w14:paraId="3F26A3CD" w14:textId="77777777" w:rsidR="005F0FCC" w:rsidRDefault="006E67F5" w:rsidP="005F0FCC">
      <w:pPr>
        <w:jc w:val="right"/>
      </w:pPr>
      <w:r>
        <w:fldChar w:fldCharType="begin"/>
      </w:r>
      <w:r>
        <w:instrText xml:space="preserve"> </w:instrText>
      </w:r>
      <w:hyperlink r:id="rId13" w:history="1">
        <w:r w:rsidRPr="007D1E52">
          <w:rPr>
            <w:rStyle w:val="Hyperlink"/>
          </w:rPr>
          <w:instrText>email@tce.mg.gov.br</w:instrText>
        </w:r>
      </w:hyperlink>
      <w:r>
        <w:instrText xml:space="preserve"> </w:instrText>
      </w:r>
      <w:r>
        <w:fldChar w:fldCharType="separate"/>
      </w:r>
      <w:r>
        <w:fldChar w:fldCharType="end"/>
      </w:r>
    </w:p>
    <w:p w14:paraId="4866C9C3" w14:textId="77777777" w:rsidR="00AD21BD" w:rsidRPr="0008450B" w:rsidRDefault="00AD21BD" w:rsidP="005F0FCC">
      <w:pPr>
        <w:jc w:val="right"/>
        <w:rPr>
          <w:rFonts w:ascii="Arial" w:hAnsi="Arial" w:cs="Arial"/>
          <w:sz w:val="20"/>
          <w:szCs w:val="20"/>
          <w:lang w:eastAsia="en-US"/>
        </w:rPr>
      </w:pPr>
    </w:p>
    <w:p w14:paraId="2A5712F6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697F2807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4E2F8B61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sz w:val="32"/>
          <w:szCs w:val="32"/>
          <w:lang w:val="pt-BR"/>
        </w:rPr>
      </w:pPr>
    </w:p>
    <w:p w14:paraId="1102E53A" w14:textId="77777777" w:rsidR="00406DA2" w:rsidRPr="0008450B" w:rsidRDefault="00406DA2" w:rsidP="00406DA2">
      <w:pPr>
        <w:rPr>
          <w:rFonts w:ascii="Arial" w:hAnsi="Arial" w:cs="Arial"/>
          <w:sz w:val="32"/>
          <w:szCs w:val="32"/>
        </w:rPr>
        <w:sectPr w:rsidR="00406DA2" w:rsidRPr="0008450B" w:rsidSect="00FC7F2C">
          <w:headerReference w:type="default" r:id="rId14"/>
          <w:footerReference w:type="default" r:id="rId15"/>
          <w:headerReference w:type="first" r:id="rId16"/>
          <w:type w:val="continuous"/>
          <w:pgSz w:w="11907" w:h="16840" w:code="9"/>
          <w:pgMar w:top="1134" w:right="1134" w:bottom="1134" w:left="1134" w:header="0" w:footer="1043" w:gutter="0"/>
          <w:cols w:space="720"/>
          <w:titlePg/>
          <w:docGrid w:linePitch="326"/>
        </w:sectPr>
      </w:pPr>
    </w:p>
    <w:p w14:paraId="3720A582" w14:textId="77777777" w:rsidR="009C0643" w:rsidRPr="0008450B" w:rsidRDefault="009C0643" w:rsidP="009C0643">
      <w:pPr>
        <w:tabs>
          <w:tab w:val="left" w:pos="3110"/>
        </w:tabs>
        <w:rPr>
          <w:rFonts w:ascii="Arial" w:hAnsi="Arial" w:cs="Arial"/>
        </w:rPr>
      </w:pPr>
      <w:bookmarkStart w:id="0" w:name="_Toc109205771"/>
      <w:bookmarkStart w:id="1" w:name="_Toc109206528"/>
      <w:bookmarkStart w:id="2" w:name="_Toc109451418"/>
    </w:p>
    <w:p w14:paraId="7A7A31FB" w14:textId="77777777" w:rsidR="009C0643" w:rsidRPr="0008450B" w:rsidRDefault="009C0643" w:rsidP="00406DA2">
      <w:pPr>
        <w:jc w:val="center"/>
        <w:rPr>
          <w:rFonts w:ascii="Arial" w:hAnsi="Arial" w:cs="Arial"/>
        </w:rPr>
      </w:pPr>
    </w:p>
    <w:bookmarkEnd w:id="0"/>
    <w:bookmarkEnd w:id="1"/>
    <w:bookmarkEnd w:id="2"/>
    <w:p w14:paraId="3CDC6E82" w14:textId="77777777" w:rsidR="00406DA2" w:rsidRPr="003B6ABA" w:rsidRDefault="009C0643" w:rsidP="009C0643">
      <w:pPr>
        <w:tabs>
          <w:tab w:val="left" w:pos="1846"/>
        </w:tabs>
        <w:jc w:val="center"/>
        <w:rPr>
          <w:rFonts w:ascii="Arial" w:hAnsi="Arial" w:cs="Arial"/>
          <w:b/>
          <w:sz w:val="28"/>
          <w:szCs w:val="28"/>
        </w:rPr>
      </w:pPr>
      <w:r w:rsidRPr="003B6ABA">
        <w:rPr>
          <w:rFonts w:ascii="Arial" w:hAnsi="Arial" w:cs="Arial"/>
          <w:b/>
          <w:sz w:val="28"/>
          <w:szCs w:val="28"/>
        </w:rPr>
        <w:t>H</w:t>
      </w:r>
      <w:r w:rsidR="00406DA2" w:rsidRPr="003B6ABA">
        <w:rPr>
          <w:rFonts w:ascii="Arial" w:hAnsi="Arial" w:cs="Arial"/>
          <w:b/>
          <w:sz w:val="28"/>
          <w:szCs w:val="28"/>
        </w:rPr>
        <w:t>istórico de Revisão</w:t>
      </w:r>
    </w:p>
    <w:p w14:paraId="6F8842AC" w14:textId="77777777" w:rsidR="00406DA2" w:rsidRPr="0008450B" w:rsidRDefault="00406DA2" w:rsidP="00406DA2">
      <w:pPr>
        <w:rPr>
          <w:rFonts w:ascii="Arial" w:hAnsi="Arial" w:cs="Arial"/>
        </w:rPr>
      </w:pPr>
    </w:p>
    <w:tbl>
      <w:tblPr>
        <w:tblW w:w="936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2552"/>
        <w:gridCol w:w="2180"/>
        <w:gridCol w:w="2901"/>
      </w:tblGrid>
      <w:tr w:rsidR="00406DA2" w:rsidRPr="0008450B" w14:paraId="66134AA0" w14:textId="77777777" w:rsidTr="003B6ABA">
        <w:tc>
          <w:tcPr>
            <w:tcW w:w="1727" w:type="dxa"/>
            <w:shd w:val="clear" w:color="auto" w:fill="D9D9D9"/>
            <w:vAlign w:val="center"/>
          </w:tcPr>
          <w:p w14:paraId="5972AB55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Data</w:t>
            </w:r>
          </w:p>
        </w:tc>
        <w:tc>
          <w:tcPr>
            <w:tcW w:w="2552" w:type="dxa"/>
            <w:shd w:val="clear" w:color="auto" w:fill="D9D9D9"/>
            <w:vAlign w:val="center"/>
          </w:tcPr>
          <w:p w14:paraId="1F23B69F" w14:textId="77777777" w:rsidR="00406DA2" w:rsidRPr="0008450B" w:rsidRDefault="00406DA2" w:rsidP="0044222C">
            <w:pPr>
              <w:pStyle w:val="RUPTabela"/>
              <w:ind w:left="-108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Versão do Documento</w:t>
            </w:r>
          </w:p>
        </w:tc>
        <w:tc>
          <w:tcPr>
            <w:tcW w:w="2180" w:type="dxa"/>
            <w:shd w:val="clear" w:color="auto" w:fill="D9D9D9"/>
            <w:vAlign w:val="center"/>
          </w:tcPr>
          <w:p w14:paraId="3821A3F7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Descrição</w:t>
            </w:r>
          </w:p>
        </w:tc>
        <w:tc>
          <w:tcPr>
            <w:tcW w:w="2901" w:type="dxa"/>
            <w:shd w:val="clear" w:color="auto" w:fill="D9D9D9"/>
            <w:vAlign w:val="center"/>
          </w:tcPr>
          <w:p w14:paraId="7D9C0907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Autor</w:t>
            </w:r>
          </w:p>
        </w:tc>
      </w:tr>
      <w:tr w:rsidR="00406DA2" w:rsidRPr="0008450B" w14:paraId="3E2612B8" w14:textId="77777777" w:rsidTr="003B6ABA">
        <w:tc>
          <w:tcPr>
            <w:tcW w:w="1727" w:type="dxa"/>
            <w:vAlign w:val="center"/>
          </w:tcPr>
          <w:p w14:paraId="0D22CA59" w14:textId="77777777" w:rsidR="00406DA2" w:rsidRPr="0008450B" w:rsidRDefault="006E67F5" w:rsidP="00E870AB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16/07/2026</w:t>
            </w:r>
          </w:p>
        </w:tc>
        <w:tc>
          <w:tcPr>
            <w:tcW w:w="2552" w:type="dxa"/>
            <w:vAlign w:val="center"/>
          </w:tcPr>
          <w:p w14:paraId="0AB9733B" w14:textId="77777777" w:rsidR="00406DA2" w:rsidRPr="0008450B" w:rsidRDefault="006E67F5" w:rsidP="00FB4FEA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1.0</w:t>
            </w:r>
          </w:p>
        </w:tc>
        <w:tc>
          <w:tcPr>
            <w:tcW w:w="2180" w:type="dxa"/>
            <w:vAlign w:val="center"/>
          </w:tcPr>
          <w:p w14:paraId="07864912" w14:textId="77777777" w:rsidR="00406DA2" w:rsidRPr="0008450B" w:rsidRDefault="006E67F5" w:rsidP="0044222C">
            <w:pPr>
              <w:pStyle w:val="RUPTabela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Criação do documento</w:t>
            </w:r>
          </w:p>
        </w:tc>
        <w:tc>
          <w:tcPr>
            <w:tcW w:w="2901" w:type="dxa"/>
            <w:vAlign w:val="center"/>
          </w:tcPr>
          <w:p w14:paraId="45ADF894" w14:textId="77777777" w:rsidR="00406DA2" w:rsidRPr="0008450B" w:rsidRDefault="006E67F5" w:rsidP="0044222C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Bruno Siqueira</w:t>
            </w:r>
          </w:p>
        </w:tc>
      </w:tr>
      <w:tr w:rsidR="00AE1C5E" w14:paraId="178217AC" w14:textId="77777777">
        <w:tc>
          <w:tcPr>
            <w:tcW w:w="1727" w:type="dxa"/>
          </w:tcPr>
          <w:p w14:paraId="55A8E539" w14:textId="77777777" w:rsidR="00AE1C5E" w:rsidRDefault="00000000">
            <w:r>
              <w:rPr>
                <w:rFonts w:ascii="Arial" w:hAnsi="Arial"/>
                <w:sz w:val="20"/>
              </w:rPr>
              <w:t>16/07/2026</w:t>
            </w:r>
          </w:p>
        </w:tc>
        <w:tc>
          <w:tcPr>
            <w:tcW w:w="2552" w:type="dxa"/>
          </w:tcPr>
          <w:p w14:paraId="4B6EA761" w14:textId="77777777" w:rsidR="00AE1C5E" w:rsidRDefault="00000000"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w="2180" w:type="dxa"/>
          </w:tcPr>
          <w:p w14:paraId="6F180EC0" w14:textId="77777777" w:rsidR="00AE1C5E" w:rsidRDefault="00000000">
            <w:r>
              <w:rPr>
                <w:rFonts w:ascii="Arial" w:hAnsi="Arial"/>
                <w:sz w:val="20"/>
              </w:rPr>
              <w:t>Atualização conforme especificação funcional v2.0 (buffer, confirmação por duas falhas e persistência Oracle 19c)</w:t>
            </w:r>
          </w:p>
        </w:tc>
        <w:tc>
          <w:tcPr>
            <w:tcW w:w="2901" w:type="dxa"/>
          </w:tcPr>
          <w:p w14:paraId="08FAC5C7" w14:textId="77777777" w:rsidR="00AE1C5E" w:rsidRDefault="00000000">
            <w:r>
              <w:rPr>
                <w:rFonts w:ascii="Arial" w:hAnsi="Arial"/>
                <w:sz w:val="20"/>
              </w:rPr>
              <w:t>Bruno Siqueira</w:t>
            </w:r>
          </w:p>
        </w:tc>
      </w:tr>
    </w:tbl>
    <w:p w14:paraId="74D2D3AF" w14:textId="77777777" w:rsidR="00406DA2" w:rsidRPr="0008450B" w:rsidRDefault="00406DA2" w:rsidP="00406DA2">
      <w:pPr>
        <w:rPr>
          <w:rFonts w:ascii="Arial" w:hAnsi="Arial" w:cs="Arial"/>
        </w:rPr>
      </w:pPr>
    </w:p>
    <w:p w14:paraId="570FD53D" w14:textId="77777777" w:rsidR="00406DA2" w:rsidRPr="0008450B" w:rsidRDefault="00406DA2" w:rsidP="00406DA2">
      <w:pPr>
        <w:rPr>
          <w:rFonts w:ascii="Arial" w:hAnsi="Arial" w:cs="Arial"/>
        </w:rPr>
      </w:pPr>
    </w:p>
    <w:p w14:paraId="157457F5" w14:textId="77777777" w:rsidR="00406DA2" w:rsidRPr="0008450B" w:rsidRDefault="00406DA2" w:rsidP="00406DA2">
      <w:pPr>
        <w:rPr>
          <w:rFonts w:ascii="Arial" w:hAnsi="Arial" w:cs="Arial"/>
          <w:color w:val="FF0000"/>
        </w:rPr>
      </w:pPr>
    </w:p>
    <w:p w14:paraId="2B5F20D4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7B7B4226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42A5A38A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677FC929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2C55168B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74E9482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7CA41A09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3E87D12B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7B7028DF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18DCF371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6F73F669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4EC11B78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1772E5DB" w14:textId="77777777" w:rsidR="00F35EC0" w:rsidRPr="0008450B" w:rsidRDefault="00AD21BD" w:rsidP="00AD21BD">
      <w:pPr>
        <w:pStyle w:val="Ttulo"/>
        <w:jc w:val="left"/>
        <w:rPr>
          <w:rFonts w:ascii="Arial" w:hAnsi="Arial" w:cs="Arial"/>
          <w:bCs/>
          <w:iCs/>
          <w:color w:val="000000"/>
          <w:sz w:val="20"/>
          <w:lang w:val="pt-BR" w:eastAsia="pt-BR"/>
        </w:rPr>
      </w:pPr>
      <w:r w:rsidRPr="0008450B">
        <w:rPr>
          <w:rFonts w:ascii="Arial" w:hAnsi="Arial" w:cs="Arial"/>
          <w:bCs/>
          <w:iCs/>
          <w:color w:val="000000"/>
          <w:sz w:val="20"/>
          <w:lang w:val="pt-BR" w:eastAsia="pt-BR"/>
        </w:rPr>
        <w:t xml:space="preserve"> </w:t>
      </w:r>
    </w:p>
    <w:p w14:paraId="5739DF4C" w14:textId="52FAB545" w:rsidR="00406DA2" w:rsidRPr="0008450B" w:rsidRDefault="00406DA2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3" w:name="_Toc95283644"/>
      <w:bookmarkStart w:id="4" w:name="_Toc270584319"/>
      <w:bookmarkStart w:id="5" w:name="_Toc329851634"/>
      <w:bookmarkStart w:id="6" w:name="_Toc109205778"/>
      <w:bookmarkStart w:id="7" w:name="_Toc109206535"/>
      <w:bookmarkStart w:id="8" w:name="_Toc109451425"/>
      <w:bookmarkStart w:id="9" w:name="_Toc122972955"/>
      <w:bookmarkStart w:id="10" w:name="_Toc123037638"/>
      <w:bookmarkStart w:id="11" w:name="_Toc148950903"/>
      <w:r w:rsidRPr="0008450B">
        <w:rPr>
          <w:rFonts w:ascii="Arial" w:hAnsi="Arial" w:cs="Arial"/>
          <w:sz w:val="24"/>
          <w:szCs w:val="24"/>
        </w:rPr>
        <w:lastRenderedPageBreak/>
        <w:t>Introdução</w:t>
      </w:r>
      <w:bookmarkEnd w:id="3"/>
      <w:bookmarkEnd w:id="4"/>
      <w:bookmarkEnd w:id="5"/>
      <w:bookmarkEnd w:id="11"/>
    </w:p>
    <w:p w14:paraId="2557B312" w14:textId="77777777" w:rsidR="00406DA2" w:rsidRPr="0008450B" w:rsidRDefault="00406DA2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12" w:name="_Abreviações_e_Definições"/>
      <w:bookmarkStart w:id="13" w:name="_Toc102579993"/>
      <w:bookmarkStart w:id="14" w:name="_Toc270584321"/>
      <w:bookmarkStart w:id="15" w:name="_Toc329851636"/>
      <w:bookmarkStart w:id="16" w:name="_Toc148950905"/>
      <w:bookmarkEnd w:id="12"/>
      <w:r w:rsidRPr="0008450B">
        <w:rPr>
          <w:rFonts w:ascii="Arial" w:hAnsi="Arial" w:cs="Arial"/>
          <w:sz w:val="24"/>
          <w:szCs w:val="24"/>
        </w:rPr>
        <w:t>Dados Gerais</w:t>
      </w:r>
      <w:bookmarkEnd w:id="13"/>
      <w:bookmarkEnd w:id="14"/>
      <w:bookmarkEnd w:id="15"/>
      <w:bookmarkEnd w:id="16"/>
    </w:p>
    <w:p w14:paraId="307D6FDD" w14:textId="77777777" w:rsidR="00AE1C5E" w:rsidRDefault="00000000" w:rsidP="001C49EA">
      <w:pPr>
        <w:jc w:val="both"/>
      </w:pPr>
      <w:r>
        <w:rPr>
          <w:rFonts w:ascii="Arial" w:hAnsi="Arial"/>
          <w:sz w:val="22"/>
        </w:rPr>
        <w:t>O Sistema de Monitoramento de Indisponibilidade acompanha a saúde das aplicações do TCE-MG via endpoints de healthcheck, registra os períodos de indisponibilidade em banco Oracle 19c e gera relatórios autenticados. Esta especificação trata da Feature de Monitoramento de Healthcheck, executada pelo próprio Sistema de Monitoramento, que verifica periodicamente os endpoints dos serviços ativos e confirma a indisponibilidade por meio de um buffer em memória antes de persistir o período.</w:t>
      </w:r>
    </w:p>
    <w:p w14:paraId="57393F36" w14:textId="77777777" w:rsidR="00136FC5" w:rsidRP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Funcionalidade</w:t>
      </w:r>
    </w:p>
    <w:p w14:paraId="4A3AD0DC" w14:textId="77777777" w:rsidR="00AE1C5E" w:rsidRDefault="00000000" w:rsidP="001C49EA">
      <w:pPr>
        <w:jc w:val="both"/>
      </w:pPr>
      <w:r>
        <w:rPr>
          <w:rFonts w:ascii="Arial" w:hAnsi="Arial"/>
          <w:sz w:val="22"/>
        </w:rPr>
        <w:t>Verifica em intervalos configuráveis (padrão de 1 minuto) os endpoints dos serviços Ativos, confirma a indisponibilidade apenas após duas falhas consecutivas (usando buffer em memória) e persiste no Oracle 19c somente os períodos confirmados — evitando falsos positivos por falhas transitórias de rede e armazenando apenas os períodos de indisponibilidade.</w:t>
      </w:r>
    </w:p>
    <w:bookmarkStart w:id="17" w:name="_Toc102579997"/>
    <w:bookmarkStart w:id="18" w:name="_Toc270584324"/>
    <w:bookmarkStart w:id="19" w:name="_Toc329851638"/>
    <w:bookmarkStart w:id="20" w:name="_Toc148950907"/>
    <w:p w14:paraId="4D6B6462" w14:textId="77777777" w:rsidR="00AD21BD" w:rsidRDefault="006E67F5" w:rsidP="00AD21B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Descric</w:instrText>
      </w:r>
      <w:r w:rsidR="003C0909">
        <w:rPr>
          <w:rFonts w:ascii="Arial" w:hAnsi="Arial" w:cs="Arial"/>
          <w:sz w:val="20"/>
          <w:szCs w:val="20"/>
        </w:rPr>
        <w:instrText>a</w:instrText>
      </w:r>
      <w:r>
        <w:rPr>
          <w:rFonts w:ascii="Arial" w:hAnsi="Arial" w:cs="Arial"/>
          <w:sz w:val="20"/>
          <w:szCs w:val="20"/>
        </w:rPr>
        <w:instrText xml:space="preserve">o Funcionalidade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</w:p>
    <w:p w14:paraId="2BF6E2FD" w14:textId="77777777" w:rsid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Histórias de usuário e BDD</w:t>
      </w:r>
    </w:p>
    <w:p w14:paraId="396EC027" w14:textId="77777777" w:rsidR="00136FC5" w:rsidRDefault="006E67F5" w:rsidP="00136FC5">
      <w:pPr>
        <w:pStyle w:val="Ttulo1"/>
        <w:numPr>
          <w:ilvl w:val="2"/>
          <w:numId w:val="2"/>
        </w:num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fldChar w:fldCharType="begin"/>
      </w:r>
      <w:r>
        <w:rPr>
          <w:rFonts w:ascii="Arial" w:hAnsi="Arial" w:cs="Arial"/>
          <w:sz w:val="24"/>
        </w:rPr>
        <w:instrText xml:space="preserve"> Nome da </w:instrText>
      </w:r>
      <w:r w:rsidR="003C0909">
        <w:rPr>
          <w:rFonts w:ascii="Arial" w:hAnsi="Arial" w:cs="Arial"/>
          <w:sz w:val="24"/>
        </w:rPr>
        <w:instrText>Historia</w:instrText>
      </w:r>
      <w:r>
        <w:rPr>
          <w:rFonts w:ascii="Arial" w:hAnsi="Arial" w:cs="Arial"/>
          <w:sz w:val="24"/>
        </w:rPr>
        <w:instrText xml:space="preserve"> </w:instrText>
      </w:r>
      <w:r>
        <w:rPr>
          <w:rFonts w:ascii="Arial" w:hAnsi="Arial" w:cs="Arial"/>
          <w:sz w:val="24"/>
        </w:rPr>
        <w:fldChar w:fldCharType="separate"/>
      </w:r>
      <w:r>
        <w:rPr>
          <w:rFonts w:ascii="Arial" w:hAnsi="Arial" w:cs="Arial"/>
          <w:sz w:val="24"/>
        </w:rPr>
        <w:fldChar w:fldCharType="end"/>
      </w:r>
    </w:p>
    <w:p w14:paraId="68CE7381" w14:textId="77777777" w:rsidR="00791931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 w:rsidRPr="00E87139">
        <w:rPr>
          <w:rFonts w:ascii="Arial" w:hAnsi="Arial"/>
          <w:b/>
          <w:bCs/>
          <w:sz w:val="22"/>
        </w:rPr>
        <w:t>Como</w:t>
      </w:r>
      <w:r>
        <w:rPr>
          <w:rFonts w:ascii="Arial" w:hAnsi="Arial"/>
          <w:sz w:val="22"/>
        </w:rPr>
        <w:t xml:space="preserve"> Sistema de Monitoramento, </w:t>
      </w:r>
      <w:r w:rsidRPr="00E87139">
        <w:rPr>
          <w:rFonts w:ascii="Arial" w:hAnsi="Arial"/>
          <w:b/>
          <w:bCs/>
          <w:sz w:val="22"/>
        </w:rPr>
        <w:t>eu quero</w:t>
      </w:r>
      <w:r>
        <w:rPr>
          <w:rFonts w:ascii="Arial" w:hAnsi="Arial"/>
          <w:sz w:val="22"/>
        </w:rPr>
        <w:t xml:space="preserve"> verificar periodicamente os endpoints, confirmar indisponibilidade com duas falhas consecutivas via buffer e persistir apenas períodos confirmados no banco,</w:t>
      </w:r>
    </w:p>
    <w:p w14:paraId="4115D042" w14:textId="6363DFB9" w:rsidR="00791931" w:rsidRPr="00A51710" w:rsidRDefault="00791931" w:rsidP="00A51710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 w:rsidRPr="00E87139">
        <w:rPr>
          <w:rFonts w:ascii="Arial" w:hAnsi="Arial"/>
          <w:b/>
          <w:bCs/>
          <w:sz w:val="22"/>
        </w:rPr>
        <w:t>para</w:t>
      </w:r>
      <w:r>
        <w:rPr>
          <w:rFonts w:ascii="Arial" w:hAnsi="Arial"/>
          <w:sz w:val="22"/>
        </w:rPr>
        <w:t xml:space="preserve"> registrar com precisão os períodos reais de indisponibilidade, evitando falsos positivos por falhas transitórias de rede.</w:t>
      </w:r>
    </w:p>
    <w:p w14:paraId="7CE349B1" w14:textId="77777777" w:rsidR="00791931" w:rsidRPr="00A51710" w:rsidRDefault="00791931" w:rsidP="00791931">
      <w:pPr>
        <w:pStyle w:val="Pr-formataoHTML"/>
        <w:ind w:left="709"/>
        <w:rPr>
          <w:rFonts w:ascii="Arial" w:eastAsia="Cambria Math" w:hAnsi="Arial" w:cs="Arial"/>
          <w:b/>
          <w:sz w:val="24"/>
          <w:szCs w:val="24"/>
        </w:rPr>
      </w:pPr>
      <w:r w:rsidRPr="00A51710">
        <w:rPr>
          <w:rFonts w:ascii="Arial" w:eastAsia="Cambria Math" w:hAnsi="Arial" w:cs="Arial"/>
          <w:b/>
          <w:sz w:val="24"/>
          <w:szCs w:val="24"/>
        </w:rPr>
        <w:t>Critérios de aceite:</w:t>
      </w:r>
    </w:p>
    <w:p w14:paraId="368F03B6" w14:textId="77777777" w:rsidR="00AE1C5E" w:rsidRDefault="00000000" w:rsidP="001C49EA">
      <w:pPr>
        <w:pStyle w:val="PargrafodaLista"/>
        <w:jc w:val="both"/>
      </w:pPr>
      <w:r>
        <w:rPr>
          <w:rFonts w:ascii="Arial" w:hAnsi="Arial"/>
          <w:sz w:val="22"/>
        </w:rPr>
        <w:t>•  O sistema verifica os endpoints de todos os serviços com status Ativo na frequência configurada (padrão: 1 minuto).</w:t>
      </w:r>
    </w:p>
    <w:p w14:paraId="278E3310" w14:textId="77777777" w:rsidR="00AE1C5E" w:rsidRDefault="00000000" w:rsidP="001C49EA">
      <w:pPr>
        <w:pStyle w:val="PargrafodaLista"/>
        <w:jc w:val="both"/>
      </w:pPr>
      <w:r>
        <w:rPr>
          <w:rFonts w:ascii="Arial" w:hAnsi="Arial"/>
          <w:sz w:val="22"/>
        </w:rPr>
        <w:t>•  Serviços com status Inativo ou Removido não são verificados.</w:t>
      </w:r>
    </w:p>
    <w:p w14:paraId="1549AD67" w14:textId="77777777" w:rsidR="00AE1C5E" w:rsidRDefault="00000000" w:rsidP="001C49EA">
      <w:pPr>
        <w:pStyle w:val="PargrafodaLista"/>
        <w:jc w:val="both"/>
      </w:pPr>
      <w:r>
        <w:rPr>
          <w:rFonts w:ascii="Arial" w:hAnsi="Arial"/>
          <w:sz w:val="22"/>
        </w:rPr>
        <w:t>•  Resposta com status code fora de 200–204 e erro de conexão (timeout, DNS, host inacessível) são tratados como indisponibilidade.</w:t>
      </w:r>
    </w:p>
    <w:p w14:paraId="468E11EC" w14:textId="77777777" w:rsidR="00AE1C5E" w:rsidRDefault="00000000" w:rsidP="001C49EA">
      <w:pPr>
        <w:pStyle w:val="PargrafodaLista"/>
        <w:jc w:val="both"/>
      </w:pPr>
      <w:r>
        <w:rPr>
          <w:rFonts w:ascii="Arial" w:hAnsi="Arial"/>
          <w:sz w:val="22"/>
        </w:rPr>
        <w:lastRenderedPageBreak/>
        <w:t>•  A primeira falha cria registro no buffer em memória; o período não é persistido no banco ainda.</w:t>
      </w:r>
    </w:p>
    <w:p w14:paraId="53526BD7" w14:textId="77777777" w:rsidR="00AE1C5E" w:rsidRDefault="00000000" w:rsidP="001C49EA">
      <w:pPr>
        <w:pStyle w:val="PargrafodaLista"/>
        <w:jc w:val="both"/>
      </w:pPr>
      <w:r>
        <w:rPr>
          <w:rFonts w:ascii="Arial" w:hAnsi="Arial"/>
          <w:sz w:val="22"/>
        </w:rPr>
        <w:t>•  A segunda falha consecutiva confirma a indisponibilidade: persiste o início do período no Oracle 19c com o horário da primeira falha e atualiza o buffer.</w:t>
      </w:r>
    </w:p>
    <w:p w14:paraId="1C000088" w14:textId="77777777" w:rsidR="00AE1C5E" w:rsidRDefault="00000000" w:rsidP="001C49EA">
      <w:pPr>
        <w:pStyle w:val="PargrafodaLista"/>
        <w:jc w:val="both"/>
      </w:pPr>
      <w:r>
        <w:rPr>
          <w:rFonts w:ascii="Arial" w:hAnsi="Arial"/>
          <w:sz w:val="22"/>
        </w:rPr>
        <w:t>•  Quando o endpoint retorna sucesso, o período é fechado no banco com o horário de fim, o buffer é limpo e o ciclo normal retoma.</w:t>
      </w:r>
    </w:p>
    <w:p w14:paraId="47212AB0" w14:textId="77777777" w:rsidR="00AE1C5E" w:rsidRDefault="00000000" w:rsidP="001C49EA">
      <w:pPr>
        <w:pStyle w:val="PargrafodaLista"/>
        <w:jc w:val="both"/>
      </w:pPr>
      <w:r>
        <w:rPr>
          <w:rFonts w:ascii="Arial" w:hAnsi="Arial"/>
          <w:sz w:val="22"/>
        </w:rPr>
        <w:t>•  O buffer é mantido exclusivamente em memória; restart do sistema zera o buffer sem recuperação de estado.</w:t>
      </w:r>
    </w:p>
    <w:p w14:paraId="5E6F6E23" w14:textId="77777777" w:rsidR="00AE1C5E" w:rsidRDefault="00000000" w:rsidP="001C49EA">
      <w:pPr>
        <w:pStyle w:val="PargrafodaLista"/>
        <w:jc w:val="both"/>
      </w:pPr>
      <w:r>
        <w:rPr>
          <w:rFonts w:ascii="Arial" w:hAnsi="Arial"/>
          <w:sz w:val="22"/>
        </w:rPr>
        <w:t>•  Apenas os períodos de indisponibilidade são persistidos; verificações de sucesso não são armazenadas.</w:t>
      </w:r>
    </w:p>
    <w:p w14:paraId="73E12A80" w14:textId="77777777" w:rsidR="00AE1C5E" w:rsidRDefault="00000000" w:rsidP="001C49EA">
      <w:pPr>
        <w:pStyle w:val="PargrafodaLista"/>
        <w:jc w:val="both"/>
      </w:pPr>
      <w:r>
        <w:rPr>
          <w:rFonts w:ascii="Arial" w:hAnsi="Arial"/>
          <w:sz w:val="22"/>
        </w:rPr>
        <w:t>•  Falha ao persistir no Oracle 19c gera exceção enviada ao sistema de log do tribunal.</w:t>
      </w:r>
    </w:p>
    <w:p w14:paraId="20285F06" w14:textId="77777777" w:rsidR="00AE1C5E" w:rsidRDefault="00AE1C5E"/>
    <w:p w14:paraId="47D219A8" w14:textId="77777777" w:rsidR="00AE1C5E" w:rsidRPr="00A51710" w:rsidRDefault="00000000" w:rsidP="001C49EA">
      <w:pPr>
        <w:pStyle w:val="Pr-formataoHTML"/>
        <w:ind w:left="709"/>
        <w:rPr>
          <w:rFonts w:ascii="Arial" w:eastAsia="Cambria Math" w:hAnsi="Arial" w:cs="Arial"/>
          <w:b/>
          <w:sz w:val="24"/>
          <w:szCs w:val="24"/>
        </w:rPr>
      </w:pPr>
      <w:r w:rsidRPr="00A51710">
        <w:rPr>
          <w:rFonts w:ascii="Arial" w:eastAsia="Cambria Math" w:hAnsi="Arial" w:cs="Arial"/>
          <w:b/>
          <w:sz w:val="24"/>
          <w:szCs w:val="24"/>
        </w:rPr>
        <w:t>Cenários:</w:t>
      </w:r>
    </w:p>
    <w:p w14:paraId="474C8927" w14:textId="77777777" w:rsidR="00AE1C5E" w:rsidRDefault="00000000" w:rsidP="001C49EA">
      <w:pPr>
        <w:ind w:firstLine="709"/>
      </w:pPr>
      <w:r>
        <w:rPr>
          <w:rFonts w:ascii="Arial" w:hAnsi="Arial"/>
          <w:b/>
          <w:sz w:val="22"/>
        </w:rPr>
        <w:t>Cenário 1: Primeira falha cria registro no buffer sem persistir no banco</w:t>
      </w:r>
    </w:p>
    <w:p w14:paraId="5E3682C5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Dado que o serviço E-TCE tem status Ativo</w:t>
      </w:r>
    </w:p>
    <w:p w14:paraId="6C43A518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 não possui registro no buffer</w:t>
      </w:r>
    </w:p>
    <w:p w14:paraId="7A216846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 xml:space="preserve">Quando o </w:t>
      </w:r>
      <w:proofErr w:type="spellStart"/>
      <w:r>
        <w:rPr>
          <w:rFonts w:ascii="Arial" w:hAnsi="Arial"/>
          <w:sz w:val="22"/>
        </w:rPr>
        <w:t>endpoint</w:t>
      </w:r>
      <w:proofErr w:type="spellEnd"/>
      <w:r>
        <w:rPr>
          <w:rFonts w:ascii="Arial" w:hAnsi="Arial"/>
          <w:sz w:val="22"/>
        </w:rPr>
        <w:t xml:space="preserve"> de E-TCE retorna status 503</w:t>
      </w:r>
    </w:p>
    <w:p w14:paraId="6EAA4E9F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Então um registro é criado no buffer para E-TCE com o horário da falha</w:t>
      </w:r>
    </w:p>
    <w:p w14:paraId="16971A15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 nenhum período de indisponibilidade é persistido no banco</w:t>
      </w:r>
    </w:p>
    <w:p w14:paraId="3DD055E5" w14:textId="77777777" w:rsidR="00AE1C5E" w:rsidRDefault="00AE1C5E"/>
    <w:p w14:paraId="7C7C09DB" w14:textId="77777777" w:rsidR="00AE1C5E" w:rsidRDefault="00000000" w:rsidP="00A51710">
      <w:pPr>
        <w:ind w:left="709"/>
      </w:pPr>
      <w:r>
        <w:rPr>
          <w:rFonts w:ascii="Arial" w:hAnsi="Arial"/>
          <w:b/>
          <w:sz w:val="22"/>
        </w:rPr>
        <w:t>Cenário 2: Segunda falha consecutiva confirma e persiste o período</w:t>
      </w:r>
    </w:p>
    <w:p w14:paraId="3D930454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Dado que o serviço E-TCE tem status Ativo</w:t>
      </w:r>
    </w:p>
    <w:p w14:paraId="4C19E866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 possui registro no buffer da primeira falha ocorrida às 11:35</w:t>
      </w:r>
    </w:p>
    <w:p w14:paraId="18F581C0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Quando o endpoint de E-TCE retorna status 503 novamente</w:t>
      </w:r>
    </w:p>
    <w:p w14:paraId="1D7F5D6C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Então o período de indisponibilidade de E-TCE é persistido no banco com início às 11:35</w:t>
      </w:r>
    </w:p>
    <w:p w14:paraId="3A2FB454" w14:textId="77777777" w:rsidR="00AE1C5E" w:rsidRDefault="00000000" w:rsidP="00A51710">
      <w:pPr>
        <w:ind w:firstLine="709"/>
      </w:pPr>
      <w:r>
        <w:rPr>
          <w:rFonts w:ascii="Arial" w:hAnsi="Arial"/>
          <w:sz w:val="22"/>
        </w:rPr>
        <w:t>E o buffer é atualizado indicando que o período já está sendo gravado</w:t>
      </w:r>
    </w:p>
    <w:p w14:paraId="5325C7EA" w14:textId="77777777" w:rsidR="00AE1C5E" w:rsidRDefault="00AE1C5E"/>
    <w:p w14:paraId="6B734E32" w14:textId="77777777" w:rsidR="00AE1C5E" w:rsidRDefault="00000000" w:rsidP="00A51710">
      <w:pPr>
        <w:ind w:left="709"/>
      </w:pPr>
      <w:r>
        <w:rPr>
          <w:rFonts w:ascii="Arial" w:hAnsi="Arial"/>
          <w:b/>
          <w:sz w:val="22"/>
        </w:rPr>
        <w:lastRenderedPageBreak/>
        <w:t>Cenário 3: Recuperação fecha o período e limpa o buffer</w:t>
      </w:r>
    </w:p>
    <w:p w14:paraId="418BCD79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Dado que o serviço E-TCE tem um período de indisponibilidade aberto no banco desde as 11:35</w:t>
      </w:r>
    </w:p>
    <w:p w14:paraId="2B5677CB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 o buffer indica que o período está sendo gravado</w:t>
      </w:r>
    </w:p>
    <w:p w14:paraId="2F3E829C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Quando o endpoint de E-TCE retorna status 200 às 13:35</w:t>
      </w:r>
    </w:p>
    <w:p w14:paraId="0C2568AD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Então o período de indisponibilidade é fechado com fim às 13:35</w:t>
      </w:r>
    </w:p>
    <w:p w14:paraId="122D6BB3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 o registro de E-TCE é removido do buffer</w:t>
      </w:r>
    </w:p>
    <w:p w14:paraId="73896400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 o ciclo de verificação retoma normalmente</w:t>
      </w:r>
    </w:p>
    <w:p w14:paraId="78CE5A1E" w14:textId="77777777" w:rsidR="00AE1C5E" w:rsidRDefault="00AE1C5E"/>
    <w:p w14:paraId="1F64367F" w14:textId="77777777" w:rsidR="00AE1C5E" w:rsidRDefault="00000000" w:rsidP="00A51710">
      <w:pPr>
        <w:ind w:left="709"/>
      </w:pPr>
      <w:r>
        <w:rPr>
          <w:rFonts w:ascii="Arial" w:hAnsi="Arial"/>
          <w:b/>
          <w:sz w:val="22"/>
        </w:rPr>
        <w:t>Cenário 4: Recuperação após primeira falha não persiste nada no banco</w:t>
      </w:r>
    </w:p>
    <w:p w14:paraId="628B7AE1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Dado que o serviço E-TCE tem status Ativo</w:t>
      </w:r>
    </w:p>
    <w:p w14:paraId="1BF5F44A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 possui registro no buffer apenas da primeira falha (período não persistido no banco)</w:t>
      </w:r>
    </w:p>
    <w:p w14:paraId="45A97999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Quando o endpoint de E-TCE retorna status 200</w:t>
      </w:r>
    </w:p>
    <w:p w14:paraId="11AABDB3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Então o registro de E-TCE é removido do buffer</w:t>
      </w:r>
    </w:p>
    <w:p w14:paraId="5E3C2AB5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 nenhum período de indisponibilidade é persistido no banco</w:t>
      </w:r>
    </w:p>
    <w:p w14:paraId="453F41D0" w14:textId="77777777" w:rsidR="00AE1C5E" w:rsidRDefault="00AE1C5E" w:rsidP="00A51710">
      <w:pPr>
        <w:ind w:left="709"/>
      </w:pPr>
    </w:p>
    <w:p w14:paraId="26CC9D29" w14:textId="77777777" w:rsidR="00AE1C5E" w:rsidRDefault="00000000" w:rsidP="00A51710">
      <w:pPr>
        <w:ind w:left="709"/>
      </w:pPr>
      <w:r>
        <w:rPr>
          <w:rFonts w:ascii="Arial" w:hAnsi="Arial"/>
          <w:b/>
          <w:sz w:val="22"/>
        </w:rPr>
        <w:t>Cenário 5: Erro de conexão tratado como indisponibilidade</w:t>
      </w:r>
    </w:p>
    <w:p w14:paraId="12B5E425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Dado que o serviço E-TCE tem status Ativo</w:t>
      </w:r>
    </w:p>
    <w:p w14:paraId="66FE2665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 não possui registro no buffer</w:t>
      </w:r>
    </w:p>
    <w:p w14:paraId="3F13F16B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Quando ocorre timeout ao tentar verificar o endpoint de E-TCE</w:t>
      </w:r>
    </w:p>
    <w:p w14:paraId="7B2171F4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Então um registro é criado no buffer para E-TCE com o horário da falha</w:t>
      </w:r>
    </w:p>
    <w:p w14:paraId="4D1DA6E9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 nenhum período de indisponibilidade é persistido no banco</w:t>
      </w:r>
    </w:p>
    <w:p w14:paraId="0599097F" w14:textId="77777777" w:rsidR="00AE1C5E" w:rsidRDefault="00AE1C5E" w:rsidP="00A51710">
      <w:pPr>
        <w:ind w:left="709"/>
      </w:pPr>
    </w:p>
    <w:p w14:paraId="5B0E003D" w14:textId="77777777" w:rsidR="00AE1C5E" w:rsidRDefault="00000000" w:rsidP="00A51710">
      <w:pPr>
        <w:ind w:left="709"/>
      </w:pPr>
      <w:r>
        <w:rPr>
          <w:rFonts w:ascii="Arial" w:hAnsi="Arial"/>
          <w:b/>
          <w:sz w:val="22"/>
        </w:rPr>
        <w:t>Cenário 6: Serviço não verificado pelo monitoramento — status Inativo</w:t>
      </w:r>
    </w:p>
    <w:p w14:paraId="432BF95B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Dado que o serviço Portal de Serviços tem status Inativo</w:t>
      </w:r>
    </w:p>
    <w:p w14:paraId="0909DFB2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Quando o ciclo de verificação de healthcheck é executado</w:t>
      </w:r>
    </w:p>
    <w:p w14:paraId="5AD755A7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Então o endpoint do serviço Portal de Serviços não é verificado</w:t>
      </w:r>
    </w:p>
    <w:p w14:paraId="11FDC508" w14:textId="77777777" w:rsidR="00AE1C5E" w:rsidRDefault="00AE1C5E" w:rsidP="00A51710">
      <w:pPr>
        <w:ind w:left="709"/>
      </w:pPr>
    </w:p>
    <w:p w14:paraId="4F7C83D2" w14:textId="77777777" w:rsidR="00AE1C5E" w:rsidRDefault="00000000" w:rsidP="00A51710">
      <w:pPr>
        <w:ind w:left="709"/>
      </w:pPr>
      <w:r>
        <w:rPr>
          <w:rFonts w:ascii="Arial" w:hAnsi="Arial"/>
          <w:b/>
          <w:sz w:val="22"/>
        </w:rPr>
        <w:lastRenderedPageBreak/>
        <w:t>Cenário 7: Serviço não verificado pelo monitoramento — status Removido</w:t>
      </w:r>
    </w:p>
    <w:p w14:paraId="76D9E6CD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Dado que o serviço Portal de Serviços tem status Removido</w:t>
      </w:r>
    </w:p>
    <w:p w14:paraId="20784CAC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Quando o ciclo de verificação de healthcheck é executado</w:t>
      </w:r>
    </w:p>
    <w:p w14:paraId="42222240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Então o endpoint do serviço Portal de Serviços não é verificado</w:t>
      </w:r>
    </w:p>
    <w:p w14:paraId="3288BAD5" w14:textId="77777777" w:rsidR="00AE1C5E" w:rsidRDefault="00AE1C5E" w:rsidP="00A51710">
      <w:pPr>
        <w:ind w:left="709"/>
      </w:pPr>
    </w:p>
    <w:p w14:paraId="42743F17" w14:textId="77777777" w:rsidR="00AE1C5E" w:rsidRDefault="00000000" w:rsidP="00A51710">
      <w:pPr>
        <w:ind w:left="709"/>
      </w:pPr>
      <w:r>
        <w:rPr>
          <w:rFonts w:ascii="Arial" w:hAnsi="Arial"/>
          <w:b/>
          <w:sz w:val="22"/>
        </w:rPr>
        <w:t>Cenário 8: Restart do sistema zera o buffer</w:t>
      </w:r>
    </w:p>
    <w:p w14:paraId="00A53AAA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Dado que o buffer contém registros de primeira falha para os serviços E-TCE e SIGESP</w:t>
      </w:r>
    </w:p>
    <w:p w14:paraId="5DC82F0C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Quando o sistema de monitoramento é reiniciado</w:t>
      </w:r>
    </w:p>
    <w:p w14:paraId="63C1CE67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Então o buffer é zerado</w:t>
      </w:r>
    </w:p>
    <w:p w14:paraId="1D183211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 o ciclo de verificação reinicia do zero para todos os serviços</w:t>
      </w:r>
    </w:p>
    <w:p w14:paraId="44457830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 nenhuma recuperação do estado anterior do buffer é realizada</w:t>
      </w:r>
    </w:p>
    <w:p w14:paraId="3820A440" w14:textId="77777777" w:rsidR="00AE1C5E" w:rsidRDefault="00AE1C5E" w:rsidP="00A51710">
      <w:pPr>
        <w:ind w:left="709"/>
      </w:pPr>
    </w:p>
    <w:p w14:paraId="574A0AC8" w14:textId="77777777" w:rsidR="00AE1C5E" w:rsidRDefault="00000000" w:rsidP="00A51710">
      <w:pPr>
        <w:ind w:left="709"/>
      </w:pPr>
      <w:r>
        <w:rPr>
          <w:rFonts w:ascii="Arial" w:hAnsi="Arial"/>
          <w:b/>
          <w:sz w:val="22"/>
        </w:rPr>
        <w:t>Cenário 9: Falha ao persistir no banco gera exceção</w:t>
      </w:r>
    </w:p>
    <w:p w14:paraId="4E8C8B33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Dado que o serviço E-TCE possui registro de primeira falha no buffer</w:t>
      </w:r>
    </w:p>
    <w:p w14:paraId="00C4F6A1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Quando o endpoint de E-TCE falha novamente</w:t>
      </w:r>
    </w:p>
    <w:p w14:paraId="1F361C76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 o Oracle 19c está indisponível no momento da persistência</w:t>
      </w:r>
    </w:p>
    <w:p w14:paraId="79EEA784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Então uma exceção é gerada e enviada ao sistema de log do tribunal</w:t>
      </w:r>
    </w:p>
    <w:p w14:paraId="539D77B0" w14:textId="77777777" w:rsidR="00AE1C5E" w:rsidRDefault="00000000" w:rsidP="00A51710">
      <w:pPr>
        <w:ind w:left="709"/>
      </w:pPr>
      <w:r>
        <w:rPr>
          <w:rFonts w:ascii="Arial" w:hAnsi="Arial"/>
          <w:sz w:val="22"/>
        </w:rPr>
        <w:t>E o período de indisponibilidade não é persistido no banco</w:t>
      </w:r>
    </w:p>
    <w:p w14:paraId="5B057F6A" w14:textId="77777777" w:rsidR="00406DA2" w:rsidRPr="00774203" w:rsidRDefault="0000261E" w:rsidP="00774203">
      <w:pPr>
        <w:ind w:left="709"/>
        <w:rPr>
          <w:sz w:val="22"/>
        </w:rPr>
      </w:pPr>
      <w:bookmarkStart w:id="21" w:name="_Toc329851654"/>
      <w:bookmarkEnd w:id="17"/>
      <w:bookmarkEnd w:id="18"/>
      <w:bookmarkEnd w:id="19"/>
      <w:bookmarkEnd w:id="20"/>
      <w:r w:rsidRPr="0008450B">
        <w:rPr>
          <w:rFonts w:ascii="Arial" w:hAnsi="Arial" w:cs="Arial"/>
        </w:rPr>
        <w:br w:type="page"/>
      </w:r>
      <w:bookmarkEnd w:id="21"/>
      <w:r w:rsidR="005A1B9C">
        <w:rPr>
          <w:rFonts w:ascii="Arial" w:hAnsi="Arial" w:cs="Arial"/>
        </w:rPr>
        <w:lastRenderedPageBreak/>
        <w:t>Aprovadores</w:t>
      </w:r>
    </w:p>
    <w:p w14:paraId="7CF5F599" w14:textId="77777777" w:rsidR="00295EAD" w:rsidRPr="0008450B" w:rsidRDefault="00295EAD" w:rsidP="00295EAD">
      <w:pPr>
        <w:rPr>
          <w:rFonts w:ascii="Arial" w:hAnsi="Arial" w:cs="Arial"/>
        </w:rPr>
      </w:pPr>
    </w:p>
    <w:tbl>
      <w:tblPr>
        <w:tblW w:w="35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10"/>
        <w:gridCol w:w="3205"/>
      </w:tblGrid>
      <w:tr w:rsidR="005A1B9C" w:rsidRPr="0008450B" w14:paraId="735F0C6E" w14:textId="77777777" w:rsidTr="005A1B9C">
        <w:trPr>
          <w:jc w:val="center"/>
        </w:trPr>
        <w:tc>
          <w:tcPr>
            <w:tcW w:w="2540" w:type="pct"/>
            <w:shd w:val="clear" w:color="auto" w:fill="D9D9D9"/>
          </w:tcPr>
          <w:bookmarkEnd w:id="6"/>
          <w:bookmarkEnd w:id="7"/>
          <w:bookmarkEnd w:id="8"/>
          <w:bookmarkEnd w:id="9"/>
          <w:bookmarkEnd w:id="10"/>
          <w:p w14:paraId="02DBE499" w14:textId="77777777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450B">
              <w:rPr>
                <w:rFonts w:ascii="Arial" w:hAnsi="Arial" w:cs="Arial"/>
                <w:b/>
                <w:sz w:val="20"/>
                <w:szCs w:val="20"/>
              </w:rPr>
              <w:t>Envolvido</w:t>
            </w:r>
          </w:p>
        </w:tc>
        <w:tc>
          <w:tcPr>
            <w:tcW w:w="2460" w:type="pct"/>
            <w:shd w:val="clear" w:color="auto" w:fill="D9D9D9"/>
          </w:tcPr>
          <w:p w14:paraId="48DD785B" w14:textId="77777777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450B">
              <w:rPr>
                <w:rFonts w:ascii="Arial" w:hAnsi="Arial" w:cs="Arial"/>
                <w:b/>
                <w:sz w:val="20"/>
                <w:szCs w:val="20"/>
              </w:rPr>
              <w:t>Área</w:t>
            </w:r>
          </w:p>
        </w:tc>
      </w:tr>
      <w:tr w:rsidR="005A1B9C" w:rsidRPr="0008450B" w14:paraId="2AAFE99D" w14:textId="77777777" w:rsidTr="005A1B9C">
        <w:trPr>
          <w:trHeight w:val="348"/>
          <w:jc w:val="center"/>
        </w:trPr>
        <w:tc>
          <w:tcPr>
            <w:tcW w:w="2540" w:type="pct"/>
          </w:tcPr>
          <w:p w14:paraId="206CD2D8" w14:textId="7DE5FF04" w:rsidR="005A1B9C" w:rsidRPr="005A1B9C" w:rsidRDefault="005A1B9C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</w:p>
        </w:tc>
        <w:tc>
          <w:tcPr>
            <w:tcW w:w="2460" w:type="pct"/>
            <w:vAlign w:val="center"/>
          </w:tcPr>
          <w:p w14:paraId="09E17E1E" w14:textId="6B502D47" w:rsidR="005A1B9C" w:rsidRPr="0008450B" w:rsidRDefault="005A1B9C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</w:p>
        </w:tc>
      </w:tr>
      <w:tr w:rsidR="00AE1C5E" w14:paraId="530E5D88" w14:textId="77777777">
        <w:trPr>
          <w:jc w:val="center"/>
        </w:trPr>
        <w:tc>
          <w:tcPr>
            <w:tcW w:w="3310" w:type="dxa"/>
          </w:tcPr>
          <w:p w14:paraId="39A20606" w14:textId="59E45EF4" w:rsidR="00AE1C5E" w:rsidRDefault="00AE1C5E"/>
        </w:tc>
        <w:tc>
          <w:tcPr>
            <w:tcW w:w="3205" w:type="dxa"/>
          </w:tcPr>
          <w:p w14:paraId="17CDF3CA" w14:textId="7B7530F7" w:rsidR="00AE1C5E" w:rsidRDefault="00AE1C5E"/>
        </w:tc>
      </w:tr>
      <w:tr w:rsidR="00AE1C5E" w14:paraId="23B86B32" w14:textId="77777777">
        <w:trPr>
          <w:jc w:val="center"/>
        </w:trPr>
        <w:tc>
          <w:tcPr>
            <w:tcW w:w="3310" w:type="dxa"/>
          </w:tcPr>
          <w:p w14:paraId="6926F961" w14:textId="211B1503" w:rsidR="00AE1C5E" w:rsidRDefault="00AE1C5E"/>
        </w:tc>
        <w:tc>
          <w:tcPr>
            <w:tcW w:w="3205" w:type="dxa"/>
          </w:tcPr>
          <w:p w14:paraId="1739E950" w14:textId="291B8DC9" w:rsidR="00AE1C5E" w:rsidRDefault="00AE1C5E"/>
        </w:tc>
      </w:tr>
      <w:tr w:rsidR="00AE1C5E" w14:paraId="3D7F420C" w14:textId="77777777">
        <w:trPr>
          <w:jc w:val="center"/>
        </w:trPr>
        <w:tc>
          <w:tcPr>
            <w:tcW w:w="3310" w:type="dxa"/>
          </w:tcPr>
          <w:p w14:paraId="74F51B6D" w14:textId="0F3CDEB5" w:rsidR="00AE1C5E" w:rsidRDefault="00AE1C5E"/>
        </w:tc>
        <w:tc>
          <w:tcPr>
            <w:tcW w:w="3205" w:type="dxa"/>
          </w:tcPr>
          <w:p w14:paraId="7A2A22A0" w14:textId="2701E863" w:rsidR="00AE1C5E" w:rsidRDefault="00AE1C5E"/>
        </w:tc>
      </w:tr>
    </w:tbl>
    <w:p w14:paraId="56158BD1" w14:textId="77777777" w:rsidR="00406DA2" w:rsidRPr="0008450B" w:rsidRDefault="00406DA2" w:rsidP="00406DA2">
      <w:pPr>
        <w:tabs>
          <w:tab w:val="left" w:pos="1080"/>
        </w:tabs>
        <w:rPr>
          <w:rFonts w:ascii="Arial" w:hAnsi="Arial" w:cs="Arial"/>
          <w:sz w:val="20"/>
          <w:szCs w:val="20"/>
        </w:rPr>
      </w:pPr>
    </w:p>
    <w:p w14:paraId="13A1B961" w14:textId="77777777" w:rsidR="000C44F9" w:rsidRPr="0008450B" w:rsidRDefault="000C44F9" w:rsidP="00406DA2">
      <w:pPr>
        <w:rPr>
          <w:rFonts w:ascii="Arial" w:hAnsi="Arial" w:cs="Arial"/>
        </w:rPr>
      </w:pPr>
    </w:p>
    <w:sectPr w:rsidR="000C44F9" w:rsidRPr="0008450B" w:rsidSect="008832EF">
      <w:headerReference w:type="first" r:id="rId17"/>
      <w:footerReference w:type="first" r:id="rId18"/>
      <w:pgSz w:w="11907" w:h="16840" w:code="9"/>
      <w:pgMar w:top="1134" w:right="1587" w:bottom="1134" w:left="1200" w:header="0" w:footer="1043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9ED03" w14:textId="77777777" w:rsidR="006E32D5" w:rsidRDefault="006E32D5">
      <w:pPr>
        <w:pStyle w:val="Ttulo"/>
      </w:pPr>
      <w:r>
        <w:separator/>
      </w:r>
    </w:p>
  </w:endnote>
  <w:endnote w:type="continuationSeparator" w:id="0">
    <w:p w14:paraId="4EF0B0C1" w14:textId="77777777" w:rsidR="006E32D5" w:rsidRDefault="006E32D5">
      <w:pPr>
        <w:pStyle w:val="Ttul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36FC5" w:rsidRPr="00E820AE" w14:paraId="4D30D956" w14:textId="77777777" w:rsidTr="005653B3">
      <w:trPr>
        <w:cantSplit/>
        <w:trHeight w:val="300"/>
      </w:trPr>
      <w:tc>
        <w:tcPr>
          <w:tcW w:w="3614" w:type="dxa"/>
          <w:vAlign w:val="center"/>
        </w:tcPr>
        <w:p w14:paraId="35B37149" w14:textId="77777777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>Emitido por: DTI</w:t>
          </w:r>
        </w:p>
      </w:tc>
      <w:tc>
        <w:tcPr>
          <w:tcW w:w="3262" w:type="dxa"/>
          <w:vAlign w:val="center"/>
        </w:tcPr>
        <w:p w14:paraId="400DE093" w14:textId="77777777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6F6D462F" w14:textId="77777777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4E2A70A9" w14:textId="77777777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660E9F31" w14:textId="77777777" w:rsidR="001B655E" w:rsidRDefault="001B655E">
    <w:pPr>
      <w:pStyle w:val="Rodap"/>
      <w:tabs>
        <w:tab w:val="clear" w:pos="4419"/>
        <w:tab w:val="clear" w:pos="8838"/>
      </w:tabs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B655E" w:rsidRPr="00E820AE" w14:paraId="05662025" w14:textId="77777777" w:rsidTr="00CA7425">
      <w:trPr>
        <w:cantSplit/>
        <w:trHeight w:val="300"/>
      </w:trPr>
      <w:tc>
        <w:tcPr>
          <w:tcW w:w="3614" w:type="dxa"/>
          <w:vAlign w:val="center"/>
        </w:tcPr>
        <w:p w14:paraId="1E540B42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Emitido por: </w: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begin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 w:rsidRPr="006E67F5">
            <w:rPr>
              <w:rFonts w:ascii="Arial" w:hAnsi="Arial" w:cs="Arial"/>
              <w:color w:val="auto"/>
              <w:sz w:val="16"/>
              <w:szCs w:val="16"/>
            </w:rPr>
            <w:instrText>Nome do PO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separate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end"/>
          </w:r>
        </w:p>
      </w:tc>
      <w:tc>
        <w:tcPr>
          <w:tcW w:w="3262" w:type="dxa"/>
          <w:vAlign w:val="center"/>
        </w:tcPr>
        <w:p w14:paraId="19409DF3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5EF824E1" w14:textId="77777777" w:rsidR="001B655E" w:rsidRPr="0008450B" w:rsidRDefault="00136FC5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70ABAF04" w14:textId="77777777" w:rsidR="001B655E" w:rsidRPr="0008450B" w:rsidRDefault="001B655E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2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39EBF04D" w14:textId="77777777" w:rsidR="001B655E" w:rsidRDefault="001B65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B7F2A" w14:textId="77777777" w:rsidR="006E32D5" w:rsidRDefault="006E32D5">
      <w:pPr>
        <w:pStyle w:val="Ttulo"/>
      </w:pPr>
      <w:r>
        <w:separator/>
      </w:r>
    </w:p>
  </w:footnote>
  <w:footnote w:type="continuationSeparator" w:id="0">
    <w:p w14:paraId="6F6E63CD" w14:textId="77777777" w:rsidR="006E32D5" w:rsidRDefault="006E32D5">
      <w:pPr>
        <w:pStyle w:val="Ttul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3B33D" w14:textId="77777777" w:rsidR="001B655E" w:rsidRDefault="00513468">
    <w:pPr>
      <w:pStyle w:val="Cabealho"/>
    </w:pPr>
    <w:r>
      <w:rPr>
        <w:noProof/>
        <w:sz w:val="18"/>
        <w:lang w:val="pt-BR" w:eastAsia="pt-BR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5D77F209" wp14:editId="5D77F20A">
              <wp:simplePos x="0" y="0"/>
              <wp:positionH relativeFrom="column">
                <wp:posOffset>-603885</wp:posOffset>
              </wp:positionH>
              <wp:positionV relativeFrom="paragraph">
                <wp:posOffset>-1346200</wp:posOffset>
              </wp:positionV>
              <wp:extent cx="7848600" cy="21590"/>
              <wp:effectExtent l="0" t="0" r="3810" b="635"/>
              <wp:wrapNone/>
              <wp:docPr id="1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48600" cy="21590"/>
                      </a:xfrm>
                      <a:prstGeom prst="rect">
                        <a:avLst/>
                      </a:prstGeom>
                      <a:solidFill>
                        <a:srgbClr val="7FC34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899690" id="Rectangle 56" o:spid="_x0000_s1026" style="position:absolute;margin-left:-47.55pt;margin-top:-106pt;width:618pt;height:1.7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9xi6gEAALQDAAAOAAAAZHJzL2Uyb0RvYy54bWysU8tu2zAQvBfoPxC817JcJbYFy0HgwEWB&#10;9AGk+QCaoiSiFJdd0pbdr++SchyjvQW9CFwuOZyZHa3ujr1hB4Veg614PplypqyEWtu24s8/th8W&#10;nPkgbC0MWFXxk/L8bv3+3WpwpZpBB6ZWyAjE+nJwFe9CcGWWedmpXvgJOGWp2QD2IlCJbVajGAi9&#10;N9lsOr3NBsDaIUjlPe0+jE2+TvhNo2T41jReBWYqTtxC+mL67uI3W69E2aJwnZZnGuINLHqhLT16&#10;gXoQQbA96n+gei0RPDRhIqHPoGm0VEkDqcmnf6l56oRTSQuZ493FJv//YOXXw5P7jpG6d48gf3pm&#10;YdMJ26p7RBg6JWp6Lo9GZYPz5eVCLDxdZbvhC9Q0WrEPkDw4NthHQFLHjsnq08VqdQxM0uZ8USxu&#10;pzQRSb1ZfrNMo8hE+XLZoQ+fFPQsLiqONMkELg6PPkQyonw5ksiD0fVWG5MKbHcbg+wgaOrz7eZj&#10;sUz8SeP1MWPjYQvx2ogYd5LKKCxmyJc7qE8kEmGMDkWdFh3gb84Gik3F/a+9QMWZ+WzJqGVeFDFn&#10;qShu5jMq8Lqzu+4IKwmq4oGzcbkJYzb3DnXb0Ut5Em3hnsxtdBL+yupMlqKR/DjHOGbvuk6nXn+2&#10;9R8AAAD//wMAUEsDBBQABgAIAAAAIQDjWpzp4gAAAA4BAAAPAAAAZHJzL2Rvd25yZXYueG1sTI/B&#10;TsMwEETvSPyDtUjcWjsWrdoQp0JVEUKIQwof4MZLbDW2g+224e/rnOhtd2c0+6bajLYnZwzReCeg&#10;mDMg6FqvjOsEfH+9zlZAYpJOyd47FPCHETb1/V0lS+UvrsHzPnUkh7hYSgE6paGkNLYarYxzP6DL&#10;2o8PVqa8ho6qIC853PaUM7akVhqXP2g54FZje9yfrIAB3z6b3XYXuPkw75r/NvLYjEI8Powvz0AS&#10;junfDBN+Roc6Mx38yalIegGz9aLI1jzwgudWk6V4Ymsgh+nGVkugdUVva9RXAAAA//8DAFBLAQIt&#10;ABQABgAIAAAAIQC2gziS/gAAAOEBAAATAAAAAAAAAAAAAAAAAAAAAABbQ29udGVudF9UeXBlc10u&#10;eG1sUEsBAi0AFAAGAAgAAAAhADj9If/WAAAAlAEAAAsAAAAAAAAAAAAAAAAALwEAAF9yZWxzLy5y&#10;ZWxzUEsBAi0AFAAGAAgAAAAhAGFP3GLqAQAAtAMAAA4AAAAAAAAAAAAAAAAALgIAAGRycy9lMm9E&#10;b2MueG1sUEsBAi0AFAAGAAgAAAAhAONanOniAAAADgEAAA8AAAAAAAAAAAAAAAAARAQAAGRycy9k&#10;b3ducmV2LnhtbFBLBQYAAAAABAAEAPMAAABTBQAAAAA=&#10;" fillcolor="#7fc349" stroked="f"/>
          </w:pict>
        </mc:Fallback>
      </mc:AlternateContent>
    </w:r>
  </w:p>
  <w:p w14:paraId="420FFEDB" w14:textId="77777777" w:rsidR="001B655E" w:rsidRPr="005653B3" w:rsidRDefault="001B655E">
    <w:pPr>
      <w:pStyle w:val="Cabealho"/>
      <w:rPr>
        <w:szCs w:val="24"/>
      </w:rPr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AD21BD" w14:paraId="01E94764" w14:textId="77777777" w:rsidTr="005C1931">
      <w:trPr>
        <w:trHeight w:val="709"/>
      </w:trPr>
      <w:tc>
        <w:tcPr>
          <w:tcW w:w="1701" w:type="dxa"/>
        </w:tcPr>
        <w:p w14:paraId="7AB0ED46" w14:textId="77777777" w:rsidR="00AD21BD" w:rsidRPr="00F3108C" w:rsidRDefault="00AD21BD" w:rsidP="00AD21BD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F5BCB46" wp14:editId="5F9237D6">
                <wp:extent cx="714375" cy="6667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708B8ED6" w14:textId="5FFF024E" w:rsidR="00136FC5" w:rsidRPr="0008450B" w:rsidRDefault="001C49EA" w:rsidP="00136FC5">
          <w:pPr>
            <w:pStyle w:val="Ttulo"/>
            <w:jc w:val="left"/>
            <w:rPr>
              <w:rFonts w:ascii="Arial" w:hAnsi="Arial" w:cs="Arial"/>
              <w:sz w:val="24"/>
              <w:szCs w:val="24"/>
              <w:lang w:val="pt-BR"/>
            </w:rPr>
          </w:pPr>
          <w:r w:rsidRPr="001C49EA">
            <w:rPr>
              <w:rFonts w:ascii="Arial" w:hAnsi="Arial" w:cs="Arial"/>
              <w:sz w:val="24"/>
              <w:szCs w:val="24"/>
              <w:lang w:val="pt-BR"/>
            </w:rPr>
            <w:t>Monitoramento de Indisponibilidade</w:t>
          </w:r>
        </w:p>
        <w:p w14:paraId="34F3A40D" w14:textId="4A3B8458" w:rsidR="00AD21BD" w:rsidRPr="001C49EA" w:rsidRDefault="001C49EA" w:rsidP="00136FC5">
          <w:pPr>
            <w:rPr>
              <w:rFonts w:ascii="Arial" w:hAnsi="Arial" w:cs="Arial"/>
              <w:bCs/>
              <w:sz w:val="20"/>
              <w:szCs w:val="20"/>
              <w:lang w:eastAsia="en-US"/>
            </w:rPr>
          </w:pPr>
          <w:r>
            <w:rPr>
              <w:rFonts w:ascii="Arial" w:hAnsi="Arial" w:cs="Arial"/>
              <w:bCs/>
              <w:sz w:val="20"/>
              <w:szCs w:val="20"/>
              <w:lang w:eastAsia="en-US"/>
            </w:rPr>
            <w:t xml:space="preserve">Funcionalidade 2 - </w:t>
          </w:r>
          <w:r w:rsidRPr="001C49EA">
            <w:rPr>
              <w:rFonts w:ascii="Arial" w:hAnsi="Arial" w:cs="Arial"/>
              <w:bCs/>
              <w:sz w:val="20"/>
              <w:szCs w:val="20"/>
              <w:lang w:eastAsia="en-US"/>
            </w:rPr>
            <w:t xml:space="preserve">Monitoramento de </w:t>
          </w:r>
          <w:proofErr w:type="spellStart"/>
          <w:r w:rsidRPr="001C49EA">
            <w:rPr>
              <w:rFonts w:ascii="Arial" w:hAnsi="Arial" w:cs="Arial"/>
              <w:bCs/>
              <w:sz w:val="20"/>
              <w:szCs w:val="20"/>
              <w:lang w:eastAsia="en-US"/>
            </w:rPr>
            <w:t>Healthcheck</w:t>
          </w:r>
          <w:proofErr w:type="spellEnd"/>
        </w:p>
      </w:tc>
    </w:tr>
  </w:tbl>
  <w:p w14:paraId="6D64716F" w14:textId="77777777" w:rsidR="001B655E" w:rsidRDefault="001B655E" w:rsidP="005653B3">
    <w:pPr>
      <w:pStyle w:val="Cabealho"/>
    </w:pPr>
    <w:r>
      <w:t xml:space="preserve">                                        </w:t>
    </w:r>
    <w:r>
      <w:rPr>
        <w:lang w:val="pt-BR"/>
      </w:rPr>
      <w:tab/>
    </w: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C233B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417B2FA0" w14:textId="77777777" w:rsidTr="00CA7425">
      <w:trPr>
        <w:trHeight w:val="709"/>
      </w:trPr>
      <w:tc>
        <w:tcPr>
          <w:tcW w:w="1701" w:type="dxa"/>
        </w:tcPr>
        <w:p w14:paraId="5B10517E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D" wp14:editId="5D77F20E">
                <wp:extent cx="714375" cy="666750"/>
                <wp:effectExtent l="0" t="0" r="0" b="0"/>
                <wp:docPr id="63" name="Imagem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1C133E6C" w14:textId="77777777" w:rsidR="001B655E" w:rsidRPr="0008450B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rFonts w:ascii="Arial" w:hAnsi="Arial" w:cs="Arial"/>
              <w:b/>
              <w:lang w:val="pt-BR"/>
            </w:rPr>
          </w:pPr>
          <w:r w:rsidRPr="0008450B">
            <w:rPr>
              <w:rFonts w:ascii="Arial" w:hAnsi="Arial" w:cs="Arial"/>
              <w:b/>
            </w:rPr>
            <w:t>Tribunal de Contas do Estado de Minas Gerais</w:t>
          </w:r>
        </w:p>
        <w:p w14:paraId="294E7214" w14:textId="77777777" w:rsidR="001B655E" w:rsidRPr="00F3108C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lang w:val="pt-BR"/>
            </w:rPr>
          </w:pPr>
          <w:r w:rsidRPr="0008450B">
            <w:rPr>
              <w:rFonts w:ascii="Arial" w:hAnsi="Arial" w:cs="Arial"/>
            </w:rPr>
            <w:t>DIRETORIA DE TECNOLOGIA DA INFORMAÇÃO</w:t>
          </w:r>
        </w:p>
      </w:tc>
    </w:tr>
  </w:tbl>
  <w:p w14:paraId="2DDED61B" w14:textId="77777777" w:rsidR="001B655E" w:rsidRDefault="001B655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22E69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675C236E" w14:textId="77777777" w:rsidTr="00CA7425">
      <w:trPr>
        <w:trHeight w:val="709"/>
      </w:trPr>
      <w:tc>
        <w:tcPr>
          <w:tcW w:w="1701" w:type="dxa"/>
        </w:tcPr>
        <w:p w14:paraId="6B7B38CD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F" wp14:editId="5D77F210">
                <wp:extent cx="714375" cy="666750"/>
                <wp:effectExtent l="0" t="0" r="0" b="0"/>
                <wp:docPr id="65" name="Imagem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713EF553" w14:textId="77777777" w:rsidR="001B655E" w:rsidRPr="0008450B" w:rsidRDefault="006E67F5" w:rsidP="005F1CF2">
          <w:pPr>
            <w:pStyle w:val="Ttulo"/>
            <w:jc w:val="lef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ascii="Arial" w:hAnsi="Arial" w:cs="Arial"/>
              <w:sz w:val="24"/>
              <w:szCs w:val="24"/>
              <w:lang w:val="pt-BR"/>
            </w:rPr>
            <w:fldChar w:fldCharType="begin"/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 xml:space="preserve">Nome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>P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>rojeto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separate"/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end"/>
          </w:r>
        </w:p>
        <w:p w14:paraId="17565DE0" w14:textId="77777777" w:rsidR="001B655E" w:rsidRPr="00BD1F4C" w:rsidRDefault="006E67F5" w:rsidP="00136FC5">
          <w:pPr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 w:rsidR="00136FC5">
            <w:rPr>
              <w:rFonts w:ascii="Arial" w:hAnsi="Arial" w:cs="Arial"/>
              <w:sz w:val="20"/>
              <w:szCs w:val="20"/>
            </w:rPr>
            <w:instrText>Nome da feature</w:instrText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4C8109F" w14:textId="77777777" w:rsidR="001B655E" w:rsidRDefault="001B65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4A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 w15:restartNumberingAfterBreak="0">
    <w:nsid w:val="0963599F"/>
    <w:multiLevelType w:val="hybridMultilevel"/>
    <w:tmpl w:val="CE9CE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A0F093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" w15:restartNumberingAfterBreak="0">
    <w:nsid w:val="0BEB5BE8"/>
    <w:multiLevelType w:val="hybridMultilevel"/>
    <w:tmpl w:val="235CF5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338AC"/>
    <w:multiLevelType w:val="hybridMultilevel"/>
    <w:tmpl w:val="499ECA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55002"/>
    <w:multiLevelType w:val="hybridMultilevel"/>
    <w:tmpl w:val="280A63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169F0D63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91168F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19A44C32"/>
    <w:multiLevelType w:val="multilevel"/>
    <w:tmpl w:val="4BE6410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Cambria Math" w:hAnsi="Cambria Math" w:cs="Cambria Math" w:hint="default"/>
        <w:sz w:val="24"/>
      </w:rPr>
    </w:lvl>
    <w:lvl w:ilvl="1">
      <w:start w:val="4"/>
      <w:numFmt w:val="decimal"/>
      <w:pStyle w:val="Ttulo13"/>
      <w:lvlText w:val="%1.%2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  <w:b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2640"/>
        </w:tabs>
        <w:ind w:left="2640" w:hanging="720"/>
      </w:pPr>
      <w:rPr>
        <w:rFonts w:ascii="Cambria Math" w:hAnsi="Cambria Math" w:cs="Cambria Math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ascii="Cambria Math" w:hAnsi="Cambria Math" w:cs="Cambria Math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4920"/>
        </w:tabs>
        <w:ind w:left="4920" w:hanging="1080"/>
      </w:pPr>
      <w:rPr>
        <w:rFonts w:ascii="Cambria Math" w:hAnsi="Cambria Math" w:cs="Cambria Math"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5880"/>
        </w:tabs>
        <w:ind w:left="5880" w:hanging="1080"/>
      </w:pPr>
      <w:rPr>
        <w:rFonts w:ascii="Cambria Math" w:hAnsi="Cambria Math" w:cs="Cambria Math"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ascii="Cambria Math" w:hAnsi="Cambria Math" w:cs="Cambria Math"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8160"/>
        </w:tabs>
        <w:ind w:left="8160" w:hanging="1440"/>
      </w:pPr>
      <w:rPr>
        <w:rFonts w:ascii="Cambria Math" w:hAnsi="Cambria Math" w:cs="Cambria Math"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9480"/>
        </w:tabs>
        <w:ind w:left="9480" w:hanging="1800"/>
      </w:pPr>
      <w:rPr>
        <w:rFonts w:ascii="Cambria Math" w:hAnsi="Cambria Math" w:cs="Cambria Math" w:hint="default"/>
        <w:sz w:val="24"/>
      </w:rPr>
    </w:lvl>
  </w:abstractNum>
  <w:abstractNum w:abstractNumId="9" w15:restartNumberingAfterBreak="0">
    <w:nsid w:val="19D82798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1F146BF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1" w15:restartNumberingAfterBreak="0">
    <w:nsid w:val="1F6E05A6"/>
    <w:multiLevelType w:val="hybridMultilevel"/>
    <w:tmpl w:val="E46EE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23BF0988"/>
    <w:multiLevelType w:val="hybridMultilevel"/>
    <w:tmpl w:val="CB52AB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E1FDF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B6865F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A70AD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342663C8"/>
    <w:multiLevelType w:val="hybridMultilevel"/>
    <w:tmpl w:val="BE42A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350543E4"/>
    <w:multiLevelType w:val="multilevel"/>
    <w:tmpl w:val="A0A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371CD"/>
    <w:multiLevelType w:val="hybridMultilevel"/>
    <w:tmpl w:val="24427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37753E11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385E336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1" w15:restartNumberingAfterBreak="0">
    <w:nsid w:val="38D2072E"/>
    <w:multiLevelType w:val="hybridMultilevel"/>
    <w:tmpl w:val="239EF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41673CD1"/>
    <w:multiLevelType w:val="hybridMultilevel"/>
    <w:tmpl w:val="49F0FD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3" w15:restartNumberingAfterBreak="0">
    <w:nsid w:val="42C24532"/>
    <w:multiLevelType w:val="multilevel"/>
    <w:tmpl w:val="6B1C7E5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pStyle w:val="Ttulo3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ascii="Arial" w:hAnsi="Arial" w:cs="Arial"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4" w15:restartNumberingAfterBreak="0">
    <w:nsid w:val="4509287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450D40AE"/>
    <w:multiLevelType w:val="hybridMultilevel"/>
    <w:tmpl w:val="B12689F8"/>
    <w:lvl w:ilvl="0" w:tplc="88CA42F6">
      <w:start w:val="1"/>
      <w:numFmt w:val="bullet"/>
      <w:pStyle w:val="Commarcadores2"/>
      <w:lvlText w:val=""/>
      <w:lvlJc w:val="left"/>
      <w:pPr>
        <w:tabs>
          <w:tab w:val="num" w:pos="1800"/>
        </w:tabs>
        <w:ind w:left="180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</w:abstractNum>
  <w:abstractNum w:abstractNumId="26" w15:restartNumberingAfterBreak="0">
    <w:nsid w:val="461D162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7" w15:restartNumberingAfterBreak="0">
    <w:nsid w:val="468D509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8" w15:restartNumberingAfterBreak="0">
    <w:nsid w:val="55E048FF"/>
    <w:multiLevelType w:val="hybridMultilevel"/>
    <w:tmpl w:val="2EDE5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9" w15:restartNumberingAfterBreak="0">
    <w:nsid w:val="56D8601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0" w15:restartNumberingAfterBreak="0">
    <w:nsid w:val="592F276A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1" w15:restartNumberingAfterBreak="0">
    <w:nsid w:val="63EB7F8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2" w15:restartNumberingAfterBreak="0">
    <w:nsid w:val="65286BA9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3" w15:restartNumberingAfterBreak="0">
    <w:nsid w:val="689208D0"/>
    <w:multiLevelType w:val="hybridMultilevel"/>
    <w:tmpl w:val="4692C618"/>
    <w:lvl w:ilvl="0" w:tplc="0416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4" w15:restartNumberingAfterBreak="0">
    <w:nsid w:val="6B89452E"/>
    <w:multiLevelType w:val="hybridMultilevel"/>
    <w:tmpl w:val="7402E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5" w15:restartNumberingAfterBreak="0">
    <w:nsid w:val="6BFB3B92"/>
    <w:multiLevelType w:val="hybridMultilevel"/>
    <w:tmpl w:val="1F8CA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5D770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7" w15:restartNumberingAfterBreak="0">
    <w:nsid w:val="71A7529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8" w15:restartNumberingAfterBreak="0">
    <w:nsid w:val="73875F8B"/>
    <w:multiLevelType w:val="hybridMultilevel"/>
    <w:tmpl w:val="20DAA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904D0F"/>
    <w:multiLevelType w:val="multilevel"/>
    <w:tmpl w:val="C8226534"/>
    <w:lvl w:ilvl="0">
      <w:start w:val="1"/>
      <w:numFmt w:val="decimal"/>
      <w:pStyle w:val="Nvel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RUPNvel2"/>
      <w:isLgl/>
      <w:lvlText w:val="%1.%2."/>
      <w:lvlJc w:val="left"/>
      <w:pPr>
        <w:tabs>
          <w:tab w:val="num" w:pos="1146"/>
        </w:tabs>
        <w:ind w:left="1146" w:hanging="720"/>
      </w:pPr>
    </w:lvl>
    <w:lvl w:ilvl="2">
      <w:start w:val="1"/>
      <w:numFmt w:val="decimal"/>
      <w:pStyle w:val="RUPNvel3"/>
      <w:isLgl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52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40" w15:restartNumberingAfterBreak="0">
    <w:nsid w:val="79FF071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1" w15:restartNumberingAfterBreak="0">
    <w:nsid w:val="7AE61562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2" w15:restartNumberingAfterBreak="0">
    <w:nsid w:val="7E9B6508"/>
    <w:multiLevelType w:val="hybridMultilevel"/>
    <w:tmpl w:val="7CD0C2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F291733"/>
    <w:multiLevelType w:val="hybridMultilevel"/>
    <w:tmpl w:val="8C6A2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num w:numId="1" w16cid:durableId="7617720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723281">
    <w:abstractNumId w:val="23"/>
  </w:num>
  <w:num w:numId="3" w16cid:durableId="1608003285">
    <w:abstractNumId w:val="25"/>
  </w:num>
  <w:num w:numId="4" w16cid:durableId="1857188173">
    <w:abstractNumId w:val="8"/>
  </w:num>
  <w:num w:numId="5" w16cid:durableId="1357194771">
    <w:abstractNumId w:val="4"/>
  </w:num>
  <w:num w:numId="6" w16cid:durableId="1399792463">
    <w:abstractNumId w:val="29"/>
  </w:num>
  <w:num w:numId="7" w16cid:durableId="316112392">
    <w:abstractNumId w:val="28"/>
  </w:num>
  <w:num w:numId="8" w16cid:durableId="353307125">
    <w:abstractNumId w:val="10"/>
  </w:num>
  <w:num w:numId="9" w16cid:durableId="753665846">
    <w:abstractNumId w:val="9"/>
  </w:num>
  <w:num w:numId="10" w16cid:durableId="513307808">
    <w:abstractNumId w:val="43"/>
  </w:num>
  <w:num w:numId="11" w16cid:durableId="538471876">
    <w:abstractNumId w:val="7"/>
  </w:num>
  <w:num w:numId="12" w16cid:durableId="2020883607">
    <w:abstractNumId w:val="30"/>
  </w:num>
  <w:num w:numId="13" w16cid:durableId="2055958963">
    <w:abstractNumId w:val="1"/>
  </w:num>
  <w:num w:numId="14" w16cid:durableId="266618306">
    <w:abstractNumId w:val="37"/>
  </w:num>
  <w:num w:numId="15" w16cid:durableId="2095204634">
    <w:abstractNumId w:val="24"/>
  </w:num>
  <w:num w:numId="16" w16cid:durableId="439758272">
    <w:abstractNumId w:val="14"/>
  </w:num>
  <w:num w:numId="17" w16cid:durableId="583536621">
    <w:abstractNumId w:val="40"/>
  </w:num>
  <w:num w:numId="18" w16cid:durableId="1720592427">
    <w:abstractNumId w:val="6"/>
  </w:num>
  <w:num w:numId="19" w16cid:durableId="818116056">
    <w:abstractNumId w:val="20"/>
  </w:num>
  <w:num w:numId="20" w16cid:durableId="728461044">
    <w:abstractNumId w:val="36"/>
  </w:num>
  <w:num w:numId="21" w16cid:durableId="1506700416">
    <w:abstractNumId w:val="16"/>
  </w:num>
  <w:num w:numId="22" w16cid:durableId="1031035233">
    <w:abstractNumId w:val="22"/>
  </w:num>
  <w:num w:numId="23" w16cid:durableId="483863071">
    <w:abstractNumId w:val="18"/>
  </w:num>
  <w:num w:numId="24" w16cid:durableId="919212816">
    <w:abstractNumId w:val="13"/>
  </w:num>
  <w:num w:numId="25" w16cid:durableId="20508341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32994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51529406">
    <w:abstractNumId w:val="5"/>
  </w:num>
  <w:num w:numId="28" w16cid:durableId="1120297101">
    <w:abstractNumId w:val="34"/>
  </w:num>
  <w:num w:numId="29" w16cid:durableId="226233079">
    <w:abstractNumId w:val="2"/>
  </w:num>
  <w:num w:numId="30" w16cid:durableId="189028858">
    <w:abstractNumId w:val="41"/>
  </w:num>
  <w:num w:numId="31" w16cid:durableId="1689405423">
    <w:abstractNumId w:val="26"/>
  </w:num>
  <w:num w:numId="32" w16cid:durableId="1893031301">
    <w:abstractNumId w:val="32"/>
  </w:num>
  <w:num w:numId="33" w16cid:durableId="411196164">
    <w:abstractNumId w:val="31"/>
  </w:num>
  <w:num w:numId="34" w16cid:durableId="862010739">
    <w:abstractNumId w:val="21"/>
  </w:num>
  <w:num w:numId="35" w16cid:durableId="991835300">
    <w:abstractNumId w:val="27"/>
  </w:num>
  <w:num w:numId="36" w16cid:durableId="44719455">
    <w:abstractNumId w:val="11"/>
  </w:num>
  <w:num w:numId="37" w16cid:durableId="364716229">
    <w:abstractNumId w:val="19"/>
  </w:num>
  <w:num w:numId="38" w16cid:durableId="1975788009">
    <w:abstractNumId w:val="0"/>
  </w:num>
  <w:num w:numId="39" w16cid:durableId="1841113589">
    <w:abstractNumId w:val="38"/>
  </w:num>
  <w:num w:numId="40" w16cid:durableId="407119365">
    <w:abstractNumId w:val="12"/>
  </w:num>
  <w:num w:numId="41" w16cid:durableId="1632515152">
    <w:abstractNumId w:val="35"/>
  </w:num>
  <w:num w:numId="42" w16cid:durableId="405492861">
    <w:abstractNumId w:val="3"/>
  </w:num>
  <w:num w:numId="43" w16cid:durableId="91292906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2724911">
    <w:abstractNumId w:val="17"/>
  </w:num>
  <w:num w:numId="45" w16cid:durableId="272785872">
    <w:abstractNumId w:val="42"/>
  </w:num>
  <w:num w:numId="46" w16cid:durableId="530725440">
    <w:abstractNumId w:val="3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9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>
      <o:colormru v:ext="edit" colors="#23af2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09E"/>
    <w:rsid w:val="00000EEA"/>
    <w:rsid w:val="00001241"/>
    <w:rsid w:val="00001C6D"/>
    <w:rsid w:val="0000261E"/>
    <w:rsid w:val="00003444"/>
    <w:rsid w:val="00003D66"/>
    <w:rsid w:val="0000456E"/>
    <w:rsid w:val="000047E0"/>
    <w:rsid w:val="00004E3D"/>
    <w:rsid w:val="00011105"/>
    <w:rsid w:val="00011A9E"/>
    <w:rsid w:val="00014715"/>
    <w:rsid w:val="0001553A"/>
    <w:rsid w:val="000156D0"/>
    <w:rsid w:val="000157DF"/>
    <w:rsid w:val="00015B68"/>
    <w:rsid w:val="00016A59"/>
    <w:rsid w:val="00016BA5"/>
    <w:rsid w:val="00021F94"/>
    <w:rsid w:val="0002351D"/>
    <w:rsid w:val="000240C6"/>
    <w:rsid w:val="0002470D"/>
    <w:rsid w:val="000278B0"/>
    <w:rsid w:val="0003061F"/>
    <w:rsid w:val="00031097"/>
    <w:rsid w:val="000322B5"/>
    <w:rsid w:val="00032848"/>
    <w:rsid w:val="00033A95"/>
    <w:rsid w:val="00033BEB"/>
    <w:rsid w:val="0003474A"/>
    <w:rsid w:val="000347E5"/>
    <w:rsid w:val="00034A96"/>
    <w:rsid w:val="00034D1C"/>
    <w:rsid w:val="00034FD2"/>
    <w:rsid w:val="00034FD3"/>
    <w:rsid w:val="000356E0"/>
    <w:rsid w:val="00035954"/>
    <w:rsid w:val="0003668C"/>
    <w:rsid w:val="000400E9"/>
    <w:rsid w:val="00041D57"/>
    <w:rsid w:val="00044AAE"/>
    <w:rsid w:val="000452B1"/>
    <w:rsid w:val="00051D7B"/>
    <w:rsid w:val="000532AB"/>
    <w:rsid w:val="0005405C"/>
    <w:rsid w:val="00056055"/>
    <w:rsid w:val="00056F8C"/>
    <w:rsid w:val="00061DF7"/>
    <w:rsid w:val="00062EF5"/>
    <w:rsid w:val="00063398"/>
    <w:rsid w:val="00063487"/>
    <w:rsid w:val="00063655"/>
    <w:rsid w:val="00063A87"/>
    <w:rsid w:val="00063F31"/>
    <w:rsid w:val="00064012"/>
    <w:rsid w:val="00064B18"/>
    <w:rsid w:val="000652AF"/>
    <w:rsid w:val="00067597"/>
    <w:rsid w:val="00067B42"/>
    <w:rsid w:val="00067F56"/>
    <w:rsid w:val="0007065C"/>
    <w:rsid w:val="00071477"/>
    <w:rsid w:val="00073304"/>
    <w:rsid w:val="00077344"/>
    <w:rsid w:val="00077C35"/>
    <w:rsid w:val="00077E48"/>
    <w:rsid w:val="000808C1"/>
    <w:rsid w:val="0008144D"/>
    <w:rsid w:val="00083114"/>
    <w:rsid w:val="00083DC1"/>
    <w:rsid w:val="0008450B"/>
    <w:rsid w:val="00090174"/>
    <w:rsid w:val="0009113D"/>
    <w:rsid w:val="00092E04"/>
    <w:rsid w:val="00093085"/>
    <w:rsid w:val="00093142"/>
    <w:rsid w:val="00095376"/>
    <w:rsid w:val="00096FF9"/>
    <w:rsid w:val="000A025B"/>
    <w:rsid w:val="000A096D"/>
    <w:rsid w:val="000A2CA8"/>
    <w:rsid w:val="000A3898"/>
    <w:rsid w:val="000A3E1C"/>
    <w:rsid w:val="000A4EDB"/>
    <w:rsid w:val="000A6784"/>
    <w:rsid w:val="000A6BD4"/>
    <w:rsid w:val="000A6E73"/>
    <w:rsid w:val="000A72A3"/>
    <w:rsid w:val="000B1F37"/>
    <w:rsid w:val="000B22B8"/>
    <w:rsid w:val="000B2F2C"/>
    <w:rsid w:val="000B652F"/>
    <w:rsid w:val="000C41CA"/>
    <w:rsid w:val="000C44F9"/>
    <w:rsid w:val="000C63A9"/>
    <w:rsid w:val="000C7A5E"/>
    <w:rsid w:val="000D0DC1"/>
    <w:rsid w:val="000D0FCF"/>
    <w:rsid w:val="000D195E"/>
    <w:rsid w:val="000D3C24"/>
    <w:rsid w:val="000D3CF2"/>
    <w:rsid w:val="000D474A"/>
    <w:rsid w:val="000D6CDE"/>
    <w:rsid w:val="000E3CF8"/>
    <w:rsid w:val="000E6DE1"/>
    <w:rsid w:val="000E6DE3"/>
    <w:rsid w:val="000F26B0"/>
    <w:rsid w:val="000F3676"/>
    <w:rsid w:val="000F3B65"/>
    <w:rsid w:val="000F3B86"/>
    <w:rsid w:val="000F55BC"/>
    <w:rsid w:val="000F5B95"/>
    <w:rsid w:val="000F5CA8"/>
    <w:rsid w:val="0010363B"/>
    <w:rsid w:val="0010482F"/>
    <w:rsid w:val="0010515E"/>
    <w:rsid w:val="00106423"/>
    <w:rsid w:val="001108C7"/>
    <w:rsid w:val="0011547E"/>
    <w:rsid w:val="00116400"/>
    <w:rsid w:val="0012104F"/>
    <w:rsid w:val="001219D4"/>
    <w:rsid w:val="00130ADF"/>
    <w:rsid w:val="0013180F"/>
    <w:rsid w:val="00134546"/>
    <w:rsid w:val="00134DD3"/>
    <w:rsid w:val="001358EA"/>
    <w:rsid w:val="00136FC5"/>
    <w:rsid w:val="00140C03"/>
    <w:rsid w:val="00141482"/>
    <w:rsid w:val="00143C53"/>
    <w:rsid w:val="00143D73"/>
    <w:rsid w:val="001444EA"/>
    <w:rsid w:val="00144B17"/>
    <w:rsid w:val="0014589E"/>
    <w:rsid w:val="00146C0E"/>
    <w:rsid w:val="0014732C"/>
    <w:rsid w:val="0014783D"/>
    <w:rsid w:val="001546F1"/>
    <w:rsid w:val="0015774C"/>
    <w:rsid w:val="0016143E"/>
    <w:rsid w:val="00162277"/>
    <w:rsid w:val="001625BA"/>
    <w:rsid w:val="0016433C"/>
    <w:rsid w:val="00165BC0"/>
    <w:rsid w:val="00166083"/>
    <w:rsid w:val="00166B80"/>
    <w:rsid w:val="0017026E"/>
    <w:rsid w:val="00171893"/>
    <w:rsid w:val="0017209E"/>
    <w:rsid w:val="00173D75"/>
    <w:rsid w:val="00174A2C"/>
    <w:rsid w:val="00174CBC"/>
    <w:rsid w:val="00175F4B"/>
    <w:rsid w:val="001775F8"/>
    <w:rsid w:val="00177A2C"/>
    <w:rsid w:val="00180DCB"/>
    <w:rsid w:val="00182446"/>
    <w:rsid w:val="001833EC"/>
    <w:rsid w:val="001837CC"/>
    <w:rsid w:val="00186961"/>
    <w:rsid w:val="00187344"/>
    <w:rsid w:val="001875B6"/>
    <w:rsid w:val="00191F39"/>
    <w:rsid w:val="0019263C"/>
    <w:rsid w:val="001927BD"/>
    <w:rsid w:val="00192C19"/>
    <w:rsid w:val="00194C6C"/>
    <w:rsid w:val="00195026"/>
    <w:rsid w:val="00195374"/>
    <w:rsid w:val="0019549F"/>
    <w:rsid w:val="00196BD2"/>
    <w:rsid w:val="001A14CC"/>
    <w:rsid w:val="001A1BBD"/>
    <w:rsid w:val="001A280E"/>
    <w:rsid w:val="001A2DF2"/>
    <w:rsid w:val="001A4D2A"/>
    <w:rsid w:val="001A52AB"/>
    <w:rsid w:val="001A6446"/>
    <w:rsid w:val="001A7B40"/>
    <w:rsid w:val="001A7F4E"/>
    <w:rsid w:val="001A7FC8"/>
    <w:rsid w:val="001B02C4"/>
    <w:rsid w:val="001B0996"/>
    <w:rsid w:val="001B1A60"/>
    <w:rsid w:val="001B4D35"/>
    <w:rsid w:val="001B55AF"/>
    <w:rsid w:val="001B655E"/>
    <w:rsid w:val="001B6E3B"/>
    <w:rsid w:val="001B77B3"/>
    <w:rsid w:val="001C08FF"/>
    <w:rsid w:val="001C141D"/>
    <w:rsid w:val="001C1BE4"/>
    <w:rsid w:val="001C2A2B"/>
    <w:rsid w:val="001C3D11"/>
    <w:rsid w:val="001C49EA"/>
    <w:rsid w:val="001C4F6D"/>
    <w:rsid w:val="001C539C"/>
    <w:rsid w:val="001C5BA4"/>
    <w:rsid w:val="001C63FC"/>
    <w:rsid w:val="001C7469"/>
    <w:rsid w:val="001C7E8F"/>
    <w:rsid w:val="001D1C05"/>
    <w:rsid w:val="001D25C3"/>
    <w:rsid w:val="001D261B"/>
    <w:rsid w:val="001D3DCA"/>
    <w:rsid w:val="001D4709"/>
    <w:rsid w:val="001D4CE7"/>
    <w:rsid w:val="001D566E"/>
    <w:rsid w:val="001D5B38"/>
    <w:rsid w:val="001D633B"/>
    <w:rsid w:val="001D7C86"/>
    <w:rsid w:val="001E0070"/>
    <w:rsid w:val="001E01BB"/>
    <w:rsid w:val="001E129D"/>
    <w:rsid w:val="001E2B43"/>
    <w:rsid w:val="001E30D6"/>
    <w:rsid w:val="001E3179"/>
    <w:rsid w:val="001E35C3"/>
    <w:rsid w:val="001E4258"/>
    <w:rsid w:val="001E45D4"/>
    <w:rsid w:val="001E53CC"/>
    <w:rsid w:val="001E5A8E"/>
    <w:rsid w:val="001E5E9D"/>
    <w:rsid w:val="001E5F23"/>
    <w:rsid w:val="001F0644"/>
    <w:rsid w:val="001F1F07"/>
    <w:rsid w:val="001F21E3"/>
    <w:rsid w:val="00201A26"/>
    <w:rsid w:val="00202543"/>
    <w:rsid w:val="00202812"/>
    <w:rsid w:val="00203009"/>
    <w:rsid w:val="00203BE4"/>
    <w:rsid w:val="00205AAA"/>
    <w:rsid w:val="00205BDE"/>
    <w:rsid w:val="00210234"/>
    <w:rsid w:val="0021349A"/>
    <w:rsid w:val="00214D6C"/>
    <w:rsid w:val="002157DC"/>
    <w:rsid w:val="00215F62"/>
    <w:rsid w:val="0021671D"/>
    <w:rsid w:val="00221344"/>
    <w:rsid w:val="00222F07"/>
    <w:rsid w:val="0022320A"/>
    <w:rsid w:val="002243C3"/>
    <w:rsid w:val="002245B4"/>
    <w:rsid w:val="00225A6D"/>
    <w:rsid w:val="002279D3"/>
    <w:rsid w:val="002317B4"/>
    <w:rsid w:val="00232BA9"/>
    <w:rsid w:val="0023321D"/>
    <w:rsid w:val="0023322C"/>
    <w:rsid w:val="0023754B"/>
    <w:rsid w:val="0023770D"/>
    <w:rsid w:val="002402FD"/>
    <w:rsid w:val="00240949"/>
    <w:rsid w:val="00240E23"/>
    <w:rsid w:val="002412CF"/>
    <w:rsid w:val="00242E89"/>
    <w:rsid w:val="00243619"/>
    <w:rsid w:val="00243F10"/>
    <w:rsid w:val="00246396"/>
    <w:rsid w:val="002465A1"/>
    <w:rsid w:val="00246B4B"/>
    <w:rsid w:val="002506EB"/>
    <w:rsid w:val="0025270D"/>
    <w:rsid w:val="002527C3"/>
    <w:rsid w:val="00253998"/>
    <w:rsid w:val="00256A7A"/>
    <w:rsid w:val="002618CF"/>
    <w:rsid w:val="00262A1A"/>
    <w:rsid w:val="002639CC"/>
    <w:rsid w:val="00264AC5"/>
    <w:rsid w:val="0026666C"/>
    <w:rsid w:val="002671FD"/>
    <w:rsid w:val="00267F35"/>
    <w:rsid w:val="00271A98"/>
    <w:rsid w:val="002724AD"/>
    <w:rsid w:val="00272B7B"/>
    <w:rsid w:val="00273A91"/>
    <w:rsid w:val="00274DEF"/>
    <w:rsid w:val="00275DD2"/>
    <w:rsid w:val="00276611"/>
    <w:rsid w:val="002805A8"/>
    <w:rsid w:val="00281F71"/>
    <w:rsid w:val="002821EA"/>
    <w:rsid w:val="00282D91"/>
    <w:rsid w:val="00283032"/>
    <w:rsid w:val="00283A44"/>
    <w:rsid w:val="00290A92"/>
    <w:rsid w:val="00290B4D"/>
    <w:rsid w:val="00290B76"/>
    <w:rsid w:val="00291751"/>
    <w:rsid w:val="00291EB3"/>
    <w:rsid w:val="00291EE2"/>
    <w:rsid w:val="00292B88"/>
    <w:rsid w:val="00292E00"/>
    <w:rsid w:val="00295E4D"/>
    <w:rsid w:val="00295EAD"/>
    <w:rsid w:val="002961B0"/>
    <w:rsid w:val="0029709D"/>
    <w:rsid w:val="002976E3"/>
    <w:rsid w:val="00297D0A"/>
    <w:rsid w:val="002A0CD0"/>
    <w:rsid w:val="002A10F9"/>
    <w:rsid w:val="002A4B98"/>
    <w:rsid w:val="002A4C73"/>
    <w:rsid w:val="002A7F1A"/>
    <w:rsid w:val="002B0055"/>
    <w:rsid w:val="002B0F53"/>
    <w:rsid w:val="002B33CF"/>
    <w:rsid w:val="002B3453"/>
    <w:rsid w:val="002B3841"/>
    <w:rsid w:val="002B422C"/>
    <w:rsid w:val="002B4420"/>
    <w:rsid w:val="002B476B"/>
    <w:rsid w:val="002B5273"/>
    <w:rsid w:val="002B5C9D"/>
    <w:rsid w:val="002B6B96"/>
    <w:rsid w:val="002B7766"/>
    <w:rsid w:val="002C02D1"/>
    <w:rsid w:val="002C1092"/>
    <w:rsid w:val="002C20DD"/>
    <w:rsid w:val="002C2817"/>
    <w:rsid w:val="002C2A8F"/>
    <w:rsid w:val="002C4932"/>
    <w:rsid w:val="002C5272"/>
    <w:rsid w:val="002C6101"/>
    <w:rsid w:val="002D13AC"/>
    <w:rsid w:val="002D1D0A"/>
    <w:rsid w:val="002D42AF"/>
    <w:rsid w:val="002D48D6"/>
    <w:rsid w:val="002D4F1E"/>
    <w:rsid w:val="002D588F"/>
    <w:rsid w:val="002E1A06"/>
    <w:rsid w:val="002E3188"/>
    <w:rsid w:val="002E3931"/>
    <w:rsid w:val="002E431D"/>
    <w:rsid w:val="002E57CD"/>
    <w:rsid w:val="002E5EBF"/>
    <w:rsid w:val="002F066A"/>
    <w:rsid w:val="002F2CD9"/>
    <w:rsid w:val="002F476B"/>
    <w:rsid w:val="002F5A1B"/>
    <w:rsid w:val="002F68DB"/>
    <w:rsid w:val="002F6EDC"/>
    <w:rsid w:val="002F71D1"/>
    <w:rsid w:val="0030218D"/>
    <w:rsid w:val="003031DF"/>
    <w:rsid w:val="003032C5"/>
    <w:rsid w:val="0030450C"/>
    <w:rsid w:val="003057D2"/>
    <w:rsid w:val="00306090"/>
    <w:rsid w:val="003064FB"/>
    <w:rsid w:val="00310117"/>
    <w:rsid w:val="00310A23"/>
    <w:rsid w:val="0031132B"/>
    <w:rsid w:val="00311918"/>
    <w:rsid w:val="00311F82"/>
    <w:rsid w:val="0031388F"/>
    <w:rsid w:val="0031540E"/>
    <w:rsid w:val="00316A4D"/>
    <w:rsid w:val="00317518"/>
    <w:rsid w:val="00320553"/>
    <w:rsid w:val="0032412F"/>
    <w:rsid w:val="00324A72"/>
    <w:rsid w:val="00325926"/>
    <w:rsid w:val="00325B28"/>
    <w:rsid w:val="00325EDA"/>
    <w:rsid w:val="00327F02"/>
    <w:rsid w:val="003318F9"/>
    <w:rsid w:val="00331B29"/>
    <w:rsid w:val="00331E3A"/>
    <w:rsid w:val="00332CD9"/>
    <w:rsid w:val="00333ADE"/>
    <w:rsid w:val="0033489E"/>
    <w:rsid w:val="00335199"/>
    <w:rsid w:val="00335540"/>
    <w:rsid w:val="00340C06"/>
    <w:rsid w:val="003410DD"/>
    <w:rsid w:val="00341878"/>
    <w:rsid w:val="00342AE5"/>
    <w:rsid w:val="00343ACC"/>
    <w:rsid w:val="00343F95"/>
    <w:rsid w:val="0034516C"/>
    <w:rsid w:val="00345DB0"/>
    <w:rsid w:val="0034641C"/>
    <w:rsid w:val="00346C25"/>
    <w:rsid w:val="003473F6"/>
    <w:rsid w:val="00347603"/>
    <w:rsid w:val="00347B81"/>
    <w:rsid w:val="00351935"/>
    <w:rsid w:val="00351B4B"/>
    <w:rsid w:val="00351C55"/>
    <w:rsid w:val="00352803"/>
    <w:rsid w:val="00353012"/>
    <w:rsid w:val="003534DE"/>
    <w:rsid w:val="0035377B"/>
    <w:rsid w:val="00354DCA"/>
    <w:rsid w:val="003552E3"/>
    <w:rsid w:val="003573D2"/>
    <w:rsid w:val="00360AF9"/>
    <w:rsid w:val="003612EF"/>
    <w:rsid w:val="0036165B"/>
    <w:rsid w:val="0036502A"/>
    <w:rsid w:val="00370077"/>
    <w:rsid w:val="0037052C"/>
    <w:rsid w:val="00370810"/>
    <w:rsid w:val="003715C8"/>
    <w:rsid w:val="00371D8B"/>
    <w:rsid w:val="00372918"/>
    <w:rsid w:val="00372F8B"/>
    <w:rsid w:val="00374586"/>
    <w:rsid w:val="003755F2"/>
    <w:rsid w:val="00377A4F"/>
    <w:rsid w:val="00381352"/>
    <w:rsid w:val="00382F60"/>
    <w:rsid w:val="00390C21"/>
    <w:rsid w:val="00390E13"/>
    <w:rsid w:val="0039387A"/>
    <w:rsid w:val="00396F3C"/>
    <w:rsid w:val="0039725D"/>
    <w:rsid w:val="003974F4"/>
    <w:rsid w:val="00397A13"/>
    <w:rsid w:val="003A11A0"/>
    <w:rsid w:val="003A29AA"/>
    <w:rsid w:val="003A52C2"/>
    <w:rsid w:val="003A5332"/>
    <w:rsid w:val="003A6383"/>
    <w:rsid w:val="003A65D8"/>
    <w:rsid w:val="003A660F"/>
    <w:rsid w:val="003A70CC"/>
    <w:rsid w:val="003A7C24"/>
    <w:rsid w:val="003B2AF5"/>
    <w:rsid w:val="003B2D1E"/>
    <w:rsid w:val="003B41E7"/>
    <w:rsid w:val="003B4F7C"/>
    <w:rsid w:val="003B524D"/>
    <w:rsid w:val="003B58E0"/>
    <w:rsid w:val="003B5BFE"/>
    <w:rsid w:val="003B6ABA"/>
    <w:rsid w:val="003B7EE4"/>
    <w:rsid w:val="003C0909"/>
    <w:rsid w:val="003C0984"/>
    <w:rsid w:val="003C435E"/>
    <w:rsid w:val="003C4863"/>
    <w:rsid w:val="003C57E7"/>
    <w:rsid w:val="003C6F34"/>
    <w:rsid w:val="003D00F1"/>
    <w:rsid w:val="003D1203"/>
    <w:rsid w:val="003D169B"/>
    <w:rsid w:val="003D5D96"/>
    <w:rsid w:val="003D5E56"/>
    <w:rsid w:val="003D72FD"/>
    <w:rsid w:val="003D7CBB"/>
    <w:rsid w:val="003E0DC7"/>
    <w:rsid w:val="003E109D"/>
    <w:rsid w:val="003E3365"/>
    <w:rsid w:val="003E38D1"/>
    <w:rsid w:val="003E3C6C"/>
    <w:rsid w:val="003E3D4D"/>
    <w:rsid w:val="003E493E"/>
    <w:rsid w:val="003E5108"/>
    <w:rsid w:val="003E6864"/>
    <w:rsid w:val="003E74EB"/>
    <w:rsid w:val="003F0CC3"/>
    <w:rsid w:val="003F148B"/>
    <w:rsid w:val="003F3D19"/>
    <w:rsid w:val="003F4EBE"/>
    <w:rsid w:val="003F5A27"/>
    <w:rsid w:val="003F78F0"/>
    <w:rsid w:val="003F7933"/>
    <w:rsid w:val="003F7CE0"/>
    <w:rsid w:val="004015FE"/>
    <w:rsid w:val="00401D36"/>
    <w:rsid w:val="004023AC"/>
    <w:rsid w:val="00402A0D"/>
    <w:rsid w:val="00403001"/>
    <w:rsid w:val="00403299"/>
    <w:rsid w:val="00404D33"/>
    <w:rsid w:val="0040586C"/>
    <w:rsid w:val="00405B5B"/>
    <w:rsid w:val="00406016"/>
    <w:rsid w:val="00406DA2"/>
    <w:rsid w:val="0040714D"/>
    <w:rsid w:val="00407304"/>
    <w:rsid w:val="00410E9E"/>
    <w:rsid w:val="00411AF6"/>
    <w:rsid w:val="0041205F"/>
    <w:rsid w:val="004125AC"/>
    <w:rsid w:val="00413A5F"/>
    <w:rsid w:val="00414597"/>
    <w:rsid w:val="0042092F"/>
    <w:rsid w:val="00420F63"/>
    <w:rsid w:val="004218E0"/>
    <w:rsid w:val="00424BE4"/>
    <w:rsid w:val="00427C25"/>
    <w:rsid w:val="00430D73"/>
    <w:rsid w:val="00431E59"/>
    <w:rsid w:val="00434422"/>
    <w:rsid w:val="00434D7E"/>
    <w:rsid w:val="0043613E"/>
    <w:rsid w:val="00437E03"/>
    <w:rsid w:val="00441B8B"/>
    <w:rsid w:val="00441D73"/>
    <w:rsid w:val="004421B4"/>
    <w:rsid w:val="0044222C"/>
    <w:rsid w:val="004426AE"/>
    <w:rsid w:val="00443CC8"/>
    <w:rsid w:val="004440FB"/>
    <w:rsid w:val="00450508"/>
    <w:rsid w:val="00451DE5"/>
    <w:rsid w:val="00454330"/>
    <w:rsid w:val="004553D3"/>
    <w:rsid w:val="00455AEB"/>
    <w:rsid w:val="004568CC"/>
    <w:rsid w:val="00457ECB"/>
    <w:rsid w:val="004613B5"/>
    <w:rsid w:val="004614DE"/>
    <w:rsid w:val="0046281E"/>
    <w:rsid w:val="00463D9A"/>
    <w:rsid w:val="00463EF7"/>
    <w:rsid w:val="00466516"/>
    <w:rsid w:val="0046707B"/>
    <w:rsid w:val="004677D6"/>
    <w:rsid w:val="00467ADE"/>
    <w:rsid w:val="0047265D"/>
    <w:rsid w:val="0047371E"/>
    <w:rsid w:val="00475A85"/>
    <w:rsid w:val="0047771C"/>
    <w:rsid w:val="00480806"/>
    <w:rsid w:val="004810B8"/>
    <w:rsid w:val="0048247F"/>
    <w:rsid w:val="00482AE4"/>
    <w:rsid w:val="00483793"/>
    <w:rsid w:val="004850DB"/>
    <w:rsid w:val="004910B8"/>
    <w:rsid w:val="00491AB6"/>
    <w:rsid w:val="0049282A"/>
    <w:rsid w:val="00492B5A"/>
    <w:rsid w:val="004936D5"/>
    <w:rsid w:val="00494868"/>
    <w:rsid w:val="00494FE0"/>
    <w:rsid w:val="004964D0"/>
    <w:rsid w:val="00496A5B"/>
    <w:rsid w:val="0049711C"/>
    <w:rsid w:val="00497194"/>
    <w:rsid w:val="00497266"/>
    <w:rsid w:val="004A0065"/>
    <w:rsid w:val="004A11D4"/>
    <w:rsid w:val="004A1AA7"/>
    <w:rsid w:val="004A40AA"/>
    <w:rsid w:val="004A52FD"/>
    <w:rsid w:val="004A566A"/>
    <w:rsid w:val="004A5705"/>
    <w:rsid w:val="004A6B08"/>
    <w:rsid w:val="004A6DC0"/>
    <w:rsid w:val="004A7D94"/>
    <w:rsid w:val="004B4392"/>
    <w:rsid w:val="004B4F26"/>
    <w:rsid w:val="004B5A2C"/>
    <w:rsid w:val="004B719D"/>
    <w:rsid w:val="004B7496"/>
    <w:rsid w:val="004C16AA"/>
    <w:rsid w:val="004C193C"/>
    <w:rsid w:val="004C205F"/>
    <w:rsid w:val="004C2790"/>
    <w:rsid w:val="004C492B"/>
    <w:rsid w:val="004C6111"/>
    <w:rsid w:val="004C69DE"/>
    <w:rsid w:val="004C7A29"/>
    <w:rsid w:val="004D0CE5"/>
    <w:rsid w:val="004D206D"/>
    <w:rsid w:val="004D4975"/>
    <w:rsid w:val="004D4CAD"/>
    <w:rsid w:val="004D6A4F"/>
    <w:rsid w:val="004D7554"/>
    <w:rsid w:val="004E0457"/>
    <w:rsid w:val="004E179F"/>
    <w:rsid w:val="004E20E1"/>
    <w:rsid w:val="004E2E7F"/>
    <w:rsid w:val="004E3F63"/>
    <w:rsid w:val="004E4136"/>
    <w:rsid w:val="004E48C2"/>
    <w:rsid w:val="004F13A1"/>
    <w:rsid w:val="004F2DAB"/>
    <w:rsid w:val="004F5C14"/>
    <w:rsid w:val="004F5D16"/>
    <w:rsid w:val="004F6489"/>
    <w:rsid w:val="004F66DD"/>
    <w:rsid w:val="004F66F0"/>
    <w:rsid w:val="004F6AB5"/>
    <w:rsid w:val="004F6B18"/>
    <w:rsid w:val="004F79ED"/>
    <w:rsid w:val="00502E1A"/>
    <w:rsid w:val="005035E6"/>
    <w:rsid w:val="005132D4"/>
    <w:rsid w:val="00513468"/>
    <w:rsid w:val="005135FE"/>
    <w:rsid w:val="005136F0"/>
    <w:rsid w:val="00513991"/>
    <w:rsid w:val="00515DCA"/>
    <w:rsid w:val="00516BFC"/>
    <w:rsid w:val="0051771A"/>
    <w:rsid w:val="00522DA0"/>
    <w:rsid w:val="00523063"/>
    <w:rsid w:val="00523178"/>
    <w:rsid w:val="005234A0"/>
    <w:rsid w:val="0052456F"/>
    <w:rsid w:val="00524AA9"/>
    <w:rsid w:val="00525581"/>
    <w:rsid w:val="00525734"/>
    <w:rsid w:val="00526AD1"/>
    <w:rsid w:val="00526CA3"/>
    <w:rsid w:val="00527377"/>
    <w:rsid w:val="00527760"/>
    <w:rsid w:val="00527C20"/>
    <w:rsid w:val="00531420"/>
    <w:rsid w:val="005322F8"/>
    <w:rsid w:val="005325C0"/>
    <w:rsid w:val="005325E3"/>
    <w:rsid w:val="00532C14"/>
    <w:rsid w:val="00534895"/>
    <w:rsid w:val="0053583C"/>
    <w:rsid w:val="00537BFF"/>
    <w:rsid w:val="00541E12"/>
    <w:rsid w:val="00542646"/>
    <w:rsid w:val="00543391"/>
    <w:rsid w:val="00543BF2"/>
    <w:rsid w:val="00545B77"/>
    <w:rsid w:val="005467E6"/>
    <w:rsid w:val="005479C6"/>
    <w:rsid w:val="0055017D"/>
    <w:rsid w:val="00551422"/>
    <w:rsid w:val="00551C65"/>
    <w:rsid w:val="0055232B"/>
    <w:rsid w:val="005529E8"/>
    <w:rsid w:val="00552C94"/>
    <w:rsid w:val="00552F56"/>
    <w:rsid w:val="005534BD"/>
    <w:rsid w:val="00554916"/>
    <w:rsid w:val="00555AD5"/>
    <w:rsid w:val="00556ACB"/>
    <w:rsid w:val="00560B08"/>
    <w:rsid w:val="00561644"/>
    <w:rsid w:val="0056174B"/>
    <w:rsid w:val="00561F1A"/>
    <w:rsid w:val="00562CBC"/>
    <w:rsid w:val="00563262"/>
    <w:rsid w:val="00563660"/>
    <w:rsid w:val="005653B3"/>
    <w:rsid w:val="00567122"/>
    <w:rsid w:val="005671CE"/>
    <w:rsid w:val="005704D6"/>
    <w:rsid w:val="0057084A"/>
    <w:rsid w:val="00571CB8"/>
    <w:rsid w:val="00572B51"/>
    <w:rsid w:val="00572DCA"/>
    <w:rsid w:val="005739BD"/>
    <w:rsid w:val="00574C69"/>
    <w:rsid w:val="005753B8"/>
    <w:rsid w:val="00577118"/>
    <w:rsid w:val="00577C25"/>
    <w:rsid w:val="00577F98"/>
    <w:rsid w:val="0058097E"/>
    <w:rsid w:val="00581C36"/>
    <w:rsid w:val="00582031"/>
    <w:rsid w:val="00583CEA"/>
    <w:rsid w:val="005841F8"/>
    <w:rsid w:val="0058685B"/>
    <w:rsid w:val="00587C44"/>
    <w:rsid w:val="00590D34"/>
    <w:rsid w:val="00590FBA"/>
    <w:rsid w:val="00591AAD"/>
    <w:rsid w:val="00591F55"/>
    <w:rsid w:val="00592DA3"/>
    <w:rsid w:val="00594F8F"/>
    <w:rsid w:val="00596FB7"/>
    <w:rsid w:val="00597E44"/>
    <w:rsid w:val="005A1B9C"/>
    <w:rsid w:val="005A3B5D"/>
    <w:rsid w:val="005A3D01"/>
    <w:rsid w:val="005A52EF"/>
    <w:rsid w:val="005A5375"/>
    <w:rsid w:val="005A5F23"/>
    <w:rsid w:val="005A6F24"/>
    <w:rsid w:val="005B1453"/>
    <w:rsid w:val="005B159A"/>
    <w:rsid w:val="005B1B74"/>
    <w:rsid w:val="005B2150"/>
    <w:rsid w:val="005B2299"/>
    <w:rsid w:val="005B2464"/>
    <w:rsid w:val="005B3707"/>
    <w:rsid w:val="005B3ECB"/>
    <w:rsid w:val="005B5CB9"/>
    <w:rsid w:val="005B5D55"/>
    <w:rsid w:val="005B6A8E"/>
    <w:rsid w:val="005B6C8F"/>
    <w:rsid w:val="005B7918"/>
    <w:rsid w:val="005C15F1"/>
    <w:rsid w:val="005C1931"/>
    <w:rsid w:val="005C2B52"/>
    <w:rsid w:val="005C5592"/>
    <w:rsid w:val="005C64CA"/>
    <w:rsid w:val="005C6E0B"/>
    <w:rsid w:val="005C6EB6"/>
    <w:rsid w:val="005C6FD9"/>
    <w:rsid w:val="005C7827"/>
    <w:rsid w:val="005C797D"/>
    <w:rsid w:val="005C7C1F"/>
    <w:rsid w:val="005C7F40"/>
    <w:rsid w:val="005D0E31"/>
    <w:rsid w:val="005D3EA6"/>
    <w:rsid w:val="005D4A58"/>
    <w:rsid w:val="005D4C7A"/>
    <w:rsid w:val="005D54A9"/>
    <w:rsid w:val="005D784E"/>
    <w:rsid w:val="005D7956"/>
    <w:rsid w:val="005E04F5"/>
    <w:rsid w:val="005E2722"/>
    <w:rsid w:val="005E3C06"/>
    <w:rsid w:val="005E445F"/>
    <w:rsid w:val="005F0045"/>
    <w:rsid w:val="005F0A64"/>
    <w:rsid w:val="005F0E20"/>
    <w:rsid w:val="005F0FCC"/>
    <w:rsid w:val="005F1891"/>
    <w:rsid w:val="005F1CF2"/>
    <w:rsid w:val="005F51AB"/>
    <w:rsid w:val="005F5445"/>
    <w:rsid w:val="005F556E"/>
    <w:rsid w:val="005F78EE"/>
    <w:rsid w:val="006027AB"/>
    <w:rsid w:val="006029EA"/>
    <w:rsid w:val="00603141"/>
    <w:rsid w:val="00605AFE"/>
    <w:rsid w:val="00605C3B"/>
    <w:rsid w:val="00610185"/>
    <w:rsid w:val="00611C70"/>
    <w:rsid w:val="00612C4C"/>
    <w:rsid w:val="00612D66"/>
    <w:rsid w:val="00613180"/>
    <w:rsid w:val="00613A7C"/>
    <w:rsid w:val="00614B8B"/>
    <w:rsid w:val="00616A82"/>
    <w:rsid w:val="00617DD5"/>
    <w:rsid w:val="00620201"/>
    <w:rsid w:val="006203A1"/>
    <w:rsid w:val="00620914"/>
    <w:rsid w:val="00620C6B"/>
    <w:rsid w:val="0062150D"/>
    <w:rsid w:val="00621EDB"/>
    <w:rsid w:val="00622503"/>
    <w:rsid w:val="0062275E"/>
    <w:rsid w:val="0062369B"/>
    <w:rsid w:val="006236A9"/>
    <w:rsid w:val="00623C69"/>
    <w:rsid w:val="00624432"/>
    <w:rsid w:val="006251D2"/>
    <w:rsid w:val="00625771"/>
    <w:rsid w:val="00625C97"/>
    <w:rsid w:val="00626038"/>
    <w:rsid w:val="006261BC"/>
    <w:rsid w:val="00626BA6"/>
    <w:rsid w:val="00627CBB"/>
    <w:rsid w:val="006305D5"/>
    <w:rsid w:val="00631397"/>
    <w:rsid w:val="006313DC"/>
    <w:rsid w:val="006317F5"/>
    <w:rsid w:val="00632B32"/>
    <w:rsid w:val="00633E06"/>
    <w:rsid w:val="00634CA9"/>
    <w:rsid w:val="00635056"/>
    <w:rsid w:val="00636122"/>
    <w:rsid w:val="006401CE"/>
    <w:rsid w:val="00640310"/>
    <w:rsid w:val="00641F5B"/>
    <w:rsid w:val="00645CD2"/>
    <w:rsid w:val="00646261"/>
    <w:rsid w:val="006467E5"/>
    <w:rsid w:val="00647623"/>
    <w:rsid w:val="00647BB5"/>
    <w:rsid w:val="00650179"/>
    <w:rsid w:val="00650FFB"/>
    <w:rsid w:val="00652868"/>
    <w:rsid w:val="0065325B"/>
    <w:rsid w:val="0065382C"/>
    <w:rsid w:val="006540B3"/>
    <w:rsid w:val="00654177"/>
    <w:rsid w:val="00654535"/>
    <w:rsid w:val="00655D67"/>
    <w:rsid w:val="006579E1"/>
    <w:rsid w:val="00661652"/>
    <w:rsid w:val="00661FD9"/>
    <w:rsid w:val="00662874"/>
    <w:rsid w:val="00662AF7"/>
    <w:rsid w:val="006641C8"/>
    <w:rsid w:val="00666714"/>
    <w:rsid w:val="006714F3"/>
    <w:rsid w:val="00672277"/>
    <w:rsid w:val="00672CBC"/>
    <w:rsid w:val="00672CFD"/>
    <w:rsid w:val="00676E6A"/>
    <w:rsid w:val="00677CA4"/>
    <w:rsid w:val="006806E9"/>
    <w:rsid w:val="0068121E"/>
    <w:rsid w:val="00682545"/>
    <w:rsid w:val="006826F3"/>
    <w:rsid w:val="00682969"/>
    <w:rsid w:val="00682BE6"/>
    <w:rsid w:val="00683DB2"/>
    <w:rsid w:val="006855DE"/>
    <w:rsid w:val="006864AB"/>
    <w:rsid w:val="00686631"/>
    <w:rsid w:val="0068727E"/>
    <w:rsid w:val="00687D57"/>
    <w:rsid w:val="00691847"/>
    <w:rsid w:val="00693452"/>
    <w:rsid w:val="006948F7"/>
    <w:rsid w:val="0069516F"/>
    <w:rsid w:val="0069683F"/>
    <w:rsid w:val="0069730D"/>
    <w:rsid w:val="006979ED"/>
    <w:rsid w:val="006A26CC"/>
    <w:rsid w:val="006A343F"/>
    <w:rsid w:val="006A3685"/>
    <w:rsid w:val="006A3A34"/>
    <w:rsid w:val="006A3D55"/>
    <w:rsid w:val="006A518A"/>
    <w:rsid w:val="006A56A4"/>
    <w:rsid w:val="006A58E4"/>
    <w:rsid w:val="006A63AC"/>
    <w:rsid w:val="006A73E3"/>
    <w:rsid w:val="006B018C"/>
    <w:rsid w:val="006B025B"/>
    <w:rsid w:val="006B135E"/>
    <w:rsid w:val="006B1FB4"/>
    <w:rsid w:val="006B2493"/>
    <w:rsid w:val="006B3200"/>
    <w:rsid w:val="006B4CE4"/>
    <w:rsid w:val="006B72EB"/>
    <w:rsid w:val="006C2D50"/>
    <w:rsid w:val="006C2DCB"/>
    <w:rsid w:val="006C2F3A"/>
    <w:rsid w:val="006C3225"/>
    <w:rsid w:val="006C5AE9"/>
    <w:rsid w:val="006C6CA2"/>
    <w:rsid w:val="006C7517"/>
    <w:rsid w:val="006D0892"/>
    <w:rsid w:val="006D1B8C"/>
    <w:rsid w:val="006D3382"/>
    <w:rsid w:val="006D338E"/>
    <w:rsid w:val="006D4219"/>
    <w:rsid w:val="006D5498"/>
    <w:rsid w:val="006D5F24"/>
    <w:rsid w:val="006D6106"/>
    <w:rsid w:val="006E0EBA"/>
    <w:rsid w:val="006E1D51"/>
    <w:rsid w:val="006E32D5"/>
    <w:rsid w:val="006E5017"/>
    <w:rsid w:val="006E67F5"/>
    <w:rsid w:val="006E78A9"/>
    <w:rsid w:val="006F2B90"/>
    <w:rsid w:val="006F2E75"/>
    <w:rsid w:val="006F34B6"/>
    <w:rsid w:val="006F355B"/>
    <w:rsid w:val="006F3DCE"/>
    <w:rsid w:val="006F4A9D"/>
    <w:rsid w:val="006F6637"/>
    <w:rsid w:val="006F683A"/>
    <w:rsid w:val="007010CA"/>
    <w:rsid w:val="007011BB"/>
    <w:rsid w:val="007016E3"/>
    <w:rsid w:val="00701973"/>
    <w:rsid w:val="00701FB1"/>
    <w:rsid w:val="007040DD"/>
    <w:rsid w:val="00704752"/>
    <w:rsid w:val="007049CE"/>
    <w:rsid w:val="00704A76"/>
    <w:rsid w:val="00705A7C"/>
    <w:rsid w:val="007075DB"/>
    <w:rsid w:val="00707C3C"/>
    <w:rsid w:val="00711D6F"/>
    <w:rsid w:val="007120ED"/>
    <w:rsid w:val="007144B3"/>
    <w:rsid w:val="00714D7B"/>
    <w:rsid w:val="0071582F"/>
    <w:rsid w:val="00716A16"/>
    <w:rsid w:val="00716BBB"/>
    <w:rsid w:val="00717DAB"/>
    <w:rsid w:val="00721B7B"/>
    <w:rsid w:val="00722160"/>
    <w:rsid w:val="007222B0"/>
    <w:rsid w:val="00723379"/>
    <w:rsid w:val="007239DE"/>
    <w:rsid w:val="00723FDB"/>
    <w:rsid w:val="00724703"/>
    <w:rsid w:val="007302F1"/>
    <w:rsid w:val="00731A58"/>
    <w:rsid w:val="00731ABD"/>
    <w:rsid w:val="007332F4"/>
    <w:rsid w:val="00733AB7"/>
    <w:rsid w:val="00734F01"/>
    <w:rsid w:val="00735E2E"/>
    <w:rsid w:val="00740E16"/>
    <w:rsid w:val="0074110B"/>
    <w:rsid w:val="00742569"/>
    <w:rsid w:val="00743415"/>
    <w:rsid w:val="0074455C"/>
    <w:rsid w:val="0074497C"/>
    <w:rsid w:val="007453BB"/>
    <w:rsid w:val="00746203"/>
    <w:rsid w:val="007476AC"/>
    <w:rsid w:val="00747777"/>
    <w:rsid w:val="007502C1"/>
    <w:rsid w:val="00750952"/>
    <w:rsid w:val="00750CA0"/>
    <w:rsid w:val="00752DBE"/>
    <w:rsid w:val="007535D1"/>
    <w:rsid w:val="007536B0"/>
    <w:rsid w:val="00755560"/>
    <w:rsid w:val="00755703"/>
    <w:rsid w:val="007563CF"/>
    <w:rsid w:val="00761F4C"/>
    <w:rsid w:val="0076240B"/>
    <w:rsid w:val="00762F79"/>
    <w:rsid w:val="007653E4"/>
    <w:rsid w:val="0076742B"/>
    <w:rsid w:val="007721CE"/>
    <w:rsid w:val="0077263C"/>
    <w:rsid w:val="00772D7D"/>
    <w:rsid w:val="007730B9"/>
    <w:rsid w:val="007741BC"/>
    <w:rsid w:val="00774203"/>
    <w:rsid w:val="00774969"/>
    <w:rsid w:val="00774A53"/>
    <w:rsid w:val="00774F70"/>
    <w:rsid w:val="00776170"/>
    <w:rsid w:val="00776440"/>
    <w:rsid w:val="0077672A"/>
    <w:rsid w:val="007772B9"/>
    <w:rsid w:val="007801C2"/>
    <w:rsid w:val="00780C5D"/>
    <w:rsid w:val="00780EE8"/>
    <w:rsid w:val="00781A4F"/>
    <w:rsid w:val="007836A4"/>
    <w:rsid w:val="00783C3C"/>
    <w:rsid w:val="0078436F"/>
    <w:rsid w:val="00784BEA"/>
    <w:rsid w:val="00785BD4"/>
    <w:rsid w:val="00786730"/>
    <w:rsid w:val="007867F3"/>
    <w:rsid w:val="00791931"/>
    <w:rsid w:val="00791AC0"/>
    <w:rsid w:val="00792F33"/>
    <w:rsid w:val="00793CC5"/>
    <w:rsid w:val="00793FDA"/>
    <w:rsid w:val="00795C66"/>
    <w:rsid w:val="007962A5"/>
    <w:rsid w:val="007968FC"/>
    <w:rsid w:val="00797D62"/>
    <w:rsid w:val="007A2764"/>
    <w:rsid w:val="007A2ABB"/>
    <w:rsid w:val="007A32F0"/>
    <w:rsid w:val="007A363A"/>
    <w:rsid w:val="007A3AA8"/>
    <w:rsid w:val="007A520A"/>
    <w:rsid w:val="007A5A46"/>
    <w:rsid w:val="007A7228"/>
    <w:rsid w:val="007B01B7"/>
    <w:rsid w:val="007B2737"/>
    <w:rsid w:val="007B373D"/>
    <w:rsid w:val="007B6CD9"/>
    <w:rsid w:val="007C33A7"/>
    <w:rsid w:val="007C565B"/>
    <w:rsid w:val="007C7162"/>
    <w:rsid w:val="007D073C"/>
    <w:rsid w:val="007D0B64"/>
    <w:rsid w:val="007D0C10"/>
    <w:rsid w:val="007D0C6B"/>
    <w:rsid w:val="007D10E4"/>
    <w:rsid w:val="007D127D"/>
    <w:rsid w:val="007D1D02"/>
    <w:rsid w:val="007D1D36"/>
    <w:rsid w:val="007D2A8F"/>
    <w:rsid w:val="007D2CAF"/>
    <w:rsid w:val="007D2EB4"/>
    <w:rsid w:val="007D3C35"/>
    <w:rsid w:val="007D4E99"/>
    <w:rsid w:val="007D55A1"/>
    <w:rsid w:val="007D6C06"/>
    <w:rsid w:val="007D7005"/>
    <w:rsid w:val="007D7C4E"/>
    <w:rsid w:val="007E1E07"/>
    <w:rsid w:val="007E23B1"/>
    <w:rsid w:val="007E53CC"/>
    <w:rsid w:val="007E718D"/>
    <w:rsid w:val="007E7D2C"/>
    <w:rsid w:val="007F10A4"/>
    <w:rsid w:val="007F21A0"/>
    <w:rsid w:val="007F273E"/>
    <w:rsid w:val="007F2B13"/>
    <w:rsid w:val="007F37F2"/>
    <w:rsid w:val="007F4CFB"/>
    <w:rsid w:val="007F6A1F"/>
    <w:rsid w:val="007F7B78"/>
    <w:rsid w:val="00801A20"/>
    <w:rsid w:val="00802D11"/>
    <w:rsid w:val="008035B1"/>
    <w:rsid w:val="00803EA2"/>
    <w:rsid w:val="00804293"/>
    <w:rsid w:val="008044DF"/>
    <w:rsid w:val="008068C4"/>
    <w:rsid w:val="00810479"/>
    <w:rsid w:val="00810D01"/>
    <w:rsid w:val="0081281C"/>
    <w:rsid w:val="008128D1"/>
    <w:rsid w:val="008131B4"/>
    <w:rsid w:val="008138FF"/>
    <w:rsid w:val="0081419E"/>
    <w:rsid w:val="00815895"/>
    <w:rsid w:val="00815C83"/>
    <w:rsid w:val="00817716"/>
    <w:rsid w:val="008179B0"/>
    <w:rsid w:val="00820D7F"/>
    <w:rsid w:val="00822014"/>
    <w:rsid w:val="0082518A"/>
    <w:rsid w:val="00826C8C"/>
    <w:rsid w:val="00826DA9"/>
    <w:rsid w:val="00827D5B"/>
    <w:rsid w:val="00827FC5"/>
    <w:rsid w:val="00830B3A"/>
    <w:rsid w:val="008320A4"/>
    <w:rsid w:val="00832146"/>
    <w:rsid w:val="00832268"/>
    <w:rsid w:val="00832ACF"/>
    <w:rsid w:val="00833532"/>
    <w:rsid w:val="00833658"/>
    <w:rsid w:val="00836DFE"/>
    <w:rsid w:val="00837342"/>
    <w:rsid w:val="00844258"/>
    <w:rsid w:val="008443EB"/>
    <w:rsid w:val="00844483"/>
    <w:rsid w:val="008455A5"/>
    <w:rsid w:val="00845FDE"/>
    <w:rsid w:val="008472CC"/>
    <w:rsid w:val="0085007A"/>
    <w:rsid w:val="00850818"/>
    <w:rsid w:val="00850B06"/>
    <w:rsid w:val="0085171C"/>
    <w:rsid w:val="00852B86"/>
    <w:rsid w:val="00853F49"/>
    <w:rsid w:val="00856336"/>
    <w:rsid w:val="008566C4"/>
    <w:rsid w:val="008574F3"/>
    <w:rsid w:val="00860864"/>
    <w:rsid w:val="00860FF6"/>
    <w:rsid w:val="00862A96"/>
    <w:rsid w:val="008631B5"/>
    <w:rsid w:val="00865A1A"/>
    <w:rsid w:val="00865DAD"/>
    <w:rsid w:val="00866BCA"/>
    <w:rsid w:val="00867FAF"/>
    <w:rsid w:val="0087181D"/>
    <w:rsid w:val="00871AC9"/>
    <w:rsid w:val="00872665"/>
    <w:rsid w:val="008727F2"/>
    <w:rsid w:val="00873C7F"/>
    <w:rsid w:val="00873F2D"/>
    <w:rsid w:val="00876124"/>
    <w:rsid w:val="00881BEC"/>
    <w:rsid w:val="00881E7C"/>
    <w:rsid w:val="008832EF"/>
    <w:rsid w:val="00883628"/>
    <w:rsid w:val="0088421B"/>
    <w:rsid w:val="00884E92"/>
    <w:rsid w:val="008907D8"/>
    <w:rsid w:val="00890D44"/>
    <w:rsid w:val="00890F2D"/>
    <w:rsid w:val="008920DF"/>
    <w:rsid w:val="0089250B"/>
    <w:rsid w:val="008934C9"/>
    <w:rsid w:val="00894561"/>
    <w:rsid w:val="00897477"/>
    <w:rsid w:val="008A0E63"/>
    <w:rsid w:val="008A1A46"/>
    <w:rsid w:val="008A2A42"/>
    <w:rsid w:val="008A2EED"/>
    <w:rsid w:val="008A423F"/>
    <w:rsid w:val="008B173F"/>
    <w:rsid w:val="008B196E"/>
    <w:rsid w:val="008B29DB"/>
    <w:rsid w:val="008B35F3"/>
    <w:rsid w:val="008B40B5"/>
    <w:rsid w:val="008B5B81"/>
    <w:rsid w:val="008C0238"/>
    <w:rsid w:val="008C103D"/>
    <w:rsid w:val="008C301E"/>
    <w:rsid w:val="008C3DF7"/>
    <w:rsid w:val="008C5614"/>
    <w:rsid w:val="008C63E0"/>
    <w:rsid w:val="008C6EC3"/>
    <w:rsid w:val="008C77DE"/>
    <w:rsid w:val="008D142F"/>
    <w:rsid w:val="008D1F9C"/>
    <w:rsid w:val="008D24ED"/>
    <w:rsid w:val="008D485E"/>
    <w:rsid w:val="008D528D"/>
    <w:rsid w:val="008D5974"/>
    <w:rsid w:val="008D5B8C"/>
    <w:rsid w:val="008D639E"/>
    <w:rsid w:val="008D6C37"/>
    <w:rsid w:val="008D6D1F"/>
    <w:rsid w:val="008D6E52"/>
    <w:rsid w:val="008D7A0D"/>
    <w:rsid w:val="008E0C77"/>
    <w:rsid w:val="008E40C0"/>
    <w:rsid w:val="008E4BBB"/>
    <w:rsid w:val="008E64F6"/>
    <w:rsid w:val="008E7CE9"/>
    <w:rsid w:val="008E7E1A"/>
    <w:rsid w:val="008F0316"/>
    <w:rsid w:val="008F125F"/>
    <w:rsid w:val="008F2CC5"/>
    <w:rsid w:val="008F6483"/>
    <w:rsid w:val="008F6FFC"/>
    <w:rsid w:val="0090114B"/>
    <w:rsid w:val="00901B94"/>
    <w:rsid w:val="009020E7"/>
    <w:rsid w:val="00902184"/>
    <w:rsid w:val="00902699"/>
    <w:rsid w:val="009029C3"/>
    <w:rsid w:val="00902B98"/>
    <w:rsid w:val="00902CD1"/>
    <w:rsid w:val="009032BD"/>
    <w:rsid w:val="009032C5"/>
    <w:rsid w:val="0090353B"/>
    <w:rsid w:val="00903683"/>
    <w:rsid w:val="00905D5E"/>
    <w:rsid w:val="0090735E"/>
    <w:rsid w:val="00907D87"/>
    <w:rsid w:val="00912268"/>
    <w:rsid w:val="00912783"/>
    <w:rsid w:val="0091413A"/>
    <w:rsid w:val="00916226"/>
    <w:rsid w:val="009171A1"/>
    <w:rsid w:val="00920235"/>
    <w:rsid w:val="0092460B"/>
    <w:rsid w:val="00925500"/>
    <w:rsid w:val="0092619F"/>
    <w:rsid w:val="00927E94"/>
    <w:rsid w:val="00931718"/>
    <w:rsid w:val="009334D9"/>
    <w:rsid w:val="00934002"/>
    <w:rsid w:val="00934583"/>
    <w:rsid w:val="0093468D"/>
    <w:rsid w:val="00934776"/>
    <w:rsid w:val="00934F22"/>
    <w:rsid w:val="00935589"/>
    <w:rsid w:val="00936FBA"/>
    <w:rsid w:val="0094002B"/>
    <w:rsid w:val="00940279"/>
    <w:rsid w:val="00940E70"/>
    <w:rsid w:val="009412A6"/>
    <w:rsid w:val="00943EF0"/>
    <w:rsid w:val="0094470B"/>
    <w:rsid w:val="00945649"/>
    <w:rsid w:val="009459EB"/>
    <w:rsid w:val="00945FAA"/>
    <w:rsid w:val="009463B7"/>
    <w:rsid w:val="00947978"/>
    <w:rsid w:val="00950014"/>
    <w:rsid w:val="00954806"/>
    <w:rsid w:val="00954C2F"/>
    <w:rsid w:val="00955D4F"/>
    <w:rsid w:val="009568D9"/>
    <w:rsid w:val="00957946"/>
    <w:rsid w:val="00957CCD"/>
    <w:rsid w:val="00960760"/>
    <w:rsid w:val="00960DA4"/>
    <w:rsid w:val="0096122A"/>
    <w:rsid w:val="00961A8E"/>
    <w:rsid w:val="00961AA5"/>
    <w:rsid w:val="00961AD8"/>
    <w:rsid w:val="00961DB3"/>
    <w:rsid w:val="00963D42"/>
    <w:rsid w:val="009646A5"/>
    <w:rsid w:val="00964959"/>
    <w:rsid w:val="00964C04"/>
    <w:rsid w:val="0096533F"/>
    <w:rsid w:val="0096592A"/>
    <w:rsid w:val="00965BCA"/>
    <w:rsid w:val="00966D62"/>
    <w:rsid w:val="00970EDF"/>
    <w:rsid w:val="00971ADD"/>
    <w:rsid w:val="00972DF9"/>
    <w:rsid w:val="00973535"/>
    <w:rsid w:val="0097388C"/>
    <w:rsid w:val="009741FB"/>
    <w:rsid w:val="0097749D"/>
    <w:rsid w:val="009814E4"/>
    <w:rsid w:val="0098170B"/>
    <w:rsid w:val="00981F5E"/>
    <w:rsid w:val="0098205F"/>
    <w:rsid w:val="009821DF"/>
    <w:rsid w:val="0098246B"/>
    <w:rsid w:val="009853B4"/>
    <w:rsid w:val="00985DA0"/>
    <w:rsid w:val="00986FC3"/>
    <w:rsid w:val="00990298"/>
    <w:rsid w:val="00991434"/>
    <w:rsid w:val="0099261C"/>
    <w:rsid w:val="0099458B"/>
    <w:rsid w:val="00994626"/>
    <w:rsid w:val="00995155"/>
    <w:rsid w:val="00995E32"/>
    <w:rsid w:val="00995F97"/>
    <w:rsid w:val="00996260"/>
    <w:rsid w:val="009A003E"/>
    <w:rsid w:val="009A0A19"/>
    <w:rsid w:val="009A5A5F"/>
    <w:rsid w:val="009A5D00"/>
    <w:rsid w:val="009A5FD7"/>
    <w:rsid w:val="009A71ED"/>
    <w:rsid w:val="009B05E9"/>
    <w:rsid w:val="009B4305"/>
    <w:rsid w:val="009B5010"/>
    <w:rsid w:val="009B515A"/>
    <w:rsid w:val="009B77AA"/>
    <w:rsid w:val="009C0643"/>
    <w:rsid w:val="009C09FA"/>
    <w:rsid w:val="009C1015"/>
    <w:rsid w:val="009C49C2"/>
    <w:rsid w:val="009C4E8F"/>
    <w:rsid w:val="009C75C5"/>
    <w:rsid w:val="009D02F5"/>
    <w:rsid w:val="009D2010"/>
    <w:rsid w:val="009D3AF0"/>
    <w:rsid w:val="009D3BB1"/>
    <w:rsid w:val="009D47CF"/>
    <w:rsid w:val="009D5216"/>
    <w:rsid w:val="009D521A"/>
    <w:rsid w:val="009D5B18"/>
    <w:rsid w:val="009D660F"/>
    <w:rsid w:val="009D7B39"/>
    <w:rsid w:val="009E0223"/>
    <w:rsid w:val="009E0EC8"/>
    <w:rsid w:val="009E28DD"/>
    <w:rsid w:val="009E3E7B"/>
    <w:rsid w:val="009E4836"/>
    <w:rsid w:val="009E64B3"/>
    <w:rsid w:val="009E7B1C"/>
    <w:rsid w:val="009E7CC9"/>
    <w:rsid w:val="009F36F0"/>
    <w:rsid w:val="009F6749"/>
    <w:rsid w:val="009F6B04"/>
    <w:rsid w:val="009F6C11"/>
    <w:rsid w:val="009F70A4"/>
    <w:rsid w:val="00A00C0F"/>
    <w:rsid w:val="00A00FE9"/>
    <w:rsid w:val="00A01185"/>
    <w:rsid w:val="00A017FE"/>
    <w:rsid w:val="00A02A3F"/>
    <w:rsid w:val="00A04412"/>
    <w:rsid w:val="00A04574"/>
    <w:rsid w:val="00A05415"/>
    <w:rsid w:val="00A07136"/>
    <w:rsid w:val="00A1343D"/>
    <w:rsid w:val="00A13954"/>
    <w:rsid w:val="00A15A4E"/>
    <w:rsid w:val="00A167A7"/>
    <w:rsid w:val="00A1773A"/>
    <w:rsid w:val="00A17991"/>
    <w:rsid w:val="00A17EA2"/>
    <w:rsid w:val="00A201AA"/>
    <w:rsid w:val="00A20998"/>
    <w:rsid w:val="00A21090"/>
    <w:rsid w:val="00A2430A"/>
    <w:rsid w:val="00A24509"/>
    <w:rsid w:val="00A27B32"/>
    <w:rsid w:val="00A30742"/>
    <w:rsid w:val="00A321E0"/>
    <w:rsid w:val="00A32B60"/>
    <w:rsid w:val="00A3302E"/>
    <w:rsid w:val="00A335A6"/>
    <w:rsid w:val="00A35EA5"/>
    <w:rsid w:val="00A35FA0"/>
    <w:rsid w:val="00A36800"/>
    <w:rsid w:val="00A40AFC"/>
    <w:rsid w:val="00A417F5"/>
    <w:rsid w:val="00A422AF"/>
    <w:rsid w:val="00A4256F"/>
    <w:rsid w:val="00A42755"/>
    <w:rsid w:val="00A437A1"/>
    <w:rsid w:val="00A4617A"/>
    <w:rsid w:val="00A51710"/>
    <w:rsid w:val="00A54032"/>
    <w:rsid w:val="00A5453B"/>
    <w:rsid w:val="00A55AF3"/>
    <w:rsid w:val="00A55E4A"/>
    <w:rsid w:val="00A57D2D"/>
    <w:rsid w:val="00A602BE"/>
    <w:rsid w:val="00A608CB"/>
    <w:rsid w:val="00A61354"/>
    <w:rsid w:val="00A622B5"/>
    <w:rsid w:val="00A62CBF"/>
    <w:rsid w:val="00A632BA"/>
    <w:rsid w:val="00A64791"/>
    <w:rsid w:val="00A64B96"/>
    <w:rsid w:val="00A6503B"/>
    <w:rsid w:val="00A660E8"/>
    <w:rsid w:val="00A666D2"/>
    <w:rsid w:val="00A67253"/>
    <w:rsid w:val="00A679CC"/>
    <w:rsid w:val="00A67AAB"/>
    <w:rsid w:val="00A67CA7"/>
    <w:rsid w:val="00A71A80"/>
    <w:rsid w:val="00A74A55"/>
    <w:rsid w:val="00A74FEB"/>
    <w:rsid w:val="00A770EB"/>
    <w:rsid w:val="00A8271A"/>
    <w:rsid w:val="00A8372C"/>
    <w:rsid w:val="00A83CE8"/>
    <w:rsid w:val="00A84A02"/>
    <w:rsid w:val="00A84A9D"/>
    <w:rsid w:val="00A853C1"/>
    <w:rsid w:val="00A858E9"/>
    <w:rsid w:val="00A8646B"/>
    <w:rsid w:val="00A86D64"/>
    <w:rsid w:val="00A91326"/>
    <w:rsid w:val="00A94CDD"/>
    <w:rsid w:val="00A9527C"/>
    <w:rsid w:val="00A952BF"/>
    <w:rsid w:val="00A96212"/>
    <w:rsid w:val="00A9693E"/>
    <w:rsid w:val="00A96EB5"/>
    <w:rsid w:val="00AA36C4"/>
    <w:rsid w:val="00AA3A29"/>
    <w:rsid w:val="00AA55F9"/>
    <w:rsid w:val="00AA5F83"/>
    <w:rsid w:val="00AA6CF8"/>
    <w:rsid w:val="00AA6DBF"/>
    <w:rsid w:val="00AB0DAD"/>
    <w:rsid w:val="00AB10A9"/>
    <w:rsid w:val="00AB12B4"/>
    <w:rsid w:val="00AB1438"/>
    <w:rsid w:val="00AB2797"/>
    <w:rsid w:val="00AB2910"/>
    <w:rsid w:val="00AB32F8"/>
    <w:rsid w:val="00AB4837"/>
    <w:rsid w:val="00AB6C3B"/>
    <w:rsid w:val="00AC1821"/>
    <w:rsid w:val="00AC5E49"/>
    <w:rsid w:val="00AC5F1B"/>
    <w:rsid w:val="00AC6C97"/>
    <w:rsid w:val="00AD04E6"/>
    <w:rsid w:val="00AD11C9"/>
    <w:rsid w:val="00AD19E1"/>
    <w:rsid w:val="00AD21BD"/>
    <w:rsid w:val="00AD3A7E"/>
    <w:rsid w:val="00AD4E19"/>
    <w:rsid w:val="00AD4EEC"/>
    <w:rsid w:val="00AD5FBA"/>
    <w:rsid w:val="00AD67CB"/>
    <w:rsid w:val="00AD7BF3"/>
    <w:rsid w:val="00AE1192"/>
    <w:rsid w:val="00AE1C5E"/>
    <w:rsid w:val="00AE22B1"/>
    <w:rsid w:val="00AE25F4"/>
    <w:rsid w:val="00AE42D3"/>
    <w:rsid w:val="00AE489C"/>
    <w:rsid w:val="00AE5341"/>
    <w:rsid w:val="00AE73F8"/>
    <w:rsid w:val="00AF3999"/>
    <w:rsid w:val="00AF3C12"/>
    <w:rsid w:val="00AF467D"/>
    <w:rsid w:val="00AF478B"/>
    <w:rsid w:val="00AF4E28"/>
    <w:rsid w:val="00AF5790"/>
    <w:rsid w:val="00AF62D1"/>
    <w:rsid w:val="00AF6B68"/>
    <w:rsid w:val="00B006D6"/>
    <w:rsid w:val="00B00B1A"/>
    <w:rsid w:val="00B019DC"/>
    <w:rsid w:val="00B03218"/>
    <w:rsid w:val="00B039BC"/>
    <w:rsid w:val="00B04388"/>
    <w:rsid w:val="00B06207"/>
    <w:rsid w:val="00B10407"/>
    <w:rsid w:val="00B10632"/>
    <w:rsid w:val="00B1379E"/>
    <w:rsid w:val="00B15AD5"/>
    <w:rsid w:val="00B16BE4"/>
    <w:rsid w:val="00B16DDD"/>
    <w:rsid w:val="00B17454"/>
    <w:rsid w:val="00B179ED"/>
    <w:rsid w:val="00B17CD8"/>
    <w:rsid w:val="00B20CBE"/>
    <w:rsid w:val="00B21F1D"/>
    <w:rsid w:val="00B2345E"/>
    <w:rsid w:val="00B24F40"/>
    <w:rsid w:val="00B252C0"/>
    <w:rsid w:val="00B25B82"/>
    <w:rsid w:val="00B25D7C"/>
    <w:rsid w:val="00B25F65"/>
    <w:rsid w:val="00B2743B"/>
    <w:rsid w:val="00B30241"/>
    <w:rsid w:val="00B30A95"/>
    <w:rsid w:val="00B346B3"/>
    <w:rsid w:val="00B36062"/>
    <w:rsid w:val="00B4001E"/>
    <w:rsid w:val="00B40862"/>
    <w:rsid w:val="00B40E9E"/>
    <w:rsid w:val="00B41EF2"/>
    <w:rsid w:val="00B423AA"/>
    <w:rsid w:val="00B433E3"/>
    <w:rsid w:val="00B43E69"/>
    <w:rsid w:val="00B4422F"/>
    <w:rsid w:val="00B445D9"/>
    <w:rsid w:val="00B46F9A"/>
    <w:rsid w:val="00B479B3"/>
    <w:rsid w:val="00B50379"/>
    <w:rsid w:val="00B508A2"/>
    <w:rsid w:val="00B533BE"/>
    <w:rsid w:val="00B53EF6"/>
    <w:rsid w:val="00B54200"/>
    <w:rsid w:val="00B5449F"/>
    <w:rsid w:val="00B564D1"/>
    <w:rsid w:val="00B60336"/>
    <w:rsid w:val="00B606EC"/>
    <w:rsid w:val="00B61BEE"/>
    <w:rsid w:val="00B63DF3"/>
    <w:rsid w:val="00B64304"/>
    <w:rsid w:val="00B658AC"/>
    <w:rsid w:val="00B6590C"/>
    <w:rsid w:val="00B66479"/>
    <w:rsid w:val="00B66902"/>
    <w:rsid w:val="00B6699D"/>
    <w:rsid w:val="00B706C1"/>
    <w:rsid w:val="00B72C8A"/>
    <w:rsid w:val="00B7307E"/>
    <w:rsid w:val="00B7355A"/>
    <w:rsid w:val="00B74D4B"/>
    <w:rsid w:val="00B75EF0"/>
    <w:rsid w:val="00B76170"/>
    <w:rsid w:val="00B7663B"/>
    <w:rsid w:val="00B76C82"/>
    <w:rsid w:val="00B77388"/>
    <w:rsid w:val="00B80B1B"/>
    <w:rsid w:val="00B821F6"/>
    <w:rsid w:val="00B82D8F"/>
    <w:rsid w:val="00B84273"/>
    <w:rsid w:val="00B85569"/>
    <w:rsid w:val="00B914CB"/>
    <w:rsid w:val="00B917F8"/>
    <w:rsid w:val="00B9432E"/>
    <w:rsid w:val="00B944B0"/>
    <w:rsid w:val="00B94D3A"/>
    <w:rsid w:val="00B95189"/>
    <w:rsid w:val="00B952CA"/>
    <w:rsid w:val="00B96F47"/>
    <w:rsid w:val="00B97816"/>
    <w:rsid w:val="00BA0760"/>
    <w:rsid w:val="00BA080E"/>
    <w:rsid w:val="00BA0ACE"/>
    <w:rsid w:val="00BA12EF"/>
    <w:rsid w:val="00BA17EC"/>
    <w:rsid w:val="00BA1D04"/>
    <w:rsid w:val="00BA5321"/>
    <w:rsid w:val="00BA574F"/>
    <w:rsid w:val="00BA5E40"/>
    <w:rsid w:val="00BA742D"/>
    <w:rsid w:val="00BA7E48"/>
    <w:rsid w:val="00BB12E3"/>
    <w:rsid w:val="00BB1405"/>
    <w:rsid w:val="00BB1425"/>
    <w:rsid w:val="00BB398A"/>
    <w:rsid w:val="00BB4770"/>
    <w:rsid w:val="00BB536D"/>
    <w:rsid w:val="00BB55DB"/>
    <w:rsid w:val="00BB5FC9"/>
    <w:rsid w:val="00BB6976"/>
    <w:rsid w:val="00BB6B8E"/>
    <w:rsid w:val="00BB7753"/>
    <w:rsid w:val="00BB7B3F"/>
    <w:rsid w:val="00BB7F4B"/>
    <w:rsid w:val="00BC0566"/>
    <w:rsid w:val="00BC0744"/>
    <w:rsid w:val="00BC09D2"/>
    <w:rsid w:val="00BC211D"/>
    <w:rsid w:val="00BC2A1E"/>
    <w:rsid w:val="00BC5104"/>
    <w:rsid w:val="00BC63EE"/>
    <w:rsid w:val="00BC7C3D"/>
    <w:rsid w:val="00BD1F4C"/>
    <w:rsid w:val="00BD26D6"/>
    <w:rsid w:val="00BD359F"/>
    <w:rsid w:val="00BD48FB"/>
    <w:rsid w:val="00BD53B0"/>
    <w:rsid w:val="00BD5466"/>
    <w:rsid w:val="00BD6F33"/>
    <w:rsid w:val="00BD7D9B"/>
    <w:rsid w:val="00BE0BDC"/>
    <w:rsid w:val="00BE27DF"/>
    <w:rsid w:val="00BE3118"/>
    <w:rsid w:val="00BE37E5"/>
    <w:rsid w:val="00BE4C98"/>
    <w:rsid w:val="00BE5419"/>
    <w:rsid w:val="00BE55A8"/>
    <w:rsid w:val="00BE6324"/>
    <w:rsid w:val="00BE6ECA"/>
    <w:rsid w:val="00BE788B"/>
    <w:rsid w:val="00BF0E32"/>
    <w:rsid w:val="00BF1101"/>
    <w:rsid w:val="00BF13EB"/>
    <w:rsid w:val="00BF2411"/>
    <w:rsid w:val="00BF2A54"/>
    <w:rsid w:val="00BF4FF4"/>
    <w:rsid w:val="00BF5FDF"/>
    <w:rsid w:val="00BF67FC"/>
    <w:rsid w:val="00BF6C13"/>
    <w:rsid w:val="00C04139"/>
    <w:rsid w:val="00C0762A"/>
    <w:rsid w:val="00C1006A"/>
    <w:rsid w:val="00C11914"/>
    <w:rsid w:val="00C11AA3"/>
    <w:rsid w:val="00C12D5C"/>
    <w:rsid w:val="00C12DFE"/>
    <w:rsid w:val="00C14F78"/>
    <w:rsid w:val="00C17335"/>
    <w:rsid w:val="00C2083A"/>
    <w:rsid w:val="00C21A7E"/>
    <w:rsid w:val="00C2240F"/>
    <w:rsid w:val="00C22B6B"/>
    <w:rsid w:val="00C26188"/>
    <w:rsid w:val="00C2716C"/>
    <w:rsid w:val="00C275F8"/>
    <w:rsid w:val="00C31768"/>
    <w:rsid w:val="00C31B2C"/>
    <w:rsid w:val="00C31F63"/>
    <w:rsid w:val="00C32284"/>
    <w:rsid w:val="00C32C8D"/>
    <w:rsid w:val="00C32FCE"/>
    <w:rsid w:val="00C34E76"/>
    <w:rsid w:val="00C368AF"/>
    <w:rsid w:val="00C403D9"/>
    <w:rsid w:val="00C413F8"/>
    <w:rsid w:val="00C43104"/>
    <w:rsid w:val="00C43161"/>
    <w:rsid w:val="00C43324"/>
    <w:rsid w:val="00C4336A"/>
    <w:rsid w:val="00C43A25"/>
    <w:rsid w:val="00C443BF"/>
    <w:rsid w:val="00C4597E"/>
    <w:rsid w:val="00C46835"/>
    <w:rsid w:val="00C46BF9"/>
    <w:rsid w:val="00C5093F"/>
    <w:rsid w:val="00C55698"/>
    <w:rsid w:val="00C56533"/>
    <w:rsid w:val="00C605C9"/>
    <w:rsid w:val="00C6140E"/>
    <w:rsid w:val="00C625D8"/>
    <w:rsid w:val="00C62E5B"/>
    <w:rsid w:val="00C63B0F"/>
    <w:rsid w:val="00C65636"/>
    <w:rsid w:val="00C676C4"/>
    <w:rsid w:val="00C67879"/>
    <w:rsid w:val="00C709BF"/>
    <w:rsid w:val="00C70DB6"/>
    <w:rsid w:val="00C712F9"/>
    <w:rsid w:val="00C73BEB"/>
    <w:rsid w:val="00C73DCE"/>
    <w:rsid w:val="00C75152"/>
    <w:rsid w:val="00C7580A"/>
    <w:rsid w:val="00C76A69"/>
    <w:rsid w:val="00C76A77"/>
    <w:rsid w:val="00C770F2"/>
    <w:rsid w:val="00C80A86"/>
    <w:rsid w:val="00C81578"/>
    <w:rsid w:val="00C83E9B"/>
    <w:rsid w:val="00C843E4"/>
    <w:rsid w:val="00C86705"/>
    <w:rsid w:val="00C90CDE"/>
    <w:rsid w:val="00C92B33"/>
    <w:rsid w:val="00C93A61"/>
    <w:rsid w:val="00C94FB7"/>
    <w:rsid w:val="00C95D9B"/>
    <w:rsid w:val="00CA2322"/>
    <w:rsid w:val="00CA345E"/>
    <w:rsid w:val="00CA35F4"/>
    <w:rsid w:val="00CA3A59"/>
    <w:rsid w:val="00CA3B21"/>
    <w:rsid w:val="00CA441E"/>
    <w:rsid w:val="00CA4666"/>
    <w:rsid w:val="00CA47EC"/>
    <w:rsid w:val="00CA70F8"/>
    <w:rsid w:val="00CA7425"/>
    <w:rsid w:val="00CA78D9"/>
    <w:rsid w:val="00CB10E8"/>
    <w:rsid w:val="00CB1564"/>
    <w:rsid w:val="00CB1797"/>
    <w:rsid w:val="00CB2A4A"/>
    <w:rsid w:val="00CB2AE7"/>
    <w:rsid w:val="00CB364D"/>
    <w:rsid w:val="00CB3CF7"/>
    <w:rsid w:val="00CB400F"/>
    <w:rsid w:val="00CB5557"/>
    <w:rsid w:val="00CB580B"/>
    <w:rsid w:val="00CB6C2E"/>
    <w:rsid w:val="00CB74C1"/>
    <w:rsid w:val="00CB7EBE"/>
    <w:rsid w:val="00CC06E6"/>
    <w:rsid w:val="00CC29E9"/>
    <w:rsid w:val="00CC2C3E"/>
    <w:rsid w:val="00CC2E13"/>
    <w:rsid w:val="00CC3042"/>
    <w:rsid w:val="00CC5099"/>
    <w:rsid w:val="00CC5BC7"/>
    <w:rsid w:val="00CC67FE"/>
    <w:rsid w:val="00CC7624"/>
    <w:rsid w:val="00CC7DED"/>
    <w:rsid w:val="00CD3FC3"/>
    <w:rsid w:val="00CE0E2B"/>
    <w:rsid w:val="00CE1256"/>
    <w:rsid w:val="00CE1B01"/>
    <w:rsid w:val="00CE3A63"/>
    <w:rsid w:val="00CE42E6"/>
    <w:rsid w:val="00CE5BF4"/>
    <w:rsid w:val="00CE5CAE"/>
    <w:rsid w:val="00CF0E50"/>
    <w:rsid w:val="00CF13E9"/>
    <w:rsid w:val="00CF153B"/>
    <w:rsid w:val="00CF2802"/>
    <w:rsid w:val="00CF28EA"/>
    <w:rsid w:val="00CF3828"/>
    <w:rsid w:val="00CF49AB"/>
    <w:rsid w:val="00CF4B00"/>
    <w:rsid w:val="00CF5284"/>
    <w:rsid w:val="00CF65C6"/>
    <w:rsid w:val="00CF7605"/>
    <w:rsid w:val="00D001A4"/>
    <w:rsid w:val="00D00B6E"/>
    <w:rsid w:val="00D0105D"/>
    <w:rsid w:val="00D01FC6"/>
    <w:rsid w:val="00D033A4"/>
    <w:rsid w:val="00D044C7"/>
    <w:rsid w:val="00D12A29"/>
    <w:rsid w:val="00D12D57"/>
    <w:rsid w:val="00D13225"/>
    <w:rsid w:val="00D13431"/>
    <w:rsid w:val="00D13A34"/>
    <w:rsid w:val="00D143C6"/>
    <w:rsid w:val="00D170EF"/>
    <w:rsid w:val="00D20835"/>
    <w:rsid w:val="00D20FB3"/>
    <w:rsid w:val="00D21B58"/>
    <w:rsid w:val="00D25010"/>
    <w:rsid w:val="00D250BD"/>
    <w:rsid w:val="00D2592C"/>
    <w:rsid w:val="00D26105"/>
    <w:rsid w:val="00D2660B"/>
    <w:rsid w:val="00D268F2"/>
    <w:rsid w:val="00D26B9A"/>
    <w:rsid w:val="00D2717E"/>
    <w:rsid w:val="00D306E9"/>
    <w:rsid w:val="00D31026"/>
    <w:rsid w:val="00D31592"/>
    <w:rsid w:val="00D32535"/>
    <w:rsid w:val="00D32E8E"/>
    <w:rsid w:val="00D335C0"/>
    <w:rsid w:val="00D34514"/>
    <w:rsid w:val="00D37EB0"/>
    <w:rsid w:val="00D41E4F"/>
    <w:rsid w:val="00D43EDE"/>
    <w:rsid w:val="00D44633"/>
    <w:rsid w:val="00D4597C"/>
    <w:rsid w:val="00D4620D"/>
    <w:rsid w:val="00D47F71"/>
    <w:rsid w:val="00D50817"/>
    <w:rsid w:val="00D512B5"/>
    <w:rsid w:val="00D53272"/>
    <w:rsid w:val="00D551EC"/>
    <w:rsid w:val="00D565A3"/>
    <w:rsid w:val="00D574B7"/>
    <w:rsid w:val="00D57EB8"/>
    <w:rsid w:val="00D6169B"/>
    <w:rsid w:val="00D62694"/>
    <w:rsid w:val="00D627B4"/>
    <w:rsid w:val="00D629BF"/>
    <w:rsid w:val="00D62A9F"/>
    <w:rsid w:val="00D64C2D"/>
    <w:rsid w:val="00D6579D"/>
    <w:rsid w:val="00D66695"/>
    <w:rsid w:val="00D71A5F"/>
    <w:rsid w:val="00D71F3A"/>
    <w:rsid w:val="00D72E17"/>
    <w:rsid w:val="00D76437"/>
    <w:rsid w:val="00D806CB"/>
    <w:rsid w:val="00D80ADA"/>
    <w:rsid w:val="00D80EA9"/>
    <w:rsid w:val="00D82CA4"/>
    <w:rsid w:val="00D8360A"/>
    <w:rsid w:val="00D842D1"/>
    <w:rsid w:val="00D84481"/>
    <w:rsid w:val="00D85845"/>
    <w:rsid w:val="00D86142"/>
    <w:rsid w:val="00D869AB"/>
    <w:rsid w:val="00D90095"/>
    <w:rsid w:val="00D90F7E"/>
    <w:rsid w:val="00D91482"/>
    <w:rsid w:val="00D942C3"/>
    <w:rsid w:val="00D94CE4"/>
    <w:rsid w:val="00D94F14"/>
    <w:rsid w:val="00D95049"/>
    <w:rsid w:val="00D96F2A"/>
    <w:rsid w:val="00D97E95"/>
    <w:rsid w:val="00DA0C5B"/>
    <w:rsid w:val="00DA1ACC"/>
    <w:rsid w:val="00DA1CD5"/>
    <w:rsid w:val="00DA1D07"/>
    <w:rsid w:val="00DA209B"/>
    <w:rsid w:val="00DA2BF7"/>
    <w:rsid w:val="00DA2CB9"/>
    <w:rsid w:val="00DA3906"/>
    <w:rsid w:val="00DA5FE9"/>
    <w:rsid w:val="00DA5FEC"/>
    <w:rsid w:val="00DA7740"/>
    <w:rsid w:val="00DA7CA1"/>
    <w:rsid w:val="00DB1190"/>
    <w:rsid w:val="00DB16A7"/>
    <w:rsid w:val="00DB1E0A"/>
    <w:rsid w:val="00DB3C83"/>
    <w:rsid w:val="00DB518F"/>
    <w:rsid w:val="00DB5DDE"/>
    <w:rsid w:val="00DC0AAA"/>
    <w:rsid w:val="00DC2E40"/>
    <w:rsid w:val="00DC3643"/>
    <w:rsid w:val="00DC3D88"/>
    <w:rsid w:val="00DC4C0F"/>
    <w:rsid w:val="00DC536B"/>
    <w:rsid w:val="00DC5AA5"/>
    <w:rsid w:val="00DC7A73"/>
    <w:rsid w:val="00DD0183"/>
    <w:rsid w:val="00DD0336"/>
    <w:rsid w:val="00DD0D11"/>
    <w:rsid w:val="00DD1325"/>
    <w:rsid w:val="00DD1C78"/>
    <w:rsid w:val="00DD3120"/>
    <w:rsid w:val="00DD6535"/>
    <w:rsid w:val="00DD7282"/>
    <w:rsid w:val="00DD7E69"/>
    <w:rsid w:val="00DE09F9"/>
    <w:rsid w:val="00DE1014"/>
    <w:rsid w:val="00DE3042"/>
    <w:rsid w:val="00DE35A9"/>
    <w:rsid w:val="00DE442D"/>
    <w:rsid w:val="00DE5404"/>
    <w:rsid w:val="00DE7912"/>
    <w:rsid w:val="00DE7DB2"/>
    <w:rsid w:val="00DF10AD"/>
    <w:rsid w:val="00DF229B"/>
    <w:rsid w:val="00DF64B3"/>
    <w:rsid w:val="00DF6FDA"/>
    <w:rsid w:val="00E0055A"/>
    <w:rsid w:val="00E00C43"/>
    <w:rsid w:val="00E047ED"/>
    <w:rsid w:val="00E07562"/>
    <w:rsid w:val="00E07B9F"/>
    <w:rsid w:val="00E14CB0"/>
    <w:rsid w:val="00E20B12"/>
    <w:rsid w:val="00E21AAA"/>
    <w:rsid w:val="00E21F40"/>
    <w:rsid w:val="00E24E5C"/>
    <w:rsid w:val="00E259B7"/>
    <w:rsid w:val="00E25B4E"/>
    <w:rsid w:val="00E26AF6"/>
    <w:rsid w:val="00E2711D"/>
    <w:rsid w:val="00E27FB2"/>
    <w:rsid w:val="00E30370"/>
    <w:rsid w:val="00E3066A"/>
    <w:rsid w:val="00E30940"/>
    <w:rsid w:val="00E324FC"/>
    <w:rsid w:val="00E32A47"/>
    <w:rsid w:val="00E32EE3"/>
    <w:rsid w:val="00E32FC9"/>
    <w:rsid w:val="00E33821"/>
    <w:rsid w:val="00E34997"/>
    <w:rsid w:val="00E356DC"/>
    <w:rsid w:val="00E35C5B"/>
    <w:rsid w:val="00E36473"/>
    <w:rsid w:val="00E364A0"/>
    <w:rsid w:val="00E36D0E"/>
    <w:rsid w:val="00E4068C"/>
    <w:rsid w:val="00E41A72"/>
    <w:rsid w:val="00E4535F"/>
    <w:rsid w:val="00E45500"/>
    <w:rsid w:val="00E45D61"/>
    <w:rsid w:val="00E460B3"/>
    <w:rsid w:val="00E46FDD"/>
    <w:rsid w:val="00E4757D"/>
    <w:rsid w:val="00E50264"/>
    <w:rsid w:val="00E5027B"/>
    <w:rsid w:val="00E51475"/>
    <w:rsid w:val="00E515A3"/>
    <w:rsid w:val="00E531E1"/>
    <w:rsid w:val="00E544AF"/>
    <w:rsid w:val="00E5499A"/>
    <w:rsid w:val="00E54C9B"/>
    <w:rsid w:val="00E5515F"/>
    <w:rsid w:val="00E558B1"/>
    <w:rsid w:val="00E56416"/>
    <w:rsid w:val="00E565C6"/>
    <w:rsid w:val="00E56F74"/>
    <w:rsid w:val="00E56FA3"/>
    <w:rsid w:val="00E6011A"/>
    <w:rsid w:val="00E6076A"/>
    <w:rsid w:val="00E60EA9"/>
    <w:rsid w:val="00E612F2"/>
    <w:rsid w:val="00E618BD"/>
    <w:rsid w:val="00E627BE"/>
    <w:rsid w:val="00E62963"/>
    <w:rsid w:val="00E66213"/>
    <w:rsid w:val="00E66376"/>
    <w:rsid w:val="00E66628"/>
    <w:rsid w:val="00E66E71"/>
    <w:rsid w:val="00E67DD0"/>
    <w:rsid w:val="00E71458"/>
    <w:rsid w:val="00E71EF3"/>
    <w:rsid w:val="00E7297B"/>
    <w:rsid w:val="00E73F9F"/>
    <w:rsid w:val="00E74C23"/>
    <w:rsid w:val="00E820AE"/>
    <w:rsid w:val="00E8286E"/>
    <w:rsid w:val="00E82B72"/>
    <w:rsid w:val="00E84A6F"/>
    <w:rsid w:val="00E8587C"/>
    <w:rsid w:val="00E8590E"/>
    <w:rsid w:val="00E86FDF"/>
    <w:rsid w:val="00E870AB"/>
    <w:rsid w:val="00E87139"/>
    <w:rsid w:val="00E906C8"/>
    <w:rsid w:val="00E91000"/>
    <w:rsid w:val="00E91311"/>
    <w:rsid w:val="00E92018"/>
    <w:rsid w:val="00E921A7"/>
    <w:rsid w:val="00E947BB"/>
    <w:rsid w:val="00E948B0"/>
    <w:rsid w:val="00E94C9F"/>
    <w:rsid w:val="00E94F23"/>
    <w:rsid w:val="00E95B6C"/>
    <w:rsid w:val="00E96F4F"/>
    <w:rsid w:val="00E9751E"/>
    <w:rsid w:val="00EA1032"/>
    <w:rsid w:val="00EA1559"/>
    <w:rsid w:val="00EA5E6A"/>
    <w:rsid w:val="00EA694F"/>
    <w:rsid w:val="00EB06A4"/>
    <w:rsid w:val="00EB0D47"/>
    <w:rsid w:val="00EB1986"/>
    <w:rsid w:val="00EB1F52"/>
    <w:rsid w:val="00EB2727"/>
    <w:rsid w:val="00EB3B78"/>
    <w:rsid w:val="00EB4412"/>
    <w:rsid w:val="00EB6406"/>
    <w:rsid w:val="00EB6C13"/>
    <w:rsid w:val="00EB7C90"/>
    <w:rsid w:val="00EC14D3"/>
    <w:rsid w:val="00EC1613"/>
    <w:rsid w:val="00EC348F"/>
    <w:rsid w:val="00EC3D07"/>
    <w:rsid w:val="00EC4669"/>
    <w:rsid w:val="00EC7230"/>
    <w:rsid w:val="00EC7411"/>
    <w:rsid w:val="00ED0440"/>
    <w:rsid w:val="00ED3CFE"/>
    <w:rsid w:val="00ED5861"/>
    <w:rsid w:val="00EE0CAA"/>
    <w:rsid w:val="00EE0D7B"/>
    <w:rsid w:val="00EE2093"/>
    <w:rsid w:val="00EE440A"/>
    <w:rsid w:val="00EE50C1"/>
    <w:rsid w:val="00EE6CF9"/>
    <w:rsid w:val="00EE6D2A"/>
    <w:rsid w:val="00EF1564"/>
    <w:rsid w:val="00EF3D0A"/>
    <w:rsid w:val="00EF4F6C"/>
    <w:rsid w:val="00EF5341"/>
    <w:rsid w:val="00EF646E"/>
    <w:rsid w:val="00EF676F"/>
    <w:rsid w:val="00F00003"/>
    <w:rsid w:val="00F02AC9"/>
    <w:rsid w:val="00F04D53"/>
    <w:rsid w:val="00F05B0B"/>
    <w:rsid w:val="00F05DF5"/>
    <w:rsid w:val="00F06279"/>
    <w:rsid w:val="00F0645F"/>
    <w:rsid w:val="00F06952"/>
    <w:rsid w:val="00F070D3"/>
    <w:rsid w:val="00F07282"/>
    <w:rsid w:val="00F0784D"/>
    <w:rsid w:val="00F07938"/>
    <w:rsid w:val="00F07A6D"/>
    <w:rsid w:val="00F07D59"/>
    <w:rsid w:val="00F107EB"/>
    <w:rsid w:val="00F11F5A"/>
    <w:rsid w:val="00F132FB"/>
    <w:rsid w:val="00F13831"/>
    <w:rsid w:val="00F20A16"/>
    <w:rsid w:val="00F231AE"/>
    <w:rsid w:val="00F25609"/>
    <w:rsid w:val="00F26118"/>
    <w:rsid w:val="00F26A13"/>
    <w:rsid w:val="00F27081"/>
    <w:rsid w:val="00F27BEC"/>
    <w:rsid w:val="00F30EBB"/>
    <w:rsid w:val="00F3108C"/>
    <w:rsid w:val="00F31E08"/>
    <w:rsid w:val="00F320CE"/>
    <w:rsid w:val="00F324DC"/>
    <w:rsid w:val="00F32F80"/>
    <w:rsid w:val="00F33151"/>
    <w:rsid w:val="00F336C6"/>
    <w:rsid w:val="00F35EC0"/>
    <w:rsid w:val="00F36637"/>
    <w:rsid w:val="00F3683E"/>
    <w:rsid w:val="00F37704"/>
    <w:rsid w:val="00F40236"/>
    <w:rsid w:val="00F403DC"/>
    <w:rsid w:val="00F404CE"/>
    <w:rsid w:val="00F41FBF"/>
    <w:rsid w:val="00F43826"/>
    <w:rsid w:val="00F44584"/>
    <w:rsid w:val="00F44700"/>
    <w:rsid w:val="00F44E5F"/>
    <w:rsid w:val="00F45484"/>
    <w:rsid w:val="00F45A07"/>
    <w:rsid w:val="00F460AD"/>
    <w:rsid w:val="00F46BBC"/>
    <w:rsid w:val="00F47744"/>
    <w:rsid w:val="00F527B9"/>
    <w:rsid w:val="00F52ACF"/>
    <w:rsid w:val="00F52D4A"/>
    <w:rsid w:val="00F548AD"/>
    <w:rsid w:val="00F5738A"/>
    <w:rsid w:val="00F57986"/>
    <w:rsid w:val="00F6019E"/>
    <w:rsid w:val="00F63839"/>
    <w:rsid w:val="00F649F9"/>
    <w:rsid w:val="00F65A2F"/>
    <w:rsid w:val="00F664E6"/>
    <w:rsid w:val="00F667BA"/>
    <w:rsid w:val="00F6704E"/>
    <w:rsid w:val="00F72268"/>
    <w:rsid w:val="00F72D6C"/>
    <w:rsid w:val="00F72F38"/>
    <w:rsid w:val="00F749FE"/>
    <w:rsid w:val="00F76150"/>
    <w:rsid w:val="00F77AE6"/>
    <w:rsid w:val="00F8074C"/>
    <w:rsid w:val="00F8165D"/>
    <w:rsid w:val="00F83123"/>
    <w:rsid w:val="00F834DB"/>
    <w:rsid w:val="00F83B5E"/>
    <w:rsid w:val="00F8406F"/>
    <w:rsid w:val="00F840E1"/>
    <w:rsid w:val="00F90C8C"/>
    <w:rsid w:val="00F913E8"/>
    <w:rsid w:val="00F9338D"/>
    <w:rsid w:val="00F937D2"/>
    <w:rsid w:val="00F94250"/>
    <w:rsid w:val="00F94576"/>
    <w:rsid w:val="00F96CDD"/>
    <w:rsid w:val="00FA0C14"/>
    <w:rsid w:val="00FA0EC7"/>
    <w:rsid w:val="00FA2FD8"/>
    <w:rsid w:val="00FA36AC"/>
    <w:rsid w:val="00FA374A"/>
    <w:rsid w:val="00FA3C30"/>
    <w:rsid w:val="00FA3EC9"/>
    <w:rsid w:val="00FA5EBA"/>
    <w:rsid w:val="00FB0C1F"/>
    <w:rsid w:val="00FB3A17"/>
    <w:rsid w:val="00FB3EC1"/>
    <w:rsid w:val="00FB4CB6"/>
    <w:rsid w:val="00FB4FEA"/>
    <w:rsid w:val="00FB68AF"/>
    <w:rsid w:val="00FC1A99"/>
    <w:rsid w:val="00FC1F7F"/>
    <w:rsid w:val="00FC2C4D"/>
    <w:rsid w:val="00FC3587"/>
    <w:rsid w:val="00FC6B92"/>
    <w:rsid w:val="00FC7F2C"/>
    <w:rsid w:val="00FD0C40"/>
    <w:rsid w:val="00FD21E9"/>
    <w:rsid w:val="00FD2676"/>
    <w:rsid w:val="00FD27F4"/>
    <w:rsid w:val="00FD3AF7"/>
    <w:rsid w:val="00FD5F99"/>
    <w:rsid w:val="00FD74F7"/>
    <w:rsid w:val="00FE2153"/>
    <w:rsid w:val="00FE328F"/>
    <w:rsid w:val="00FE3CAC"/>
    <w:rsid w:val="00FE543F"/>
    <w:rsid w:val="00FE5BBA"/>
    <w:rsid w:val="00FE5D73"/>
    <w:rsid w:val="00FF0F89"/>
    <w:rsid w:val="00FF281B"/>
    <w:rsid w:val="00FF2CFA"/>
    <w:rsid w:val="00FF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3af26"/>
    </o:shapedefaults>
    <o:shapelayout v:ext="edit">
      <o:idmap v:ext="edit" data="2"/>
    </o:shapelayout>
  </w:shapeDefaults>
  <w:decimalSymbol w:val=","/>
  <w:listSeparator w:val=";"/>
  <w14:docId w14:val="2D390729"/>
  <w15:chartTrackingRefBased/>
  <w15:docId w15:val="{A4387776-247D-42B3-9B40-9E0F1F6F1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Cambria Math" w:hAnsi="Cambria Math" w:cs="Cambria Math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9EA"/>
    <w:pPr>
      <w:spacing w:before="120" w:after="120" w:line="28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spacing w:before="240" w:after="60"/>
      <w:outlineLvl w:val="0"/>
    </w:pPr>
    <w:rPr>
      <w:rFonts w:ascii="Courier New" w:hAnsi="Courier New" w:cs="Courier New"/>
      <w:b/>
      <w:bCs/>
      <w:kern w:val="32"/>
      <w:sz w:val="32"/>
      <w:szCs w:val="32"/>
    </w:rPr>
  </w:style>
  <w:style w:type="paragraph" w:styleId="Ttulo2">
    <w:name w:val="heading 2"/>
    <w:aliases w:val="headline,h2"/>
    <w:basedOn w:val="Normal"/>
    <w:next w:val="Normal"/>
    <w:qFormat/>
    <w:pPr>
      <w:keepNext/>
      <w:spacing w:before="240" w:after="60"/>
      <w:outlineLvl w:val="1"/>
    </w:pPr>
    <w:rPr>
      <w:rFonts w:ascii="Courier New" w:hAnsi="Courier New" w:cs="Courier New"/>
      <w:b/>
      <w:bCs/>
      <w:i/>
      <w:iCs/>
      <w:sz w:val="28"/>
      <w:szCs w:val="28"/>
    </w:rPr>
  </w:style>
  <w:style w:type="paragraph" w:styleId="Ttulo3">
    <w:name w:val="heading 3"/>
    <w:basedOn w:val="Ttulo1"/>
    <w:next w:val="Normal"/>
    <w:qFormat/>
    <w:rsid w:val="003B2AF5"/>
    <w:pPr>
      <w:numPr>
        <w:ilvl w:val="1"/>
        <w:numId w:val="2"/>
      </w:numPr>
      <w:tabs>
        <w:tab w:val="clear" w:pos="993"/>
        <w:tab w:val="num" w:pos="567"/>
      </w:tabs>
      <w:spacing w:after="240"/>
      <w:ind w:left="0" w:firstLine="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tabs>
        <w:tab w:val="center" w:pos="914"/>
        <w:tab w:val="num" w:pos="1008"/>
      </w:tabs>
      <w:ind w:left="1008" w:hanging="1008"/>
      <w:jc w:val="center"/>
      <w:outlineLvl w:val="4"/>
    </w:pPr>
    <w:rPr>
      <w:rFonts w:ascii="Cascadia Mono SemiBold" w:hAnsi="Cascadia Mono SemiBold"/>
      <w:b/>
      <w:color w:val="000000"/>
      <w:sz w:val="16"/>
      <w:szCs w:val="20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pPr>
      <w:widowControl w:val="0"/>
      <w:tabs>
        <w:tab w:val="num" w:pos="1296"/>
      </w:tabs>
      <w:spacing w:before="240" w:after="60" w:line="240" w:lineRule="atLeast"/>
      <w:ind w:left="1296" w:hanging="1296"/>
      <w:outlineLvl w:val="6"/>
    </w:pPr>
    <w:rPr>
      <w:sz w:val="20"/>
      <w:szCs w:val="20"/>
      <w:lang w:val="en-US" w:eastAsia="en-US"/>
    </w:rPr>
  </w:style>
  <w:style w:type="paragraph" w:styleId="Ttulo8">
    <w:name w:val="heading 8"/>
    <w:basedOn w:val="Normal"/>
    <w:next w:val="Normal"/>
    <w:qFormat/>
    <w:pPr>
      <w:widowControl w:val="0"/>
      <w:tabs>
        <w:tab w:val="num" w:pos="1440"/>
      </w:tabs>
      <w:spacing w:before="240" w:after="60" w:line="240" w:lineRule="atLeast"/>
      <w:ind w:left="1440" w:hanging="1440"/>
      <w:outlineLvl w:val="7"/>
    </w:pPr>
    <w:rPr>
      <w:i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qFormat/>
    <w:pPr>
      <w:widowControl w:val="0"/>
      <w:tabs>
        <w:tab w:val="num" w:pos="1584"/>
      </w:tabs>
      <w:spacing w:before="240" w:after="60" w:line="240" w:lineRule="atLeast"/>
      <w:ind w:left="1584" w:hanging="1584"/>
      <w:outlineLvl w:val="8"/>
    </w:pPr>
    <w:rPr>
      <w:b/>
      <w:i/>
      <w:sz w:val="18"/>
      <w:szCs w:val="20"/>
      <w:lang w:val="en-US"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semiHidden/>
  </w:style>
  <w:style w:type="paragraph" w:styleId="Ttulo">
    <w:name w:val="Title"/>
    <w:basedOn w:val="Normal"/>
    <w:next w:val="Normal"/>
    <w:link w:val="TtuloChar"/>
    <w:qFormat/>
    <w:pPr>
      <w:widowControl w:val="0"/>
      <w:jc w:val="center"/>
    </w:pPr>
    <w:rPr>
      <w:rFonts w:ascii="Courier New" w:hAnsi="Courier New"/>
      <w:b/>
      <w:sz w:val="36"/>
      <w:szCs w:val="20"/>
      <w:lang w:val="en-US" w:eastAsia="en-US"/>
    </w:rPr>
  </w:style>
  <w:style w:type="paragraph" w:styleId="Sumrio1">
    <w:name w:val="toc 1"/>
    <w:basedOn w:val="Normal"/>
    <w:next w:val="Normal"/>
    <w:autoRedefine/>
    <w:uiPriority w:val="39"/>
    <w:pPr>
      <w:tabs>
        <w:tab w:val="left" w:pos="480"/>
        <w:tab w:val="right" w:leader="dot" w:pos="9600"/>
      </w:tabs>
    </w:pPr>
    <w:rPr>
      <w:rFonts w:ascii="Courier New" w:hAnsi="Courier New"/>
      <w:b/>
      <w:bCs/>
      <w:iCs/>
      <w:color w:val="000000"/>
      <w:szCs w:val="28"/>
    </w:rPr>
  </w:style>
  <w:style w:type="paragraph" w:styleId="Sumrio2">
    <w:name w:val="toc 2"/>
    <w:basedOn w:val="Normal"/>
    <w:next w:val="Normal"/>
    <w:autoRedefine/>
    <w:uiPriority w:val="39"/>
    <w:rsid w:val="00BE37E5"/>
    <w:pPr>
      <w:tabs>
        <w:tab w:val="left" w:pos="851"/>
        <w:tab w:val="right" w:leader="dot" w:pos="9563"/>
      </w:tabs>
      <w:ind w:left="480" w:right="-661"/>
    </w:pPr>
    <w:rPr>
      <w:b/>
      <w:bCs/>
      <w:color w:val="000000"/>
      <w:szCs w:val="26"/>
    </w:rPr>
  </w:style>
  <w:style w:type="paragraph" w:styleId="Sumrio3">
    <w:name w:val="toc 3"/>
    <w:basedOn w:val="Normal"/>
    <w:next w:val="Normal"/>
    <w:autoRedefine/>
    <w:uiPriority w:val="39"/>
    <w:rsid w:val="009C0643"/>
    <w:pPr>
      <w:tabs>
        <w:tab w:val="left" w:pos="840"/>
        <w:tab w:val="right" w:leader="dot" w:pos="9563"/>
      </w:tabs>
      <w:ind w:left="480"/>
    </w:pPr>
    <w:rPr>
      <w:rFonts w:ascii="Courier New" w:hAnsi="Courier New" w:cs="Courier New"/>
      <w:noProof/>
      <w:color w:val="000000"/>
    </w:rPr>
  </w:style>
  <w:style w:type="paragraph" w:customStyle="1" w:styleId="RUPNvel2">
    <w:name w:val="RUP Nível 2"/>
    <w:basedOn w:val="Normal"/>
    <w:next w:val="RUPNvel3"/>
    <w:pPr>
      <w:keepNext/>
      <w:numPr>
        <w:ilvl w:val="1"/>
        <w:numId w:val="1"/>
      </w:numPr>
      <w:spacing w:before="240"/>
      <w:jc w:val="both"/>
    </w:pPr>
    <w:rPr>
      <w:rFonts w:ascii="Courier New" w:hAnsi="Courier New"/>
      <w:b/>
      <w:i/>
      <w:sz w:val="20"/>
      <w:szCs w:val="20"/>
    </w:rPr>
  </w:style>
  <w:style w:type="paragraph" w:customStyle="1" w:styleId="RUPNvel3">
    <w:name w:val="RUP Nível 3"/>
    <w:basedOn w:val="Normal"/>
    <w:next w:val="RUPCorpo1"/>
    <w:pPr>
      <w:numPr>
        <w:ilvl w:val="2"/>
        <w:numId w:val="1"/>
      </w:numPr>
      <w:tabs>
        <w:tab w:val="left" w:pos="720"/>
      </w:tabs>
      <w:spacing w:before="180"/>
      <w:jc w:val="both"/>
    </w:pPr>
    <w:rPr>
      <w:rFonts w:ascii="Courier New" w:hAnsi="Courier New"/>
      <w:sz w:val="20"/>
      <w:szCs w:val="20"/>
    </w:rPr>
  </w:style>
  <w:style w:type="paragraph" w:customStyle="1" w:styleId="RUPCorpo1">
    <w:name w:val="RUP Corpo 1"/>
    <w:pPr>
      <w:spacing w:before="120"/>
      <w:ind w:firstLine="425"/>
      <w:jc w:val="both"/>
    </w:pPr>
    <w:rPr>
      <w:rFonts w:ascii="Courier New" w:hAnsi="Courier New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  <w:lang w:val="x-none" w:eastAsia="x-none"/>
    </w:r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</w:rPr>
  </w:style>
  <w:style w:type="paragraph" w:customStyle="1" w:styleId="RUPTabela">
    <w:name w:val="RUP Tabela"/>
    <w:pPr>
      <w:spacing w:before="60" w:after="60"/>
    </w:pPr>
    <w:rPr>
      <w:rFonts w:ascii="Courier New" w:hAnsi="Courier New" w:cs="Courier New"/>
      <w:lang w:val="es-ES_tradnl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Nvel1">
    <w:name w:val="Nível 1"/>
    <w:next w:val="RUPNvel2"/>
    <w:pPr>
      <w:keepNext/>
      <w:numPr>
        <w:numId w:val="1"/>
      </w:numPr>
      <w:spacing w:before="240"/>
    </w:pPr>
    <w:rPr>
      <w:rFonts w:ascii="Courier New" w:hAnsi="Courier New"/>
      <w:b/>
      <w:caps/>
      <w:sz w:val="24"/>
    </w:rPr>
  </w:style>
  <w:style w:type="paragraph" w:customStyle="1" w:styleId="RUPCorpo2">
    <w:name w:val="RUP Corpo 2"/>
    <w:pPr>
      <w:spacing w:before="120"/>
      <w:ind w:firstLine="567"/>
      <w:jc w:val="both"/>
    </w:pPr>
    <w:rPr>
      <w:rFonts w:ascii="Courier New" w:hAnsi="Courier New" w:cs="Courier New"/>
    </w:rPr>
  </w:style>
  <w:style w:type="paragraph" w:customStyle="1" w:styleId="RUPInstrues">
    <w:name w:val="RUP Instruções"/>
    <w:pPr>
      <w:spacing w:before="60" w:after="60"/>
      <w:jc w:val="both"/>
    </w:pPr>
    <w:rPr>
      <w:rFonts w:ascii="Courier New" w:hAnsi="Courier New" w:cs="Courier New"/>
      <w:i/>
      <w:color w:val="0000FF"/>
      <w:sz w:val="18"/>
    </w:rPr>
  </w:style>
  <w:style w:type="paragraph" w:styleId="Sumrio4">
    <w:name w:val="toc 4"/>
    <w:basedOn w:val="Normal"/>
    <w:next w:val="Normal"/>
    <w:autoRedefine/>
    <w:uiPriority w:val="39"/>
    <w:pPr>
      <w:tabs>
        <w:tab w:val="right" w:leader="dot" w:pos="9563"/>
      </w:tabs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character" w:customStyle="1" w:styleId="CabealhoChar">
    <w:name w:val="Cabeçalho Char"/>
    <w:link w:val="Cabealho"/>
    <w:uiPriority w:val="99"/>
    <w:rsid w:val="000C44F9"/>
    <w:rPr>
      <w:rFonts w:ascii="Courier New" w:hAnsi="Courier New"/>
      <w:color w:val="000000"/>
      <w:sz w:val="24"/>
    </w:rPr>
  </w:style>
  <w:style w:type="paragraph" w:customStyle="1" w:styleId="TituloCasodeUso">
    <w:name w:val="Titulo Caso de Uso"/>
    <w:basedOn w:val="Normal"/>
    <w:pPr>
      <w:jc w:val="both"/>
    </w:pPr>
    <w:rPr>
      <w:rFonts w:ascii="Courier New" w:hAnsi="Courier New"/>
      <w:b/>
      <w:color w:val="FFFFFF"/>
      <w:szCs w:val="20"/>
      <w:lang w:eastAsia="en-US"/>
    </w:rPr>
  </w:style>
  <w:style w:type="paragraph" w:customStyle="1" w:styleId="SubTituloCasodeUso">
    <w:name w:val="SubTitulo Caso de Uso"/>
    <w:basedOn w:val="Normal"/>
    <w:pPr>
      <w:shd w:val="pct15" w:color="auto" w:fill="FFFFFF"/>
      <w:jc w:val="both"/>
    </w:pPr>
    <w:rPr>
      <w:rFonts w:ascii="Courier New" w:hAnsi="Courier New"/>
      <w:b/>
      <w:sz w:val="20"/>
      <w:szCs w:val="20"/>
      <w:lang w:eastAsia="en-US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pPr>
      <w:widowControl w:val="0"/>
      <w:spacing w:line="240" w:lineRule="atLeast"/>
    </w:pPr>
    <w:rPr>
      <w:sz w:val="20"/>
      <w:szCs w:val="20"/>
      <w:lang w:eastAsia="en-US"/>
    </w:rPr>
  </w:style>
  <w:style w:type="paragraph" w:styleId="Textodebalo">
    <w:name w:val="Balloon Text"/>
    <w:basedOn w:val="Normal"/>
    <w:link w:val="TextodebaloChar"/>
    <w:rPr>
      <w:rFonts w:ascii="Cascadia Mono SemiBold" w:hAnsi="Cascadia Mono SemiBold" w:cs="Cascadia Mono SemiBold"/>
      <w:sz w:val="16"/>
      <w:szCs w:val="16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customStyle="1" w:styleId="Estilo1">
    <w:name w:val="Estilo1"/>
    <w:basedOn w:val="Normal"/>
    <w:pPr>
      <w:spacing w:before="40" w:after="40"/>
    </w:pPr>
    <w:rPr>
      <w:rFonts w:ascii="Courier New" w:hAnsi="Courier New" w:cs="Courier New"/>
      <w:b/>
      <w:sz w:val="20"/>
      <w:szCs w:val="20"/>
    </w:rPr>
  </w:style>
  <w:style w:type="paragraph" w:customStyle="1" w:styleId="Estilo2">
    <w:name w:val="Estilo2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Estilo3">
    <w:name w:val="Estilo3"/>
    <w:basedOn w:val="Normal"/>
    <w:pPr>
      <w:spacing w:before="40" w:after="40"/>
    </w:pPr>
    <w:rPr>
      <w:rFonts w:ascii="Courier New" w:hAnsi="Courier New" w:cs="Courier New"/>
      <w:b/>
      <w:sz w:val="20"/>
      <w:szCs w:val="20"/>
      <w:u w:val="single"/>
    </w:rPr>
  </w:style>
  <w:style w:type="paragraph" w:customStyle="1" w:styleId="Estilo4">
    <w:name w:val="Estilo4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CabealhodoSumrio1">
    <w:name w:val="Cabeçalho do Sumário1"/>
    <w:basedOn w:val="Ttulo1"/>
    <w:pPr>
      <w:tabs>
        <w:tab w:val="left" w:pos="720"/>
      </w:tabs>
      <w:overflowPunct w:val="0"/>
      <w:autoSpaceDE w:val="0"/>
      <w:autoSpaceDN w:val="0"/>
      <w:adjustRightInd w:val="0"/>
      <w:spacing w:before="0" w:after="240"/>
      <w:jc w:val="center"/>
      <w:textAlignment w:val="baseline"/>
      <w:outlineLvl w:val="9"/>
    </w:pPr>
    <w:rPr>
      <w:rFonts w:cs="Cambria Math"/>
      <w:bCs w:val="0"/>
      <w:kern w:val="0"/>
      <w:sz w:val="36"/>
      <w:szCs w:val="20"/>
      <w:lang w:val="en-US" w:eastAsia="en-US"/>
    </w:rPr>
  </w:style>
  <w:style w:type="paragraph" w:styleId="Data">
    <w:name w:val="Date"/>
    <w:basedOn w:val="Normal"/>
    <w:semiHidden/>
    <w:pPr>
      <w:overflowPunct w:val="0"/>
      <w:autoSpaceDE w:val="0"/>
      <w:autoSpaceDN w:val="0"/>
      <w:adjustRightInd w:val="0"/>
      <w:spacing w:before="5400"/>
      <w:jc w:val="center"/>
      <w:textAlignment w:val="baseline"/>
    </w:pPr>
    <w:rPr>
      <w:b/>
      <w:szCs w:val="20"/>
      <w:lang w:val="en-US" w:eastAsia="en-US"/>
    </w:rPr>
  </w:style>
  <w:style w:type="paragraph" w:customStyle="1" w:styleId="Version">
    <w:name w:val="Version"/>
    <w:basedOn w:val="Normal"/>
    <w:pPr>
      <w:overflowPunct w:val="0"/>
      <w:autoSpaceDE w:val="0"/>
      <w:autoSpaceDN w:val="0"/>
      <w:adjustRightInd w:val="0"/>
      <w:spacing w:after="240"/>
      <w:jc w:val="center"/>
      <w:textAlignment w:val="baseline"/>
    </w:pPr>
    <w:rPr>
      <w:b/>
      <w:szCs w:val="20"/>
      <w:lang w:val="en-US" w:eastAsia="en-US"/>
    </w:rPr>
  </w:style>
  <w:style w:type="paragraph" w:customStyle="1" w:styleId="Tabletext">
    <w:name w:val="Table text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Courier New" w:hAnsi="Courier New"/>
      <w:sz w:val="20"/>
      <w:szCs w:val="20"/>
      <w:lang w:val="en-US" w:eastAsia="en-US"/>
    </w:rPr>
  </w:style>
  <w:style w:type="paragraph" w:customStyle="1" w:styleId="Tablecolheads">
    <w:name w:val="Table colheads"/>
    <w:basedOn w:val="Tabletext"/>
    <w:next w:val="Tabletext"/>
    <w:rPr>
      <w:b/>
    </w:rPr>
  </w:style>
  <w:style w:type="paragraph" w:styleId="Corpodetexto">
    <w:name w:val="Body Text"/>
    <w:basedOn w:val="Normal"/>
    <w:semiHidden/>
    <w:pPr>
      <w:overflowPunct w:val="0"/>
      <w:autoSpaceDE w:val="0"/>
      <w:autoSpaceDN w:val="0"/>
      <w:adjustRightInd w:val="0"/>
      <w:spacing w:after="240"/>
      <w:ind w:left="720"/>
      <w:textAlignment w:val="baseline"/>
    </w:pPr>
    <w:rPr>
      <w:szCs w:val="20"/>
      <w:lang w:val="en-US" w:eastAsia="en-US"/>
    </w:rPr>
  </w:style>
  <w:style w:type="character" w:customStyle="1" w:styleId="CorpodetextoChar">
    <w:name w:val="Corpo de texto Char"/>
    <w:rPr>
      <w:sz w:val="24"/>
      <w:lang w:val="en-US" w:eastAsia="en-US" w:bidi="ar-SA"/>
    </w:rPr>
  </w:style>
  <w:style w:type="paragraph" w:styleId="Corpodetexto2">
    <w:name w:val="Body Text 2"/>
    <w:basedOn w:val="Normal"/>
    <w:semiHidden/>
    <w:pPr>
      <w:spacing w:line="480" w:lineRule="auto"/>
    </w:pPr>
  </w:style>
  <w:style w:type="paragraph" w:styleId="Commarcadores2">
    <w:name w:val="List Bullet 2"/>
    <w:basedOn w:val="Normal"/>
    <w:autoRedefine/>
    <w:semiHidden/>
    <w:pPr>
      <w:numPr>
        <w:numId w:val="3"/>
      </w:numPr>
      <w:overflowPunct w:val="0"/>
      <w:autoSpaceDE w:val="0"/>
      <w:autoSpaceDN w:val="0"/>
      <w:adjustRightInd w:val="0"/>
      <w:spacing w:after="240"/>
      <w:textAlignment w:val="baseline"/>
    </w:pPr>
    <w:rPr>
      <w:i/>
      <w:szCs w:val="20"/>
      <w:lang w:val="en-US" w:eastAsia="en-US"/>
    </w:rPr>
  </w:style>
  <w:style w:type="character" w:customStyle="1" w:styleId="Ttulo3Char">
    <w:name w:val="Título 3 Char"/>
    <w:rPr>
      <w:rFonts w:ascii="Courier New" w:hAnsi="Courier New" w:cs="Courier New"/>
      <w:b/>
      <w:bCs/>
      <w:sz w:val="26"/>
      <w:szCs w:val="26"/>
      <w:lang w:val="pt-BR" w:eastAsia="pt-BR" w:bidi="ar-SA"/>
    </w:rPr>
  </w:style>
  <w:style w:type="paragraph" w:customStyle="1" w:styleId="Ttulo313pt">
    <w:name w:val="Título 3 + 13 pt"/>
    <w:basedOn w:val="Ttulo2"/>
    <w:pPr>
      <w:overflowPunct w:val="0"/>
      <w:autoSpaceDE w:val="0"/>
      <w:autoSpaceDN w:val="0"/>
      <w:adjustRightInd w:val="0"/>
      <w:spacing w:before="120" w:after="120"/>
      <w:textAlignment w:val="baseline"/>
    </w:pPr>
    <w:rPr>
      <w:sz w:val="26"/>
      <w:szCs w:val="26"/>
    </w:rPr>
  </w:style>
  <w:style w:type="character" w:customStyle="1" w:styleId="Ttulo2Char">
    <w:name w:val="Título 2 Char"/>
    <w:rPr>
      <w:rFonts w:ascii="Courier New" w:hAnsi="Courier New" w:cs="Courier New"/>
      <w:b/>
      <w:bCs/>
      <w:i/>
      <w:iCs/>
      <w:sz w:val="28"/>
      <w:szCs w:val="28"/>
      <w:lang w:val="pt-BR" w:eastAsia="pt-BR" w:bidi="ar-SA"/>
    </w:rPr>
  </w:style>
  <w:style w:type="character" w:customStyle="1" w:styleId="Ttulo313ptChar">
    <w:name w:val="Título 3 + 13 pt Char"/>
    <w:rPr>
      <w:rFonts w:ascii="Courier New" w:hAnsi="Courier New" w:cs="Courier New"/>
      <w:b/>
      <w:bCs/>
      <w:i/>
      <w:iCs/>
      <w:sz w:val="26"/>
      <w:szCs w:val="26"/>
      <w:lang w:val="pt-BR" w:eastAsia="pt-BR" w:bidi="ar-SA"/>
    </w:rPr>
  </w:style>
  <w:style w:type="paragraph" w:customStyle="1" w:styleId="Ttulo13">
    <w:name w:val="Título13"/>
    <w:basedOn w:val="Corpodetexto2"/>
    <w:pPr>
      <w:numPr>
        <w:ilvl w:val="1"/>
        <w:numId w:val="4"/>
      </w:numPr>
      <w:tabs>
        <w:tab w:val="clear" w:pos="1320"/>
        <w:tab w:val="left" w:pos="840"/>
      </w:tabs>
      <w:overflowPunct w:val="0"/>
      <w:autoSpaceDE w:val="0"/>
      <w:autoSpaceDN w:val="0"/>
      <w:adjustRightInd w:val="0"/>
      <w:spacing w:after="240" w:line="240" w:lineRule="auto"/>
      <w:ind w:left="720"/>
      <w:textAlignment w:val="baseline"/>
    </w:pPr>
    <w:rPr>
      <w:rFonts w:ascii="Courier New" w:hAnsi="Courier New" w:cs="Courier New"/>
      <w:b/>
      <w:sz w:val="26"/>
      <w:szCs w:val="26"/>
    </w:rPr>
  </w:style>
  <w:style w:type="paragraph" w:customStyle="1" w:styleId="Ttulo30">
    <w:name w:val="Título3"/>
    <w:basedOn w:val="Ttulo13"/>
  </w:style>
  <w:style w:type="paragraph" w:customStyle="1" w:styleId="RUPNvel4">
    <w:name w:val="RUP Nível 4"/>
    <w:next w:val="RUPCorpo1"/>
    <w:pPr>
      <w:tabs>
        <w:tab w:val="left" w:pos="840"/>
        <w:tab w:val="num" w:pos="2160"/>
      </w:tabs>
      <w:spacing w:before="120"/>
      <w:ind w:left="2160" w:hanging="1080"/>
      <w:jc w:val="both"/>
    </w:pPr>
    <w:rPr>
      <w:rFonts w:ascii="Courier New" w:hAnsi="Courier New"/>
      <w:noProof/>
    </w:rPr>
  </w:style>
  <w:style w:type="paragraph" w:customStyle="1" w:styleId="Ttulo10">
    <w:name w:val="Título 1."/>
    <w:basedOn w:val="Normal"/>
    <w:pPr>
      <w:keepNext/>
      <w:tabs>
        <w:tab w:val="num" w:pos="360"/>
      </w:tabs>
      <w:spacing w:before="240"/>
      <w:ind w:left="360" w:hanging="360"/>
    </w:pPr>
    <w:rPr>
      <w:rFonts w:ascii="Courier New" w:hAnsi="Courier New" w:cs="Courier New"/>
      <w:b/>
      <w:caps/>
      <w:szCs w:val="20"/>
    </w:rPr>
  </w:style>
  <w:style w:type="paragraph" w:customStyle="1" w:styleId="Ttulo412pt">
    <w:name w:val="Título 4 + 12 pt"/>
    <w:aliases w:val="Preto,Justificado,À esquerda:  2,54 cm"/>
    <w:basedOn w:val="Ttulo1"/>
    <w:pPr>
      <w:spacing w:before="0" w:after="0"/>
      <w:ind w:left="960"/>
    </w:pPr>
    <w:rPr>
      <w:sz w:val="24"/>
      <w:szCs w:val="24"/>
    </w:rPr>
  </w:style>
  <w:style w:type="character" w:customStyle="1" w:styleId="Ttulo5Char">
    <w:name w:val="Título 5 Char"/>
    <w:rPr>
      <w:rFonts w:ascii="Cascadia Mono SemiBold" w:hAnsi="Cascadia Mono SemiBold"/>
      <w:b/>
      <w:color w:val="000000"/>
      <w:sz w:val="16"/>
      <w:lang w:val="pt-BR" w:eastAsia="pt-BR" w:bidi="ar-SA"/>
    </w:rPr>
  </w:style>
  <w:style w:type="paragraph" w:styleId="ndicedeilustraes">
    <w:name w:val="table of figures"/>
    <w:basedOn w:val="Normal"/>
    <w:next w:val="Normal"/>
    <w:semiHidden/>
  </w:style>
  <w:style w:type="paragraph" w:styleId="Citao">
    <w:name w:val="Quote"/>
    <w:basedOn w:val="Normal"/>
    <w:next w:val="Normal"/>
    <w:link w:val="CitaoChar"/>
    <w:uiPriority w:val="29"/>
    <w:qFormat/>
    <w:rsid w:val="006D4219"/>
    <w:pPr>
      <w:spacing w:after="200" w:line="276" w:lineRule="auto"/>
      <w:jc w:val="both"/>
    </w:pPr>
    <w:rPr>
      <w:rFonts w:ascii="Wingdings" w:eastAsia="Wingdings" w:hAnsi="Wingdings"/>
      <w:i/>
      <w:sz w:val="22"/>
      <w:szCs w:val="22"/>
      <w:lang w:val="x-none" w:eastAsia="en-US"/>
    </w:rPr>
  </w:style>
  <w:style w:type="character" w:customStyle="1" w:styleId="CitaoChar">
    <w:name w:val="Citação Char"/>
    <w:link w:val="Citao"/>
    <w:uiPriority w:val="29"/>
    <w:rsid w:val="006D4219"/>
    <w:rPr>
      <w:rFonts w:ascii="Wingdings" w:eastAsia="Wingdings" w:hAnsi="Wingdings" w:cs="Cambria Math"/>
      <w:i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9548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illinginstruction">
    <w:name w:val="Filling instruction"/>
    <w:basedOn w:val="Normal"/>
    <w:next w:val="Normal"/>
    <w:link w:val="FillinginstructionChar"/>
    <w:rsid w:val="00174A2C"/>
    <w:pPr>
      <w:spacing w:before="60" w:after="60"/>
      <w:jc w:val="both"/>
    </w:pPr>
    <w:rPr>
      <w:rFonts w:ascii="Courier New" w:hAnsi="Courier New"/>
      <w:i/>
      <w:color w:val="0000FF"/>
      <w:sz w:val="20"/>
      <w:szCs w:val="20"/>
      <w:lang w:val="x-none"/>
    </w:rPr>
  </w:style>
  <w:style w:type="paragraph" w:customStyle="1" w:styleId="Fillinginstructiontablecell">
    <w:name w:val="Filling instruction (table cell)"/>
    <w:rsid w:val="00174A2C"/>
    <w:pPr>
      <w:ind w:left="34"/>
      <w:jc w:val="center"/>
    </w:pPr>
    <w:rPr>
      <w:rFonts w:ascii="Courier New" w:hAnsi="Courier New"/>
      <w:i/>
      <w:color w:val="0000FF"/>
    </w:rPr>
  </w:style>
  <w:style w:type="paragraph" w:customStyle="1" w:styleId="Tableheader">
    <w:name w:val="Table header"/>
    <w:rsid w:val="00174A2C"/>
    <w:pPr>
      <w:jc w:val="center"/>
    </w:pPr>
    <w:rPr>
      <w:rFonts w:ascii="Courier New" w:hAnsi="Courier New"/>
      <w:b/>
    </w:rPr>
  </w:style>
  <w:style w:type="character" w:customStyle="1" w:styleId="FillinginstructionChar">
    <w:name w:val="Filling instruction Char"/>
    <w:link w:val="Fillinginstruction"/>
    <w:rsid w:val="00174A2C"/>
    <w:rPr>
      <w:rFonts w:ascii="Courier New" w:hAnsi="Courier New"/>
      <w:i/>
      <w:color w:val="0000FF"/>
      <w:lang w:val="x-none"/>
    </w:rPr>
  </w:style>
  <w:style w:type="character" w:styleId="TtulodoLivro">
    <w:name w:val="Book Title"/>
    <w:uiPriority w:val="33"/>
    <w:qFormat/>
    <w:rsid w:val="00174A2C"/>
    <w:rPr>
      <w:b/>
      <w:bCs/>
      <w:smallCaps/>
      <w:spacing w:val="5"/>
    </w:rPr>
  </w:style>
  <w:style w:type="character" w:styleId="Forte">
    <w:name w:val="Strong"/>
    <w:uiPriority w:val="22"/>
    <w:qFormat/>
    <w:rsid w:val="00174A2C"/>
    <w:rPr>
      <w:b/>
      <w:bCs/>
    </w:rPr>
  </w:style>
  <w:style w:type="paragraph" w:customStyle="1" w:styleId="infoblue">
    <w:name w:val="infoblue"/>
    <w:basedOn w:val="Normal"/>
    <w:rsid w:val="00174A2C"/>
    <w:pPr>
      <w:spacing w:line="240" w:lineRule="atLeast"/>
      <w:ind w:left="720"/>
    </w:pPr>
    <w:rPr>
      <w:i/>
      <w:iCs/>
      <w:color w:val="0000FF"/>
      <w:sz w:val="20"/>
      <w:szCs w:val="20"/>
    </w:rPr>
  </w:style>
  <w:style w:type="paragraph" w:styleId="NormalWeb">
    <w:name w:val="Normal (Web)"/>
    <w:basedOn w:val="Normal"/>
    <w:uiPriority w:val="99"/>
    <w:unhideWhenUsed/>
    <w:rsid w:val="00174A2C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E87139"/>
    <w:pPr>
      <w:spacing w:before="240" w:after="240"/>
      <w:ind w:left="708"/>
    </w:pPr>
  </w:style>
  <w:style w:type="character" w:customStyle="1" w:styleId="TextodebaloChar">
    <w:name w:val="Texto de balão Char"/>
    <w:link w:val="Textodebalo"/>
    <w:rsid w:val="00905D5E"/>
    <w:rPr>
      <w:rFonts w:ascii="Cascadia Mono SemiBold" w:hAnsi="Cascadia Mono SemiBold" w:cs="Cascadia Mono SemiBold"/>
      <w:sz w:val="16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D4A58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D4A58"/>
  </w:style>
  <w:style w:type="character" w:styleId="Refdenotadefim">
    <w:name w:val="endnote reference"/>
    <w:uiPriority w:val="99"/>
    <w:semiHidden/>
    <w:unhideWhenUsed/>
    <w:rsid w:val="005D4A58"/>
    <w:rPr>
      <w:vertAlign w:val="superscript"/>
    </w:rPr>
  </w:style>
  <w:style w:type="character" w:customStyle="1" w:styleId="Ttulo1Char">
    <w:name w:val="Título 1 Char"/>
    <w:link w:val="Ttulo1"/>
    <w:rsid w:val="00AA36C4"/>
    <w:rPr>
      <w:rFonts w:ascii="Courier New" w:hAnsi="Courier New" w:cs="Courier New"/>
      <w:b/>
      <w:bCs/>
      <w:kern w:val="32"/>
      <w:sz w:val="32"/>
      <w:szCs w:val="32"/>
    </w:rPr>
  </w:style>
  <w:style w:type="character" w:customStyle="1" w:styleId="RodapChar">
    <w:name w:val="Rodapé Char"/>
    <w:link w:val="Rodap"/>
    <w:rsid w:val="005C1931"/>
    <w:rPr>
      <w:rFonts w:ascii="Courier New" w:hAnsi="Courier New"/>
      <w:color w:val="000000"/>
      <w:sz w:val="24"/>
    </w:rPr>
  </w:style>
  <w:style w:type="character" w:customStyle="1" w:styleId="TtuloChar">
    <w:name w:val="Título Char"/>
    <w:link w:val="Ttulo"/>
    <w:rsid w:val="005C1931"/>
    <w:rPr>
      <w:rFonts w:ascii="Courier New" w:hAnsi="Courier New"/>
      <w:b/>
      <w:sz w:val="36"/>
      <w:lang w:val="en-US" w:eastAsia="en-US"/>
    </w:rPr>
  </w:style>
  <w:style w:type="character" w:customStyle="1" w:styleId="Ttulo7Char">
    <w:name w:val="Título 7 Char"/>
    <w:link w:val="Ttulo7"/>
    <w:rsid w:val="00BA742D"/>
    <w:rPr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320CE"/>
    <w:pPr>
      <w:widowControl/>
      <w:spacing w:line="240" w:lineRule="auto"/>
    </w:pPr>
    <w:rPr>
      <w:b/>
      <w:bCs/>
      <w:lang w:eastAsia="pt-BR"/>
    </w:rPr>
  </w:style>
  <w:style w:type="character" w:customStyle="1" w:styleId="TextodecomentrioChar">
    <w:name w:val="Texto de comentário Char"/>
    <w:link w:val="Textodecomentrio"/>
    <w:semiHidden/>
    <w:rsid w:val="00F320CE"/>
    <w:rPr>
      <w:lang w:eastAsia="en-US"/>
    </w:rPr>
  </w:style>
  <w:style w:type="character" w:customStyle="1" w:styleId="AssuntodocomentrioChar">
    <w:name w:val="Assunto do comentário Char"/>
    <w:link w:val="Assuntodocomentrio"/>
    <w:uiPriority w:val="99"/>
    <w:semiHidden/>
    <w:rsid w:val="00F320CE"/>
    <w:rPr>
      <w:b/>
      <w:bCs/>
      <w:lang w:eastAsia="en-US"/>
    </w:rPr>
  </w:style>
  <w:style w:type="paragraph" w:customStyle="1" w:styleId="Aprovaes">
    <w:name w:val="Aprovações"/>
    <w:qFormat/>
    <w:rsid w:val="00C76A77"/>
    <w:pPr>
      <w:jc w:val="center"/>
    </w:pPr>
    <w:rPr>
      <w:rFonts w:ascii="Wingdings" w:eastAsia="Wingdings" w:hAnsi="Wingdings"/>
      <w:b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136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136FC5"/>
    <w:rPr>
      <w:rFonts w:ascii="Courier New" w:eastAsia="Times New Roman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6FC5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6E6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5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7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0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mailto:email@tce.mg.gov.br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d5f14-0f17-470e-a9d1-102b4ca3f18c">
      <Terms xmlns="http://schemas.microsoft.com/office/infopath/2007/PartnerControls"/>
    </lcf76f155ced4ddcb4097134ff3c332f>
    <TaxCatchAll xmlns="d425330a-7233-4c74-8ea4-1e52e8e11878" xsi:nil="true"/>
    <Com_x0020_Checkout_x0020_para xmlns="f2fd5f14-0f17-470e-a9d1-102b4ca3f18c">
      <UserInfo>
        <DisplayName/>
        <AccountId xsi:nil="true"/>
        <AccountType/>
      </UserInfo>
    </Com_x0020_Checkout_x0020_para>
    <_dlc_DocId xmlns="d425330a-7233-4c74-8ea4-1e52e8e11878">RUQDWRHESAVV-1145296948-30793</_dlc_DocId>
    <_dlc_DocIdUrl xmlns="d425330a-7233-4c74-8ea4-1e52e8e11878">
      <Url>https://tcemggovbr.sharepoint.com/sites/desenvolvimentoemanutencao_/_layouts/15/DocIdRedir.aspx?ID=RUQDWRHESAVV-1145296948-30793</Url>
      <Description>RUQDWRHESAVV-1145296948-30793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LongProperties xmlns="http://schemas.microsoft.com/office/2006/metadata/longProperties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67A51E5DB094A9EC24CE7ED6439B0" ma:contentTypeVersion="13" ma:contentTypeDescription="Crie um novo documento." ma:contentTypeScope="" ma:versionID="78e95d2ee4c79d0d2caef11826d8345b">
  <xsd:schema xmlns:xsd="http://www.w3.org/2001/XMLSchema" xmlns:xs="http://www.w3.org/2001/XMLSchema" xmlns:p="http://schemas.microsoft.com/office/2006/metadata/properties" xmlns:ns2="d425330a-7233-4c74-8ea4-1e52e8e11878" xmlns:ns3="f2fd5f14-0f17-470e-a9d1-102b4ca3f18c" targetNamespace="http://schemas.microsoft.com/office/2006/metadata/properties" ma:root="true" ma:fieldsID="4762f8852487577c38e0d6fcf1450c55" ns2:_="" ns3:_="">
    <xsd:import namespace="d425330a-7233-4c74-8ea4-1e52e8e11878"/>
    <xsd:import namespace="f2fd5f14-0f17-470e-a9d1-102b4ca3f18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om_x0020_Checkout_x0020_para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25330a-7233-4c74-8ea4-1e52e8e1187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7a677e3b-0874-450f-b52a-0aeb8998c59b}" ma:internalName="TaxCatchAll" ma:showField="CatchAllData" ma:web="d425330a-7233-4c74-8ea4-1e52e8e118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d5f14-0f17-470e-a9d1-102b4ca3f18c" elementFormDefault="qualified">
    <xsd:import namespace="http://schemas.microsoft.com/office/2006/documentManagement/types"/>
    <xsd:import namespace="http://schemas.microsoft.com/office/infopath/2007/PartnerControls"/>
    <xsd:element name="Com_x0020_Checkout_x0020_para" ma:index="11" nillable="true" ma:displayName="Com Checkout para" ma:list="UserInfo" ma:SharePointGroup="0" ma:internalName="Com_x0020_Checkout_x0020_para" ma:showField="EMai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25f0830b-4c39-44c2-ade8-557122c503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B918BA-ED55-4A9B-9043-5AE2C913FB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234FAF-DBB6-4BE9-A932-B6D9A4E782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BA74A9-FD1D-4853-A246-83221D1B4589}">
  <ds:schemaRefs>
    <ds:schemaRef ds:uri="http://schemas.microsoft.com/office/2006/metadata/properties"/>
    <ds:schemaRef ds:uri="http://schemas.microsoft.com/office/infopath/2007/PartnerControls"/>
    <ds:schemaRef ds:uri="f2fd5f14-0f17-470e-a9d1-102b4ca3f18c"/>
    <ds:schemaRef ds:uri="d425330a-7233-4c74-8ea4-1e52e8e11878"/>
  </ds:schemaRefs>
</ds:datastoreItem>
</file>

<file path=customXml/itemProps4.xml><?xml version="1.0" encoding="utf-8"?>
<ds:datastoreItem xmlns:ds="http://schemas.openxmlformats.org/officeDocument/2006/customXml" ds:itemID="{4589411B-1D6A-45AC-9BF3-35D3144C80C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888B817-7572-4529-9754-C71C139FD987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849C88CA-D8B3-42C4-B888-F70A5ED91B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25330a-7233-4c74-8ea4-1e52e8e11878"/>
    <ds:schemaRef ds:uri="f2fd5f14-0f17-470e-a9d1-102b4ca3f1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913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Company/>
  <LinksUpToDate>false</LinksUpToDate>
  <CharactersWithSpaces>5835</CharactersWithSpaces>
  <SharedDoc>false</SharedDoc>
  <HLinks>
    <vt:vector size="294" baseType="variant">
      <vt:variant>
        <vt:i4>8192042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_Interface_Detalhes_da_1</vt:lpwstr>
      </vt:variant>
      <vt:variant>
        <vt:i4>7209015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4325425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_RN08</vt:lpwstr>
      </vt:variant>
      <vt:variant>
        <vt:i4>4325425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_RN07</vt:lpwstr>
      </vt:variant>
      <vt:variant>
        <vt:i4>9371815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1900548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_RN05_2</vt:lpwstr>
      </vt:variant>
      <vt:variant>
        <vt:i4>7209015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9371815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7667837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_Fluxo_Alternativo_FA02_3</vt:lpwstr>
      </vt:variant>
      <vt:variant>
        <vt:i4>4325425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_RN04</vt:lpwstr>
      </vt:variant>
      <vt:variant>
        <vt:i4>14811229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_Interface_Pesquisar_Certidões</vt:lpwstr>
      </vt:variant>
      <vt:variant>
        <vt:i4>2752591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_Fluxo_Alternativo_FA04</vt:lpwstr>
      </vt:variant>
      <vt:variant>
        <vt:i4>2752591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_Fluxo_Alternativo_FA03</vt:lpwstr>
      </vt:variant>
      <vt:variant>
        <vt:i4>2752591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_Fluxo_Alternativo_FA01</vt:lpwstr>
      </vt:variant>
      <vt:variant>
        <vt:i4>1900547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_RN02_1</vt:lpwstr>
      </vt:variant>
      <vt:variant>
        <vt:i4>1900547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_RN02_2</vt:lpwstr>
      </vt:variant>
      <vt:variant>
        <vt:i4>9371815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4391023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_R01</vt:lpwstr>
      </vt:variant>
      <vt:variant>
        <vt:i4>224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_Interface_Menu_E-Certidão</vt:lpwstr>
      </vt:variant>
      <vt:variant>
        <vt:i4>1572917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_Toc148950925</vt:lpwstr>
      </vt:variant>
      <vt:variant>
        <vt:i4>1572917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_Toc148950924</vt:lpwstr>
      </vt:variant>
      <vt:variant>
        <vt:i4>1572917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_Toc148950923</vt:lpwstr>
      </vt:variant>
      <vt:variant>
        <vt:i4>1572917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_Toc148950922</vt:lpwstr>
      </vt:variant>
      <vt:variant>
        <vt:i4>1572917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_Toc148950921</vt:lpwstr>
      </vt:variant>
      <vt:variant>
        <vt:i4>1572917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_Toc148950920</vt:lpwstr>
      </vt:variant>
      <vt:variant>
        <vt:i4>1769525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_Toc148950919</vt:lpwstr>
      </vt:variant>
      <vt:variant>
        <vt:i4>1769525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_Toc148950918</vt:lpwstr>
      </vt:variant>
      <vt:variant>
        <vt:i4>1769525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_Toc148950917</vt:lpwstr>
      </vt:variant>
      <vt:variant>
        <vt:i4>1769525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_Toc148950916</vt:lpwstr>
      </vt:variant>
      <vt:variant>
        <vt:i4>1769525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_Toc148950915</vt:lpwstr>
      </vt:variant>
      <vt:variant>
        <vt:i4>1769525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_Toc148950914</vt:lpwstr>
      </vt:variant>
      <vt:variant>
        <vt:i4>1769525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_Toc148950913</vt:lpwstr>
      </vt:variant>
      <vt:variant>
        <vt:i4>1769525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_Toc148950912</vt:lpwstr>
      </vt:variant>
      <vt:variant>
        <vt:i4>1769525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_Toc148950911</vt:lpwstr>
      </vt:variant>
      <vt:variant>
        <vt:i4>1769525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_Toc148950910</vt:lpwstr>
      </vt:variant>
      <vt:variant>
        <vt:i4>1703989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_Toc148950909</vt:lpwstr>
      </vt:variant>
      <vt:variant>
        <vt:i4>1703989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_Toc148950908</vt:lpwstr>
      </vt:variant>
      <vt:variant>
        <vt:i4>1703989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_Toc148950907</vt:lpwstr>
      </vt:variant>
      <vt:variant>
        <vt:i4>1703989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_Toc148950906</vt:lpwstr>
      </vt:variant>
      <vt:variant>
        <vt:i4>1703989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_Toc148950905</vt:lpwstr>
      </vt:variant>
      <vt:variant>
        <vt:i4>1703989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_Toc148950904</vt:lpwstr>
      </vt:variant>
      <vt:variant>
        <vt:i4>1703989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_Toc148950903</vt:lpwstr>
      </vt:variant>
      <vt:variant>
        <vt:i4>5373986</vt:i4>
      </vt:variant>
      <vt:variant>
        <vt:i4>0</vt:i4>
      </vt:variant>
      <vt:variant>
        <vt:i4>0</vt:i4>
      </vt:variant>
      <vt:variant>
        <vt:i4>5</vt:i4>
      </vt:variant>
      <vt:variant>
        <vt:lpwstr>mailto:carina.pimenta@tce.mg.gov.br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</dc:title>
  <dc:subject/>
  <dc:creator>Administrador</dc:creator>
  <cp:keywords/>
  <dc:description/>
  <cp:lastModifiedBy>Bruno Alves Siqueira</cp:lastModifiedBy>
  <cp:revision>6</cp:revision>
  <cp:lastPrinted>2005-12-26T18:24:00Z</cp:lastPrinted>
  <dcterms:created xsi:type="dcterms:W3CDTF">2026-07-15T12:58:00Z</dcterms:created>
  <dcterms:modified xsi:type="dcterms:W3CDTF">2026-07-17T11:46:00Z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</vt:lpwstr>
  </property>
  <property fmtid="{D5CDD505-2E9C-101B-9397-08002B2CF9AE}" pid="3" name="Etapa do Projeto">
    <vt:lpwstr>CONCEPÇÃO</vt:lpwstr>
  </property>
  <property fmtid="{D5CDD505-2E9C-101B-9397-08002B2CF9AE}" pid="4" name="Comentário">
    <vt:lpwstr/>
  </property>
  <property fmtid="{D5CDD505-2E9C-101B-9397-08002B2CF9AE}" pid="5" name="TaxKeyword">
    <vt:lpwstr/>
  </property>
  <property fmtid="{D5CDD505-2E9C-101B-9397-08002B2CF9AE}" pid="6" name="ContentTypeId">
    <vt:lpwstr>0x010100B4B67A51E5DB094A9EC24CE7ED6439B0</vt:lpwstr>
  </property>
  <property fmtid="{D5CDD505-2E9C-101B-9397-08002B2CF9AE}" pid="7" name="Order">
    <vt:r8>340800</vt:r8>
  </property>
  <property fmtid="{D5CDD505-2E9C-101B-9397-08002B2CF9AE}" pid="8" name="_dlc_DocIdItemGuid">
    <vt:lpwstr>15f2dfb7-4cf7-47c2-be51-ef573f967101</vt:lpwstr>
  </property>
</Properties>
</file>