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B16C1" w14:textId="77777777" w:rsidR="000D2051" w:rsidRPr="00EC3F5A" w:rsidRDefault="00000000">
      <w:pPr>
        <w:spacing w:after="40"/>
      </w:pPr>
      <w:r w:rsidRPr="00EC3F5A">
        <w:rPr>
          <w:b/>
          <w:color w:val="1F3864"/>
          <w:sz w:val="40"/>
          <w:szCs w:val="40"/>
        </w:rPr>
        <w:t>Como priorizar as atividades do ClickUp</w:t>
      </w:r>
    </w:p>
    <w:p w14:paraId="1D84A502" w14:textId="77777777" w:rsidR="000D2051" w:rsidRPr="00EC3F5A" w:rsidRDefault="00000000">
      <w:pPr>
        <w:spacing w:after="40"/>
      </w:pPr>
      <w:r w:rsidRPr="00EC3F5A">
        <w:rPr>
          <w:i/>
          <w:color w:val="595959"/>
          <w:sz w:val="22"/>
          <w:szCs w:val="22"/>
        </w:rPr>
        <w:t>A lógica da matriz, os números e 12 atividades de exemplo</w:t>
      </w:r>
    </w:p>
    <w:p w14:paraId="04BB0EBA" w14:textId="77777777" w:rsidR="000D2051" w:rsidRPr="00EC3F5A" w:rsidRDefault="00000000">
      <w:pPr>
        <w:spacing w:after="200"/>
      </w:pPr>
      <w:r w:rsidRPr="00EC3F5A">
        <w:rPr>
          <w:color w:val="7F7F7F"/>
          <w:sz w:val="18"/>
          <w:szCs w:val="18"/>
        </w:rPr>
        <w:t>Projeto Next · Processos · 21/10/2026 · versão para análise e validação</w:t>
      </w:r>
    </w:p>
    <w:tbl>
      <w:tblPr>
        <w:tblW w:w="0" w:type="auto"/>
        <w:tblBorders>
          <w:top w:val="single" w:sz="6" w:space="0" w:color="BF9000"/>
          <w:left w:val="single" w:sz="6" w:space="0" w:color="BF9000"/>
          <w:bottom w:val="single" w:sz="6" w:space="0" w:color="BF9000"/>
          <w:right w:val="single" w:sz="6" w:space="0" w:color="BF9000"/>
          <w:insideH w:val="single" w:sz="6" w:space="0" w:color="BF9000"/>
          <w:insideV w:val="single" w:sz="6" w:space="0" w:color="BF9000"/>
        </w:tblBorders>
        <w:tblLayout w:type="fixed"/>
        <w:tblLook w:val="04A0" w:firstRow="1" w:lastRow="0" w:firstColumn="1" w:lastColumn="0" w:noHBand="0" w:noVBand="1"/>
      </w:tblPr>
      <w:tblGrid>
        <w:gridCol w:w="9468"/>
      </w:tblGrid>
      <w:tr w:rsidR="000D2051" w:rsidRPr="00EC3F5A" w14:paraId="42DA4BA0" w14:textId="77777777">
        <w:tc>
          <w:tcPr>
            <w:tcW w:w="9468" w:type="dxa"/>
            <w:shd w:val="clear" w:color="auto" w:fill="FFF2CC"/>
          </w:tcPr>
          <w:p w14:paraId="1730B69C" w14:textId="77777777" w:rsidR="000D2051" w:rsidRPr="00EC3F5A" w:rsidRDefault="00000000">
            <w:pPr>
              <w:spacing w:after="40"/>
            </w:pPr>
            <w:r w:rsidRPr="00EC3F5A">
              <w:rPr>
                <w:b/>
              </w:rPr>
              <w:t xml:space="preserve">Leia isto primeiro. </w:t>
            </w:r>
            <w:r w:rsidRPr="00EC3F5A">
              <w:t>Tudo neste material é proposta para você analisar e contestar. Os pesos, os cortes e as notas de processo são hipóteses minhas, não dado oficial. As atividades vêm do ClickUp (lista "Implantação de Melhorias (5W2H)", lida em 21/10/2026, 401 atividades abertas). A prioridade que já estava no ClickUp não foi usada em nenhuma conta.</w:t>
            </w:r>
          </w:p>
        </w:tc>
      </w:tr>
    </w:tbl>
    <w:p w14:paraId="4B940181" w14:textId="77777777" w:rsidR="000D2051" w:rsidRPr="00EC3F5A" w:rsidRDefault="000D2051">
      <w:pPr>
        <w:spacing w:after="40"/>
      </w:pPr>
    </w:p>
    <w:p w14:paraId="080A9D8A" w14:textId="77777777" w:rsidR="000D2051" w:rsidRPr="00EC3F5A" w:rsidRDefault="00000000">
      <w:pPr>
        <w:spacing w:after="40"/>
      </w:pPr>
      <w:r w:rsidRPr="00EC3F5A">
        <w:rPr>
          <w:b/>
          <w:color w:val="1F3864"/>
          <w:sz w:val="22"/>
          <w:szCs w:val="22"/>
        </w:rPr>
        <w:t>Roteiro</w:t>
      </w:r>
    </w:p>
    <w:p w14:paraId="1A4A6B49" w14:textId="77777777" w:rsidR="000D2051" w:rsidRPr="00EC3F5A" w:rsidRDefault="00000000">
      <w:pPr>
        <w:spacing w:after="20"/>
      </w:pPr>
      <w:r w:rsidRPr="00EC3F5A">
        <w:t>1. O problema que a matriz resolve</w:t>
      </w:r>
    </w:p>
    <w:p w14:paraId="3402932E" w14:textId="77777777" w:rsidR="000D2051" w:rsidRPr="00EC3F5A" w:rsidRDefault="00000000">
      <w:pPr>
        <w:spacing w:after="20"/>
      </w:pPr>
      <w:r w:rsidRPr="00EC3F5A">
        <w:t>2. A ideia em uma página</w:t>
      </w:r>
    </w:p>
    <w:p w14:paraId="61D5265F" w14:textId="77777777" w:rsidR="000D2051" w:rsidRPr="00EC3F5A" w:rsidRDefault="00000000">
      <w:pPr>
        <w:spacing w:after="20"/>
      </w:pPr>
      <w:r w:rsidRPr="00EC3F5A">
        <w:t>3. Os 5 critérios, os pesos e a régua de cada nota</w:t>
      </w:r>
    </w:p>
    <w:p w14:paraId="492E0279" w14:textId="77777777" w:rsidR="000D2051" w:rsidRPr="00EC3F5A" w:rsidRDefault="00000000">
      <w:pPr>
        <w:spacing w:after="20"/>
      </w:pPr>
      <w:r w:rsidRPr="00EC3F5A">
        <w:t>4. O peso do processo</w:t>
      </w:r>
    </w:p>
    <w:p w14:paraId="0521AE62" w14:textId="77777777" w:rsidR="000D2051" w:rsidRPr="00EC3F5A" w:rsidRDefault="00000000">
      <w:pPr>
        <w:spacing w:after="20"/>
      </w:pPr>
      <w:r w:rsidRPr="00EC3F5A">
        <w:t>5. A natureza da ação</w:t>
      </w:r>
    </w:p>
    <w:p w14:paraId="782B9195" w14:textId="77777777" w:rsidR="000D2051" w:rsidRPr="00EC3F5A" w:rsidRDefault="00000000">
      <w:pPr>
        <w:spacing w:after="20"/>
      </w:pPr>
      <w:r w:rsidRPr="00EC3F5A">
        <w:t>6. Cortes e regras que passam por cima da conta</w:t>
      </w:r>
    </w:p>
    <w:p w14:paraId="3A7CF2DF" w14:textId="77777777" w:rsidR="000D2051" w:rsidRPr="00EC3F5A" w:rsidRDefault="00000000">
      <w:pPr>
        <w:spacing w:after="20"/>
      </w:pPr>
      <w:r w:rsidRPr="00EC3F5A">
        <w:t>7. Esforço e ordem de execução</w:t>
      </w:r>
    </w:p>
    <w:p w14:paraId="667E24A9" w14:textId="77777777" w:rsidR="000D2051" w:rsidRPr="00EC3F5A" w:rsidRDefault="00000000">
      <w:pPr>
        <w:spacing w:after="20"/>
      </w:pPr>
      <w:r w:rsidRPr="00EC3F5A">
        <w:t>8. Um exemplo calculado passo a passo</w:t>
      </w:r>
    </w:p>
    <w:p w14:paraId="10514475" w14:textId="77777777" w:rsidR="000D2051" w:rsidRPr="00EC3F5A" w:rsidRDefault="00000000">
      <w:pPr>
        <w:spacing w:after="20"/>
      </w:pPr>
      <w:r w:rsidRPr="00EC3F5A">
        <w:t>9. As 12 atividades de amostra</w:t>
      </w:r>
    </w:p>
    <w:p w14:paraId="18BC06E9" w14:textId="77777777" w:rsidR="000D2051" w:rsidRPr="00EC3F5A" w:rsidRDefault="00000000">
      <w:pPr>
        <w:spacing w:after="20"/>
      </w:pPr>
      <w:r w:rsidRPr="00EC3F5A">
        <w:t>10. O que é hipótese e como validar</w:t>
      </w:r>
    </w:p>
    <w:p w14:paraId="0061DA49" w14:textId="77777777" w:rsidR="000D2051" w:rsidRPr="00EC3F5A" w:rsidRDefault="00000000">
      <w:pPr>
        <w:spacing w:after="20"/>
      </w:pPr>
      <w:r w:rsidRPr="00EC3F5A">
        <w:t>11. Decisões que dependem de você</w:t>
      </w:r>
    </w:p>
    <w:p w14:paraId="44FFDA7E" w14:textId="77777777" w:rsidR="000D2051" w:rsidRPr="00EC3F5A" w:rsidRDefault="00000000">
      <w:pPr>
        <w:spacing w:after="20"/>
      </w:pPr>
      <w:r w:rsidRPr="00EC3F5A">
        <w:t>Anexos: glossário e mapa da planilha</w:t>
      </w:r>
    </w:p>
    <w:p w14:paraId="266DE18D" w14:textId="77777777" w:rsidR="000D2051" w:rsidRPr="00EC3F5A" w:rsidRDefault="00000000">
      <w:pPr>
        <w:pStyle w:val="Ttulo1"/>
      </w:pPr>
      <w:r w:rsidRPr="00EC3F5A">
        <w:t>1. O problema que a matriz resolve</w:t>
      </w:r>
    </w:p>
    <w:p w14:paraId="6072B4EA" w14:textId="77777777" w:rsidR="000D2051" w:rsidRPr="00EC3F5A" w:rsidRDefault="00000000">
      <w:r w:rsidRPr="00EC3F5A">
        <w:t>O ClickUp tem hoje 963 atividades no total, sendo 401 abertas (sem contar concluídas e canceladas). Todas têm uma prioridade, mas a prioridade mistura três perguntas diferentes:</w:t>
      </w:r>
    </w:p>
    <w:p w14:paraId="2B9354EB" w14:textId="77777777" w:rsidR="000D2051" w:rsidRPr="00EC3F5A" w:rsidRDefault="00000000">
      <w:pPr>
        <w:pStyle w:val="Commarcadores"/>
      </w:pPr>
      <w:r w:rsidRPr="00EC3F5A">
        <w:rPr>
          <w:b/>
        </w:rPr>
        <w:t>Importância:</w:t>
      </w:r>
      <w:r w:rsidRPr="00EC3F5A">
        <w:t xml:space="preserve"> o quanto a atividade protege ou ganha para a empresa.</w:t>
      </w:r>
    </w:p>
    <w:p w14:paraId="4E2D8207" w14:textId="77777777" w:rsidR="000D2051" w:rsidRPr="00EC3F5A" w:rsidRDefault="00000000">
      <w:pPr>
        <w:pStyle w:val="Commarcadores"/>
      </w:pPr>
      <w:r w:rsidRPr="00EC3F5A">
        <w:rPr>
          <w:b/>
        </w:rPr>
        <w:t>Prazo:</w:t>
      </w:r>
      <w:r w:rsidRPr="00EC3F5A">
        <w:t xml:space="preserve"> quando precisa estar pronta.</w:t>
      </w:r>
    </w:p>
    <w:p w14:paraId="42E22B66" w14:textId="77777777" w:rsidR="000D2051" w:rsidRPr="00EC3F5A" w:rsidRDefault="00000000">
      <w:pPr>
        <w:pStyle w:val="Commarcadores"/>
      </w:pPr>
      <w:r w:rsidRPr="00EC3F5A">
        <w:rPr>
          <w:b/>
        </w:rPr>
        <w:t>Esforço:</w:t>
      </w:r>
      <w:r w:rsidRPr="00EC3F5A">
        <w:t xml:space="preserve"> o quanto custa fazer.</w:t>
      </w:r>
    </w:p>
    <w:p w14:paraId="79A7AE42" w14:textId="77777777" w:rsidR="000D2051" w:rsidRPr="00EC3F5A" w:rsidRDefault="00000000">
      <w:r w:rsidRPr="00EC3F5A">
        <w:t>Quando as três ficam na mesma nota, uma atividade importante e difícil perde para outra fácil e pouco importante. O Plano de Alçadas é um exemplo: vários fluxos oficiais (venda, compras, adiantamento, novos negócios) decidem "conforme alçada", mas a regra ainda não está pronta. É importante, é difícil e depende da diretoria. Numa nota que mistura esforço, ela cai.</w:t>
      </w:r>
    </w:p>
    <w:p w14:paraId="30D521BF" w14:textId="77777777" w:rsidR="000D2051" w:rsidRPr="00EC3F5A" w:rsidRDefault="00000000">
      <w:r w:rsidRPr="00EC3F5A">
        <w:rPr>
          <w:b/>
        </w:rPr>
        <w:t xml:space="preserve">Objetivo da matriz: </w:t>
      </w:r>
      <w:r w:rsidRPr="00EC3F5A">
        <w:t>uma regra simples e escrita, que qualquer pessoa aplique e chegue à mesma categoria. As quatro categorias são as que você pediu: 1 Baixa, 2 Normal, 3 Alta e 4 Urgente.</w:t>
      </w:r>
    </w:p>
    <w:p w14:paraId="7B7C7B51" w14:textId="77777777" w:rsidR="000D2051" w:rsidRPr="00EC3F5A" w:rsidRDefault="00000000">
      <w:pPr>
        <w:pStyle w:val="Ttulo1"/>
      </w:pPr>
      <w:r w:rsidRPr="00EC3F5A">
        <w:t>2. A ideia em uma página</w:t>
      </w:r>
    </w:p>
    <w:p w14:paraId="7193D7F2" w14:textId="77777777" w:rsidR="000D2051" w:rsidRPr="00EC3F5A" w:rsidRDefault="00000000">
      <w:r w:rsidRPr="00EC3F5A">
        <w:t>A matriz segue seis princípios. Cada número das próximas seções nasce de um deles.</w:t>
      </w:r>
    </w:p>
    <w:p w14:paraId="4FD05321" w14:textId="77777777" w:rsidR="000D2051" w:rsidRPr="00EC3F5A" w:rsidRDefault="00000000">
      <w:pPr>
        <w:spacing w:after="60"/>
        <w:ind w:left="454" w:hanging="454"/>
      </w:pPr>
      <w:r w:rsidRPr="00EC3F5A">
        <w:t xml:space="preserve">1.  </w:t>
      </w:r>
      <w:r w:rsidRPr="00EC3F5A">
        <w:rPr>
          <w:b/>
        </w:rPr>
        <w:t>Uma pergunta por vez.</w:t>
      </w:r>
      <w:r w:rsidRPr="00EC3F5A">
        <w:t xml:space="preserve"> A nota mede só a importância. Prazo e esforço ficam de fora e só servem para ordenar as atividades dentro de cada categoria.</w:t>
      </w:r>
    </w:p>
    <w:p w14:paraId="0611E857" w14:textId="77777777" w:rsidR="000D2051" w:rsidRPr="00EC3F5A" w:rsidRDefault="00000000">
      <w:pPr>
        <w:spacing w:after="60"/>
        <w:ind w:left="454" w:hanging="454"/>
      </w:pPr>
      <w:r w:rsidRPr="00EC3F5A">
        <w:t xml:space="preserve">2.  </w:t>
      </w:r>
      <w:r w:rsidRPr="00EC3F5A">
        <w:rPr>
          <w:b/>
        </w:rPr>
        <w:t>O risco manda.</w:t>
      </w:r>
      <w:r w:rsidRPr="00EC3F5A">
        <w:t xml:space="preserve"> O risco da atividade pesa mais que o processo em que ela está. Um processo de apoio, como o Financeiro, pode ter risco alto.</w:t>
      </w:r>
    </w:p>
    <w:p w14:paraId="780B12CA" w14:textId="77777777" w:rsidR="000D2051" w:rsidRPr="00EC3F5A" w:rsidRDefault="00000000">
      <w:pPr>
        <w:spacing w:after="60"/>
        <w:ind w:left="454" w:hanging="454"/>
      </w:pPr>
      <w:r w:rsidRPr="00EC3F5A">
        <w:t xml:space="preserve">3.  </w:t>
      </w:r>
      <w:r w:rsidRPr="00EC3F5A">
        <w:rPr>
          <w:b/>
        </w:rPr>
        <w:t>Régua escrita.</w:t>
      </w:r>
      <w:r w:rsidRPr="00EC3F5A">
        <w:t xml:space="preserve"> Cada nota de 1 a 5 tem uma frase que diz o que ela significa. Duas pessoas pontuando a mesma atividade devem chegar perto.</w:t>
      </w:r>
    </w:p>
    <w:p w14:paraId="5BDCD0A2" w14:textId="77777777" w:rsidR="000D2051" w:rsidRPr="00EC3F5A" w:rsidRDefault="00000000">
      <w:pPr>
        <w:spacing w:after="60"/>
        <w:ind w:left="454" w:hanging="454"/>
      </w:pPr>
      <w:r w:rsidRPr="00EC3F5A">
        <w:t xml:space="preserve">4.  </w:t>
      </w:r>
      <w:r w:rsidRPr="00EC3F5A">
        <w:rPr>
          <w:b/>
        </w:rPr>
        <w:t>Regras de veto.</w:t>
      </w:r>
      <w:r w:rsidRPr="00EC3F5A">
        <w:t xml:space="preserve"> Algumas situações não podem ficar em prioridade baixa, qualquer que seja a conta. Por isso há duas regras que passam por cima do cálculo.</w:t>
      </w:r>
    </w:p>
    <w:p w14:paraId="413CBD6E" w14:textId="77777777" w:rsidR="000D2051" w:rsidRPr="00EC3F5A" w:rsidRDefault="00000000">
      <w:pPr>
        <w:spacing w:after="60"/>
        <w:ind w:left="454" w:hanging="454"/>
      </w:pPr>
      <w:r w:rsidRPr="00EC3F5A">
        <w:t xml:space="preserve">5.  </w:t>
      </w:r>
      <w:r w:rsidRPr="00EC3F5A">
        <w:rPr>
          <w:b/>
        </w:rPr>
        <w:t>Tudo editável.</w:t>
      </w:r>
      <w:r w:rsidRPr="00EC3F5A">
        <w:t xml:space="preserve"> Pesos, cortes e notas ficam em células editáveis na planilha. Mudou um peso, tudo recalcula.</w:t>
      </w:r>
    </w:p>
    <w:p w14:paraId="523BF1FD" w14:textId="77777777" w:rsidR="000D2051" w:rsidRPr="00EC3F5A" w:rsidRDefault="00000000">
      <w:pPr>
        <w:spacing w:after="60"/>
        <w:ind w:left="454" w:hanging="454"/>
      </w:pPr>
      <w:r w:rsidRPr="00EC3F5A">
        <w:lastRenderedPageBreak/>
        <w:t xml:space="preserve">6.  </w:t>
      </w:r>
      <w:r w:rsidRPr="00EC3F5A">
        <w:rPr>
          <w:b/>
        </w:rPr>
        <w:t>Conta visível.</w:t>
      </w:r>
      <w:r w:rsidRPr="00EC3F5A">
        <w:t xml:space="preserve"> A planilha mostra cada passo da conta. Dá para conferir qualquer resultado com uma calculadora.</w:t>
      </w:r>
    </w:p>
    <w:p w14:paraId="60BF4642" w14:textId="77777777" w:rsidR="000D2051" w:rsidRPr="00EC3F5A" w:rsidRDefault="00000000">
      <w:pPr>
        <w:spacing w:after="60"/>
      </w:pPr>
      <w:r w:rsidRPr="00EC3F5A">
        <w:t>O caminho completo de uma atividade é este:</w:t>
      </w:r>
    </w:p>
    <w:tbl>
      <w:tblPr>
        <w:tblW w:w="0" w:type="auto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Look w:val="04A0" w:firstRow="1" w:lastRow="0" w:firstColumn="1" w:lastColumn="0" w:noHBand="0" w:noVBand="1"/>
      </w:tblPr>
      <w:tblGrid>
        <w:gridCol w:w="1179"/>
        <w:gridCol w:w="1179"/>
        <w:gridCol w:w="1179"/>
        <w:gridCol w:w="1179"/>
        <w:gridCol w:w="1179"/>
        <w:gridCol w:w="1179"/>
        <w:gridCol w:w="1179"/>
        <w:gridCol w:w="1179"/>
      </w:tblGrid>
      <w:tr w:rsidR="000D2051" w:rsidRPr="00EC3F5A" w14:paraId="27BA8155" w14:textId="77777777">
        <w:tc>
          <w:tcPr>
            <w:tcW w:w="1179" w:type="dxa"/>
            <w:shd w:val="clear" w:color="auto" w:fill="1F3864"/>
          </w:tcPr>
          <w:p w14:paraId="24F73988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FFFFFF"/>
                <w:sz w:val="17"/>
                <w:szCs w:val="17"/>
              </w:rPr>
              <w:t>5 notas</w:t>
            </w:r>
            <w:r w:rsidRPr="00EC3F5A">
              <w:rPr>
                <w:b/>
                <w:color w:val="FFFFFF"/>
                <w:sz w:val="17"/>
                <w:szCs w:val="17"/>
              </w:rPr>
              <w:br/>
              <w:t>(1 a 5)</w:t>
            </w:r>
          </w:p>
        </w:tc>
        <w:tc>
          <w:tcPr>
            <w:tcW w:w="1179" w:type="dxa"/>
            <w:shd w:val="clear" w:color="auto" w:fill="D9E1F2"/>
          </w:tcPr>
          <w:p w14:paraId="3B66CAEE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1F3864"/>
                <w:sz w:val="17"/>
                <w:szCs w:val="17"/>
              </w:rPr>
              <w:t>Média</w:t>
            </w:r>
            <w:r w:rsidRPr="00EC3F5A">
              <w:rPr>
                <w:b/>
                <w:color w:val="1F3864"/>
                <w:sz w:val="17"/>
                <w:szCs w:val="17"/>
              </w:rPr>
              <w:br/>
              <w:t>ponderada</w:t>
            </w:r>
          </w:p>
        </w:tc>
        <w:tc>
          <w:tcPr>
            <w:tcW w:w="1179" w:type="dxa"/>
            <w:shd w:val="clear" w:color="auto" w:fill="D9E1F2"/>
          </w:tcPr>
          <w:p w14:paraId="7183F2F6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1F3864"/>
                <w:sz w:val="17"/>
                <w:szCs w:val="17"/>
              </w:rPr>
              <w:t>× Fator do</w:t>
            </w:r>
            <w:r w:rsidRPr="00EC3F5A">
              <w:rPr>
                <w:b/>
                <w:color w:val="1F3864"/>
                <w:sz w:val="17"/>
                <w:szCs w:val="17"/>
              </w:rPr>
              <w:br/>
              <w:t>processo</w:t>
            </w:r>
          </w:p>
        </w:tc>
        <w:tc>
          <w:tcPr>
            <w:tcW w:w="1179" w:type="dxa"/>
            <w:shd w:val="clear" w:color="auto" w:fill="D9E1F2"/>
          </w:tcPr>
          <w:p w14:paraId="6E0CB3C9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1F3864"/>
                <w:sz w:val="17"/>
                <w:szCs w:val="17"/>
              </w:rPr>
              <w:t>+ Ajuste da</w:t>
            </w:r>
            <w:r w:rsidRPr="00EC3F5A">
              <w:rPr>
                <w:b/>
                <w:color w:val="1F3864"/>
                <w:sz w:val="17"/>
                <w:szCs w:val="17"/>
              </w:rPr>
              <w:br/>
              <w:t>natureza</w:t>
            </w:r>
          </w:p>
        </w:tc>
        <w:tc>
          <w:tcPr>
            <w:tcW w:w="1179" w:type="dxa"/>
            <w:shd w:val="clear" w:color="auto" w:fill="D9E1F2"/>
          </w:tcPr>
          <w:p w14:paraId="785A1FED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1F3864"/>
                <w:sz w:val="17"/>
                <w:szCs w:val="17"/>
              </w:rPr>
              <w:t>= Nota</w:t>
            </w:r>
            <w:r w:rsidRPr="00EC3F5A">
              <w:rPr>
                <w:b/>
                <w:color w:val="1F3864"/>
                <w:sz w:val="17"/>
                <w:szCs w:val="17"/>
              </w:rPr>
              <w:br/>
              <w:t>final</w:t>
            </w:r>
          </w:p>
        </w:tc>
        <w:tc>
          <w:tcPr>
            <w:tcW w:w="1179" w:type="dxa"/>
            <w:shd w:val="clear" w:color="auto" w:fill="D9E1F2"/>
          </w:tcPr>
          <w:p w14:paraId="3487B551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1F3864"/>
                <w:sz w:val="17"/>
                <w:szCs w:val="17"/>
              </w:rPr>
              <w:t>Cortes</w:t>
            </w:r>
          </w:p>
        </w:tc>
        <w:tc>
          <w:tcPr>
            <w:tcW w:w="1179" w:type="dxa"/>
            <w:shd w:val="clear" w:color="auto" w:fill="D9E1F2"/>
          </w:tcPr>
          <w:p w14:paraId="5543C5C2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1F3864"/>
                <w:sz w:val="17"/>
                <w:szCs w:val="17"/>
              </w:rPr>
              <w:t>Regras de</w:t>
            </w:r>
            <w:r w:rsidRPr="00EC3F5A">
              <w:rPr>
                <w:b/>
                <w:color w:val="1F3864"/>
                <w:sz w:val="17"/>
                <w:szCs w:val="17"/>
              </w:rPr>
              <w:br/>
              <w:t>veto</w:t>
            </w:r>
          </w:p>
        </w:tc>
        <w:tc>
          <w:tcPr>
            <w:tcW w:w="1179" w:type="dxa"/>
            <w:shd w:val="clear" w:color="auto" w:fill="1F3864"/>
          </w:tcPr>
          <w:p w14:paraId="24067B72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FFFFFF"/>
                <w:sz w:val="17"/>
                <w:szCs w:val="17"/>
              </w:rPr>
              <w:t>Prioridade</w:t>
            </w:r>
            <w:r w:rsidRPr="00EC3F5A">
              <w:rPr>
                <w:b/>
                <w:color w:val="FFFFFF"/>
                <w:sz w:val="17"/>
                <w:szCs w:val="17"/>
              </w:rPr>
              <w:br/>
              <w:t>1 a 4</w:t>
            </w:r>
          </w:p>
        </w:tc>
      </w:tr>
    </w:tbl>
    <w:p w14:paraId="39006735" w14:textId="77777777" w:rsidR="000D2051" w:rsidRPr="00EC3F5A" w:rsidRDefault="000D2051">
      <w:pPr>
        <w:spacing w:after="40"/>
      </w:pPr>
    </w:p>
    <w:p w14:paraId="5F84211D" w14:textId="77777777" w:rsidR="000D2051" w:rsidRPr="00EC3F5A" w:rsidRDefault="00000000">
      <w:r w:rsidRPr="00EC3F5A">
        <w:rPr>
          <w:i/>
          <w:color w:val="595959"/>
          <w:sz w:val="18"/>
          <w:szCs w:val="18"/>
        </w:rPr>
        <w:t>Esforço e prazo não entram nessa linha. Eles definem a ordem dentro da categoria (seção 7).</w:t>
      </w:r>
    </w:p>
    <w:p w14:paraId="6AF72C99" w14:textId="77777777" w:rsidR="000D2051" w:rsidRPr="00EC3F5A" w:rsidRDefault="00000000">
      <w:pPr>
        <w:pStyle w:val="Ttulo1"/>
      </w:pPr>
      <w:r w:rsidRPr="00EC3F5A">
        <w:t>3. Os 5 critérios, os pesos e a régua de cada nota</w:t>
      </w:r>
    </w:p>
    <w:p w14:paraId="2776EC55" w14:textId="77777777" w:rsidR="000D2051" w:rsidRPr="00EC3F5A" w:rsidRDefault="00000000">
      <w:r w:rsidRPr="00EC3F5A">
        <w:t>Cada atividade recebe uma nota de 1 a 5 em cada critério. A média é ponderada pelos pesos abaixo, que somam 100%.</w:t>
      </w:r>
    </w:p>
    <w:p w14:paraId="1855515F" w14:textId="77777777" w:rsidR="000D2051" w:rsidRPr="00EC3F5A" w:rsidRDefault="00000000">
      <w:pPr>
        <w:keepNext/>
        <w:spacing w:after="60"/>
      </w:pPr>
      <w:r w:rsidRPr="00EC3F5A">
        <w:rPr>
          <w:b/>
          <w:color w:val="1F3864"/>
          <w:sz w:val="18"/>
          <w:szCs w:val="18"/>
        </w:rPr>
        <w:t>Tabela 1 · Critérios e pesos (aba Matriz)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5443"/>
        <w:gridCol w:w="1417"/>
      </w:tblGrid>
      <w:tr w:rsidR="000D2051" w:rsidRPr="00EC3F5A" w14:paraId="4DF5BA6D" w14:textId="77777777">
        <w:trPr>
          <w:cantSplit/>
          <w:tblHeader/>
          <w:jc w:val="center"/>
        </w:trPr>
        <w:tc>
          <w:tcPr>
            <w:tcW w:w="2608" w:type="dxa"/>
            <w:shd w:val="clear" w:color="auto" w:fill="1F3864"/>
          </w:tcPr>
          <w:p w14:paraId="1C1F70D9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FFFFFF"/>
                <w:sz w:val="19"/>
                <w:szCs w:val="19"/>
              </w:rPr>
              <w:t>Critério</w:t>
            </w:r>
          </w:p>
        </w:tc>
        <w:tc>
          <w:tcPr>
            <w:tcW w:w="5443" w:type="dxa"/>
            <w:shd w:val="clear" w:color="auto" w:fill="1F3864"/>
          </w:tcPr>
          <w:p w14:paraId="7D38E54F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FFFFFF"/>
                <w:sz w:val="19"/>
                <w:szCs w:val="19"/>
              </w:rPr>
              <w:t>Pergunta que ele responde</w:t>
            </w:r>
          </w:p>
        </w:tc>
        <w:tc>
          <w:tcPr>
            <w:tcW w:w="1417" w:type="dxa"/>
            <w:shd w:val="clear" w:color="auto" w:fill="1F3864"/>
          </w:tcPr>
          <w:p w14:paraId="0AC1F58C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FFFFFF"/>
                <w:sz w:val="19"/>
                <w:szCs w:val="19"/>
              </w:rPr>
              <w:t>Peso</w:t>
            </w:r>
          </w:p>
        </w:tc>
      </w:tr>
      <w:tr w:rsidR="000D2051" w:rsidRPr="00EC3F5A" w14:paraId="1A309086" w14:textId="77777777">
        <w:trPr>
          <w:cantSplit/>
          <w:jc w:val="center"/>
        </w:trPr>
        <w:tc>
          <w:tcPr>
            <w:tcW w:w="2608" w:type="dxa"/>
            <w:shd w:val="clear" w:color="auto" w:fill="D9E1F2"/>
          </w:tcPr>
          <w:p w14:paraId="66FDB4C6" w14:textId="7D2E7DBF" w:rsidR="000D2051" w:rsidRPr="00EC3F5A" w:rsidRDefault="00000000">
            <w:pPr>
              <w:spacing w:before="20" w:after="20" w:line="240" w:lineRule="auto"/>
            </w:pPr>
            <w:r w:rsidRPr="00EC3F5A">
              <w:rPr>
                <w:b/>
                <w:sz w:val="19"/>
                <w:szCs w:val="19"/>
              </w:rPr>
              <w:t xml:space="preserve">Risco de fraude </w:t>
            </w:r>
            <w:r w:rsidR="002767DE">
              <w:rPr>
                <w:b/>
                <w:sz w:val="19"/>
                <w:szCs w:val="19"/>
              </w:rPr>
              <w:t>ou</w:t>
            </w:r>
            <w:r w:rsidRPr="00EC3F5A">
              <w:rPr>
                <w:b/>
                <w:sz w:val="19"/>
                <w:szCs w:val="19"/>
              </w:rPr>
              <w:t xml:space="preserve"> erro</w:t>
            </w:r>
            <w:r w:rsidR="002767DE">
              <w:rPr>
                <w:b/>
                <w:sz w:val="19"/>
                <w:szCs w:val="19"/>
              </w:rPr>
              <w:t xml:space="preserve"> grave</w:t>
            </w:r>
          </w:p>
        </w:tc>
        <w:tc>
          <w:tcPr>
            <w:tcW w:w="5443" w:type="dxa"/>
          </w:tcPr>
          <w:p w14:paraId="2E0CED38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9"/>
                <w:szCs w:val="19"/>
              </w:rPr>
              <w:t>Pode haver desvio de dinheiro ou erro grave sem que alguém perceba?</w:t>
            </w:r>
          </w:p>
        </w:tc>
        <w:tc>
          <w:tcPr>
            <w:tcW w:w="1417" w:type="dxa"/>
          </w:tcPr>
          <w:p w14:paraId="40F5364A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9"/>
                <w:szCs w:val="19"/>
              </w:rPr>
              <w:t>30%</w:t>
            </w:r>
          </w:p>
        </w:tc>
      </w:tr>
      <w:tr w:rsidR="000D2051" w:rsidRPr="00EC3F5A" w14:paraId="36197397" w14:textId="77777777">
        <w:trPr>
          <w:cantSplit/>
          <w:jc w:val="center"/>
        </w:trPr>
        <w:tc>
          <w:tcPr>
            <w:tcW w:w="2608" w:type="dxa"/>
            <w:shd w:val="clear" w:color="auto" w:fill="D9E1F2"/>
          </w:tcPr>
          <w:p w14:paraId="54251DC6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b/>
                <w:sz w:val="19"/>
                <w:szCs w:val="19"/>
              </w:rPr>
              <w:t>Impacto financeiro</w:t>
            </w:r>
          </w:p>
        </w:tc>
        <w:tc>
          <w:tcPr>
            <w:tcW w:w="5443" w:type="dxa"/>
          </w:tcPr>
          <w:p w14:paraId="2EF41E81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9"/>
                <w:szCs w:val="19"/>
              </w:rPr>
              <w:t>Quanto dinheiro está em jogo ou pode ser perdido ou ganho?</w:t>
            </w:r>
          </w:p>
        </w:tc>
        <w:tc>
          <w:tcPr>
            <w:tcW w:w="1417" w:type="dxa"/>
          </w:tcPr>
          <w:p w14:paraId="66431214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9"/>
                <w:szCs w:val="19"/>
              </w:rPr>
              <w:t>20%</w:t>
            </w:r>
          </w:p>
        </w:tc>
      </w:tr>
      <w:tr w:rsidR="000D2051" w:rsidRPr="00EC3F5A" w14:paraId="2D0729EC" w14:textId="77777777">
        <w:trPr>
          <w:cantSplit/>
          <w:jc w:val="center"/>
        </w:trPr>
        <w:tc>
          <w:tcPr>
            <w:tcW w:w="2608" w:type="dxa"/>
            <w:shd w:val="clear" w:color="auto" w:fill="D9E1F2"/>
          </w:tcPr>
          <w:p w14:paraId="09743808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b/>
                <w:sz w:val="19"/>
                <w:szCs w:val="19"/>
              </w:rPr>
              <w:t>Impacto na obra e na entrega</w:t>
            </w:r>
          </w:p>
        </w:tc>
        <w:tc>
          <w:tcPr>
            <w:tcW w:w="5443" w:type="dxa"/>
          </w:tcPr>
          <w:p w14:paraId="4A964C05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9"/>
                <w:szCs w:val="19"/>
              </w:rPr>
              <w:t>Atrasa obra, lançamento, repasse ou entrega?</w:t>
            </w:r>
          </w:p>
        </w:tc>
        <w:tc>
          <w:tcPr>
            <w:tcW w:w="1417" w:type="dxa"/>
          </w:tcPr>
          <w:p w14:paraId="02EF2FBD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9"/>
                <w:szCs w:val="19"/>
              </w:rPr>
              <w:t>20%</w:t>
            </w:r>
          </w:p>
        </w:tc>
      </w:tr>
      <w:tr w:rsidR="000D2051" w:rsidRPr="00EC3F5A" w14:paraId="474A585C" w14:textId="77777777">
        <w:trPr>
          <w:cantSplit/>
          <w:jc w:val="center"/>
        </w:trPr>
        <w:tc>
          <w:tcPr>
            <w:tcW w:w="2608" w:type="dxa"/>
            <w:shd w:val="clear" w:color="auto" w:fill="D9E1F2"/>
          </w:tcPr>
          <w:p w14:paraId="06E0086D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b/>
                <w:sz w:val="19"/>
                <w:szCs w:val="19"/>
              </w:rPr>
              <w:t>Exigência legal, CEF e compliance</w:t>
            </w:r>
          </w:p>
        </w:tc>
        <w:tc>
          <w:tcPr>
            <w:tcW w:w="5443" w:type="dxa"/>
          </w:tcPr>
          <w:p w14:paraId="5BAFDEDD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9"/>
                <w:szCs w:val="19"/>
              </w:rPr>
              <w:t>Existe lei, norma, contrato, CEF ou LGPD exigindo isso?</w:t>
            </w:r>
          </w:p>
        </w:tc>
        <w:tc>
          <w:tcPr>
            <w:tcW w:w="1417" w:type="dxa"/>
          </w:tcPr>
          <w:p w14:paraId="0505B701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9"/>
                <w:szCs w:val="19"/>
              </w:rPr>
              <w:t>15%</w:t>
            </w:r>
          </w:p>
        </w:tc>
      </w:tr>
      <w:tr w:rsidR="000D2051" w:rsidRPr="00EC3F5A" w14:paraId="220D9DA5" w14:textId="77777777">
        <w:trPr>
          <w:cantSplit/>
          <w:jc w:val="center"/>
        </w:trPr>
        <w:tc>
          <w:tcPr>
            <w:tcW w:w="2608" w:type="dxa"/>
            <w:shd w:val="clear" w:color="auto" w:fill="D9E1F2"/>
          </w:tcPr>
          <w:p w14:paraId="0A2CA7B4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b/>
                <w:sz w:val="19"/>
                <w:szCs w:val="19"/>
              </w:rPr>
              <w:t>Dependência</w:t>
            </w:r>
          </w:p>
        </w:tc>
        <w:tc>
          <w:tcPr>
            <w:tcW w:w="5443" w:type="dxa"/>
          </w:tcPr>
          <w:p w14:paraId="6E2A558B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9"/>
                <w:szCs w:val="19"/>
              </w:rPr>
              <w:t>Outras atividades ou áreas esperam por esta?</w:t>
            </w:r>
          </w:p>
        </w:tc>
        <w:tc>
          <w:tcPr>
            <w:tcW w:w="1417" w:type="dxa"/>
          </w:tcPr>
          <w:p w14:paraId="69209554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9"/>
                <w:szCs w:val="19"/>
              </w:rPr>
              <w:t>15%</w:t>
            </w:r>
          </w:p>
        </w:tc>
      </w:tr>
      <w:tr w:rsidR="000D2051" w:rsidRPr="00EC3F5A" w14:paraId="02D06F75" w14:textId="77777777">
        <w:trPr>
          <w:cantSplit/>
          <w:jc w:val="center"/>
        </w:trPr>
        <w:tc>
          <w:tcPr>
            <w:tcW w:w="2608" w:type="dxa"/>
            <w:shd w:val="clear" w:color="auto" w:fill="D9E1F2"/>
          </w:tcPr>
          <w:p w14:paraId="7F658C84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b/>
                <w:sz w:val="19"/>
                <w:szCs w:val="19"/>
              </w:rPr>
              <w:t>Soma</w:t>
            </w:r>
          </w:p>
        </w:tc>
        <w:tc>
          <w:tcPr>
            <w:tcW w:w="5443" w:type="dxa"/>
          </w:tcPr>
          <w:p w14:paraId="75CCB264" w14:textId="77777777" w:rsidR="000D2051" w:rsidRPr="00EC3F5A" w:rsidRDefault="000D2051">
            <w:pPr>
              <w:spacing w:before="20" w:after="20" w:line="240" w:lineRule="auto"/>
            </w:pPr>
          </w:p>
        </w:tc>
        <w:tc>
          <w:tcPr>
            <w:tcW w:w="1417" w:type="dxa"/>
          </w:tcPr>
          <w:p w14:paraId="48E48BB5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9"/>
                <w:szCs w:val="19"/>
              </w:rPr>
              <w:t>100%</w:t>
            </w:r>
          </w:p>
        </w:tc>
      </w:tr>
    </w:tbl>
    <w:p w14:paraId="115080AC" w14:textId="77777777" w:rsidR="000D2051" w:rsidRPr="00EC3F5A" w:rsidRDefault="000D2051">
      <w:pPr>
        <w:spacing w:after="40"/>
      </w:pPr>
    </w:p>
    <w:p w14:paraId="5864FD8F" w14:textId="77777777" w:rsidR="000D2051" w:rsidRPr="00EC3F5A" w:rsidRDefault="00000000">
      <w:pPr>
        <w:pStyle w:val="Ttulo2"/>
      </w:pPr>
      <w:r w:rsidRPr="00EC3F5A">
        <w:t>Por que esses pesos</w:t>
      </w:r>
    </w:p>
    <w:p w14:paraId="356034D6" w14:textId="77777777" w:rsidR="000D2051" w:rsidRPr="00EC3F5A" w:rsidRDefault="00000000">
      <w:pPr>
        <w:pStyle w:val="Commarcadores"/>
      </w:pPr>
      <w:r w:rsidRPr="00EC3F5A">
        <w:rPr>
          <w:b/>
        </w:rPr>
        <w:t>Risco de fraude e erro (30%).</w:t>
      </w:r>
      <w:r w:rsidRPr="00EC3F5A">
        <w:t xml:space="preserve"> É o critério que mais separa o que pode esperar do que não pode. Perda por fraude ou erro grave não se recupera com facilidade, e o ponto de maior perda costuma ser pequeno, repetido e sem barreira. Por isso tem o maior peso.</w:t>
      </w:r>
    </w:p>
    <w:p w14:paraId="46D7C012" w14:textId="77777777" w:rsidR="000D2051" w:rsidRPr="00EC3F5A" w:rsidRDefault="00000000">
      <w:pPr>
        <w:pStyle w:val="Commarcadores"/>
      </w:pPr>
      <w:r w:rsidRPr="00EC3F5A">
        <w:rPr>
          <w:b/>
        </w:rPr>
        <w:t>Impacto financeiro (20%).</w:t>
      </w:r>
      <w:r w:rsidRPr="00EC3F5A">
        <w:t xml:space="preserve"> Mede o tamanho do dinheiro envolvido. Sozinho esconderia risco pequeno e repetido, então pesa menos que o risco.</w:t>
      </w:r>
    </w:p>
    <w:p w14:paraId="5DF05392" w14:textId="77777777" w:rsidR="000D2051" w:rsidRPr="00EC3F5A" w:rsidRDefault="00000000">
      <w:pPr>
        <w:pStyle w:val="Commarcadores"/>
      </w:pPr>
      <w:r w:rsidRPr="00EC3F5A">
        <w:rPr>
          <w:b/>
        </w:rPr>
        <w:t>Obra e entrega (20%).</w:t>
      </w:r>
      <w:r w:rsidRPr="00EC3F5A">
        <w:t xml:space="preserve"> O negócio depende de entregar obra e de liberar o repasse da CEF. Atraso aqui trava caixa.</w:t>
      </w:r>
    </w:p>
    <w:p w14:paraId="67C2EA7E" w14:textId="77777777" w:rsidR="000D2051" w:rsidRPr="00EC3F5A" w:rsidRDefault="00000000">
      <w:pPr>
        <w:pStyle w:val="Commarcadores"/>
      </w:pPr>
      <w:r w:rsidRPr="00EC3F5A">
        <w:rPr>
          <w:b/>
        </w:rPr>
        <w:t>Exigência legal, CEF e compliance (15%).</w:t>
      </w:r>
      <w:r w:rsidRPr="00EC3F5A">
        <w:t xml:space="preserve"> Tem consequência vinda de fora: multa, embargo, exigência de contrato ou da CEF. Pesa menos porque a maior parte das atividades não depende disso.</w:t>
      </w:r>
    </w:p>
    <w:p w14:paraId="3BAAD78A" w14:textId="77777777" w:rsidR="000D2051" w:rsidRPr="00EC3F5A" w:rsidRDefault="00000000">
      <w:pPr>
        <w:pStyle w:val="Commarcadores"/>
      </w:pPr>
      <w:r w:rsidRPr="00EC3F5A">
        <w:rPr>
          <w:b/>
        </w:rPr>
        <w:t>Dependência (15%).</w:t>
      </w:r>
      <w:r w:rsidRPr="00EC3F5A">
        <w:t xml:space="preserve"> Uma atividade que destrava várias outras vale mais do que uma isolada. É o critério que dá valor às definições de regra (alçada, responsável, cadastro).</w:t>
      </w:r>
    </w:p>
    <w:p w14:paraId="241B94F6" w14:textId="77777777" w:rsidR="000D2051" w:rsidRPr="00EC3F5A" w:rsidRDefault="00000000">
      <w:pPr>
        <w:spacing w:after="80"/>
      </w:pPr>
      <w:r w:rsidRPr="00EC3F5A">
        <w:t>Risco e exigência legal somam 45%. Isso é intencional: o trabalho de Processos inclui controle interno e prevenção a fraude, e esses são riscos que não se recuperam com facilidade.</w:t>
      </w:r>
    </w:p>
    <w:p w14:paraId="512E7450" w14:textId="77777777" w:rsidR="000D2051" w:rsidRPr="00EC3F5A" w:rsidRDefault="00000000">
      <w:pPr>
        <w:pStyle w:val="Ttulo2"/>
      </w:pPr>
      <w:r w:rsidRPr="00EC3F5A">
        <w:t>A régua de cada nota</w:t>
      </w:r>
    </w:p>
    <w:p w14:paraId="7E30FDD2" w14:textId="77777777" w:rsidR="000D2051" w:rsidRPr="00EC3F5A" w:rsidRDefault="00000000">
      <w:pPr>
        <w:keepNext/>
        <w:spacing w:after="60"/>
      </w:pPr>
      <w:r w:rsidRPr="00EC3F5A">
        <w:rPr>
          <w:b/>
          <w:color w:val="1F3864"/>
          <w:sz w:val="18"/>
          <w:szCs w:val="18"/>
        </w:rPr>
        <w:t>Tabela 2 · O que significa cada nota (aba Matriz)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644"/>
        <w:gridCol w:w="1474"/>
        <w:gridCol w:w="1531"/>
        <w:gridCol w:w="1644"/>
        <w:gridCol w:w="1531"/>
        <w:gridCol w:w="1644"/>
      </w:tblGrid>
      <w:tr w:rsidR="000D2051" w:rsidRPr="00EC3F5A" w14:paraId="7BABA642" w14:textId="77777777">
        <w:trPr>
          <w:cantSplit/>
          <w:tblHeader/>
          <w:jc w:val="center"/>
        </w:trPr>
        <w:tc>
          <w:tcPr>
            <w:tcW w:w="1644" w:type="dxa"/>
            <w:shd w:val="clear" w:color="auto" w:fill="1F3864"/>
          </w:tcPr>
          <w:p w14:paraId="38865C8C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FFFFFF"/>
                <w:sz w:val="16"/>
                <w:szCs w:val="16"/>
              </w:rPr>
              <w:t>Critério</w:t>
            </w:r>
          </w:p>
        </w:tc>
        <w:tc>
          <w:tcPr>
            <w:tcW w:w="1474" w:type="dxa"/>
            <w:shd w:val="clear" w:color="auto" w:fill="1F3864"/>
          </w:tcPr>
          <w:p w14:paraId="1599390F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FFFFFF"/>
                <w:sz w:val="16"/>
                <w:szCs w:val="16"/>
              </w:rPr>
              <w:t>Nota 1</w:t>
            </w:r>
          </w:p>
        </w:tc>
        <w:tc>
          <w:tcPr>
            <w:tcW w:w="1531" w:type="dxa"/>
            <w:shd w:val="clear" w:color="auto" w:fill="1F3864"/>
          </w:tcPr>
          <w:p w14:paraId="322EB1E4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FFFFFF"/>
                <w:sz w:val="16"/>
                <w:szCs w:val="16"/>
              </w:rPr>
              <w:t>Nota 2</w:t>
            </w:r>
          </w:p>
        </w:tc>
        <w:tc>
          <w:tcPr>
            <w:tcW w:w="1644" w:type="dxa"/>
            <w:shd w:val="clear" w:color="auto" w:fill="1F3864"/>
          </w:tcPr>
          <w:p w14:paraId="446B4F92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FFFFFF"/>
                <w:sz w:val="16"/>
                <w:szCs w:val="16"/>
              </w:rPr>
              <w:t>Nota 3</w:t>
            </w:r>
          </w:p>
        </w:tc>
        <w:tc>
          <w:tcPr>
            <w:tcW w:w="1531" w:type="dxa"/>
            <w:shd w:val="clear" w:color="auto" w:fill="1F3864"/>
          </w:tcPr>
          <w:p w14:paraId="63D8626A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FFFFFF"/>
                <w:sz w:val="16"/>
                <w:szCs w:val="16"/>
              </w:rPr>
              <w:t>Nota 4</w:t>
            </w:r>
          </w:p>
        </w:tc>
        <w:tc>
          <w:tcPr>
            <w:tcW w:w="1644" w:type="dxa"/>
            <w:shd w:val="clear" w:color="auto" w:fill="1F3864"/>
          </w:tcPr>
          <w:p w14:paraId="7F445632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FFFFFF"/>
                <w:sz w:val="16"/>
                <w:szCs w:val="16"/>
              </w:rPr>
              <w:t>Nota 5</w:t>
            </w:r>
          </w:p>
        </w:tc>
      </w:tr>
      <w:tr w:rsidR="000D2051" w:rsidRPr="00EC3F5A" w14:paraId="7F3DDE5E" w14:textId="77777777">
        <w:trPr>
          <w:cantSplit/>
          <w:jc w:val="center"/>
        </w:trPr>
        <w:tc>
          <w:tcPr>
            <w:tcW w:w="1644" w:type="dxa"/>
            <w:shd w:val="clear" w:color="auto" w:fill="D9E1F2"/>
          </w:tcPr>
          <w:p w14:paraId="031639FA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b/>
                <w:sz w:val="16"/>
                <w:szCs w:val="16"/>
              </w:rPr>
              <w:t>Risco de fraude e erro</w:t>
            </w:r>
          </w:p>
        </w:tc>
        <w:tc>
          <w:tcPr>
            <w:tcW w:w="1474" w:type="dxa"/>
          </w:tcPr>
          <w:p w14:paraId="06BAD303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6"/>
                <w:szCs w:val="16"/>
              </w:rPr>
              <w:t>Nenhum risco relevante.</w:t>
            </w:r>
          </w:p>
        </w:tc>
        <w:tc>
          <w:tcPr>
            <w:tcW w:w="1531" w:type="dxa"/>
          </w:tcPr>
          <w:p w14:paraId="483DCD7E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6"/>
                <w:szCs w:val="16"/>
              </w:rPr>
              <w:t>Erro pequeno e fácil de achar.</w:t>
            </w:r>
          </w:p>
        </w:tc>
        <w:tc>
          <w:tcPr>
            <w:tcW w:w="1644" w:type="dxa"/>
          </w:tcPr>
          <w:p w14:paraId="06013C79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6"/>
                <w:szCs w:val="16"/>
              </w:rPr>
              <w:t>Erro ou desvio possível, mas há conferência depois.</w:t>
            </w:r>
          </w:p>
        </w:tc>
        <w:tc>
          <w:tcPr>
            <w:tcW w:w="1531" w:type="dxa"/>
          </w:tcPr>
          <w:p w14:paraId="7879B31D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6"/>
                <w:szCs w:val="16"/>
              </w:rPr>
              <w:t>Desvio ou erro de valor possível e sem barreira clara.</w:t>
            </w:r>
          </w:p>
        </w:tc>
        <w:tc>
          <w:tcPr>
            <w:tcW w:w="1644" w:type="dxa"/>
          </w:tcPr>
          <w:p w14:paraId="6FD95279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6"/>
                <w:szCs w:val="16"/>
              </w:rPr>
              <w:t>Dinheiro sai ou dado crítico muda sem trava, aprovação ou conferência.</w:t>
            </w:r>
          </w:p>
        </w:tc>
      </w:tr>
      <w:tr w:rsidR="000D2051" w:rsidRPr="00EC3F5A" w14:paraId="5B9BECFA" w14:textId="77777777">
        <w:trPr>
          <w:cantSplit/>
          <w:jc w:val="center"/>
        </w:trPr>
        <w:tc>
          <w:tcPr>
            <w:tcW w:w="1644" w:type="dxa"/>
            <w:shd w:val="clear" w:color="auto" w:fill="D9E1F2"/>
          </w:tcPr>
          <w:p w14:paraId="0388CA71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b/>
                <w:sz w:val="16"/>
                <w:szCs w:val="16"/>
              </w:rPr>
              <w:t>Impacto financeiro</w:t>
            </w:r>
          </w:p>
        </w:tc>
        <w:tc>
          <w:tcPr>
            <w:tcW w:w="1474" w:type="dxa"/>
          </w:tcPr>
          <w:p w14:paraId="31CB0221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6"/>
                <w:szCs w:val="16"/>
              </w:rPr>
              <w:t>Sem efeito em caixa.</w:t>
            </w:r>
          </w:p>
        </w:tc>
        <w:tc>
          <w:tcPr>
            <w:tcW w:w="1531" w:type="dxa"/>
          </w:tcPr>
          <w:p w14:paraId="541D84DA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6"/>
                <w:szCs w:val="16"/>
              </w:rPr>
              <w:t>Efeito pequeno (exemplo: até R$ 10 mil).</w:t>
            </w:r>
          </w:p>
        </w:tc>
        <w:tc>
          <w:tcPr>
            <w:tcW w:w="1644" w:type="dxa"/>
          </w:tcPr>
          <w:p w14:paraId="0B7E895F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6"/>
                <w:szCs w:val="16"/>
              </w:rPr>
              <w:t>Efeito médio (exemplo: R$ 10 a 50 mil).</w:t>
            </w:r>
          </w:p>
        </w:tc>
        <w:tc>
          <w:tcPr>
            <w:tcW w:w="1531" w:type="dxa"/>
          </w:tcPr>
          <w:p w14:paraId="1068C3C0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6"/>
                <w:szCs w:val="16"/>
              </w:rPr>
              <w:t>Efeito grande (exemplo: R$ 50 a 200 mil).</w:t>
            </w:r>
          </w:p>
        </w:tc>
        <w:tc>
          <w:tcPr>
            <w:tcW w:w="1644" w:type="dxa"/>
          </w:tcPr>
          <w:p w14:paraId="1E2A661B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6"/>
                <w:szCs w:val="16"/>
              </w:rPr>
              <w:t>Efeito muito grande (exemplo: acima de R$ 200 mil). Faixas a confirmar com o Financeiro.</w:t>
            </w:r>
          </w:p>
        </w:tc>
      </w:tr>
      <w:tr w:rsidR="000D2051" w:rsidRPr="00EC3F5A" w14:paraId="2B0519A6" w14:textId="77777777">
        <w:trPr>
          <w:cantSplit/>
          <w:jc w:val="center"/>
        </w:trPr>
        <w:tc>
          <w:tcPr>
            <w:tcW w:w="1644" w:type="dxa"/>
            <w:shd w:val="clear" w:color="auto" w:fill="D9E1F2"/>
          </w:tcPr>
          <w:p w14:paraId="07DF247E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b/>
                <w:sz w:val="16"/>
                <w:szCs w:val="16"/>
              </w:rPr>
              <w:t>Impacto na obra e na entrega</w:t>
            </w:r>
          </w:p>
        </w:tc>
        <w:tc>
          <w:tcPr>
            <w:tcW w:w="1474" w:type="dxa"/>
          </w:tcPr>
          <w:p w14:paraId="168797F2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6"/>
                <w:szCs w:val="16"/>
              </w:rPr>
              <w:t>Nenhum efeito.</w:t>
            </w:r>
          </w:p>
        </w:tc>
        <w:tc>
          <w:tcPr>
            <w:tcW w:w="1531" w:type="dxa"/>
          </w:tcPr>
          <w:p w14:paraId="6ADCCBCB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6"/>
                <w:szCs w:val="16"/>
              </w:rPr>
              <w:t>Atrasa rotina interna.</w:t>
            </w:r>
          </w:p>
        </w:tc>
        <w:tc>
          <w:tcPr>
            <w:tcW w:w="1644" w:type="dxa"/>
          </w:tcPr>
          <w:p w14:paraId="33832362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6"/>
                <w:szCs w:val="16"/>
              </w:rPr>
              <w:t>Atrasa uma etapa, sem afetar marco.</w:t>
            </w:r>
          </w:p>
        </w:tc>
        <w:tc>
          <w:tcPr>
            <w:tcW w:w="1531" w:type="dxa"/>
          </w:tcPr>
          <w:p w14:paraId="48F12B29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6"/>
                <w:szCs w:val="16"/>
              </w:rPr>
              <w:t>Pode atrasar marco de obra ou de lançamento.</w:t>
            </w:r>
          </w:p>
        </w:tc>
        <w:tc>
          <w:tcPr>
            <w:tcW w:w="1644" w:type="dxa"/>
          </w:tcPr>
          <w:p w14:paraId="6711A573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6"/>
                <w:szCs w:val="16"/>
              </w:rPr>
              <w:t>Para a obra, o repasse da CEF ou a entrega.</w:t>
            </w:r>
          </w:p>
        </w:tc>
      </w:tr>
      <w:tr w:rsidR="000D2051" w:rsidRPr="00EC3F5A" w14:paraId="0B92E435" w14:textId="77777777">
        <w:trPr>
          <w:cantSplit/>
          <w:jc w:val="center"/>
        </w:trPr>
        <w:tc>
          <w:tcPr>
            <w:tcW w:w="1644" w:type="dxa"/>
            <w:shd w:val="clear" w:color="auto" w:fill="D9E1F2"/>
          </w:tcPr>
          <w:p w14:paraId="7DB5CC38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b/>
                <w:sz w:val="16"/>
                <w:szCs w:val="16"/>
              </w:rPr>
              <w:lastRenderedPageBreak/>
              <w:t>Exigência legal, CEF e compliance</w:t>
            </w:r>
          </w:p>
        </w:tc>
        <w:tc>
          <w:tcPr>
            <w:tcW w:w="1474" w:type="dxa"/>
          </w:tcPr>
          <w:p w14:paraId="42687528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6"/>
                <w:szCs w:val="16"/>
              </w:rPr>
              <w:t>Nenhuma.</w:t>
            </w:r>
          </w:p>
        </w:tc>
        <w:tc>
          <w:tcPr>
            <w:tcW w:w="1531" w:type="dxa"/>
          </w:tcPr>
          <w:p w14:paraId="3C636044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6"/>
                <w:szCs w:val="16"/>
              </w:rPr>
              <w:t>Boa prática interna.</w:t>
            </w:r>
          </w:p>
        </w:tc>
        <w:tc>
          <w:tcPr>
            <w:tcW w:w="1644" w:type="dxa"/>
          </w:tcPr>
          <w:p w14:paraId="4B70D749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6"/>
                <w:szCs w:val="16"/>
              </w:rPr>
              <w:t>Exigência interna formal (política, procedimento).</w:t>
            </w:r>
          </w:p>
        </w:tc>
        <w:tc>
          <w:tcPr>
            <w:tcW w:w="1531" w:type="dxa"/>
          </w:tcPr>
          <w:p w14:paraId="42FFE968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6"/>
                <w:szCs w:val="16"/>
              </w:rPr>
              <w:t>Exigência de contrato, CEF ou LGPD.</w:t>
            </w:r>
          </w:p>
        </w:tc>
        <w:tc>
          <w:tcPr>
            <w:tcW w:w="1644" w:type="dxa"/>
          </w:tcPr>
          <w:p w14:paraId="6EAA051C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6"/>
                <w:szCs w:val="16"/>
              </w:rPr>
              <w:t>Lei, norma de segurança ou risco de multa ou embargo.</w:t>
            </w:r>
          </w:p>
        </w:tc>
      </w:tr>
      <w:tr w:rsidR="000D2051" w:rsidRPr="00EC3F5A" w14:paraId="3CA5D46D" w14:textId="77777777">
        <w:trPr>
          <w:cantSplit/>
          <w:jc w:val="center"/>
        </w:trPr>
        <w:tc>
          <w:tcPr>
            <w:tcW w:w="1644" w:type="dxa"/>
            <w:shd w:val="clear" w:color="auto" w:fill="D9E1F2"/>
          </w:tcPr>
          <w:p w14:paraId="1D49816C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b/>
                <w:sz w:val="16"/>
                <w:szCs w:val="16"/>
              </w:rPr>
              <w:t>Dependência</w:t>
            </w:r>
          </w:p>
        </w:tc>
        <w:tc>
          <w:tcPr>
            <w:tcW w:w="1474" w:type="dxa"/>
          </w:tcPr>
          <w:p w14:paraId="27F6E09B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6"/>
                <w:szCs w:val="16"/>
              </w:rPr>
              <w:t>Ninguém espera.</w:t>
            </w:r>
          </w:p>
        </w:tc>
        <w:tc>
          <w:tcPr>
            <w:tcW w:w="1531" w:type="dxa"/>
          </w:tcPr>
          <w:p w14:paraId="45136204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6"/>
                <w:szCs w:val="16"/>
              </w:rPr>
              <w:t>Uma atividade espera.</w:t>
            </w:r>
          </w:p>
        </w:tc>
        <w:tc>
          <w:tcPr>
            <w:tcW w:w="1644" w:type="dxa"/>
          </w:tcPr>
          <w:p w14:paraId="13A406C7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6"/>
                <w:szCs w:val="16"/>
              </w:rPr>
              <w:t>Duas ou três atividades, ou uma área.</w:t>
            </w:r>
          </w:p>
        </w:tc>
        <w:tc>
          <w:tcPr>
            <w:tcW w:w="1531" w:type="dxa"/>
          </w:tcPr>
          <w:p w14:paraId="16A4B32C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6"/>
                <w:szCs w:val="16"/>
              </w:rPr>
              <w:t>Várias áreas esperam.</w:t>
            </w:r>
          </w:p>
        </w:tc>
        <w:tc>
          <w:tcPr>
            <w:tcW w:w="1644" w:type="dxa"/>
          </w:tcPr>
          <w:p w14:paraId="477A5F46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6"/>
                <w:szCs w:val="16"/>
              </w:rPr>
              <w:t>Destrava um processo inteiro ou vários fluxos.</w:t>
            </w:r>
          </w:p>
        </w:tc>
      </w:tr>
    </w:tbl>
    <w:p w14:paraId="40D324D3" w14:textId="77777777" w:rsidR="000D2051" w:rsidRPr="00EC3F5A" w:rsidRDefault="000D2051">
      <w:pPr>
        <w:spacing w:after="40"/>
      </w:pPr>
    </w:p>
    <w:p w14:paraId="7F389A93" w14:textId="77777777" w:rsidR="000D2051" w:rsidRPr="00EC3F5A" w:rsidRDefault="00000000">
      <w:r w:rsidRPr="00EC3F5A">
        <w:rPr>
          <w:i/>
          <w:color w:val="595959"/>
          <w:sz w:val="18"/>
          <w:szCs w:val="18"/>
        </w:rPr>
        <w:t>As faixas de R$ da linha de Impacto financeiro são exemplos. O Financeiro precisa confirmar os valores reais.</w:t>
      </w:r>
    </w:p>
    <w:p w14:paraId="398EF722" w14:textId="77777777" w:rsidR="000D2051" w:rsidRPr="00EC3F5A" w:rsidRDefault="00000000">
      <w:pPr>
        <w:pStyle w:val="Ttulo1"/>
      </w:pPr>
      <w:r w:rsidRPr="00EC3F5A">
        <w:t>4. O peso do processo</w:t>
      </w:r>
    </w:p>
    <w:p w14:paraId="3CABA566" w14:textId="77777777" w:rsidR="000D2051" w:rsidRPr="00EC3F5A" w:rsidRDefault="00000000">
      <w:r w:rsidRPr="00EC3F5A">
        <w:t>Cada processo recebe três notas de 1 a 5. A média das três vira um fator que multiplica a nota da atividade.</w:t>
      </w:r>
    </w:p>
    <w:p w14:paraId="1FF50FED" w14:textId="77777777" w:rsidR="000D2051" w:rsidRPr="00EC3F5A" w:rsidRDefault="00000000">
      <w:pPr>
        <w:pStyle w:val="Commarcadores"/>
      </w:pPr>
      <w:r w:rsidRPr="00EC3F5A">
        <w:rPr>
          <w:b/>
        </w:rPr>
        <w:t>Dinheiro:</w:t>
      </w:r>
      <w:r w:rsidRPr="00EC3F5A">
        <w:t xml:space="preserve"> quanto do dinheiro da empresa passa por este processo.</w:t>
      </w:r>
    </w:p>
    <w:p w14:paraId="1770B0B8" w14:textId="77777777" w:rsidR="000D2051" w:rsidRPr="00EC3F5A" w:rsidRDefault="00000000">
      <w:pPr>
        <w:pStyle w:val="Commarcadores"/>
      </w:pPr>
      <w:r w:rsidRPr="00EC3F5A">
        <w:rPr>
          <w:b/>
        </w:rPr>
        <w:t>Dependência:</w:t>
      </w:r>
      <w:r w:rsidRPr="00EC3F5A">
        <w:t xml:space="preserve"> se ele parar, quantos outros processos param junto.</w:t>
      </w:r>
    </w:p>
    <w:p w14:paraId="59385078" w14:textId="77777777" w:rsidR="000D2051" w:rsidRPr="00EC3F5A" w:rsidRDefault="00000000">
      <w:pPr>
        <w:pStyle w:val="Commarcadores"/>
      </w:pPr>
      <w:r w:rsidRPr="00EC3F5A">
        <w:rPr>
          <w:b/>
        </w:rPr>
        <w:t>Irreversibilidade:</w:t>
      </w:r>
      <w:r w:rsidRPr="00EC3F5A">
        <w:t xml:space="preserve"> se o erro tem volta ou se o dano fica (comprar o terreno errado não se desfaz).</w:t>
      </w:r>
    </w:p>
    <w:p w14:paraId="6073EC53" w14:textId="77777777" w:rsidR="000D2051" w:rsidRPr="00EC3F5A" w:rsidRDefault="00000000">
      <w:r w:rsidRPr="00EC3F5A">
        <w:t>Conta do fator: fator = 0,9 + (1,1 − 0,9) × (média − 1) ÷ 4. Com isso, média 1 dá fator 0,9 e média 5 dá fator 1,1.</w:t>
      </w:r>
    </w:p>
    <w:p w14:paraId="5A3E1919" w14:textId="77777777" w:rsidR="000D2051" w:rsidRPr="00EC3F5A" w:rsidRDefault="00000000">
      <w:pPr>
        <w:keepNext/>
        <w:spacing w:after="60"/>
      </w:pPr>
      <w:r w:rsidRPr="00EC3F5A">
        <w:rPr>
          <w:b/>
          <w:color w:val="1F3864"/>
          <w:sz w:val="18"/>
          <w:szCs w:val="18"/>
        </w:rPr>
        <w:t>Tabela 3 · Notas e fator por processo (aba Processos)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964"/>
        <w:gridCol w:w="1020"/>
        <w:gridCol w:w="1020"/>
        <w:gridCol w:w="737"/>
        <w:gridCol w:w="737"/>
        <w:gridCol w:w="3175"/>
      </w:tblGrid>
      <w:tr w:rsidR="000D2051" w:rsidRPr="00EC3F5A" w14:paraId="1FF1BFB1" w14:textId="77777777">
        <w:trPr>
          <w:cantSplit/>
          <w:tblHeader/>
          <w:jc w:val="center"/>
        </w:trPr>
        <w:tc>
          <w:tcPr>
            <w:tcW w:w="1814" w:type="dxa"/>
            <w:shd w:val="clear" w:color="auto" w:fill="1F3864"/>
          </w:tcPr>
          <w:p w14:paraId="1B55B1F8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FFFFFF"/>
                <w:sz w:val="17"/>
                <w:szCs w:val="17"/>
              </w:rPr>
              <w:t>Processo</w:t>
            </w:r>
          </w:p>
        </w:tc>
        <w:tc>
          <w:tcPr>
            <w:tcW w:w="964" w:type="dxa"/>
            <w:shd w:val="clear" w:color="auto" w:fill="1F3864"/>
          </w:tcPr>
          <w:p w14:paraId="4199416C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FFFFFF"/>
                <w:sz w:val="17"/>
                <w:szCs w:val="17"/>
              </w:rPr>
              <w:t>Dinheiro</w:t>
            </w:r>
          </w:p>
        </w:tc>
        <w:tc>
          <w:tcPr>
            <w:tcW w:w="1020" w:type="dxa"/>
            <w:shd w:val="clear" w:color="auto" w:fill="1F3864"/>
          </w:tcPr>
          <w:p w14:paraId="2F6FAD45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FFFFFF"/>
                <w:sz w:val="17"/>
                <w:szCs w:val="17"/>
              </w:rPr>
              <w:t>Depend.</w:t>
            </w:r>
          </w:p>
        </w:tc>
        <w:tc>
          <w:tcPr>
            <w:tcW w:w="1020" w:type="dxa"/>
            <w:shd w:val="clear" w:color="auto" w:fill="1F3864"/>
          </w:tcPr>
          <w:p w14:paraId="6A56EC28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FFFFFF"/>
                <w:sz w:val="17"/>
                <w:szCs w:val="17"/>
              </w:rPr>
              <w:t>Irrevers.</w:t>
            </w:r>
          </w:p>
        </w:tc>
        <w:tc>
          <w:tcPr>
            <w:tcW w:w="737" w:type="dxa"/>
            <w:shd w:val="clear" w:color="auto" w:fill="1F3864"/>
          </w:tcPr>
          <w:p w14:paraId="23AEAE4C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FFFFFF"/>
                <w:sz w:val="17"/>
                <w:szCs w:val="17"/>
              </w:rPr>
              <w:t>Média</w:t>
            </w:r>
          </w:p>
        </w:tc>
        <w:tc>
          <w:tcPr>
            <w:tcW w:w="737" w:type="dxa"/>
            <w:shd w:val="clear" w:color="auto" w:fill="1F3864"/>
          </w:tcPr>
          <w:p w14:paraId="7F61656F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FFFFFF"/>
                <w:sz w:val="17"/>
                <w:szCs w:val="17"/>
              </w:rPr>
              <w:t>Fator</w:t>
            </w:r>
          </w:p>
        </w:tc>
        <w:tc>
          <w:tcPr>
            <w:tcW w:w="3175" w:type="dxa"/>
            <w:shd w:val="clear" w:color="auto" w:fill="1F3864"/>
          </w:tcPr>
          <w:p w14:paraId="567D4CA2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FFFFFF"/>
                <w:sz w:val="17"/>
                <w:szCs w:val="17"/>
              </w:rPr>
              <w:t>Por que (hipótese)</w:t>
            </w:r>
          </w:p>
        </w:tc>
      </w:tr>
      <w:tr w:rsidR="000D2051" w:rsidRPr="00EC3F5A" w14:paraId="53578F87" w14:textId="77777777">
        <w:trPr>
          <w:cantSplit/>
          <w:jc w:val="center"/>
        </w:trPr>
        <w:tc>
          <w:tcPr>
            <w:tcW w:w="1814" w:type="dxa"/>
            <w:shd w:val="clear" w:color="auto" w:fill="D9E1F2"/>
          </w:tcPr>
          <w:p w14:paraId="18539ECD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b/>
                <w:sz w:val="17"/>
                <w:szCs w:val="17"/>
              </w:rPr>
              <w:t>Incorporação Make It</w:t>
            </w:r>
          </w:p>
        </w:tc>
        <w:tc>
          <w:tcPr>
            <w:tcW w:w="964" w:type="dxa"/>
          </w:tcPr>
          <w:p w14:paraId="5AFFEC79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7"/>
                <w:szCs w:val="17"/>
              </w:rPr>
              <w:t>5</w:t>
            </w:r>
          </w:p>
        </w:tc>
        <w:tc>
          <w:tcPr>
            <w:tcW w:w="1020" w:type="dxa"/>
          </w:tcPr>
          <w:p w14:paraId="271FBB2B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7"/>
                <w:szCs w:val="17"/>
              </w:rPr>
              <w:t>5</w:t>
            </w:r>
          </w:p>
        </w:tc>
        <w:tc>
          <w:tcPr>
            <w:tcW w:w="1020" w:type="dxa"/>
          </w:tcPr>
          <w:p w14:paraId="075C38F7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7"/>
                <w:szCs w:val="17"/>
              </w:rPr>
              <w:t>5</w:t>
            </w:r>
          </w:p>
        </w:tc>
        <w:tc>
          <w:tcPr>
            <w:tcW w:w="737" w:type="dxa"/>
          </w:tcPr>
          <w:p w14:paraId="7802151F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7"/>
                <w:szCs w:val="17"/>
              </w:rPr>
              <w:t>5,00</w:t>
            </w:r>
          </w:p>
        </w:tc>
        <w:tc>
          <w:tcPr>
            <w:tcW w:w="737" w:type="dxa"/>
          </w:tcPr>
          <w:p w14:paraId="02F14BB7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7"/>
                <w:szCs w:val="17"/>
              </w:rPr>
              <w:t>1,100</w:t>
            </w:r>
          </w:p>
        </w:tc>
        <w:tc>
          <w:tcPr>
            <w:tcW w:w="3175" w:type="dxa"/>
          </w:tcPr>
          <w:p w14:paraId="7DF24BEC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7"/>
                <w:szCs w:val="17"/>
              </w:rPr>
              <w:t>Define produto, projeto e custo. Quase tudo depende e o erro volta caro.</w:t>
            </w:r>
          </w:p>
        </w:tc>
      </w:tr>
      <w:tr w:rsidR="000D2051" w:rsidRPr="00EC3F5A" w14:paraId="29E655DE" w14:textId="77777777">
        <w:trPr>
          <w:cantSplit/>
          <w:jc w:val="center"/>
        </w:trPr>
        <w:tc>
          <w:tcPr>
            <w:tcW w:w="1814" w:type="dxa"/>
            <w:shd w:val="clear" w:color="auto" w:fill="D9E1F2"/>
          </w:tcPr>
          <w:p w14:paraId="612A0316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b/>
                <w:sz w:val="17"/>
                <w:szCs w:val="17"/>
              </w:rPr>
              <w:t>Incorporação Gadens</w:t>
            </w:r>
          </w:p>
        </w:tc>
        <w:tc>
          <w:tcPr>
            <w:tcW w:w="964" w:type="dxa"/>
          </w:tcPr>
          <w:p w14:paraId="23C5430D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7"/>
                <w:szCs w:val="17"/>
              </w:rPr>
              <w:t>5</w:t>
            </w:r>
          </w:p>
        </w:tc>
        <w:tc>
          <w:tcPr>
            <w:tcW w:w="1020" w:type="dxa"/>
          </w:tcPr>
          <w:p w14:paraId="61AA1E51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7"/>
                <w:szCs w:val="17"/>
              </w:rPr>
              <w:t>5</w:t>
            </w:r>
          </w:p>
        </w:tc>
        <w:tc>
          <w:tcPr>
            <w:tcW w:w="1020" w:type="dxa"/>
          </w:tcPr>
          <w:p w14:paraId="5659E609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7"/>
                <w:szCs w:val="17"/>
              </w:rPr>
              <w:t>5</w:t>
            </w:r>
          </w:p>
        </w:tc>
        <w:tc>
          <w:tcPr>
            <w:tcW w:w="737" w:type="dxa"/>
          </w:tcPr>
          <w:p w14:paraId="51DAD497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7"/>
                <w:szCs w:val="17"/>
              </w:rPr>
              <w:t>5,00</w:t>
            </w:r>
          </w:p>
        </w:tc>
        <w:tc>
          <w:tcPr>
            <w:tcW w:w="737" w:type="dxa"/>
          </w:tcPr>
          <w:p w14:paraId="531A7F38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7"/>
                <w:szCs w:val="17"/>
              </w:rPr>
              <w:t>1,100</w:t>
            </w:r>
          </w:p>
        </w:tc>
        <w:tc>
          <w:tcPr>
            <w:tcW w:w="3175" w:type="dxa"/>
          </w:tcPr>
          <w:p w14:paraId="3A8F636E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7"/>
                <w:szCs w:val="17"/>
              </w:rPr>
              <w:t>Mesma lógica; ciclo mais longo e valor por unidade maior.</w:t>
            </w:r>
          </w:p>
        </w:tc>
      </w:tr>
      <w:tr w:rsidR="000D2051" w:rsidRPr="00EC3F5A" w14:paraId="22DBA6E4" w14:textId="77777777">
        <w:trPr>
          <w:cantSplit/>
          <w:jc w:val="center"/>
        </w:trPr>
        <w:tc>
          <w:tcPr>
            <w:tcW w:w="1814" w:type="dxa"/>
            <w:shd w:val="clear" w:color="auto" w:fill="D9E1F2"/>
          </w:tcPr>
          <w:p w14:paraId="0478F680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b/>
                <w:sz w:val="17"/>
                <w:szCs w:val="17"/>
              </w:rPr>
              <w:t>Engenharia</w:t>
            </w:r>
          </w:p>
        </w:tc>
        <w:tc>
          <w:tcPr>
            <w:tcW w:w="964" w:type="dxa"/>
          </w:tcPr>
          <w:p w14:paraId="2F953F9A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7"/>
                <w:szCs w:val="17"/>
              </w:rPr>
              <w:t>5</w:t>
            </w:r>
          </w:p>
        </w:tc>
        <w:tc>
          <w:tcPr>
            <w:tcW w:w="1020" w:type="dxa"/>
          </w:tcPr>
          <w:p w14:paraId="0BB5CC24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7"/>
                <w:szCs w:val="17"/>
              </w:rPr>
              <w:t>5</w:t>
            </w:r>
          </w:p>
        </w:tc>
        <w:tc>
          <w:tcPr>
            <w:tcW w:w="1020" w:type="dxa"/>
          </w:tcPr>
          <w:p w14:paraId="586548B5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7"/>
                <w:szCs w:val="17"/>
              </w:rPr>
              <w:t>4</w:t>
            </w:r>
          </w:p>
        </w:tc>
        <w:tc>
          <w:tcPr>
            <w:tcW w:w="737" w:type="dxa"/>
          </w:tcPr>
          <w:p w14:paraId="40A33A78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7"/>
                <w:szCs w:val="17"/>
              </w:rPr>
              <w:t>4,67</w:t>
            </w:r>
          </w:p>
        </w:tc>
        <w:tc>
          <w:tcPr>
            <w:tcW w:w="737" w:type="dxa"/>
          </w:tcPr>
          <w:p w14:paraId="5106EAF4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7"/>
                <w:szCs w:val="17"/>
              </w:rPr>
              <w:t>1,084</w:t>
            </w:r>
          </w:p>
        </w:tc>
        <w:tc>
          <w:tcPr>
            <w:tcW w:w="3175" w:type="dxa"/>
          </w:tcPr>
          <w:p w14:paraId="117078EC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7"/>
                <w:szCs w:val="17"/>
              </w:rPr>
              <w:t>Orçamento, planejamento e obra concentram o maior custo e o caminho crítico.</w:t>
            </w:r>
          </w:p>
        </w:tc>
      </w:tr>
      <w:tr w:rsidR="000D2051" w:rsidRPr="00EC3F5A" w14:paraId="09C2558C" w14:textId="77777777">
        <w:trPr>
          <w:cantSplit/>
          <w:jc w:val="center"/>
        </w:trPr>
        <w:tc>
          <w:tcPr>
            <w:tcW w:w="1814" w:type="dxa"/>
            <w:shd w:val="clear" w:color="auto" w:fill="D9E1F2"/>
          </w:tcPr>
          <w:p w14:paraId="5F9E324C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b/>
                <w:sz w:val="17"/>
                <w:szCs w:val="17"/>
              </w:rPr>
              <w:t>Novos Negócios</w:t>
            </w:r>
          </w:p>
        </w:tc>
        <w:tc>
          <w:tcPr>
            <w:tcW w:w="964" w:type="dxa"/>
          </w:tcPr>
          <w:p w14:paraId="52FC73A9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7"/>
                <w:szCs w:val="17"/>
              </w:rPr>
              <w:t>5</w:t>
            </w:r>
          </w:p>
        </w:tc>
        <w:tc>
          <w:tcPr>
            <w:tcW w:w="1020" w:type="dxa"/>
          </w:tcPr>
          <w:p w14:paraId="39EE035F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7"/>
                <w:szCs w:val="17"/>
              </w:rPr>
              <w:t>3</w:t>
            </w:r>
          </w:p>
        </w:tc>
        <w:tc>
          <w:tcPr>
            <w:tcW w:w="1020" w:type="dxa"/>
          </w:tcPr>
          <w:p w14:paraId="7B041957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7"/>
                <w:szCs w:val="17"/>
              </w:rPr>
              <w:t>5</w:t>
            </w:r>
          </w:p>
        </w:tc>
        <w:tc>
          <w:tcPr>
            <w:tcW w:w="737" w:type="dxa"/>
          </w:tcPr>
          <w:p w14:paraId="674D29E5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7"/>
                <w:szCs w:val="17"/>
              </w:rPr>
              <w:t>4,33</w:t>
            </w:r>
          </w:p>
        </w:tc>
        <w:tc>
          <w:tcPr>
            <w:tcW w:w="737" w:type="dxa"/>
          </w:tcPr>
          <w:p w14:paraId="164D29CF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7"/>
                <w:szCs w:val="17"/>
              </w:rPr>
              <w:t>1,067</w:t>
            </w:r>
          </w:p>
        </w:tc>
        <w:tc>
          <w:tcPr>
            <w:tcW w:w="3175" w:type="dxa"/>
          </w:tcPr>
          <w:p w14:paraId="2949A817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7"/>
                <w:szCs w:val="17"/>
              </w:rPr>
              <w:t>Poucas decisões, mas irreversíveis (compra de terreno, contratos, SPE).</w:t>
            </w:r>
          </w:p>
        </w:tc>
      </w:tr>
      <w:tr w:rsidR="000D2051" w:rsidRPr="00EC3F5A" w14:paraId="5A9C5323" w14:textId="77777777">
        <w:trPr>
          <w:cantSplit/>
          <w:jc w:val="center"/>
        </w:trPr>
        <w:tc>
          <w:tcPr>
            <w:tcW w:w="1814" w:type="dxa"/>
            <w:shd w:val="clear" w:color="auto" w:fill="D9E1F2"/>
          </w:tcPr>
          <w:p w14:paraId="7F589181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b/>
                <w:sz w:val="17"/>
                <w:szCs w:val="17"/>
              </w:rPr>
              <w:t>Suprimentos</w:t>
            </w:r>
          </w:p>
        </w:tc>
        <w:tc>
          <w:tcPr>
            <w:tcW w:w="964" w:type="dxa"/>
          </w:tcPr>
          <w:p w14:paraId="03D3042B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7"/>
                <w:szCs w:val="17"/>
              </w:rPr>
              <w:t>5</w:t>
            </w:r>
          </w:p>
        </w:tc>
        <w:tc>
          <w:tcPr>
            <w:tcW w:w="1020" w:type="dxa"/>
          </w:tcPr>
          <w:p w14:paraId="5153944D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7"/>
                <w:szCs w:val="17"/>
              </w:rPr>
              <w:t>4</w:t>
            </w:r>
          </w:p>
        </w:tc>
        <w:tc>
          <w:tcPr>
            <w:tcW w:w="1020" w:type="dxa"/>
          </w:tcPr>
          <w:p w14:paraId="0E6D2E09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7"/>
                <w:szCs w:val="17"/>
              </w:rPr>
              <w:t>3</w:t>
            </w:r>
          </w:p>
        </w:tc>
        <w:tc>
          <w:tcPr>
            <w:tcW w:w="737" w:type="dxa"/>
          </w:tcPr>
          <w:p w14:paraId="0D8BBD81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7"/>
                <w:szCs w:val="17"/>
              </w:rPr>
              <w:t>4,00</w:t>
            </w:r>
          </w:p>
        </w:tc>
        <w:tc>
          <w:tcPr>
            <w:tcW w:w="737" w:type="dxa"/>
          </w:tcPr>
          <w:p w14:paraId="44F1B41D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7"/>
                <w:szCs w:val="17"/>
              </w:rPr>
              <w:t>1,050</w:t>
            </w:r>
          </w:p>
        </w:tc>
        <w:tc>
          <w:tcPr>
            <w:tcW w:w="3175" w:type="dxa"/>
          </w:tcPr>
          <w:p w14:paraId="0797837F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7"/>
                <w:szCs w:val="17"/>
              </w:rPr>
              <w:t>Maior parte do custo de obra passa por compras; erro de compra tem correção parcial.</w:t>
            </w:r>
          </w:p>
        </w:tc>
      </w:tr>
      <w:tr w:rsidR="000D2051" w:rsidRPr="00EC3F5A" w14:paraId="362E79D3" w14:textId="77777777">
        <w:trPr>
          <w:cantSplit/>
          <w:jc w:val="center"/>
        </w:trPr>
        <w:tc>
          <w:tcPr>
            <w:tcW w:w="1814" w:type="dxa"/>
            <w:shd w:val="clear" w:color="auto" w:fill="D9E1F2"/>
          </w:tcPr>
          <w:p w14:paraId="3A2E41CD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b/>
                <w:sz w:val="17"/>
                <w:szCs w:val="17"/>
              </w:rPr>
              <w:t>Financeiro</w:t>
            </w:r>
          </w:p>
        </w:tc>
        <w:tc>
          <w:tcPr>
            <w:tcW w:w="964" w:type="dxa"/>
          </w:tcPr>
          <w:p w14:paraId="1B9F3861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7"/>
                <w:szCs w:val="17"/>
              </w:rPr>
              <w:t>4</w:t>
            </w:r>
          </w:p>
        </w:tc>
        <w:tc>
          <w:tcPr>
            <w:tcW w:w="1020" w:type="dxa"/>
          </w:tcPr>
          <w:p w14:paraId="4642B216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7"/>
                <w:szCs w:val="17"/>
              </w:rPr>
              <w:t>5</w:t>
            </w:r>
          </w:p>
        </w:tc>
        <w:tc>
          <w:tcPr>
            <w:tcW w:w="1020" w:type="dxa"/>
          </w:tcPr>
          <w:p w14:paraId="07B6CF76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7"/>
                <w:szCs w:val="17"/>
              </w:rPr>
              <w:t>3</w:t>
            </w:r>
          </w:p>
        </w:tc>
        <w:tc>
          <w:tcPr>
            <w:tcW w:w="737" w:type="dxa"/>
          </w:tcPr>
          <w:p w14:paraId="0B4190B3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7"/>
                <w:szCs w:val="17"/>
              </w:rPr>
              <w:t>4,00</w:t>
            </w:r>
          </w:p>
        </w:tc>
        <w:tc>
          <w:tcPr>
            <w:tcW w:w="737" w:type="dxa"/>
          </w:tcPr>
          <w:p w14:paraId="6D58EAA8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7"/>
                <w:szCs w:val="17"/>
              </w:rPr>
              <w:t>1,050</w:t>
            </w:r>
          </w:p>
        </w:tc>
        <w:tc>
          <w:tcPr>
            <w:tcW w:w="3175" w:type="dxa"/>
          </w:tcPr>
          <w:p w14:paraId="072F21C0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7"/>
                <w:szCs w:val="17"/>
              </w:rPr>
              <w:t>Todo pagamento e conciliação passa por aqui. É processo de apoio, mas de alto risco.</w:t>
            </w:r>
          </w:p>
        </w:tc>
      </w:tr>
      <w:tr w:rsidR="000D2051" w:rsidRPr="00EC3F5A" w14:paraId="69E57579" w14:textId="77777777">
        <w:trPr>
          <w:cantSplit/>
          <w:jc w:val="center"/>
        </w:trPr>
        <w:tc>
          <w:tcPr>
            <w:tcW w:w="1814" w:type="dxa"/>
            <w:shd w:val="clear" w:color="auto" w:fill="D9E1F2"/>
          </w:tcPr>
          <w:p w14:paraId="30045A89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b/>
                <w:sz w:val="17"/>
                <w:szCs w:val="17"/>
              </w:rPr>
              <w:t>GMO</w:t>
            </w:r>
          </w:p>
        </w:tc>
        <w:tc>
          <w:tcPr>
            <w:tcW w:w="964" w:type="dxa"/>
          </w:tcPr>
          <w:p w14:paraId="32120D2A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7"/>
                <w:szCs w:val="17"/>
              </w:rPr>
              <w:t>4</w:t>
            </w:r>
          </w:p>
        </w:tc>
        <w:tc>
          <w:tcPr>
            <w:tcW w:w="1020" w:type="dxa"/>
          </w:tcPr>
          <w:p w14:paraId="798FE476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7"/>
                <w:szCs w:val="17"/>
              </w:rPr>
              <w:t>4</w:t>
            </w:r>
          </w:p>
        </w:tc>
        <w:tc>
          <w:tcPr>
            <w:tcW w:w="1020" w:type="dxa"/>
          </w:tcPr>
          <w:p w14:paraId="203C8BC3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7"/>
                <w:szCs w:val="17"/>
              </w:rPr>
              <w:t>3</w:t>
            </w:r>
          </w:p>
        </w:tc>
        <w:tc>
          <w:tcPr>
            <w:tcW w:w="737" w:type="dxa"/>
          </w:tcPr>
          <w:p w14:paraId="4DCA8C49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7"/>
                <w:szCs w:val="17"/>
              </w:rPr>
              <w:t>3,67</w:t>
            </w:r>
          </w:p>
        </w:tc>
        <w:tc>
          <w:tcPr>
            <w:tcW w:w="737" w:type="dxa"/>
          </w:tcPr>
          <w:p w14:paraId="6E749B31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7"/>
                <w:szCs w:val="17"/>
              </w:rPr>
              <w:t>1,034</w:t>
            </w:r>
          </w:p>
        </w:tc>
        <w:tc>
          <w:tcPr>
            <w:tcW w:w="3175" w:type="dxa"/>
          </w:tcPr>
          <w:p w14:paraId="0A729C5E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7"/>
                <w:szCs w:val="17"/>
              </w:rPr>
              <w:t>Contratos de empreiteiros e medição; a obra depende deles para iniciar e pagar.</w:t>
            </w:r>
          </w:p>
        </w:tc>
      </w:tr>
      <w:tr w:rsidR="000D2051" w:rsidRPr="00EC3F5A" w14:paraId="3681D253" w14:textId="77777777">
        <w:trPr>
          <w:cantSplit/>
          <w:jc w:val="center"/>
        </w:trPr>
        <w:tc>
          <w:tcPr>
            <w:tcW w:w="1814" w:type="dxa"/>
            <w:shd w:val="clear" w:color="auto" w:fill="D9E1F2"/>
          </w:tcPr>
          <w:p w14:paraId="22D88D0F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b/>
                <w:sz w:val="17"/>
                <w:szCs w:val="17"/>
              </w:rPr>
              <w:t>Comercial Make It</w:t>
            </w:r>
          </w:p>
        </w:tc>
        <w:tc>
          <w:tcPr>
            <w:tcW w:w="964" w:type="dxa"/>
          </w:tcPr>
          <w:p w14:paraId="68A833B7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7"/>
                <w:szCs w:val="17"/>
              </w:rPr>
              <w:t>4</w:t>
            </w:r>
          </w:p>
        </w:tc>
        <w:tc>
          <w:tcPr>
            <w:tcW w:w="1020" w:type="dxa"/>
          </w:tcPr>
          <w:p w14:paraId="17D4E753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7"/>
                <w:szCs w:val="17"/>
              </w:rPr>
              <w:t>4</w:t>
            </w:r>
          </w:p>
        </w:tc>
        <w:tc>
          <w:tcPr>
            <w:tcW w:w="1020" w:type="dxa"/>
          </w:tcPr>
          <w:p w14:paraId="5DBB0795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7"/>
                <w:szCs w:val="17"/>
              </w:rPr>
              <w:t>3</w:t>
            </w:r>
          </w:p>
        </w:tc>
        <w:tc>
          <w:tcPr>
            <w:tcW w:w="737" w:type="dxa"/>
          </w:tcPr>
          <w:p w14:paraId="6B1ED450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7"/>
                <w:szCs w:val="17"/>
              </w:rPr>
              <w:t>3,67</w:t>
            </w:r>
          </w:p>
        </w:tc>
        <w:tc>
          <w:tcPr>
            <w:tcW w:w="737" w:type="dxa"/>
          </w:tcPr>
          <w:p w14:paraId="18C40490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7"/>
                <w:szCs w:val="17"/>
              </w:rPr>
              <w:t>1,034</w:t>
            </w:r>
          </w:p>
        </w:tc>
        <w:tc>
          <w:tcPr>
            <w:tcW w:w="3175" w:type="dxa"/>
          </w:tcPr>
          <w:p w14:paraId="32EFD9C3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7"/>
                <w:szCs w:val="17"/>
              </w:rPr>
              <w:t>Caixa depende do ritmo de venda e do repasse da CEF.</w:t>
            </w:r>
          </w:p>
        </w:tc>
      </w:tr>
      <w:tr w:rsidR="000D2051" w:rsidRPr="00EC3F5A" w14:paraId="4F4A7479" w14:textId="77777777">
        <w:trPr>
          <w:cantSplit/>
          <w:jc w:val="center"/>
        </w:trPr>
        <w:tc>
          <w:tcPr>
            <w:tcW w:w="1814" w:type="dxa"/>
            <w:shd w:val="clear" w:color="auto" w:fill="D9E1F2"/>
          </w:tcPr>
          <w:p w14:paraId="2D6E94BE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b/>
                <w:sz w:val="17"/>
                <w:szCs w:val="17"/>
              </w:rPr>
              <w:t>Comercial Gadens</w:t>
            </w:r>
          </w:p>
        </w:tc>
        <w:tc>
          <w:tcPr>
            <w:tcW w:w="964" w:type="dxa"/>
          </w:tcPr>
          <w:p w14:paraId="064D07A8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7"/>
                <w:szCs w:val="17"/>
              </w:rPr>
              <w:t>4</w:t>
            </w:r>
          </w:p>
        </w:tc>
        <w:tc>
          <w:tcPr>
            <w:tcW w:w="1020" w:type="dxa"/>
          </w:tcPr>
          <w:p w14:paraId="542B6836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7"/>
                <w:szCs w:val="17"/>
              </w:rPr>
              <w:t>3</w:t>
            </w:r>
          </w:p>
        </w:tc>
        <w:tc>
          <w:tcPr>
            <w:tcW w:w="1020" w:type="dxa"/>
          </w:tcPr>
          <w:p w14:paraId="2049B197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7"/>
                <w:szCs w:val="17"/>
              </w:rPr>
              <w:t>3</w:t>
            </w:r>
          </w:p>
        </w:tc>
        <w:tc>
          <w:tcPr>
            <w:tcW w:w="737" w:type="dxa"/>
          </w:tcPr>
          <w:p w14:paraId="462EBCC1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7"/>
                <w:szCs w:val="17"/>
              </w:rPr>
              <w:t>3,33</w:t>
            </w:r>
          </w:p>
        </w:tc>
        <w:tc>
          <w:tcPr>
            <w:tcW w:w="737" w:type="dxa"/>
          </w:tcPr>
          <w:p w14:paraId="0A0C1C39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7"/>
                <w:szCs w:val="17"/>
              </w:rPr>
              <w:t>1,017</w:t>
            </w:r>
          </w:p>
        </w:tc>
        <w:tc>
          <w:tcPr>
            <w:tcW w:w="3175" w:type="dxa"/>
          </w:tcPr>
          <w:p w14:paraId="0DA35D99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7"/>
                <w:szCs w:val="17"/>
              </w:rPr>
              <w:t>Ciclo mais lento e com mais folga que o Make It.</w:t>
            </w:r>
          </w:p>
        </w:tc>
      </w:tr>
      <w:tr w:rsidR="000D2051" w:rsidRPr="00EC3F5A" w14:paraId="0694862A" w14:textId="77777777">
        <w:trPr>
          <w:cantSplit/>
          <w:jc w:val="center"/>
        </w:trPr>
        <w:tc>
          <w:tcPr>
            <w:tcW w:w="1814" w:type="dxa"/>
            <w:shd w:val="clear" w:color="auto" w:fill="D9E1F2"/>
          </w:tcPr>
          <w:p w14:paraId="76632124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b/>
                <w:sz w:val="17"/>
                <w:szCs w:val="17"/>
              </w:rPr>
              <w:t>Sem processo definido</w:t>
            </w:r>
          </w:p>
        </w:tc>
        <w:tc>
          <w:tcPr>
            <w:tcW w:w="964" w:type="dxa"/>
          </w:tcPr>
          <w:p w14:paraId="53FB6474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7"/>
                <w:szCs w:val="17"/>
              </w:rPr>
              <w:t>3</w:t>
            </w:r>
          </w:p>
        </w:tc>
        <w:tc>
          <w:tcPr>
            <w:tcW w:w="1020" w:type="dxa"/>
          </w:tcPr>
          <w:p w14:paraId="6E499213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7"/>
                <w:szCs w:val="17"/>
              </w:rPr>
              <w:t>3</w:t>
            </w:r>
          </w:p>
        </w:tc>
        <w:tc>
          <w:tcPr>
            <w:tcW w:w="1020" w:type="dxa"/>
          </w:tcPr>
          <w:p w14:paraId="1775DE3D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7"/>
                <w:szCs w:val="17"/>
              </w:rPr>
              <w:t>3</w:t>
            </w:r>
          </w:p>
        </w:tc>
        <w:tc>
          <w:tcPr>
            <w:tcW w:w="737" w:type="dxa"/>
          </w:tcPr>
          <w:p w14:paraId="1FDB7D0A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7"/>
                <w:szCs w:val="17"/>
              </w:rPr>
              <w:t>3,00</w:t>
            </w:r>
          </w:p>
        </w:tc>
        <w:tc>
          <w:tcPr>
            <w:tcW w:w="737" w:type="dxa"/>
          </w:tcPr>
          <w:p w14:paraId="4258A8EC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7"/>
                <w:szCs w:val="17"/>
              </w:rPr>
              <w:t>1,000</w:t>
            </w:r>
          </w:p>
        </w:tc>
        <w:tc>
          <w:tcPr>
            <w:tcW w:w="3175" w:type="dxa"/>
          </w:tcPr>
          <w:p w14:paraId="5E5539BA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7"/>
                <w:szCs w:val="17"/>
              </w:rPr>
              <w:t>Atividade sem Processo nem etiqueta no ClickUp. Fator neutro.</w:t>
            </w:r>
          </w:p>
        </w:tc>
      </w:tr>
    </w:tbl>
    <w:p w14:paraId="0AEBBAD3" w14:textId="77777777" w:rsidR="000D2051" w:rsidRPr="00EC3F5A" w:rsidRDefault="000D2051">
      <w:pPr>
        <w:spacing w:after="40"/>
      </w:pPr>
    </w:p>
    <w:p w14:paraId="106AE1A9" w14:textId="77777777" w:rsidR="000D2051" w:rsidRPr="00EC3F5A" w:rsidRDefault="00000000">
      <w:r w:rsidRPr="00EC3F5A">
        <w:rPr>
          <w:b/>
        </w:rPr>
        <w:t xml:space="preserve">Por que a faixa é pequena (0,9 a 1,1): </w:t>
      </w:r>
      <w:r w:rsidRPr="00EC3F5A">
        <w:t>no macroprocesso, Financeiro e Suprimentos aparecem como apoio. Mas é no Financeiro que o dinheiro sai. Se o fator variasse muito, uma atividade de alto risco num processo de apoio ficaria escondida. Com a faixa pequena, o processo apenas desempata. Quem manda é o risco da atividade.</w:t>
      </w:r>
    </w:p>
    <w:p w14:paraId="6F5FBBED" w14:textId="77777777" w:rsidR="000D2051" w:rsidRPr="00EC3F5A" w:rsidRDefault="00000000">
      <w:pPr>
        <w:pStyle w:val="Ttulo1"/>
      </w:pPr>
      <w:r w:rsidRPr="00EC3F5A">
        <w:t>5. A natureza da ação</w:t>
      </w:r>
    </w:p>
    <w:p w14:paraId="46B96164" w14:textId="77777777" w:rsidR="000D2051" w:rsidRPr="00EC3F5A" w:rsidRDefault="00000000">
      <w:r w:rsidRPr="00EC3F5A">
        <w:t>A natureza diz o que a atividade faz, e isso muda o valor dela. O ajuste é somado à nota depois do fator do processo.</w:t>
      </w:r>
    </w:p>
    <w:p w14:paraId="50DA218D" w14:textId="77777777" w:rsidR="000D2051" w:rsidRPr="00EC3F5A" w:rsidRDefault="00000000">
      <w:pPr>
        <w:keepNext/>
        <w:spacing w:after="60"/>
      </w:pPr>
      <w:r w:rsidRPr="00EC3F5A">
        <w:rPr>
          <w:b/>
          <w:color w:val="1F3864"/>
          <w:sz w:val="18"/>
          <w:szCs w:val="18"/>
        </w:rPr>
        <w:t>Tabela 4 · Ajuste por natureza (aba Matriz)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6236"/>
        <w:gridCol w:w="1077"/>
      </w:tblGrid>
      <w:tr w:rsidR="000D2051" w:rsidRPr="00EC3F5A" w14:paraId="5B95C8A6" w14:textId="77777777">
        <w:trPr>
          <w:cantSplit/>
          <w:tblHeader/>
          <w:jc w:val="center"/>
        </w:trPr>
        <w:tc>
          <w:tcPr>
            <w:tcW w:w="2154" w:type="dxa"/>
            <w:shd w:val="clear" w:color="auto" w:fill="1F3864"/>
          </w:tcPr>
          <w:p w14:paraId="5B461176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FFFFFF"/>
                <w:sz w:val="18"/>
                <w:szCs w:val="18"/>
              </w:rPr>
              <w:t>Natureza</w:t>
            </w:r>
          </w:p>
        </w:tc>
        <w:tc>
          <w:tcPr>
            <w:tcW w:w="6236" w:type="dxa"/>
            <w:shd w:val="clear" w:color="auto" w:fill="1F3864"/>
          </w:tcPr>
          <w:p w14:paraId="2A18C3A5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FFFFFF"/>
                <w:sz w:val="18"/>
                <w:szCs w:val="18"/>
              </w:rPr>
              <w:t>Quando usar</w:t>
            </w:r>
          </w:p>
        </w:tc>
        <w:tc>
          <w:tcPr>
            <w:tcW w:w="1077" w:type="dxa"/>
            <w:shd w:val="clear" w:color="auto" w:fill="1F3864"/>
          </w:tcPr>
          <w:p w14:paraId="13165A60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FFFFFF"/>
                <w:sz w:val="18"/>
                <w:szCs w:val="18"/>
              </w:rPr>
              <w:t>Ajuste</w:t>
            </w:r>
          </w:p>
        </w:tc>
      </w:tr>
      <w:tr w:rsidR="000D2051" w:rsidRPr="00EC3F5A" w14:paraId="6BFC73A6" w14:textId="77777777">
        <w:trPr>
          <w:cantSplit/>
          <w:jc w:val="center"/>
        </w:trPr>
        <w:tc>
          <w:tcPr>
            <w:tcW w:w="2154" w:type="dxa"/>
            <w:shd w:val="clear" w:color="auto" w:fill="D9E1F2"/>
          </w:tcPr>
          <w:p w14:paraId="1C3F75DA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b/>
                <w:sz w:val="18"/>
                <w:szCs w:val="18"/>
              </w:rPr>
              <w:t>Controle</w:t>
            </w:r>
          </w:p>
        </w:tc>
        <w:tc>
          <w:tcPr>
            <w:tcW w:w="6236" w:type="dxa"/>
          </w:tcPr>
          <w:p w14:paraId="4998F51A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8"/>
                <w:szCs w:val="18"/>
              </w:rPr>
              <w:t>Alçada, trava, segregação, aprovação, conciliação, acesso. Protege contra fraude e erro.</w:t>
            </w:r>
          </w:p>
        </w:tc>
        <w:tc>
          <w:tcPr>
            <w:tcW w:w="1077" w:type="dxa"/>
          </w:tcPr>
          <w:p w14:paraId="0BFFB62C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8"/>
                <w:szCs w:val="18"/>
              </w:rPr>
              <w:t>+0,3</w:t>
            </w:r>
          </w:p>
        </w:tc>
      </w:tr>
      <w:tr w:rsidR="000D2051" w:rsidRPr="00EC3F5A" w14:paraId="33942000" w14:textId="77777777">
        <w:trPr>
          <w:cantSplit/>
          <w:jc w:val="center"/>
        </w:trPr>
        <w:tc>
          <w:tcPr>
            <w:tcW w:w="2154" w:type="dxa"/>
            <w:shd w:val="clear" w:color="auto" w:fill="D9E1F2"/>
          </w:tcPr>
          <w:p w14:paraId="4EED93F3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b/>
                <w:sz w:val="18"/>
                <w:szCs w:val="18"/>
              </w:rPr>
              <w:lastRenderedPageBreak/>
              <w:t>Documento normativo</w:t>
            </w:r>
          </w:p>
        </w:tc>
        <w:tc>
          <w:tcPr>
            <w:tcW w:w="6236" w:type="dxa"/>
          </w:tcPr>
          <w:p w14:paraId="0B51B9CE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8"/>
                <w:szCs w:val="18"/>
              </w:rPr>
              <w:t>POP, IT, Política ou Regimento. A nota vem do risco que o documento cobre.</w:t>
            </w:r>
          </w:p>
        </w:tc>
        <w:tc>
          <w:tcPr>
            <w:tcW w:w="1077" w:type="dxa"/>
          </w:tcPr>
          <w:p w14:paraId="5951D639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8"/>
                <w:szCs w:val="18"/>
              </w:rPr>
              <w:t>0,0</w:t>
            </w:r>
          </w:p>
        </w:tc>
      </w:tr>
      <w:tr w:rsidR="000D2051" w:rsidRPr="00EC3F5A" w14:paraId="2C4E3C73" w14:textId="77777777">
        <w:trPr>
          <w:cantSplit/>
          <w:jc w:val="center"/>
        </w:trPr>
        <w:tc>
          <w:tcPr>
            <w:tcW w:w="2154" w:type="dxa"/>
            <w:shd w:val="clear" w:color="auto" w:fill="D9E1F2"/>
          </w:tcPr>
          <w:p w14:paraId="549C6AED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b/>
                <w:sz w:val="18"/>
                <w:szCs w:val="18"/>
              </w:rPr>
              <w:t>Automação ou sistema</w:t>
            </w:r>
          </w:p>
        </w:tc>
        <w:tc>
          <w:tcPr>
            <w:tcW w:w="6236" w:type="dxa"/>
          </w:tcPr>
          <w:p w14:paraId="0FBEF884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8"/>
                <w:szCs w:val="18"/>
              </w:rPr>
              <w:t>Integração, parametrização, campo, módulo. A nota vem do que protege ou acelera.</w:t>
            </w:r>
          </w:p>
        </w:tc>
        <w:tc>
          <w:tcPr>
            <w:tcW w:w="1077" w:type="dxa"/>
          </w:tcPr>
          <w:p w14:paraId="2C50A171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8"/>
                <w:szCs w:val="18"/>
              </w:rPr>
              <w:t>0,0</w:t>
            </w:r>
          </w:p>
        </w:tc>
      </w:tr>
      <w:tr w:rsidR="000D2051" w:rsidRPr="00EC3F5A" w14:paraId="15B01959" w14:textId="77777777">
        <w:trPr>
          <w:cantSplit/>
          <w:jc w:val="center"/>
        </w:trPr>
        <w:tc>
          <w:tcPr>
            <w:tcW w:w="2154" w:type="dxa"/>
            <w:shd w:val="clear" w:color="auto" w:fill="D9E1F2"/>
          </w:tcPr>
          <w:p w14:paraId="5071DDCB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b/>
                <w:sz w:val="18"/>
                <w:szCs w:val="18"/>
              </w:rPr>
              <w:t>Definição ou decisão</w:t>
            </w:r>
          </w:p>
        </w:tc>
        <w:tc>
          <w:tcPr>
            <w:tcW w:w="6236" w:type="dxa"/>
          </w:tcPr>
          <w:p w14:paraId="3B56A2AB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8"/>
                <w:szCs w:val="18"/>
              </w:rPr>
              <w:t>Definir regra, responsável ou prazo, ou avaliar uma opção.</w:t>
            </w:r>
          </w:p>
        </w:tc>
        <w:tc>
          <w:tcPr>
            <w:tcW w:w="1077" w:type="dxa"/>
          </w:tcPr>
          <w:p w14:paraId="05AB3F82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8"/>
                <w:szCs w:val="18"/>
              </w:rPr>
              <w:t>0,0</w:t>
            </w:r>
          </w:p>
        </w:tc>
      </w:tr>
      <w:tr w:rsidR="000D2051" w:rsidRPr="00EC3F5A" w14:paraId="40C7FE4A" w14:textId="77777777">
        <w:trPr>
          <w:cantSplit/>
          <w:jc w:val="center"/>
        </w:trPr>
        <w:tc>
          <w:tcPr>
            <w:tcW w:w="2154" w:type="dxa"/>
            <w:shd w:val="clear" w:color="auto" w:fill="D9E1F2"/>
          </w:tcPr>
          <w:p w14:paraId="1FC92AE0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b/>
                <w:sz w:val="18"/>
                <w:szCs w:val="18"/>
              </w:rPr>
              <w:t>Treinamento</w:t>
            </w:r>
          </w:p>
        </w:tc>
        <w:tc>
          <w:tcPr>
            <w:tcW w:w="6236" w:type="dxa"/>
          </w:tcPr>
          <w:p w14:paraId="037E880E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8"/>
                <w:szCs w:val="18"/>
              </w:rPr>
              <w:t>Treinar equipe. Sobe a nota pelos critérios quando sustenta um controle.</w:t>
            </w:r>
          </w:p>
        </w:tc>
        <w:tc>
          <w:tcPr>
            <w:tcW w:w="1077" w:type="dxa"/>
          </w:tcPr>
          <w:p w14:paraId="283628CD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8"/>
                <w:szCs w:val="18"/>
              </w:rPr>
              <w:t>-0,2</w:t>
            </w:r>
          </w:p>
        </w:tc>
      </w:tr>
      <w:tr w:rsidR="000D2051" w:rsidRPr="00EC3F5A" w14:paraId="494D5601" w14:textId="77777777">
        <w:trPr>
          <w:cantSplit/>
          <w:jc w:val="center"/>
        </w:trPr>
        <w:tc>
          <w:tcPr>
            <w:tcW w:w="2154" w:type="dxa"/>
            <w:shd w:val="clear" w:color="auto" w:fill="D9E1F2"/>
          </w:tcPr>
          <w:p w14:paraId="5373311A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b/>
                <w:sz w:val="18"/>
                <w:szCs w:val="18"/>
              </w:rPr>
              <w:t>Indicador</w:t>
            </w:r>
          </w:p>
        </w:tc>
        <w:tc>
          <w:tcPr>
            <w:tcW w:w="6236" w:type="dxa"/>
          </w:tcPr>
          <w:p w14:paraId="052F9295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8"/>
                <w:szCs w:val="18"/>
              </w:rPr>
              <w:t>Medir sem proteger. Se o indicador detecta desvio (exemplo: avanço físico x financeiro), classificar como Controle.</w:t>
            </w:r>
          </w:p>
        </w:tc>
        <w:tc>
          <w:tcPr>
            <w:tcW w:w="1077" w:type="dxa"/>
          </w:tcPr>
          <w:p w14:paraId="0D171355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8"/>
                <w:szCs w:val="18"/>
              </w:rPr>
              <w:t>-0,3</w:t>
            </w:r>
          </w:p>
        </w:tc>
      </w:tr>
    </w:tbl>
    <w:p w14:paraId="36E9520F" w14:textId="77777777" w:rsidR="000D2051" w:rsidRPr="00EC3F5A" w:rsidRDefault="000D2051">
      <w:pPr>
        <w:spacing w:after="40"/>
      </w:pPr>
    </w:p>
    <w:p w14:paraId="2FFDE04B" w14:textId="77777777" w:rsidR="000D2051" w:rsidRPr="00EC3F5A" w:rsidRDefault="00000000">
      <w:r w:rsidRPr="00EC3F5A">
        <w:t>Por que controle sobe: alçada, trava, segregação e conciliação são o que impede a fraude de acontecer. Por que indicador desce: medir sem proteger não reduz o risco por si só. Se o indicador detecta desvio (como "avanço físico x avanço financeiro"), ele deve ser classificado como Controle. A coluna Natureza da planilha vem de uma sugestão automática minha e deve ser revisada.</w:t>
      </w:r>
    </w:p>
    <w:p w14:paraId="399264BA" w14:textId="77777777" w:rsidR="000D2051" w:rsidRPr="00EC3F5A" w:rsidRDefault="00000000">
      <w:pPr>
        <w:pStyle w:val="Ttulo1"/>
      </w:pPr>
      <w:r w:rsidRPr="00EC3F5A">
        <w:t>6. Cortes e regras que passam por cima da conta</w:t>
      </w:r>
    </w:p>
    <w:p w14:paraId="402F1859" w14:textId="77777777" w:rsidR="000D2051" w:rsidRPr="00EC3F5A" w:rsidRDefault="00000000">
      <w:pPr>
        <w:keepNext/>
        <w:spacing w:after="60"/>
      </w:pPr>
      <w:r w:rsidRPr="00EC3F5A">
        <w:rPr>
          <w:b/>
          <w:color w:val="1F3864"/>
          <w:sz w:val="18"/>
          <w:szCs w:val="18"/>
        </w:rPr>
        <w:t>Tabela 5 · Cortes das categorias (aba Matriz)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5896"/>
        <w:gridCol w:w="1701"/>
      </w:tblGrid>
      <w:tr w:rsidR="000D2051" w:rsidRPr="00EC3F5A" w14:paraId="767E544A" w14:textId="77777777">
        <w:trPr>
          <w:cantSplit/>
          <w:tblHeader/>
          <w:jc w:val="center"/>
        </w:trPr>
        <w:tc>
          <w:tcPr>
            <w:tcW w:w="1871" w:type="dxa"/>
            <w:shd w:val="clear" w:color="auto" w:fill="1F3864"/>
          </w:tcPr>
          <w:p w14:paraId="69C5F3EF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FFFFFF"/>
                <w:sz w:val="19"/>
                <w:szCs w:val="19"/>
              </w:rPr>
              <w:t>Categoria</w:t>
            </w:r>
          </w:p>
        </w:tc>
        <w:tc>
          <w:tcPr>
            <w:tcW w:w="5896" w:type="dxa"/>
            <w:shd w:val="clear" w:color="auto" w:fill="1F3864"/>
          </w:tcPr>
          <w:p w14:paraId="6A2BFD5A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FFFFFF"/>
                <w:sz w:val="19"/>
                <w:szCs w:val="19"/>
              </w:rPr>
              <w:t>Quando se aplica</w:t>
            </w:r>
          </w:p>
        </w:tc>
        <w:tc>
          <w:tcPr>
            <w:tcW w:w="1701" w:type="dxa"/>
            <w:shd w:val="clear" w:color="auto" w:fill="1F3864"/>
          </w:tcPr>
          <w:p w14:paraId="34A34441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FFFFFF"/>
                <w:sz w:val="19"/>
                <w:szCs w:val="19"/>
              </w:rPr>
              <w:t>Nota mínima</w:t>
            </w:r>
          </w:p>
        </w:tc>
      </w:tr>
      <w:tr w:rsidR="000D2051" w:rsidRPr="00EC3F5A" w14:paraId="446ED9F2" w14:textId="77777777">
        <w:trPr>
          <w:cantSplit/>
          <w:jc w:val="center"/>
        </w:trPr>
        <w:tc>
          <w:tcPr>
            <w:tcW w:w="1871" w:type="dxa"/>
            <w:shd w:val="clear" w:color="auto" w:fill="D9E1F2"/>
          </w:tcPr>
          <w:p w14:paraId="6774A38D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b/>
                <w:sz w:val="19"/>
                <w:szCs w:val="19"/>
              </w:rPr>
              <w:t>1 · Baixa</w:t>
            </w:r>
          </w:p>
        </w:tc>
        <w:tc>
          <w:tcPr>
            <w:tcW w:w="5896" w:type="dxa"/>
          </w:tcPr>
          <w:p w14:paraId="00B33E0E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9"/>
                <w:szCs w:val="19"/>
              </w:rPr>
              <w:t>Pode esperar. Fazer quando houver folga.</w:t>
            </w:r>
          </w:p>
        </w:tc>
        <w:tc>
          <w:tcPr>
            <w:tcW w:w="1701" w:type="dxa"/>
          </w:tcPr>
          <w:p w14:paraId="77604CCA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9"/>
                <w:szCs w:val="19"/>
              </w:rPr>
              <w:t>0,0</w:t>
            </w:r>
          </w:p>
        </w:tc>
      </w:tr>
      <w:tr w:rsidR="000D2051" w:rsidRPr="00EC3F5A" w14:paraId="048253B2" w14:textId="77777777">
        <w:trPr>
          <w:cantSplit/>
          <w:jc w:val="center"/>
        </w:trPr>
        <w:tc>
          <w:tcPr>
            <w:tcW w:w="1871" w:type="dxa"/>
            <w:shd w:val="clear" w:color="auto" w:fill="D9E1F2"/>
          </w:tcPr>
          <w:p w14:paraId="6BABE1F8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b/>
                <w:sz w:val="19"/>
                <w:szCs w:val="19"/>
              </w:rPr>
              <w:t>2 · Normal</w:t>
            </w:r>
          </w:p>
        </w:tc>
        <w:tc>
          <w:tcPr>
            <w:tcW w:w="5896" w:type="dxa"/>
          </w:tcPr>
          <w:p w14:paraId="3C08C4C1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9"/>
                <w:szCs w:val="19"/>
              </w:rPr>
              <w:t>Entra na rotina de melhoria.</w:t>
            </w:r>
          </w:p>
        </w:tc>
        <w:tc>
          <w:tcPr>
            <w:tcW w:w="1701" w:type="dxa"/>
          </w:tcPr>
          <w:p w14:paraId="3770FC0D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9"/>
                <w:szCs w:val="19"/>
              </w:rPr>
              <w:t>2,5</w:t>
            </w:r>
          </w:p>
        </w:tc>
      </w:tr>
      <w:tr w:rsidR="000D2051" w:rsidRPr="00EC3F5A" w14:paraId="6B89DD59" w14:textId="77777777">
        <w:trPr>
          <w:cantSplit/>
          <w:jc w:val="center"/>
        </w:trPr>
        <w:tc>
          <w:tcPr>
            <w:tcW w:w="1871" w:type="dxa"/>
            <w:shd w:val="clear" w:color="auto" w:fill="D9E1F2"/>
          </w:tcPr>
          <w:p w14:paraId="16D18665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b/>
                <w:sz w:val="19"/>
                <w:szCs w:val="19"/>
              </w:rPr>
              <w:t>3 · Alta</w:t>
            </w:r>
          </w:p>
        </w:tc>
        <w:tc>
          <w:tcPr>
            <w:tcW w:w="5896" w:type="dxa"/>
          </w:tcPr>
          <w:p w14:paraId="7F1D830A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9"/>
                <w:szCs w:val="19"/>
              </w:rPr>
              <w:t>Planejar para o próximo ciclo.</w:t>
            </w:r>
          </w:p>
        </w:tc>
        <w:tc>
          <w:tcPr>
            <w:tcW w:w="1701" w:type="dxa"/>
          </w:tcPr>
          <w:p w14:paraId="2A39193C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9"/>
                <w:szCs w:val="19"/>
              </w:rPr>
              <w:t>3,3</w:t>
            </w:r>
          </w:p>
        </w:tc>
      </w:tr>
      <w:tr w:rsidR="000D2051" w:rsidRPr="00EC3F5A" w14:paraId="2C65496E" w14:textId="77777777">
        <w:trPr>
          <w:cantSplit/>
          <w:jc w:val="center"/>
        </w:trPr>
        <w:tc>
          <w:tcPr>
            <w:tcW w:w="1871" w:type="dxa"/>
            <w:shd w:val="clear" w:color="auto" w:fill="D9E1F2"/>
          </w:tcPr>
          <w:p w14:paraId="22FD9545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b/>
                <w:sz w:val="19"/>
                <w:szCs w:val="19"/>
              </w:rPr>
              <w:t>4 · Urgente</w:t>
            </w:r>
          </w:p>
        </w:tc>
        <w:tc>
          <w:tcPr>
            <w:tcW w:w="5896" w:type="dxa"/>
          </w:tcPr>
          <w:p w14:paraId="75544E4E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9"/>
                <w:szCs w:val="19"/>
              </w:rPr>
              <w:t>Tratar já, com dono e prazo.</w:t>
            </w:r>
          </w:p>
        </w:tc>
        <w:tc>
          <w:tcPr>
            <w:tcW w:w="1701" w:type="dxa"/>
          </w:tcPr>
          <w:p w14:paraId="3E4D0929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9"/>
                <w:szCs w:val="19"/>
              </w:rPr>
              <w:t>4,0</w:t>
            </w:r>
          </w:p>
        </w:tc>
      </w:tr>
    </w:tbl>
    <w:p w14:paraId="44BECB24" w14:textId="77777777" w:rsidR="000D2051" w:rsidRPr="00EC3F5A" w:rsidRDefault="000D2051">
      <w:pPr>
        <w:spacing w:after="40"/>
      </w:pPr>
    </w:p>
    <w:p w14:paraId="6683F72C" w14:textId="77777777" w:rsidR="000D2051" w:rsidRPr="00EC3F5A" w:rsidRDefault="00000000">
      <w:r w:rsidRPr="00EC3F5A">
        <w:t>Regra: a nota final cai na maior categoria cujo mínimo ela alcança. Exemplo: 3,66 é maior que 3,3 e menor que 4,0, então é categoria 3 · Alta.</w:t>
      </w:r>
    </w:p>
    <w:p w14:paraId="6FAE3DAE" w14:textId="77777777" w:rsidR="000D2051" w:rsidRPr="00EC3F5A" w:rsidRDefault="00000000">
      <w:pPr>
        <w:pStyle w:val="Ttulo2"/>
      </w:pPr>
      <w:r w:rsidRPr="00EC3F5A">
        <w:t>Regras que passam por cima da conta (vetos)</w:t>
      </w:r>
    </w:p>
    <w:p w14:paraId="0A812F3B" w14:textId="77777777" w:rsidR="000D2051" w:rsidRPr="00EC3F5A" w:rsidRDefault="00000000">
      <w:r w:rsidRPr="00EC3F5A">
        <w:t>Alguns casos não podem ficar em prioridade baixa, mesmo que a média fique baixa. Duas regras elevam a categoria para um mínimo:</w:t>
      </w:r>
    </w:p>
    <w:p w14:paraId="18FD9705" w14:textId="77777777" w:rsidR="000D2051" w:rsidRPr="00EC3F5A" w:rsidRDefault="00000000">
      <w:pPr>
        <w:keepNext/>
        <w:spacing w:after="60"/>
      </w:pPr>
      <w:r w:rsidRPr="00EC3F5A">
        <w:rPr>
          <w:b/>
          <w:color w:val="1F3864"/>
          <w:sz w:val="18"/>
          <w:szCs w:val="18"/>
        </w:rPr>
        <w:t>Tabela 6 · Vetos (aba Matriz)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4989"/>
        <w:gridCol w:w="1871"/>
      </w:tblGrid>
      <w:tr w:rsidR="000D2051" w:rsidRPr="00EC3F5A" w14:paraId="39BD92F9" w14:textId="77777777">
        <w:trPr>
          <w:cantSplit/>
          <w:tblHeader/>
          <w:jc w:val="center"/>
        </w:trPr>
        <w:tc>
          <w:tcPr>
            <w:tcW w:w="2608" w:type="dxa"/>
            <w:shd w:val="clear" w:color="auto" w:fill="1F3864"/>
          </w:tcPr>
          <w:p w14:paraId="53975137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FFFFFF"/>
                <w:sz w:val="19"/>
                <w:szCs w:val="19"/>
              </w:rPr>
              <w:t>Regra</w:t>
            </w:r>
          </w:p>
        </w:tc>
        <w:tc>
          <w:tcPr>
            <w:tcW w:w="4989" w:type="dxa"/>
            <w:shd w:val="clear" w:color="auto" w:fill="1F3864"/>
          </w:tcPr>
          <w:p w14:paraId="6F137FDF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FFFFFF"/>
                <w:sz w:val="19"/>
                <w:szCs w:val="19"/>
              </w:rPr>
              <w:t>Quando vale</w:t>
            </w:r>
          </w:p>
        </w:tc>
        <w:tc>
          <w:tcPr>
            <w:tcW w:w="1871" w:type="dxa"/>
            <w:shd w:val="clear" w:color="auto" w:fill="1F3864"/>
          </w:tcPr>
          <w:p w14:paraId="5A1D867F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FFFFFF"/>
                <w:sz w:val="19"/>
                <w:szCs w:val="19"/>
              </w:rPr>
              <w:t>Categoria mínima</w:t>
            </w:r>
          </w:p>
        </w:tc>
      </w:tr>
      <w:tr w:rsidR="000D2051" w:rsidRPr="00EC3F5A" w14:paraId="7E66168E" w14:textId="77777777">
        <w:trPr>
          <w:cantSplit/>
          <w:jc w:val="center"/>
        </w:trPr>
        <w:tc>
          <w:tcPr>
            <w:tcW w:w="2608" w:type="dxa"/>
            <w:shd w:val="clear" w:color="auto" w:fill="D9E1F2"/>
          </w:tcPr>
          <w:p w14:paraId="38BC3652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b/>
                <w:sz w:val="19"/>
                <w:szCs w:val="19"/>
              </w:rPr>
              <w:t>Risco no nível máximo</w:t>
            </w:r>
          </w:p>
        </w:tc>
        <w:tc>
          <w:tcPr>
            <w:tcW w:w="4989" w:type="dxa"/>
          </w:tcPr>
          <w:p w14:paraId="277CB5CB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9"/>
                <w:szCs w:val="19"/>
              </w:rPr>
              <w:t>A nota de "Risco de fraude e erro" é 5.</w:t>
            </w:r>
          </w:p>
        </w:tc>
        <w:tc>
          <w:tcPr>
            <w:tcW w:w="1871" w:type="dxa"/>
          </w:tcPr>
          <w:p w14:paraId="7656E397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9"/>
                <w:szCs w:val="19"/>
              </w:rPr>
              <w:t>3 · Alta</w:t>
            </w:r>
          </w:p>
        </w:tc>
      </w:tr>
      <w:tr w:rsidR="000D2051" w:rsidRPr="00EC3F5A" w14:paraId="43BDE2A8" w14:textId="77777777">
        <w:trPr>
          <w:cantSplit/>
          <w:jc w:val="center"/>
        </w:trPr>
        <w:tc>
          <w:tcPr>
            <w:tcW w:w="2608" w:type="dxa"/>
            <w:shd w:val="clear" w:color="auto" w:fill="D9E1F2"/>
          </w:tcPr>
          <w:p w14:paraId="2D7C4BC9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b/>
                <w:sz w:val="19"/>
                <w:szCs w:val="19"/>
              </w:rPr>
              <w:t>Para obra ou repasse da CEF</w:t>
            </w:r>
          </w:p>
        </w:tc>
        <w:tc>
          <w:tcPr>
            <w:tcW w:w="4989" w:type="dxa"/>
          </w:tcPr>
          <w:p w14:paraId="14741DC9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9"/>
                <w:szCs w:val="19"/>
              </w:rPr>
              <w:t>A atividade está marcada "Sim" em "Para obra ou repasse CEF?".</w:t>
            </w:r>
          </w:p>
        </w:tc>
        <w:tc>
          <w:tcPr>
            <w:tcW w:w="1871" w:type="dxa"/>
          </w:tcPr>
          <w:p w14:paraId="45A77199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9"/>
                <w:szCs w:val="19"/>
              </w:rPr>
              <w:t>4 · Urgente</w:t>
            </w:r>
          </w:p>
        </w:tc>
      </w:tr>
    </w:tbl>
    <w:p w14:paraId="66AD2C55" w14:textId="77777777" w:rsidR="000D2051" w:rsidRPr="00EC3F5A" w:rsidRDefault="000D2051">
      <w:pPr>
        <w:spacing w:after="40"/>
      </w:pPr>
    </w:p>
    <w:p w14:paraId="1C8AA8E6" w14:textId="77777777" w:rsidR="000D2051" w:rsidRPr="00EC3F5A" w:rsidRDefault="00000000">
      <w:r w:rsidRPr="00EC3F5A">
        <w:t>Por que existe: a média dilui. Uma atividade com risco 5 e nota 1 nos outros quatro critérios daria uma média baixa, e é justamente o tipo de atividade que não deve esperar. O veto impede isso. Segue a mesma ideia dos "critérios de veto" que aparecem no material de Protocolos do Grupo (versão antiga encontrada na pasta do Projeto Next).</w:t>
      </w:r>
    </w:p>
    <w:p w14:paraId="0E7E483D" w14:textId="77777777" w:rsidR="000D2051" w:rsidRPr="00EC3F5A" w:rsidRDefault="00000000">
      <w:pPr>
        <w:pStyle w:val="Ttulo1"/>
      </w:pPr>
      <w:r w:rsidRPr="00EC3F5A">
        <w:t>7. Esforço e ordem de execução</w:t>
      </w:r>
    </w:p>
    <w:p w14:paraId="1DA606FB" w14:textId="77777777" w:rsidR="000D2051" w:rsidRPr="00EC3F5A" w:rsidRDefault="00000000">
      <w:r w:rsidRPr="00EC3F5A">
        <w:t>O esforço (1 a 5) não entra na nota. Ele serve para ordenar as atividades que ficaram na mesma categoria:</w:t>
      </w:r>
    </w:p>
    <w:p w14:paraId="05669537" w14:textId="77777777" w:rsidR="000D2051" w:rsidRPr="00EC3F5A" w:rsidRDefault="00000000">
      <w:pPr>
        <w:spacing w:after="60"/>
        <w:ind w:left="454" w:hanging="454"/>
      </w:pPr>
      <w:r w:rsidRPr="00EC3F5A">
        <w:t xml:space="preserve">1.  </w:t>
      </w:r>
      <w:r w:rsidRPr="00EC3F5A">
        <w:rPr>
          <w:b/>
        </w:rPr>
        <w:t>Primeiro:</w:t>
      </w:r>
      <w:r w:rsidRPr="00EC3F5A">
        <w:t xml:space="preserve"> primeiro a categoria mais alta;</w:t>
      </w:r>
    </w:p>
    <w:p w14:paraId="4B772424" w14:textId="77777777" w:rsidR="000D2051" w:rsidRPr="00EC3F5A" w:rsidRDefault="00000000">
      <w:pPr>
        <w:spacing w:after="60"/>
        <w:ind w:left="454" w:hanging="454"/>
      </w:pPr>
      <w:r w:rsidRPr="00EC3F5A">
        <w:t xml:space="preserve">2.  </w:t>
      </w:r>
      <w:r w:rsidRPr="00EC3F5A">
        <w:rPr>
          <w:b/>
        </w:rPr>
        <w:t>Depois:</w:t>
      </w:r>
      <w:r w:rsidRPr="00EC3F5A">
        <w:t xml:space="preserve"> dentro dela, a maior nota final;</w:t>
      </w:r>
    </w:p>
    <w:p w14:paraId="34B245A8" w14:textId="77777777" w:rsidR="000D2051" w:rsidRPr="00EC3F5A" w:rsidRDefault="00000000">
      <w:pPr>
        <w:spacing w:after="60"/>
        <w:ind w:left="454" w:hanging="454"/>
      </w:pPr>
      <w:r w:rsidRPr="00EC3F5A">
        <w:t xml:space="preserve">3.  </w:t>
      </w:r>
      <w:r w:rsidRPr="00EC3F5A">
        <w:rPr>
          <w:b/>
        </w:rPr>
        <w:t>Por último:</w:t>
      </w:r>
      <w:r w:rsidRPr="00EC3F5A">
        <w:t xml:space="preserve"> em caso de empate, o menor esforço (ganho rápido).</w:t>
      </w:r>
    </w:p>
    <w:p w14:paraId="362709EF" w14:textId="77777777" w:rsidR="000D2051" w:rsidRPr="00EC3F5A" w:rsidRDefault="00000000">
      <w:r w:rsidRPr="00EC3F5A">
        <w:t>Escala de esforço: 1 = até 1 semana, 2 = até 1 mês, 3 = até 3 meses, 4 = mais de 3 meses, 5 = depende de contratação, sistema externo ou decisão da diretoria. O resultado aparece na coluna "Ordem geral" da planilha.</w:t>
      </w:r>
    </w:p>
    <w:p w14:paraId="12B4EFBE" w14:textId="77777777" w:rsidR="000D2051" w:rsidRPr="00EC3F5A" w:rsidRDefault="00000000">
      <w:pPr>
        <w:pStyle w:val="Ttulo1"/>
      </w:pPr>
      <w:r w:rsidRPr="00EC3F5A">
        <w:lastRenderedPageBreak/>
        <w:t>8. Um exemplo calculado passo a passo</w:t>
      </w:r>
    </w:p>
    <w:p w14:paraId="425DFE4D" w14:textId="77777777" w:rsidR="000D2051" w:rsidRPr="00EC3F5A" w:rsidRDefault="00000000">
      <w:pPr>
        <w:spacing w:after="40"/>
      </w:pPr>
      <w:r w:rsidRPr="00EC3F5A">
        <w:rPr>
          <w:b/>
        </w:rPr>
        <w:t>Atividade: Estruturar e aprovar Plano de Alçadas formal para aprovações de compras e contratações e disponibilizar em manual corporativo. (Falta de definição de plano de alçadas e autonomia.)</w:t>
      </w:r>
    </w:p>
    <w:p w14:paraId="2AF1A53E" w14:textId="77777777" w:rsidR="000D2051" w:rsidRPr="00EC3F5A" w:rsidRDefault="00000000">
      <w:r w:rsidRPr="00EC3F5A">
        <w:rPr>
          <w:i/>
          <w:color w:val="595959"/>
          <w:sz w:val="18"/>
          <w:szCs w:val="18"/>
        </w:rPr>
        <w:t>Processo: Novos Negócios · Natureza: Controle</w:t>
      </w:r>
    </w:p>
    <w:p w14:paraId="135D0A20" w14:textId="77777777" w:rsidR="000D2051" w:rsidRPr="00EC3F5A" w:rsidRDefault="00000000">
      <w:pPr>
        <w:keepNext/>
        <w:spacing w:after="60"/>
      </w:pPr>
      <w:r w:rsidRPr="00EC3F5A">
        <w:rPr>
          <w:b/>
          <w:color w:val="1F3864"/>
          <w:sz w:val="18"/>
          <w:szCs w:val="18"/>
        </w:rPr>
        <w:t>Tabela 7 · Passo 1: média ponderada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4535"/>
        <w:gridCol w:w="1247"/>
        <w:gridCol w:w="1361"/>
        <w:gridCol w:w="1701"/>
      </w:tblGrid>
      <w:tr w:rsidR="000D2051" w:rsidRPr="00EC3F5A" w14:paraId="4ACA3E2D" w14:textId="77777777">
        <w:trPr>
          <w:cantSplit/>
          <w:tblHeader/>
          <w:jc w:val="center"/>
        </w:trPr>
        <w:tc>
          <w:tcPr>
            <w:tcW w:w="4535" w:type="dxa"/>
            <w:shd w:val="clear" w:color="auto" w:fill="1F3864"/>
          </w:tcPr>
          <w:p w14:paraId="735A35DA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FFFFFF"/>
                <w:sz w:val="19"/>
                <w:szCs w:val="19"/>
              </w:rPr>
              <w:t>Critério</w:t>
            </w:r>
          </w:p>
        </w:tc>
        <w:tc>
          <w:tcPr>
            <w:tcW w:w="1247" w:type="dxa"/>
            <w:shd w:val="clear" w:color="auto" w:fill="1F3864"/>
          </w:tcPr>
          <w:p w14:paraId="66D0F04B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FFFFFF"/>
                <w:sz w:val="19"/>
                <w:szCs w:val="19"/>
              </w:rPr>
              <w:t>Nota</w:t>
            </w:r>
          </w:p>
        </w:tc>
        <w:tc>
          <w:tcPr>
            <w:tcW w:w="1361" w:type="dxa"/>
            <w:shd w:val="clear" w:color="auto" w:fill="1F3864"/>
          </w:tcPr>
          <w:p w14:paraId="789F5013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FFFFFF"/>
                <w:sz w:val="19"/>
                <w:szCs w:val="19"/>
              </w:rPr>
              <w:t>Peso</w:t>
            </w:r>
          </w:p>
        </w:tc>
        <w:tc>
          <w:tcPr>
            <w:tcW w:w="1701" w:type="dxa"/>
            <w:shd w:val="clear" w:color="auto" w:fill="1F3864"/>
          </w:tcPr>
          <w:p w14:paraId="12CFD926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FFFFFF"/>
                <w:sz w:val="19"/>
                <w:szCs w:val="19"/>
              </w:rPr>
              <w:t>Nota × peso</w:t>
            </w:r>
          </w:p>
        </w:tc>
      </w:tr>
      <w:tr w:rsidR="000D2051" w:rsidRPr="00EC3F5A" w14:paraId="371660CC" w14:textId="77777777">
        <w:trPr>
          <w:cantSplit/>
          <w:jc w:val="center"/>
        </w:trPr>
        <w:tc>
          <w:tcPr>
            <w:tcW w:w="4535" w:type="dxa"/>
          </w:tcPr>
          <w:p w14:paraId="4BC0271A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9"/>
                <w:szCs w:val="19"/>
              </w:rPr>
              <w:t>Risco de fraude e erro</w:t>
            </w:r>
          </w:p>
        </w:tc>
        <w:tc>
          <w:tcPr>
            <w:tcW w:w="1247" w:type="dxa"/>
          </w:tcPr>
          <w:p w14:paraId="25A8F9B9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9"/>
                <w:szCs w:val="19"/>
              </w:rPr>
              <w:t>5</w:t>
            </w:r>
          </w:p>
        </w:tc>
        <w:tc>
          <w:tcPr>
            <w:tcW w:w="1361" w:type="dxa"/>
          </w:tcPr>
          <w:p w14:paraId="5E80E98C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9"/>
                <w:szCs w:val="19"/>
              </w:rPr>
              <w:t>30%</w:t>
            </w:r>
          </w:p>
        </w:tc>
        <w:tc>
          <w:tcPr>
            <w:tcW w:w="1701" w:type="dxa"/>
          </w:tcPr>
          <w:p w14:paraId="128C9AAC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9"/>
                <w:szCs w:val="19"/>
              </w:rPr>
              <w:t>1,50</w:t>
            </w:r>
          </w:p>
        </w:tc>
      </w:tr>
      <w:tr w:rsidR="000D2051" w:rsidRPr="00EC3F5A" w14:paraId="08159EB1" w14:textId="77777777">
        <w:trPr>
          <w:cantSplit/>
          <w:jc w:val="center"/>
        </w:trPr>
        <w:tc>
          <w:tcPr>
            <w:tcW w:w="4535" w:type="dxa"/>
          </w:tcPr>
          <w:p w14:paraId="708C414E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9"/>
                <w:szCs w:val="19"/>
              </w:rPr>
              <w:t>Impacto financeiro</w:t>
            </w:r>
          </w:p>
        </w:tc>
        <w:tc>
          <w:tcPr>
            <w:tcW w:w="1247" w:type="dxa"/>
          </w:tcPr>
          <w:p w14:paraId="4FB24D50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9"/>
                <w:szCs w:val="19"/>
              </w:rPr>
              <w:t>4</w:t>
            </w:r>
          </w:p>
        </w:tc>
        <w:tc>
          <w:tcPr>
            <w:tcW w:w="1361" w:type="dxa"/>
          </w:tcPr>
          <w:p w14:paraId="064CD932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9"/>
                <w:szCs w:val="19"/>
              </w:rPr>
              <w:t>20%</w:t>
            </w:r>
          </w:p>
        </w:tc>
        <w:tc>
          <w:tcPr>
            <w:tcW w:w="1701" w:type="dxa"/>
          </w:tcPr>
          <w:p w14:paraId="4D35128E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9"/>
                <w:szCs w:val="19"/>
              </w:rPr>
              <w:t>0,80</w:t>
            </w:r>
          </w:p>
        </w:tc>
      </w:tr>
      <w:tr w:rsidR="000D2051" w:rsidRPr="00EC3F5A" w14:paraId="6083068F" w14:textId="77777777">
        <w:trPr>
          <w:cantSplit/>
          <w:jc w:val="center"/>
        </w:trPr>
        <w:tc>
          <w:tcPr>
            <w:tcW w:w="4535" w:type="dxa"/>
          </w:tcPr>
          <w:p w14:paraId="40759C41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9"/>
                <w:szCs w:val="19"/>
              </w:rPr>
              <w:t>Impacto na obra e na entrega</w:t>
            </w:r>
          </w:p>
        </w:tc>
        <w:tc>
          <w:tcPr>
            <w:tcW w:w="1247" w:type="dxa"/>
          </w:tcPr>
          <w:p w14:paraId="7AF84D0A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9"/>
                <w:szCs w:val="19"/>
              </w:rPr>
              <w:t>3</w:t>
            </w:r>
          </w:p>
        </w:tc>
        <w:tc>
          <w:tcPr>
            <w:tcW w:w="1361" w:type="dxa"/>
          </w:tcPr>
          <w:p w14:paraId="22B07A43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9"/>
                <w:szCs w:val="19"/>
              </w:rPr>
              <w:t>20%</w:t>
            </w:r>
          </w:p>
        </w:tc>
        <w:tc>
          <w:tcPr>
            <w:tcW w:w="1701" w:type="dxa"/>
          </w:tcPr>
          <w:p w14:paraId="674F191B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9"/>
                <w:szCs w:val="19"/>
              </w:rPr>
              <w:t>0,60</w:t>
            </w:r>
          </w:p>
        </w:tc>
      </w:tr>
      <w:tr w:rsidR="000D2051" w:rsidRPr="00EC3F5A" w14:paraId="610776F5" w14:textId="77777777">
        <w:trPr>
          <w:cantSplit/>
          <w:jc w:val="center"/>
        </w:trPr>
        <w:tc>
          <w:tcPr>
            <w:tcW w:w="4535" w:type="dxa"/>
          </w:tcPr>
          <w:p w14:paraId="1D9F8F6B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9"/>
                <w:szCs w:val="19"/>
              </w:rPr>
              <w:t>Exigência legal, CEF e compliance</w:t>
            </w:r>
          </w:p>
        </w:tc>
        <w:tc>
          <w:tcPr>
            <w:tcW w:w="1247" w:type="dxa"/>
          </w:tcPr>
          <w:p w14:paraId="0D4DABD4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9"/>
                <w:szCs w:val="19"/>
              </w:rPr>
              <w:t>3</w:t>
            </w:r>
          </w:p>
        </w:tc>
        <w:tc>
          <w:tcPr>
            <w:tcW w:w="1361" w:type="dxa"/>
          </w:tcPr>
          <w:p w14:paraId="77C5A114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9"/>
                <w:szCs w:val="19"/>
              </w:rPr>
              <w:t>15%</w:t>
            </w:r>
          </w:p>
        </w:tc>
        <w:tc>
          <w:tcPr>
            <w:tcW w:w="1701" w:type="dxa"/>
          </w:tcPr>
          <w:p w14:paraId="73C17DE4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9"/>
                <w:szCs w:val="19"/>
              </w:rPr>
              <w:t>0,45</w:t>
            </w:r>
          </w:p>
        </w:tc>
      </w:tr>
      <w:tr w:rsidR="000D2051" w:rsidRPr="00EC3F5A" w14:paraId="0FB62404" w14:textId="77777777">
        <w:trPr>
          <w:cantSplit/>
          <w:jc w:val="center"/>
        </w:trPr>
        <w:tc>
          <w:tcPr>
            <w:tcW w:w="4535" w:type="dxa"/>
          </w:tcPr>
          <w:p w14:paraId="766B7AD4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9"/>
                <w:szCs w:val="19"/>
              </w:rPr>
              <w:t>Dependência</w:t>
            </w:r>
          </w:p>
        </w:tc>
        <w:tc>
          <w:tcPr>
            <w:tcW w:w="1247" w:type="dxa"/>
          </w:tcPr>
          <w:p w14:paraId="14541174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9"/>
                <w:szCs w:val="19"/>
              </w:rPr>
              <w:t>5</w:t>
            </w:r>
          </w:p>
        </w:tc>
        <w:tc>
          <w:tcPr>
            <w:tcW w:w="1361" w:type="dxa"/>
          </w:tcPr>
          <w:p w14:paraId="782E3B1F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9"/>
                <w:szCs w:val="19"/>
              </w:rPr>
              <w:t>15%</w:t>
            </w:r>
          </w:p>
        </w:tc>
        <w:tc>
          <w:tcPr>
            <w:tcW w:w="1701" w:type="dxa"/>
          </w:tcPr>
          <w:p w14:paraId="209F0601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9"/>
                <w:szCs w:val="19"/>
              </w:rPr>
              <w:t>0,75</w:t>
            </w:r>
          </w:p>
        </w:tc>
      </w:tr>
      <w:tr w:rsidR="000D2051" w:rsidRPr="00EC3F5A" w14:paraId="57F75FDE" w14:textId="77777777">
        <w:trPr>
          <w:cantSplit/>
          <w:jc w:val="center"/>
        </w:trPr>
        <w:tc>
          <w:tcPr>
            <w:tcW w:w="4535" w:type="dxa"/>
          </w:tcPr>
          <w:p w14:paraId="59906426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9"/>
                <w:szCs w:val="19"/>
              </w:rPr>
              <w:t>Média ponderada</w:t>
            </w:r>
          </w:p>
        </w:tc>
        <w:tc>
          <w:tcPr>
            <w:tcW w:w="1247" w:type="dxa"/>
          </w:tcPr>
          <w:p w14:paraId="135EF693" w14:textId="77777777" w:rsidR="000D2051" w:rsidRPr="00EC3F5A" w:rsidRDefault="000D2051">
            <w:pPr>
              <w:spacing w:before="20" w:after="20" w:line="240" w:lineRule="auto"/>
              <w:jc w:val="center"/>
            </w:pPr>
          </w:p>
        </w:tc>
        <w:tc>
          <w:tcPr>
            <w:tcW w:w="1361" w:type="dxa"/>
          </w:tcPr>
          <w:p w14:paraId="3D26270A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9"/>
                <w:szCs w:val="19"/>
              </w:rPr>
              <w:t>100%</w:t>
            </w:r>
          </w:p>
        </w:tc>
        <w:tc>
          <w:tcPr>
            <w:tcW w:w="1701" w:type="dxa"/>
          </w:tcPr>
          <w:p w14:paraId="7BB488F7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9"/>
                <w:szCs w:val="19"/>
              </w:rPr>
              <w:t>4,10</w:t>
            </w:r>
          </w:p>
        </w:tc>
      </w:tr>
    </w:tbl>
    <w:p w14:paraId="4825B678" w14:textId="77777777" w:rsidR="000D2051" w:rsidRPr="00EC3F5A" w:rsidRDefault="000D2051">
      <w:pPr>
        <w:spacing w:after="40"/>
      </w:pPr>
    </w:p>
    <w:p w14:paraId="69D5E5DE" w14:textId="77777777" w:rsidR="000D2051" w:rsidRPr="00EC3F5A" w:rsidRDefault="00000000">
      <w:pPr>
        <w:spacing w:after="60"/>
      </w:pPr>
      <w:r w:rsidRPr="00EC3F5A">
        <w:rPr>
          <w:b/>
        </w:rPr>
        <w:t>Passo 2.</w:t>
      </w:r>
      <w:r w:rsidRPr="00EC3F5A">
        <w:t xml:space="preserve"> Fator do processo Novos Negócios = 1,067. Conta: 4,10 × 1,067 = 4,37.</w:t>
      </w:r>
    </w:p>
    <w:p w14:paraId="4DE07267" w14:textId="77777777" w:rsidR="000D2051" w:rsidRPr="00EC3F5A" w:rsidRDefault="00000000">
      <w:pPr>
        <w:spacing w:after="60"/>
      </w:pPr>
      <w:r w:rsidRPr="00EC3F5A">
        <w:rPr>
          <w:b/>
        </w:rPr>
        <w:t>Passo 3.</w:t>
      </w:r>
      <w:r w:rsidRPr="00EC3F5A">
        <w:t xml:space="preserve"> Ajuste da natureza (Controle): +0,3. Conta: 4,37 + 0,30 = 4,67.</w:t>
      </w:r>
    </w:p>
    <w:p w14:paraId="3691C3D1" w14:textId="77777777" w:rsidR="000D2051" w:rsidRPr="00EC3F5A" w:rsidRDefault="00000000">
      <w:pPr>
        <w:spacing w:after="60"/>
      </w:pPr>
      <w:r w:rsidRPr="00EC3F5A">
        <w:rPr>
          <w:b/>
        </w:rPr>
        <w:t>Passo 4.</w:t>
      </w:r>
      <w:r w:rsidRPr="00EC3F5A">
        <w:t xml:space="preserve"> Nota final 4,67. O corte de Urgente é 4,0, então a categoria pela nota é 4.</w:t>
      </w:r>
    </w:p>
    <w:p w14:paraId="11120012" w14:textId="77777777" w:rsidR="000D2051" w:rsidRPr="00EC3F5A" w:rsidRDefault="00000000">
      <w:pPr>
        <w:spacing w:after="60"/>
      </w:pPr>
      <w:r w:rsidRPr="00EC3F5A">
        <w:rPr>
          <w:b/>
        </w:rPr>
        <w:t>Passo 5.</w:t>
      </w:r>
      <w:r w:rsidRPr="00EC3F5A">
        <w:t xml:space="preserve"> Vetos: o risco é 5, então o veto de risco máximo vale (mínimo Alta). Como a categoria já é 4, o veto não muda o resultado. A atividade não está marcada como "para obra ou repasse CEF".</w:t>
      </w:r>
    </w:p>
    <w:p w14:paraId="7A996F87" w14:textId="77777777" w:rsidR="000D2051" w:rsidRPr="00EC3F5A" w:rsidRDefault="00000000">
      <w:pPr>
        <w:spacing w:after="60"/>
      </w:pPr>
      <w:r w:rsidRPr="00EC3F5A">
        <w:rPr>
          <w:b/>
        </w:rPr>
        <w:t>Resultado:</w:t>
      </w:r>
      <w:r w:rsidRPr="00EC3F5A">
        <w:t xml:space="preserve"> categoria 4 · Urgente.</w:t>
      </w:r>
    </w:p>
    <w:p w14:paraId="318BEC8F" w14:textId="77777777" w:rsidR="000D2051" w:rsidRPr="00EC3F5A" w:rsidRDefault="000D2051">
      <w:pPr>
        <w:sectPr w:rsidR="000D2051" w:rsidRPr="00EC3F5A">
          <w:footerReference w:type="default" r:id="rId8"/>
          <w:pgSz w:w="11906" w:h="16838"/>
          <w:pgMar w:top="1020" w:right="1020" w:bottom="1020" w:left="1417" w:header="720" w:footer="720" w:gutter="0"/>
          <w:cols w:space="720"/>
          <w:docGrid w:linePitch="360"/>
        </w:sectPr>
      </w:pPr>
    </w:p>
    <w:p w14:paraId="5FFEFE04" w14:textId="77777777" w:rsidR="000D2051" w:rsidRPr="00EC3F5A" w:rsidRDefault="00000000">
      <w:pPr>
        <w:pStyle w:val="Ttulo1"/>
      </w:pPr>
      <w:r w:rsidRPr="00EC3F5A">
        <w:lastRenderedPageBreak/>
        <w:t>9. As 12 atividades de amostra</w:t>
      </w:r>
    </w:p>
    <w:p w14:paraId="5463D803" w14:textId="77777777" w:rsidR="000D2051" w:rsidRPr="00EC3F5A" w:rsidRDefault="00000000">
      <w:r w:rsidRPr="00EC3F5A">
        <w:t>Escolhi 12 atividades abertas do ClickUp para mostrar a matriz funcionando. Cobrem de propósito os dois extremos: o que não pode esperar e o que pode. Por isso o resultado delas não representa a distribuição de todas as 401. As notas dos critérios são minhas. Servem de âncora: se você discordar de uma nota, mude na planilha (aba Tarefas, células amarelas) e a categoria recalcula.</w:t>
      </w:r>
    </w:p>
    <w:p w14:paraId="1562CEE6" w14:textId="77777777" w:rsidR="000D2051" w:rsidRPr="00EC3F5A" w:rsidRDefault="00000000">
      <w:pPr>
        <w:keepNext/>
        <w:spacing w:after="60"/>
      </w:pPr>
      <w:r w:rsidRPr="00EC3F5A">
        <w:rPr>
          <w:b/>
          <w:color w:val="1F3864"/>
          <w:sz w:val="18"/>
          <w:szCs w:val="18"/>
        </w:rPr>
        <w:t>Tabela 8 · As 12 atividades de amostra, com a conta de cada uma, em ordem de execução (aba Tarefas)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97"/>
        <w:gridCol w:w="2948"/>
        <w:gridCol w:w="1304"/>
        <w:gridCol w:w="1247"/>
        <w:gridCol w:w="567"/>
        <w:gridCol w:w="680"/>
        <w:gridCol w:w="567"/>
        <w:gridCol w:w="624"/>
        <w:gridCol w:w="680"/>
        <w:gridCol w:w="624"/>
        <w:gridCol w:w="737"/>
        <w:gridCol w:w="680"/>
        <w:gridCol w:w="737"/>
        <w:gridCol w:w="680"/>
        <w:gridCol w:w="737"/>
        <w:gridCol w:w="624"/>
        <w:gridCol w:w="964"/>
      </w:tblGrid>
      <w:tr w:rsidR="000D2051" w:rsidRPr="00EC3F5A" w14:paraId="25BCED16" w14:textId="77777777">
        <w:trPr>
          <w:cantSplit/>
          <w:tblHeader/>
          <w:jc w:val="center"/>
        </w:trPr>
        <w:tc>
          <w:tcPr>
            <w:tcW w:w="397" w:type="dxa"/>
            <w:shd w:val="clear" w:color="auto" w:fill="1F3864"/>
          </w:tcPr>
          <w:p w14:paraId="0AA7FEF0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FFFFFF"/>
                <w:sz w:val="15"/>
                <w:szCs w:val="15"/>
              </w:rPr>
              <w:t>#</w:t>
            </w:r>
          </w:p>
        </w:tc>
        <w:tc>
          <w:tcPr>
            <w:tcW w:w="2948" w:type="dxa"/>
            <w:shd w:val="clear" w:color="auto" w:fill="1F3864"/>
          </w:tcPr>
          <w:p w14:paraId="69EBE532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FFFFFF"/>
                <w:sz w:val="15"/>
                <w:szCs w:val="15"/>
              </w:rPr>
              <w:t>Atividade (link no ClickUp)</w:t>
            </w:r>
          </w:p>
        </w:tc>
        <w:tc>
          <w:tcPr>
            <w:tcW w:w="1304" w:type="dxa"/>
            <w:shd w:val="clear" w:color="auto" w:fill="1F3864"/>
          </w:tcPr>
          <w:p w14:paraId="19C4AF38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FFFFFF"/>
                <w:sz w:val="15"/>
                <w:szCs w:val="15"/>
              </w:rPr>
              <w:t>Processo</w:t>
            </w:r>
          </w:p>
        </w:tc>
        <w:tc>
          <w:tcPr>
            <w:tcW w:w="1247" w:type="dxa"/>
            <w:shd w:val="clear" w:color="auto" w:fill="1F3864"/>
          </w:tcPr>
          <w:p w14:paraId="2982BB15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FFFFFF"/>
                <w:sz w:val="15"/>
                <w:szCs w:val="15"/>
              </w:rPr>
              <w:t>Natureza</w:t>
            </w:r>
          </w:p>
        </w:tc>
        <w:tc>
          <w:tcPr>
            <w:tcW w:w="567" w:type="dxa"/>
            <w:shd w:val="clear" w:color="auto" w:fill="1F3864"/>
          </w:tcPr>
          <w:p w14:paraId="174FCFE6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FFFFFF"/>
                <w:sz w:val="15"/>
                <w:szCs w:val="15"/>
              </w:rPr>
              <w:t>Esf.</w:t>
            </w:r>
          </w:p>
        </w:tc>
        <w:tc>
          <w:tcPr>
            <w:tcW w:w="680" w:type="dxa"/>
            <w:shd w:val="clear" w:color="auto" w:fill="1F3864"/>
          </w:tcPr>
          <w:p w14:paraId="6BE77807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FFFFFF"/>
                <w:sz w:val="15"/>
                <w:szCs w:val="15"/>
              </w:rPr>
              <w:t>Risco</w:t>
            </w:r>
          </w:p>
        </w:tc>
        <w:tc>
          <w:tcPr>
            <w:tcW w:w="567" w:type="dxa"/>
            <w:shd w:val="clear" w:color="auto" w:fill="1F3864"/>
          </w:tcPr>
          <w:p w14:paraId="29F49DB4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FFFFFF"/>
                <w:sz w:val="15"/>
                <w:szCs w:val="15"/>
              </w:rPr>
              <w:t>Fin.</w:t>
            </w:r>
          </w:p>
        </w:tc>
        <w:tc>
          <w:tcPr>
            <w:tcW w:w="624" w:type="dxa"/>
            <w:shd w:val="clear" w:color="auto" w:fill="1F3864"/>
          </w:tcPr>
          <w:p w14:paraId="2852D14B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FFFFFF"/>
                <w:sz w:val="15"/>
                <w:szCs w:val="15"/>
              </w:rPr>
              <w:t>Obra</w:t>
            </w:r>
          </w:p>
        </w:tc>
        <w:tc>
          <w:tcPr>
            <w:tcW w:w="680" w:type="dxa"/>
            <w:shd w:val="clear" w:color="auto" w:fill="1F3864"/>
          </w:tcPr>
          <w:p w14:paraId="0C33E7FE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FFFFFF"/>
                <w:sz w:val="15"/>
                <w:szCs w:val="15"/>
              </w:rPr>
              <w:t>Legal</w:t>
            </w:r>
          </w:p>
        </w:tc>
        <w:tc>
          <w:tcPr>
            <w:tcW w:w="624" w:type="dxa"/>
            <w:shd w:val="clear" w:color="auto" w:fill="1F3864"/>
          </w:tcPr>
          <w:p w14:paraId="3E57A229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FFFFFF"/>
                <w:sz w:val="15"/>
                <w:szCs w:val="15"/>
              </w:rPr>
              <w:t>Dep.</w:t>
            </w:r>
          </w:p>
        </w:tc>
        <w:tc>
          <w:tcPr>
            <w:tcW w:w="737" w:type="dxa"/>
            <w:shd w:val="clear" w:color="auto" w:fill="1F3864"/>
          </w:tcPr>
          <w:p w14:paraId="42F4E326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FFFFFF"/>
                <w:sz w:val="15"/>
                <w:szCs w:val="15"/>
              </w:rPr>
              <w:t>Média pond.</w:t>
            </w:r>
          </w:p>
        </w:tc>
        <w:tc>
          <w:tcPr>
            <w:tcW w:w="680" w:type="dxa"/>
            <w:shd w:val="clear" w:color="auto" w:fill="1F3864"/>
          </w:tcPr>
          <w:p w14:paraId="47BB03FE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FFFFFF"/>
                <w:sz w:val="15"/>
                <w:szCs w:val="15"/>
              </w:rPr>
              <w:t>Fator</w:t>
            </w:r>
          </w:p>
        </w:tc>
        <w:tc>
          <w:tcPr>
            <w:tcW w:w="737" w:type="dxa"/>
            <w:shd w:val="clear" w:color="auto" w:fill="1F3864"/>
          </w:tcPr>
          <w:p w14:paraId="6C950348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FFFFFF"/>
                <w:sz w:val="15"/>
                <w:szCs w:val="15"/>
              </w:rPr>
              <w:t>Ajuste</w:t>
            </w:r>
          </w:p>
        </w:tc>
        <w:tc>
          <w:tcPr>
            <w:tcW w:w="680" w:type="dxa"/>
            <w:shd w:val="clear" w:color="auto" w:fill="1F3864"/>
          </w:tcPr>
          <w:p w14:paraId="2BABE375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FFFFFF"/>
                <w:sz w:val="15"/>
                <w:szCs w:val="15"/>
              </w:rPr>
              <w:t>Nota final</w:t>
            </w:r>
          </w:p>
        </w:tc>
        <w:tc>
          <w:tcPr>
            <w:tcW w:w="737" w:type="dxa"/>
            <w:shd w:val="clear" w:color="auto" w:fill="1F3864"/>
          </w:tcPr>
          <w:p w14:paraId="7C41D48B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FFFFFF"/>
                <w:sz w:val="15"/>
                <w:szCs w:val="15"/>
              </w:rPr>
              <w:t>Cat. pela nota</w:t>
            </w:r>
          </w:p>
        </w:tc>
        <w:tc>
          <w:tcPr>
            <w:tcW w:w="624" w:type="dxa"/>
            <w:shd w:val="clear" w:color="auto" w:fill="1F3864"/>
          </w:tcPr>
          <w:p w14:paraId="0483DEEC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FFFFFF"/>
                <w:sz w:val="15"/>
                <w:szCs w:val="15"/>
              </w:rPr>
              <w:t>Cat. final</w:t>
            </w:r>
          </w:p>
        </w:tc>
        <w:tc>
          <w:tcPr>
            <w:tcW w:w="964" w:type="dxa"/>
            <w:shd w:val="clear" w:color="auto" w:fill="1F3864"/>
          </w:tcPr>
          <w:p w14:paraId="520BB21D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FFFFFF"/>
                <w:sz w:val="15"/>
                <w:szCs w:val="15"/>
              </w:rPr>
              <w:t>Prioridade</w:t>
            </w:r>
          </w:p>
        </w:tc>
      </w:tr>
      <w:tr w:rsidR="000D2051" w:rsidRPr="00EC3F5A" w14:paraId="6B6B091E" w14:textId="77777777">
        <w:trPr>
          <w:cantSplit/>
          <w:jc w:val="center"/>
        </w:trPr>
        <w:tc>
          <w:tcPr>
            <w:tcW w:w="397" w:type="dxa"/>
          </w:tcPr>
          <w:p w14:paraId="5BE023B5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1</w:t>
            </w:r>
          </w:p>
        </w:tc>
        <w:tc>
          <w:tcPr>
            <w:tcW w:w="2948" w:type="dxa"/>
          </w:tcPr>
          <w:p w14:paraId="40C6B1DE" w14:textId="77777777" w:rsidR="000D2051" w:rsidRPr="00EC3F5A" w:rsidRDefault="000D2051">
            <w:pPr>
              <w:spacing w:before="20" w:after="20" w:line="240" w:lineRule="auto"/>
            </w:pPr>
            <w:hyperlink r:id="rId9">
              <w:r w:rsidRPr="00EC3F5A">
                <w:rPr>
                  <w:color w:val="0563C1"/>
                  <w:sz w:val="16"/>
                  <w:szCs w:val="16"/>
                  <w:u w:val="single"/>
                </w:rPr>
                <w:t>Estruturar e aprovar Plano de Alçadas formal para aprovações de com...</w:t>
              </w:r>
            </w:hyperlink>
          </w:p>
        </w:tc>
        <w:tc>
          <w:tcPr>
            <w:tcW w:w="1304" w:type="dxa"/>
          </w:tcPr>
          <w:p w14:paraId="21A266B2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6"/>
                <w:szCs w:val="16"/>
              </w:rPr>
              <w:t>Novos Negócios</w:t>
            </w:r>
          </w:p>
        </w:tc>
        <w:tc>
          <w:tcPr>
            <w:tcW w:w="1247" w:type="dxa"/>
          </w:tcPr>
          <w:p w14:paraId="6E4A745B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6"/>
                <w:szCs w:val="16"/>
              </w:rPr>
              <w:t>Controle</w:t>
            </w:r>
          </w:p>
        </w:tc>
        <w:tc>
          <w:tcPr>
            <w:tcW w:w="567" w:type="dxa"/>
          </w:tcPr>
          <w:p w14:paraId="395EC204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4</w:t>
            </w:r>
          </w:p>
        </w:tc>
        <w:tc>
          <w:tcPr>
            <w:tcW w:w="680" w:type="dxa"/>
          </w:tcPr>
          <w:p w14:paraId="0345F025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5</w:t>
            </w:r>
          </w:p>
        </w:tc>
        <w:tc>
          <w:tcPr>
            <w:tcW w:w="567" w:type="dxa"/>
          </w:tcPr>
          <w:p w14:paraId="2D1A6301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4</w:t>
            </w:r>
          </w:p>
        </w:tc>
        <w:tc>
          <w:tcPr>
            <w:tcW w:w="624" w:type="dxa"/>
          </w:tcPr>
          <w:p w14:paraId="6854F39B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3</w:t>
            </w:r>
          </w:p>
        </w:tc>
        <w:tc>
          <w:tcPr>
            <w:tcW w:w="680" w:type="dxa"/>
          </w:tcPr>
          <w:p w14:paraId="1E1274C7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3</w:t>
            </w:r>
          </w:p>
        </w:tc>
        <w:tc>
          <w:tcPr>
            <w:tcW w:w="624" w:type="dxa"/>
          </w:tcPr>
          <w:p w14:paraId="4516A63F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5</w:t>
            </w:r>
          </w:p>
        </w:tc>
        <w:tc>
          <w:tcPr>
            <w:tcW w:w="737" w:type="dxa"/>
          </w:tcPr>
          <w:p w14:paraId="10F4A252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4,10</w:t>
            </w:r>
          </w:p>
        </w:tc>
        <w:tc>
          <w:tcPr>
            <w:tcW w:w="680" w:type="dxa"/>
          </w:tcPr>
          <w:p w14:paraId="1403D8B1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1,067</w:t>
            </w:r>
          </w:p>
        </w:tc>
        <w:tc>
          <w:tcPr>
            <w:tcW w:w="737" w:type="dxa"/>
          </w:tcPr>
          <w:p w14:paraId="729CBAEA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+0,3</w:t>
            </w:r>
          </w:p>
        </w:tc>
        <w:tc>
          <w:tcPr>
            <w:tcW w:w="680" w:type="dxa"/>
          </w:tcPr>
          <w:p w14:paraId="01BBA131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4,67</w:t>
            </w:r>
          </w:p>
        </w:tc>
        <w:tc>
          <w:tcPr>
            <w:tcW w:w="737" w:type="dxa"/>
          </w:tcPr>
          <w:p w14:paraId="162383C9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4</w:t>
            </w:r>
          </w:p>
        </w:tc>
        <w:tc>
          <w:tcPr>
            <w:tcW w:w="624" w:type="dxa"/>
          </w:tcPr>
          <w:p w14:paraId="6B836539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4</w:t>
            </w:r>
          </w:p>
        </w:tc>
        <w:tc>
          <w:tcPr>
            <w:tcW w:w="964" w:type="dxa"/>
            <w:shd w:val="clear" w:color="auto" w:fill="F4B6B6"/>
          </w:tcPr>
          <w:p w14:paraId="2ACF3D2F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Urgente</w:t>
            </w:r>
          </w:p>
        </w:tc>
      </w:tr>
      <w:tr w:rsidR="000D2051" w:rsidRPr="00EC3F5A" w14:paraId="509357A6" w14:textId="77777777">
        <w:trPr>
          <w:cantSplit/>
          <w:jc w:val="center"/>
        </w:trPr>
        <w:tc>
          <w:tcPr>
            <w:tcW w:w="397" w:type="dxa"/>
          </w:tcPr>
          <w:p w14:paraId="0449A3F6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2</w:t>
            </w:r>
          </w:p>
        </w:tc>
        <w:tc>
          <w:tcPr>
            <w:tcW w:w="2948" w:type="dxa"/>
          </w:tcPr>
          <w:p w14:paraId="1823C2C0" w14:textId="77777777" w:rsidR="000D2051" w:rsidRPr="00EC3F5A" w:rsidRDefault="000D2051">
            <w:pPr>
              <w:spacing w:before="20" w:after="20" w:line="240" w:lineRule="auto"/>
            </w:pPr>
            <w:hyperlink r:id="rId10">
              <w:r w:rsidRPr="00EC3F5A">
                <w:rPr>
                  <w:color w:val="0563C1"/>
                  <w:sz w:val="16"/>
                  <w:szCs w:val="16"/>
                  <w:u w:val="single"/>
                </w:rPr>
                <w:t>Elaborar POP - Procedimento de interrupção de obra por motivos de s...</w:t>
              </w:r>
            </w:hyperlink>
          </w:p>
        </w:tc>
        <w:tc>
          <w:tcPr>
            <w:tcW w:w="1304" w:type="dxa"/>
          </w:tcPr>
          <w:p w14:paraId="2EF303F0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6"/>
                <w:szCs w:val="16"/>
              </w:rPr>
              <w:t>Engenharia</w:t>
            </w:r>
          </w:p>
        </w:tc>
        <w:tc>
          <w:tcPr>
            <w:tcW w:w="1247" w:type="dxa"/>
          </w:tcPr>
          <w:p w14:paraId="3BEACCE7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6"/>
                <w:szCs w:val="16"/>
              </w:rPr>
              <w:t>Documento normativo</w:t>
            </w:r>
          </w:p>
        </w:tc>
        <w:tc>
          <w:tcPr>
            <w:tcW w:w="567" w:type="dxa"/>
          </w:tcPr>
          <w:p w14:paraId="39C39508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3</w:t>
            </w:r>
          </w:p>
        </w:tc>
        <w:tc>
          <w:tcPr>
            <w:tcW w:w="680" w:type="dxa"/>
          </w:tcPr>
          <w:p w14:paraId="1F3928F4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4</w:t>
            </w:r>
          </w:p>
        </w:tc>
        <w:tc>
          <w:tcPr>
            <w:tcW w:w="567" w:type="dxa"/>
          </w:tcPr>
          <w:p w14:paraId="6EE4D255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3</w:t>
            </w:r>
          </w:p>
        </w:tc>
        <w:tc>
          <w:tcPr>
            <w:tcW w:w="624" w:type="dxa"/>
          </w:tcPr>
          <w:p w14:paraId="5B6601D6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5</w:t>
            </w:r>
          </w:p>
        </w:tc>
        <w:tc>
          <w:tcPr>
            <w:tcW w:w="680" w:type="dxa"/>
          </w:tcPr>
          <w:p w14:paraId="73614B6D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5</w:t>
            </w:r>
          </w:p>
        </w:tc>
        <w:tc>
          <w:tcPr>
            <w:tcW w:w="624" w:type="dxa"/>
          </w:tcPr>
          <w:p w14:paraId="769788E2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3</w:t>
            </w:r>
          </w:p>
        </w:tc>
        <w:tc>
          <w:tcPr>
            <w:tcW w:w="737" w:type="dxa"/>
          </w:tcPr>
          <w:p w14:paraId="2E6B42B5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4,00</w:t>
            </w:r>
          </w:p>
        </w:tc>
        <w:tc>
          <w:tcPr>
            <w:tcW w:w="680" w:type="dxa"/>
          </w:tcPr>
          <w:p w14:paraId="63EAF64A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1,084</w:t>
            </w:r>
          </w:p>
        </w:tc>
        <w:tc>
          <w:tcPr>
            <w:tcW w:w="737" w:type="dxa"/>
          </w:tcPr>
          <w:p w14:paraId="47F75B3C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0,0</w:t>
            </w:r>
          </w:p>
        </w:tc>
        <w:tc>
          <w:tcPr>
            <w:tcW w:w="680" w:type="dxa"/>
          </w:tcPr>
          <w:p w14:paraId="7773EB47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4,34</w:t>
            </w:r>
          </w:p>
        </w:tc>
        <w:tc>
          <w:tcPr>
            <w:tcW w:w="737" w:type="dxa"/>
          </w:tcPr>
          <w:p w14:paraId="351604DF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4</w:t>
            </w:r>
          </w:p>
        </w:tc>
        <w:tc>
          <w:tcPr>
            <w:tcW w:w="624" w:type="dxa"/>
          </w:tcPr>
          <w:p w14:paraId="28C59F14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4</w:t>
            </w:r>
          </w:p>
        </w:tc>
        <w:tc>
          <w:tcPr>
            <w:tcW w:w="964" w:type="dxa"/>
            <w:shd w:val="clear" w:color="auto" w:fill="F4B6B6"/>
          </w:tcPr>
          <w:p w14:paraId="4074815B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Urgente</w:t>
            </w:r>
          </w:p>
        </w:tc>
      </w:tr>
      <w:tr w:rsidR="000D2051" w:rsidRPr="00EC3F5A" w14:paraId="7D5A2179" w14:textId="77777777">
        <w:trPr>
          <w:cantSplit/>
          <w:jc w:val="center"/>
        </w:trPr>
        <w:tc>
          <w:tcPr>
            <w:tcW w:w="397" w:type="dxa"/>
          </w:tcPr>
          <w:p w14:paraId="3F96621B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3</w:t>
            </w:r>
          </w:p>
        </w:tc>
        <w:tc>
          <w:tcPr>
            <w:tcW w:w="2948" w:type="dxa"/>
          </w:tcPr>
          <w:p w14:paraId="073E87BE" w14:textId="77777777" w:rsidR="000D2051" w:rsidRPr="00EC3F5A" w:rsidRDefault="000D2051">
            <w:pPr>
              <w:spacing w:before="20" w:after="20" w:line="240" w:lineRule="auto"/>
            </w:pPr>
            <w:hyperlink r:id="rId11">
              <w:r w:rsidRPr="00EC3F5A">
                <w:rPr>
                  <w:color w:val="0563C1"/>
                  <w:sz w:val="16"/>
                  <w:szCs w:val="16"/>
                  <w:u w:val="single"/>
                </w:rPr>
                <w:t>Implementar Indicador - Avanço físico versus avanço financeiro (med...</w:t>
              </w:r>
            </w:hyperlink>
          </w:p>
        </w:tc>
        <w:tc>
          <w:tcPr>
            <w:tcW w:w="1304" w:type="dxa"/>
          </w:tcPr>
          <w:p w14:paraId="04EA4703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6"/>
                <w:szCs w:val="16"/>
              </w:rPr>
              <w:t>Engenharia</w:t>
            </w:r>
          </w:p>
        </w:tc>
        <w:tc>
          <w:tcPr>
            <w:tcW w:w="1247" w:type="dxa"/>
          </w:tcPr>
          <w:p w14:paraId="2AB30067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6"/>
                <w:szCs w:val="16"/>
              </w:rPr>
              <w:t>Controle</w:t>
            </w:r>
          </w:p>
        </w:tc>
        <w:tc>
          <w:tcPr>
            <w:tcW w:w="567" w:type="dxa"/>
          </w:tcPr>
          <w:p w14:paraId="30233FBE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3</w:t>
            </w:r>
          </w:p>
        </w:tc>
        <w:tc>
          <w:tcPr>
            <w:tcW w:w="680" w:type="dxa"/>
          </w:tcPr>
          <w:p w14:paraId="53512B12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4</w:t>
            </w:r>
          </w:p>
        </w:tc>
        <w:tc>
          <w:tcPr>
            <w:tcW w:w="567" w:type="dxa"/>
          </w:tcPr>
          <w:p w14:paraId="6BEE4394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4</w:t>
            </w:r>
          </w:p>
        </w:tc>
        <w:tc>
          <w:tcPr>
            <w:tcW w:w="624" w:type="dxa"/>
          </w:tcPr>
          <w:p w14:paraId="2EA37024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4</w:t>
            </w:r>
          </w:p>
        </w:tc>
        <w:tc>
          <w:tcPr>
            <w:tcW w:w="680" w:type="dxa"/>
          </w:tcPr>
          <w:p w14:paraId="4F11D3CB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2</w:t>
            </w:r>
          </w:p>
        </w:tc>
        <w:tc>
          <w:tcPr>
            <w:tcW w:w="624" w:type="dxa"/>
          </w:tcPr>
          <w:p w14:paraId="79F6EDDB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2</w:t>
            </w:r>
          </w:p>
        </w:tc>
        <w:tc>
          <w:tcPr>
            <w:tcW w:w="737" w:type="dxa"/>
          </w:tcPr>
          <w:p w14:paraId="110FE5F8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3,40</w:t>
            </w:r>
          </w:p>
        </w:tc>
        <w:tc>
          <w:tcPr>
            <w:tcW w:w="680" w:type="dxa"/>
          </w:tcPr>
          <w:p w14:paraId="29F614DD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1,084</w:t>
            </w:r>
          </w:p>
        </w:tc>
        <w:tc>
          <w:tcPr>
            <w:tcW w:w="737" w:type="dxa"/>
          </w:tcPr>
          <w:p w14:paraId="608B3DD9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+0,3</w:t>
            </w:r>
          </w:p>
        </w:tc>
        <w:tc>
          <w:tcPr>
            <w:tcW w:w="680" w:type="dxa"/>
          </w:tcPr>
          <w:p w14:paraId="58D08652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3,99</w:t>
            </w:r>
          </w:p>
        </w:tc>
        <w:tc>
          <w:tcPr>
            <w:tcW w:w="737" w:type="dxa"/>
          </w:tcPr>
          <w:p w14:paraId="52BDE57C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3</w:t>
            </w:r>
          </w:p>
        </w:tc>
        <w:tc>
          <w:tcPr>
            <w:tcW w:w="624" w:type="dxa"/>
          </w:tcPr>
          <w:p w14:paraId="5A199CE3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3</w:t>
            </w:r>
          </w:p>
        </w:tc>
        <w:tc>
          <w:tcPr>
            <w:tcW w:w="964" w:type="dxa"/>
            <w:shd w:val="clear" w:color="auto" w:fill="F9CB9C"/>
          </w:tcPr>
          <w:p w14:paraId="23A49E50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Alta</w:t>
            </w:r>
          </w:p>
        </w:tc>
      </w:tr>
      <w:tr w:rsidR="000D2051" w:rsidRPr="00EC3F5A" w14:paraId="716762C6" w14:textId="77777777">
        <w:trPr>
          <w:cantSplit/>
          <w:jc w:val="center"/>
        </w:trPr>
        <w:tc>
          <w:tcPr>
            <w:tcW w:w="397" w:type="dxa"/>
          </w:tcPr>
          <w:p w14:paraId="05C32AED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4</w:t>
            </w:r>
          </w:p>
        </w:tc>
        <w:tc>
          <w:tcPr>
            <w:tcW w:w="2948" w:type="dxa"/>
          </w:tcPr>
          <w:p w14:paraId="2B528544" w14:textId="77777777" w:rsidR="000D2051" w:rsidRPr="00EC3F5A" w:rsidRDefault="000D2051">
            <w:pPr>
              <w:spacing w:before="20" w:after="20" w:line="240" w:lineRule="auto"/>
            </w:pPr>
            <w:hyperlink r:id="rId12">
              <w:r w:rsidRPr="00EC3F5A">
                <w:rPr>
                  <w:color w:val="0563C1"/>
                  <w:sz w:val="16"/>
                  <w:szCs w:val="16"/>
                  <w:u w:val="single"/>
                </w:rPr>
                <w:t>Definir regra de perfis de acesso / Revisão dos acessos (colaborado...</w:t>
              </w:r>
            </w:hyperlink>
          </w:p>
        </w:tc>
        <w:tc>
          <w:tcPr>
            <w:tcW w:w="1304" w:type="dxa"/>
          </w:tcPr>
          <w:p w14:paraId="17CF39E7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6"/>
                <w:szCs w:val="16"/>
              </w:rPr>
              <w:t>Financeiro</w:t>
            </w:r>
          </w:p>
        </w:tc>
        <w:tc>
          <w:tcPr>
            <w:tcW w:w="1247" w:type="dxa"/>
          </w:tcPr>
          <w:p w14:paraId="03ED0F3D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6"/>
                <w:szCs w:val="16"/>
              </w:rPr>
              <w:t>Controle</w:t>
            </w:r>
          </w:p>
        </w:tc>
        <w:tc>
          <w:tcPr>
            <w:tcW w:w="567" w:type="dxa"/>
          </w:tcPr>
          <w:p w14:paraId="386E531B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3</w:t>
            </w:r>
          </w:p>
        </w:tc>
        <w:tc>
          <w:tcPr>
            <w:tcW w:w="680" w:type="dxa"/>
          </w:tcPr>
          <w:p w14:paraId="7B76F245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5</w:t>
            </w:r>
          </w:p>
        </w:tc>
        <w:tc>
          <w:tcPr>
            <w:tcW w:w="567" w:type="dxa"/>
          </w:tcPr>
          <w:p w14:paraId="1D393B80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3</w:t>
            </w:r>
          </w:p>
        </w:tc>
        <w:tc>
          <w:tcPr>
            <w:tcW w:w="624" w:type="dxa"/>
          </w:tcPr>
          <w:p w14:paraId="37AC6FD9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1</w:t>
            </w:r>
          </w:p>
        </w:tc>
        <w:tc>
          <w:tcPr>
            <w:tcW w:w="680" w:type="dxa"/>
          </w:tcPr>
          <w:p w14:paraId="6D4BA335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3</w:t>
            </w:r>
          </w:p>
        </w:tc>
        <w:tc>
          <w:tcPr>
            <w:tcW w:w="624" w:type="dxa"/>
          </w:tcPr>
          <w:p w14:paraId="09C11E1F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3</w:t>
            </w:r>
          </w:p>
        </w:tc>
        <w:tc>
          <w:tcPr>
            <w:tcW w:w="737" w:type="dxa"/>
          </w:tcPr>
          <w:p w14:paraId="50AD3419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3,20</w:t>
            </w:r>
          </w:p>
        </w:tc>
        <w:tc>
          <w:tcPr>
            <w:tcW w:w="680" w:type="dxa"/>
          </w:tcPr>
          <w:p w14:paraId="1FB47CB3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1,050</w:t>
            </w:r>
          </w:p>
        </w:tc>
        <w:tc>
          <w:tcPr>
            <w:tcW w:w="737" w:type="dxa"/>
          </w:tcPr>
          <w:p w14:paraId="6A209BCB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+0,3</w:t>
            </w:r>
          </w:p>
        </w:tc>
        <w:tc>
          <w:tcPr>
            <w:tcW w:w="680" w:type="dxa"/>
          </w:tcPr>
          <w:p w14:paraId="0005A081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3,66</w:t>
            </w:r>
          </w:p>
        </w:tc>
        <w:tc>
          <w:tcPr>
            <w:tcW w:w="737" w:type="dxa"/>
          </w:tcPr>
          <w:p w14:paraId="72EB1B99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3</w:t>
            </w:r>
          </w:p>
        </w:tc>
        <w:tc>
          <w:tcPr>
            <w:tcW w:w="624" w:type="dxa"/>
          </w:tcPr>
          <w:p w14:paraId="408EB944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3</w:t>
            </w:r>
          </w:p>
        </w:tc>
        <w:tc>
          <w:tcPr>
            <w:tcW w:w="964" w:type="dxa"/>
            <w:shd w:val="clear" w:color="auto" w:fill="F9CB9C"/>
          </w:tcPr>
          <w:p w14:paraId="3E6630B5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Alta</w:t>
            </w:r>
          </w:p>
        </w:tc>
      </w:tr>
      <w:tr w:rsidR="000D2051" w:rsidRPr="00EC3F5A" w14:paraId="26989556" w14:textId="77777777">
        <w:trPr>
          <w:cantSplit/>
          <w:jc w:val="center"/>
        </w:trPr>
        <w:tc>
          <w:tcPr>
            <w:tcW w:w="397" w:type="dxa"/>
          </w:tcPr>
          <w:p w14:paraId="264529A9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5</w:t>
            </w:r>
          </w:p>
        </w:tc>
        <w:tc>
          <w:tcPr>
            <w:tcW w:w="2948" w:type="dxa"/>
          </w:tcPr>
          <w:p w14:paraId="465C093E" w14:textId="77777777" w:rsidR="000D2051" w:rsidRPr="00EC3F5A" w:rsidRDefault="000D2051">
            <w:pPr>
              <w:spacing w:before="20" w:after="20" w:line="240" w:lineRule="auto"/>
            </w:pPr>
            <w:hyperlink r:id="rId13">
              <w:r w:rsidRPr="00EC3F5A">
                <w:rPr>
                  <w:color w:val="0563C1"/>
                  <w:sz w:val="16"/>
                  <w:szCs w:val="16"/>
                  <w:u w:val="single"/>
                </w:rPr>
                <w:t>Incluir campos obrigatórios de preenchimento de dados bancários, da...</w:t>
              </w:r>
            </w:hyperlink>
          </w:p>
        </w:tc>
        <w:tc>
          <w:tcPr>
            <w:tcW w:w="1304" w:type="dxa"/>
          </w:tcPr>
          <w:p w14:paraId="53DB68FD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6"/>
                <w:szCs w:val="16"/>
              </w:rPr>
              <w:t>Financeiro</w:t>
            </w:r>
          </w:p>
        </w:tc>
        <w:tc>
          <w:tcPr>
            <w:tcW w:w="1247" w:type="dxa"/>
          </w:tcPr>
          <w:p w14:paraId="2357871B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6"/>
                <w:szCs w:val="16"/>
              </w:rPr>
              <w:t>Controle</w:t>
            </w:r>
          </w:p>
        </w:tc>
        <w:tc>
          <w:tcPr>
            <w:tcW w:w="567" w:type="dxa"/>
          </w:tcPr>
          <w:p w14:paraId="6FE6DE70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2</w:t>
            </w:r>
          </w:p>
        </w:tc>
        <w:tc>
          <w:tcPr>
            <w:tcW w:w="680" w:type="dxa"/>
          </w:tcPr>
          <w:p w14:paraId="06F06168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5</w:t>
            </w:r>
          </w:p>
        </w:tc>
        <w:tc>
          <w:tcPr>
            <w:tcW w:w="567" w:type="dxa"/>
          </w:tcPr>
          <w:p w14:paraId="4ED589DA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4</w:t>
            </w:r>
          </w:p>
        </w:tc>
        <w:tc>
          <w:tcPr>
            <w:tcW w:w="624" w:type="dxa"/>
          </w:tcPr>
          <w:p w14:paraId="71165D70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1</w:t>
            </w:r>
          </w:p>
        </w:tc>
        <w:tc>
          <w:tcPr>
            <w:tcW w:w="680" w:type="dxa"/>
          </w:tcPr>
          <w:p w14:paraId="020B8B73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2</w:t>
            </w:r>
          </w:p>
        </w:tc>
        <w:tc>
          <w:tcPr>
            <w:tcW w:w="624" w:type="dxa"/>
          </w:tcPr>
          <w:p w14:paraId="0FF174B3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2</w:t>
            </w:r>
          </w:p>
        </w:tc>
        <w:tc>
          <w:tcPr>
            <w:tcW w:w="737" w:type="dxa"/>
          </w:tcPr>
          <w:p w14:paraId="3D16BA2A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3,10</w:t>
            </w:r>
          </w:p>
        </w:tc>
        <w:tc>
          <w:tcPr>
            <w:tcW w:w="680" w:type="dxa"/>
          </w:tcPr>
          <w:p w14:paraId="2BF0C483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1,050</w:t>
            </w:r>
          </w:p>
        </w:tc>
        <w:tc>
          <w:tcPr>
            <w:tcW w:w="737" w:type="dxa"/>
          </w:tcPr>
          <w:p w14:paraId="4EAF949B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+0,3</w:t>
            </w:r>
          </w:p>
        </w:tc>
        <w:tc>
          <w:tcPr>
            <w:tcW w:w="680" w:type="dxa"/>
          </w:tcPr>
          <w:p w14:paraId="40E4CEEF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3,56</w:t>
            </w:r>
          </w:p>
        </w:tc>
        <w:tc>
          <w:tcPr>
            <w:tcW w:w="737" w:type="dxa"/>
          </w:tcPr>
          <w:p w14:paraId="24E36B63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3</w:t>
            </w:r>
          </w:p>
        </w:tc>
        <w:tc>
          <w:tcPr>
            <w:tcW w:w="624" w:type="dxa"/>
          </w:tcPr>
          <w:p w14:paraId="439B7029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3</w:t>
            </w:r>
          </w:p>
        </w:tc>
        <w:tc>
          <w:tcPr>
            <w:tcW w:w="964" w:type="dxa"/>
            <w:shd w:val="clear" w:color="auto" w:fill="F9CB9C"/>
          </w:tcPr>
          <w:p w14:paraId="3D2A9B67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Alta</w:t>
            </w:r>
          </w:p>
        </w:tc>
      </w:tr>
      <w:tr w:rsidR="000D2051" w:rsidRPr="00EC3F5A" w14:paraId="635FBF16" w14:textId="77777777">
        <w:trPr>
          <w:cantSplit/>
          <w:jc w:val="center"/>
        </w:trPr>
        <w:tc>
          <w:tcPr>
            <w:tcW w:w="397" w:type="dxa"/>
          </w:tcPr>
          <w:p w14:paraId="46A5D2B1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6</w:t>
            </w:r>
          </w:p>
        </w:tc>
        <w:tc>
          <w:tcPr>
            <w:tcW w:w="2948" w:type="dxa"/>
          </w:tcPr>
          <w:p w14:paraId="6290B0F5" w14:textId="77777777" w:rsidR="000D2051" w:rsidRPr="00EC3F5A" w:rsidRDefault="000D2051">
            <w:pPr>
              <w:spacing w:before="20" w:after="20" w:line="240" w:lineRule="auto"/>
            </w:pPr>
            <w:hyperlink r:id="rId14">
              <w:r w:rsidRPr="00EC3F5A">
                <w:rPr>
                  <w:color w:val="0563C1"/>
                  <w:sz w:val="16"/>
                  <w:szCs w:val="16"/>
                  <w:u w:val="single"/>
                </w:rPr>
                <w:t>Definir regra de um cadastro de fornecedor ser apenas conta de PJ p...</w:t>
              </w:r>
            </w:hyperlink>
          </w:p>
        </w:tc>
        <w:tc>
          <w:tcPr>
            <w:tcW w:w="1304" w:type="dxa"/>
          </w:tcPr>
          <w:p w14:paraId="63E18CFB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6"/>
                <w:szCs w:val="16"/>
              </w:rPr>
              <w:t>Suprimentos</w:t>
            </w:r>
          </w:p>
        </w:tc>
        <w:tc>
          <w:tcPr>
            <w:tcW w:w="1247" w:type="dxa"/>
          </w:tcPr>
          <w:p w14:paraId="5EEA5B30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6"/>
                <w:szCs w:val="16"/>
              </w:rPr>
              <w:t>Controle</w:t>
            </w:r>
          </w:p>
        </w:tc>
        <w:tc>
          <w:tcPr>
            <w:tcW w:w="567" w:type="dxa"/>
          </w:tcPr>
          <w:p w14:paraId="5FB930C1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2</w:t>
            </w:r>
          </w:p>
        </w:tc>
        <w:tc>
          <w:tcPr>
            <w:tcW w:w="680" w:type="dxa"/>
          </w:tcPr>
          <w:p w14:paraId="5E9040AA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5</w:t>
            </w:r>
          </w:p>
        </w:tc>
        <w:tc>
          <w:tcPr>
            <w:tcW w:w="567" w:type="dxa"/>
          </w:tcPr>
          <w:p w14:paraId="5F0DB0D1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3</w:t>
            </w:r>
          </w:p>
        </w:tc>
        <w:tc>
          <w:tcPr>
            <w:tcW w:w="624" w:type="dxa"/>
          </w:tcPr>
          <w:p w14:paraId="2B4533D2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1</w:t>
            </w:r>
          </w:p>
        </w:tc>
        <w:tc>
          <w:tcPr>
            <w:tcW w:w="680" w:type="dxa"/>
          </w:tcPr>
          <w:p w14:paraId="18E1B65D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3</w:t>
            </w:r>
          </w:p>
        </w:tc>
        <w:tc>
          <w:tcPr>
            <w:tcW w:w="624" w:type="dxa"/>
          </w:tcPr>
          <w:p w14:paraId="261DD4AB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2</w:t>
            </w:r>
          </w:p>
        </w:tc>
        <w:tc>
          <w:tcPr>
            <w:tcW w:w="737" w:type="dxa"/>
          </w:tcPr>
          <w:p w14:paraId="61747784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3,05</w:t>
            </w:r>
          </w:p>
        </w:tc>
        <w:tc>
          <w:tcPr>
            <w:tcW w:w="680" w:type="dxa"/>
          </w:tcPr>
          <w:p w14:paraId="4C19E329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1,050</w:t>
            </w:r>
          </w:p>
        </w:tc>
        <w:tc>
          <w:tcPr>
            <w:tcW w:w="737" w:type="dxa"/>
          </w:tcPr>
          <w:p w14:paraId="182C7E6E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+0,3</w:t>
            </w:r>
          </w:p>
        </w:tc>
        <w:tc>
          <w:tcPr>
            <w:tcW w:w="680" w:type="dxa"/>
          </w:tcPr>
          <w:p w14:paraId="7DFAEFF7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3,50</w:t>
            </w:r>
          </w:p>
        </w:tc>
        <w:tc>
          <w:tcPr>
            <w:tcW w:w="737" w:type="dxa"/>
          </w:tcPr>
          <w:p w14:paraId="1ED4C4CD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3</w:t>
            </w:r>
          </w:p>
        </w:tc>
        <w:tc>
          <w:tcPr>
            <w:tcW w:w="624" w:type="dxa"/>
          </w:tcPr>
          <w:p w14:paraId="638EBFDE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3</w:t>
            </w:r>
          </w:p>
        </w:tc>
        <w:tc>
          <w:tcPr>
            <w:tcW w:w="964" w:type="dxa"/>
            <w:shd w:val="clear" w:color="auto" w:fill="F9CB9C"/>
          </w:tcPr>
          <w:p w14:paraId="766387DA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Alta</w:t>
            </w:r>
          </w:p>
        </w:tc>
      </w:tr>
      <w:tr w:rsidR="000D2051" w:rsidRPr="00EC3F5A" w14:paraId="66143E78" w14:textId="77777777">
        <w:trPr>
          <w:cantSplit/>
          <w:jc w:val="center"/>
        </w:trPr>
        <w:tc>
          <w:tcPr>
            <w:tcW w:w="397" w:type="dxa"/>
          </w:tcPr>
          <w:p w14:paraId="6B32A9CC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7</w:t>
            </w:r>
          </w:p>
        </w:tc>
        <w:tc>
          <w:tcPr>
            <w:tcW w:w="2948" w:type="dxa"/>
          </w:tcPr>
          <w:p w14:paraId="11A8EC27" w14:textId="77777777" w:rsidR="000D2051" w:rsidRPr="00EC3F5A" w:rsidRDefault="000D2051">
            <w:pPr>
              <w:spacing w:before="20" w:after="20" w:line="240" w:lineRule="auto"/>
            </w:pPr>
            <w:hyperlink r:id="rId15">
              <w:r w:rsidRPr="00EC3F5A">
                <w:rPr>
                  <w:color w:val="0563C1"/>
                  <w:sz w:val="16"/>
                  <w:szCs w:val="16"/>
                  <w:u w:val="single"/>
                </w:rPr>
                <w:t>Estabelecer controles para garantir o cumprimento da Política Comer...</w:t>
              </w:r>
            </w:hyperlink>
          </w:p>
        </w:tc>
        <w:tc>
          <w:tcPr>
            <w:tcW w:w="1304" w:type="dxa"/>
          </w:tcPr>
          <w:p w14:paraId="18783D28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6"/>
                <w:szCs w:val="16"/>
              </w:rPr>
              <w:t>Comercial Gadens</w:t>
            </w:r>
          </w:p>
        </w:tc>
        <w:tc>
          <w:tcPr>
            <w:tcW w:w="1247" w:type="dxa"/>
          </w:tcPr>
          <w:p w14:paraId="57CEE8B8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6"/>
                <w:szCs w:val="16"/>
              </w:rPr>
              <w:t>Controle</w:t>
            </w:r>
          </w:p>
        </w:tc>
        <w:tc>
          <w:tcPr>
            <w:tcW w:w="567" w:type="dxa"/>
          </w:tcPr>
          <w:p w14:paraId="37C2B5BC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4</w:t>
            </w:r>
          </w:p>
        </w:tc>
        <w:tc>
          <w:tcPr>
            <w:tcW w:w="680" w:type="dxa"/>
          </w:tcPr>
          <w:p w14:paraId="43C2AD70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4</w:t>
            </w:r>
          </w:p>
        </w:tc>
        <w:tc>
          <w:tcPr>
            <w:tcW w:w="567" w:type="dxa"/>
          </w:tcPr>
          <w:p w14:paraId="1E8467BF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4</w:t>
            </w:r>
          </w:p>
        </w:tc>
        <w:tc>
          <w:tcPr>
            <w:tcW w:w="624" w:type="dxa"/>
          </w:tcPr>
          <w:p w14:paraId="588CDDDB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1</w:t>
            </w:r>
          </w:p>
        </w:tc>
        <w:tc>
          <w:tcPr>
            <w:tcW w:w="680" w:type="dxa"/>
          </w:tcPr>
          <w:p w14:paraId="2F2801BC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2</w:t>
            </w:r>
          </w:p>
        </w:tc>
        <w:tc>
          <w:tcPr>
            <w:tcW w:w="624" w:type="dxa"/>
          </w:tcPr>
          <w:p w14:paraId="2CD767B5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3</w:t>
            </w:r>
          </w:p>
        </w:tc>
        <w:tc>
          <w:tcPr>
            <w:tcW w:w="737" w:type="dxa"/>
          </w:tcPr>
          <w:p w14:paraId="5EB25F7F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2,95</w:t>
            </w:r>
          </w:p>
        </w:tc>
        <w:tc>
          <w:tcPr>
            <w:tcW w:w="680" w:type="dxa"/>
          </w:tcPr>
          <w:p w14:paraId="7C0675AE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1,017</w:t>
            </w:r>
          </w:p>
        </w:tc>
        <w:tc>
          <w:tcPr>
            <w:tcW w:w="737" w:type="dxa"/>
          </w:tcPr>
          <w:p w14:paraId="1EDD9FA8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+0,3</w:t>
            </w:r>
          </w:p>
        </w:tc>
        <w:tc>
          <w:tcPr>
            <w:tcW w:w="680" w:type="dxa"/>
          </w:tcPr>
          <w:p w14:paraId="3742A4DB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3,30</w:t>
            </w:r>
          </w:p>
        </w:tc>
        <w:tc>
          <w:tcPr>
            <w:tcW w:w="737" w:type="dxa"/>
          </w:tcPr>
          <w:p w14:paraId="12BB4193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3</w:t>
            </w:r>
          </w:p>
        </w:tc>
        <w:tc>
          <w:tcPr>
            <w:tcW w:w="624" w:type="dxa"/>
          </w:tcPr>
          <w:p w14:paraId="34CF59FA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3</w:t>
            </w:r>
          </w:p>
        </w:tc>
        <w:tc>
          <w:tcPr>
            <w:tcW w:w="964" w:type="dxa"/>
            <w:shd w:val="clear" w:color="auto" w:fill="F9CB9C"/>
          </w:tcPr>
          <w:p w14:paraId="11BBA0CB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Alta</w:t>
            </w:r>
          </w:p>
        </w:tc>
      </w:tr>
      <w:tr w:rsidR="000D2051" w:rsidRPr="00EC3F5A" w14:paraId="3068DA65" w14:textId="77777777">
        <w:trPr>
          <w:cantSplit/>
          <w:jc w:val="center"/>
        </w:trPr>
        <w:tc>
          <w:tcPr>
            <w:tcW w:w="397" w:type="dxa"/>
          </w:tcPr>
          <w:p w14:paraId="31AD80AC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8</w:t>
            </w:r>
          </w:p>
        </w:tc>
        <w:tc>
          <w:tcPr>
            <w:tcW w:w="2948" w:type="dxa"/>
          </w:tcPr>
          <w:p w14:paraId="682E22B8" w14:textId="77777777" w:rsidR="000D2051" w:rsidRPr="00EC3F5A" w:rsidRDefault="000D2051">
            <w:pPr>
              <w:spacing w:before="20" w:after="20" w:line="240" w:lineRule="auto"/>
            </w:pPr>
            <w:hyperlink r:id="rId16">
              <w:r w:rsidRPr="00EC3F5A">
                <w:rPr>
                  <w:color w:val="0563C1"/>
                  <w:sz w:val="16"/>
                  <w:szCs w:val="16"/>
                  <w:u w:val="single"/>
                </w:rPr>
                <w:t>Elaborar POP - Realização de Pagamentos Manuais</w:t>
              </w:r>
            </w:hyperlink>
          </w:p>
        </w:tc>
        <w:tc>
          <w:tcPr>
            <w:tcW w:w="1304" w:type="dxa"/>
          </w:tcPr>
          <w:p w14:paraId="4CF6DDAF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6"/>
                <w:szCs w:val="16"/>
              </w:rPr>
              <w:t>Financeiro</w:t>
            </w:r>
          </w:p>
        </w:tc>
        <w:tc>
          <w:tcPr>
            <w:tcW w:w="1247" w:type="dxa"/>
          </w:tcPr>
          <w:p w14:paraId="35A3718B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6"/>
                <w:szCs w:val="16"/>
              </w:rPr>
              <w:t>Documento normativo</w:t>
            </w:r>
          </w:p>
        </w:tc>
        <w:tc>
          <w:tcPr>
            <w:tcW w:w="567" w:type="dxa"/>
          </w:tcPr>
          <w:p w14:paraId="5A47BBB5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3</w:t>
            </w:r>
          </w:p>
        </w:tc>
        <w:tc>
          <w:tcPr>
            <w:tcW w:w="680" w:type="dxa"/>
          </w:tcPr>
          <w:p w14:paraId="0CF90345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5</w:t>
            </w:r>
          </w:p>
        </w:tc>
        <w:tc>
          <w:tcPr>
            <w:tcW w:w="567" w:type="dxa"/>
          </w:tcPr>
          <w:p w14:paraId="47FF32DA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4</w:t>
            </w:r>
          </w:p>
        </w:tc>
        <w:tc>
          <w:tcPr>
            <w:tcW w:w="624" w:type="dxa"/>
          </w:tcPr>
          <w:p w14:paraId="244EA54C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1</w:t>
            </w:r>
          </w:p>
        </w:tc>
        <w:tc>
          <w:tcPr>
            <w:tcW w:w="680" w:type="dxa"/>
          </w:tcPr>
          <w:p w14:paraId="78280EC0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2</w:t>
            </w:r>
          </w:p>
        </w:tc>
        <w:tc>
          <w:tcPr>
            <w:tcW w:w="624" w:type="dxa"/>
          </w:tcPr>
          <w:p w14:paraId="33CADA28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2</w:t>
            </w:r>
          </w:p>
        </w:tc>
        <w:tc>
          <w:tcPr>
            <w:tcW w:w="737" w:type="dxa"/>
          </w:tcPr>
          <w:p w14:paraId="081FF47F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3,10</w:t>
            </w:r>
          </w:p>
        </w:tc>
        <w:tc>
          <w:tcPr>
            <w:tcW w:w="680" w:type="dxa"/>
          </w:tcPr>
          <w:p w14:paraId="4CF355F2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1,050</w:t>
            </w:r>
          </w:p>
        </w:tc>
        <w:tc>
          <w:tcPr>
            <w:tcW w:w="737" w:type="dxa"/>
          </w:tcPr>
          <w:p w14:paraId="2E350C64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0,0</w:t>
            </w:r>
          </w:p>
        </w:tc>
        <w:tc>
          <w:tcPr>
            <w:tcW w:w="680" w:type="dxa"/>
          </w:tcPr>
          <w:p w14:paraId="44292C3F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3,26</w:t>
            </w:r>
          </w:p>
        </w:tc>
        <w:tc>
          <w:tcPr>
            <w:tcW w:w="737" w:type="dxa"/>
          </w:tcPr>
          <w:p w14:paraId="7A935782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2</w:t>
            </w:r>
          </w:p>
        </w:tc>
        <w:tc>
          <w:tcPr>
            <w:tcW w:w="624" w:type="dxa"/>
          </w:tcPr>
          <w:p w14:paraId="01910247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3</w:t>
            </w:r>
          </w:p>
        </w:tc>
        <w:tc>
          <w:tcPr>
            <w:tcW w:w="964" w:type="dxa"/>
            <w:shd w:val="clear" w:color="auto" w:fill="F9CB9C"/>
          </w:tcPr>
          <w:p w14:paraId="33110E93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Alta</w:t>
            </w:r>
          </w:p>
        </w:tc>
      </w:tr>
      <w:tr w:rsidR="000D2051" w:rsidRPr="00EC3F5A" w14:paraId="0CAF4A34" w14:textId="77777777">
        <w:trPr>
          <w:cantSplit/>
          <w:jc w:val="center"/>
        </w:trPr>
        <w:tc>
          <w:tcPr>
            <w:tcW w:w="397" w:type="dxa"/>
          </w:tcPr>
          <w:p w14:paraId="418F347D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9</w:t>
            </w:r>
          </w:p>
        </w:tc>
        <w:tc>
          <w:tcPr>
            <w:tcW w:w="2948" w:type="dxa"/>
          </w:tcPr>
          <w:p w14:paraId="2DDD6ECC" w14:textId="77777777" w:rsidR="000D2051" w:rsidRPr="00EC3F5A" w:rsidRDefault="000D2051">
            <w:pPr>
              <w:spacing w:before="20" w:after="20" w:line="240" w:lineRule="auto"/>
            </w:pPr>
            <w:hyperlink r:id="rId17">
              <w:r w:rsidRPr="00EC3F5A">
                <w:rPr>
                  <w:color w:val="0563C1"/>
                  <w:sz w:val="16"/>
                  <w:szCs w:val="16"/>
                  <w:u w:val="single"/>
                </w:rPr>
                <w:t>Elaborar Política de Almoxarifado - Incluindo regras de inventário...</w:t>
              </w:r>
            </w:hyperlink>
          </w:p>
        </w:tc>
        <w:tc>
          <w:tcPr>
            <w:tcW w:w="1304" w:type="dxa"/>
          </w:tcPr>
          <w:p w14:paraId="22F05FED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6"/>
                <w:szCs w:val="16"/>
              </w:rPr>
              <w:t>Suprimentos</w:t>
            </w:r>
          </w:p>
        </w:tc>
        <w:tc>
          <w:tcPr>
            <w:tcW w:w="1247" w:type="dxa"/>
          </w:tcPr>
          <w:p w14:paraId="7A9CDC70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6"/>
                <w:szCs w:val="16"/>
              </w:rPr>
              <w:t>Documento normativo</w:t>
            </w:r>
          </w:p>
        </w:tc>
        <w:tc>
          <w:tcPr>
            <w:tcW w:w="567" w:type="dxa"/>
          </w:tcPr>
          <w:p w14:paraId="6EC1B09E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3</w:t>
            </w:r>
          </w:p>
        </w:tc>
        <w:tc>
          <w:tcPr>
            <w:tcW w:w="680" w:type="dxa"/>
          </w:tcPr>
          <w:p w14:paraId="17A18806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3</w:t>
            </w:r>
          </w:p>
        </w:tc>
        <w:tc>
          <w:tcPr>
            <w:tcW w:w="567" w:type="dxa"/>
          </w:tcPr>
          <w:p w14:paraId="2AEC13F1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3</w:t>
            </w:r>
          </w:p>
        </w:tc>
        <w:tc>
          <w:tcPr>
            <w:tcW w:w="624" w:type="dxa"/>
          </w:tcPr>
          <w:p w14:paraId="3DC5BC26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3</w:t>
            </w:r>
          </w:p>
        </w:tc>
        <w:tc>
          <w:tcPr>
            <w:tcW w:w="680" w:type="dxa"/>
          </w:tcPr>
          <w:p w14:paraId="65CFCF1A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1</w:t>
            </w:r>
          </w:p>
        </w:tc>
        <w:tc>
          <w:tcPr>
            <w:tcW w:w="624" w:type="dxa"/>
          </w:tcPr>
          <w:p w14:paraId="7048F55B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2</w:t>
            </w:r>
          </w:p>
        </w:tc>
        <w:tc>
          <w:tcPr>
            <w:tcW w:w="737" w:type="dxa"/>
          </w:tcPr>
          <w:p w14:paraId="39F986E4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2,55</w:t>
            </w:r>
          </w:p>
        </w:tc>
        <w:tc>
          <w:tcPr>
            <w:tcW w:w="680" w:type="dxa"/>
          </w:tcPr>
          <w:p w14:paraId="34B8A2C9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1,050</w:t>
            </w:r>
          </w:p>
        </w:tc>
        <w:tc>
          <w:tcPr>
            <w:tcW w:w="737" w:type="dxa"/>
          </w:tcPr>
          <w:p w14:paraId="2A49B736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0,0</w:t>
            </w:r>
          </w:p>
        </w:tc>
        <w:tc>
          <w:tcPr>
            <w:tcW w:w="680" w:type="dxa"/>
          </w:tcPr>
          <w:p w14:paraId="69066350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2,68</w:t>
            </w:r>
          </w:p>
        </w:tc>
        <w:tc>
          <w:tcPr>
            <w:tcW w:w="737" w:type="dxa"/>
          </w:tcPr>
          <w:p w14:paraId="351CE5F4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2</w:t>
            </w:r>
          </w:p>
        </w:tc>
        <w:tc>
          <w:tcPr>
            <w:tcW w:w="624" w:type="dxa"/>
          </w:tcPr>
          <w:p w14:paraId="30AE9F14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2</w:t>
            </w:r>
          </w:p>
        </w:tc>
        <w:tc>
          <w:tcPr>
            <w:tcW w:w="964" w:type="dxa"/>
            <w:shd w:val="clear" w:color="auto" w:fill="FFE599"/>
          </w:tcPr>
          <w:p w14:paraId="36198926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Normal</w:t>
            </w:r>
          </w:p>
        </w:tc>
      </w:tr>
      <w:tr w:rsidR="000D2051" w:rsidRPr="00EC3F5A" w14:paraId="4B03C224" w14:textId="77777777">
        <w:trPr>
          <w:cantSplit/>
          <w:jc w:val="center"/>
        </w:trPr>
        <w:tc>
          <w:tcPr>
            <w:tcW w:w="397" w:type="dxa"/>
          </w:tcPr>
          <w:p w14:paraId="3BBE66BC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10</w:t>
            </w:r>
          </w:p>
        </w:tc>
        <w:tc>
          <w:tcPr>
            <w:tcW w:w="2948" w:type="dxa"/>
          </w:tcPr>
          <w:p w14:paraId="12781CD5" w14:textId="77777777" w:rsidR="000D2051" w:rsidRPr="00EC3F5A" w:rsidRDefault="000D2051">
            <w:pPr>
              <w:spacing w:before="20" w:after="20" w:line="240" w:lineRule="auto"/>
            </w:pPr>
            <w:hyperlink r:id="rId18">
              <w:r w:rsidRPr="00EC3F5A">
                <w:rPr>
                  <w:color w:val="0563C1"/>
                  <w:sz w:val="16"/>
                  <w:szCs w:val="16"/>
                  <w:u w:val="single"/>
                </w:rPr>
                <w:t>Criar campo no CV para permutante e tipos de permuta</w:t>
              </w:r>
            </w:hyperlink>
          </w:p>
        </w:tc>
        <w:tc>
          <w:tcPr>
            <w:tcW w:w="1304" w:type="dxa"/>
          </w:tcPr>
          <w:p w14:paraId="24F6C563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6"/>
                <w:szCs w:val="16"/>
              </w:rPr>
              <w:t>Comercial Gadens</w:t>
            </w:r>
          </w:p>
        </w:tc>
        <w:tc>
          <w:tcPr>
            <w:tcW w:w="1247" w:type="dxa"/>
          </w:tcPr>
          <w:p w14:paraId="29FF2EAC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6"/>
                <w:szCs w:val="16"/>
              </w:rPr>
              <w:t>Automação ou sistema</w:t>
            </w:r>
          </w:p>
        </w:tc>
        <w:tc>
          <w:tcPr>
            <w:tcW w:w="567" w:type="dxa"/>
          </w:tcPr>
          <w:p w14:paraId="3DAE4FCE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2</w:t>
            </w:r>
          </w:p>
        </w:tc>
        <w:tc>
          <w:tcPr>
            <w:tcW w:w="680" w:type="dxa"/>
          </w:tcPr>
          <w:p w14:paraId="63386B13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3</w:t>
            </w:r>
          </w:p>
        </w:tc>
        <w:tc>
          <w:tcPr>
            <w:tcW w:w="567" w:type="dxa"/>
          </w:tcPr>
          <w:p w14:paraId="06709E8F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3</w:t>
            </w:r>
          </w:p>
        </w:tc>
        <w:tc>
          <w:tcPr>
            <w:tcW w:w="624" w:type="dxa"/>
          </w:tcPr>
          <w:p w14:paraId="297F8195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1</w:t>
            </w:r>
          </w:p>
        </w:tc>
        <w:tc>
          <w:tcPr>
            <w:tcW w:w="680" w:type="dxa"/>
          </w:tcPr>
          <w:p w14:paraId="1B9AFC5C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2</w:t>
            </w:r>
          </w:p>
        </w:tc>
        <w:tc>
          <w:tcPr>
            <w:tcW w:w="624" w:type="dxa"/>
          </w:tcPr>
          <w:p w14:paraId="23D016FC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4</w:t>
            </w:r>
          </w:p>
        </w:tc>
        <w:tc>
          <w:tcPr>
            <w:tcW w:w="737" w:type="dxa"/>
          </w:tcPr>
          <w:p w14:paraId="010E98EB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2,60</w:t>
            </w:r>
          </w:p>
        </w:tc>
        <w:tc>
          <w:tcPr>
            <w:tcW w:w="680" w:type="dxa"/>
          </w:tcPr>
          <w:p w14:paraId="280D1AE8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1,017</w:t>
            </w:r>
          </w:p>
        </w:tc>
        <w:tc>
          <w:tcPr>
            <w:tcW w:w="737" w:type="dxa"/>
          </w:tcPr>
          <w:p w14:paraId="19CDFE37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0,0</w:t>
            </w:r>
          </w:p>
        </w:tc>
        <w:tc>
          <w:tcPr>
            <w:tcW w:w="680" w:type="dxa"/>
          </w:tcPr>
          <w:p w14:paraId="0E9E5159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2,64</w:t>
            </w:r>
          </w:p>
        </w:tc>
        <w:tc>
          <w:tcPr>
            <w:tcW w:w="737" w:type="dxa"/>
          </w:tcPr>
          <w:p w14:paraId="6AA3787E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2</w:t>
            </w:r>
          </w:p>
        </w:tc>
        <w:tc>
          <w:tcPr>
            <w:tcW w:w="624" w:type="dxa"/>
          </w:tcPr>
          <w:p w14:paraId="1C5261F7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2</w:t>
            </w:r>
          </w:p>
        </w:tc>
        <w:tc>
          <w:tcPr>
            <w:tcW w:w="964" w:type="dxa"/>
            <w:shd w:val="clear" w:color="auto" w:fill="FFE599"/>
          </w:tcPr>
          <w:p w14:paraId="1F84F6FB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Normal</w:t>
            </w:r>
          </w:p>
        </w:tc>
      </w:tr>
      <w:tr w:rsidR="000D2051" w:rsidRPr="00EC3F5A" w14:paraId="36284E7D" w14:textId="77777777">
        <w:trPr>
          <w:cantSplit/>
          <w:jc w:val="center"/>
        </w:trPr>
        <w:tc>
          <w:tcPr>
            <w:tcW w:w="397" w:type="dxa"/>
          </w:tcPr>
          <w:p w14:paraId="6A3BB970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11</w:t>
            </w:r>
          </w:p>
        </w:tc>
        <w:tc>
          <w:tcPr>
            <w:tcW w:w="2948" w:type="dxa"/>
          </w:tcPr>
          <w:p w14:paraId="10460024" w14:textId="77777777" w:rsidR="000D2051" w:rsidRPr="00EC3F5A" w:rsidRDefault="000D2051">
            <w:pPr>
              <w:spacing w:before="20" w:after="20" w:line="240" w:lineRule="auto"/>
            </w:pPr>
            <w:hyperlink r:id="rId19">
              <w:r w:rsidRPr="00EC3F5A">
                <w:rPr>
                  <w:color w:val="0563C1"/>
                  <w:sz w:val="16"/>
                  <w:szCs w:val="16"/>
                  <w:u w:val="single"/>
                </w:rPr>
                <w:t>Avaliar venda via consórcio</w:t>
              </w:r>
            </w:hyperlink>
          </w:p>
        </w:tc>
        <w:tc>
          <w:tcPr>
            <w:tcW w:w="1304" w:type="dxa"/>
          </w:tcPr>
          <w:p w14:paraId="6880219E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6"/>
                <w:szCs w:val="16"/>
              </w:rPr>
              <w:t>Comercial Gadens</w:t>
            </w:r>
          </w:p>
        </w:tc>
        <w:tc>
          <w:tcPr>
            <w:tcW w:w="1247" w:type="dxa"/>
          </w:tcPr>
          <w:p w14:paraId="1696A19D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6"/>
                <w:szCs w:val="16"/>
              </w:rPr>
              <w:t>Definição ou decisão</w:t>
            </w:r>
          </w:p>
        </w:tc>
        <w:tc>
          <w:tcPr>
            <w:tcW w:w="567" w:type="dxa"/>
          </w:tcPr>
          <w:p w14:paraId="2BC2B723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3</w:t>
            </w:r>
          </w:p>
        </w:tc>
        <w:tc>
          <w:tcPr>
            <w:tcW w:w="680" w:type="dxa"/>
          </w:tcPr>
          <w:p w14:paraId="67F88EE8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2</w:t>
            </w:r>
          </w:p>
        </w:tc>
        <w:tc>
          <w:tcPr>
            <w:tcW w:w="567" w:type="dxa"/>
          </w:tcPr>
          <w:p w14:paraId="458F4847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3</w:t>
            </w:r>
          </w:p>
        </w:tc>
        <w:tc>
          <w:tcPr>
            <w:tcW w:w="624" w:type="dxa"/>
          </w:tcPr>
          <w:p w14:paraId="24D49826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1</w:t>
            </w:r>
          </w:p>
        </w:tc>
        <w:tc>
          <w:tcPr>
            <w:tcW w:w="680" w:type="dxa"/>
          </w:tcPr>
          <w:p w14:paraId="0ADDA0CE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3</w:t>
            </w:r>
          </w:p>
        </w:tc>
        <w:tc>
          <w:tcPr>
            <w:tcW w:w="624" w:type="dxa"/>
          </w:tcPr>
          <w:p w14:paraId="736EBEBF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1</w:t>
            </w:r>
          </w:p>
        </w:tc>
        <w:tc>
          <w:tcPr>
            <w:tcW w:w="737" w:type="dxa"/>
          </w:tcPr>
          <w:p w14:paraId="7A98A343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2,00</w:t>
            </w:r>
          </w:p>
        </w:tc>
        <w:tc>
          <w:tcPr>
            <w:tcW w:w="680" w:type="dxa"/>
          </w:tcPr>
          <w:p w14:paraId="4CBC4789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1,017</w:t>
            </w:r>
          </w:p>
        </w:tc>
        <w:tc>
          <w:tcPr>
            <w:tcW w:w="737" w:type="dxa"/>
          </w:tcPr>
          <w:p w14:paraId="6E1138E5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0,0</w:t>
            </w:r>
          </w:p>
        </w:tc>
        <w:tc>
          <w:tcPr>
            <w:tcW w:w="680" w:type="dxa"/>
          </w:tcPr>
          <w:p w14:paraId="25C09923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2,03</w:t>
            </w:r>
          </w:p>
        </w:tc>
        <w:tc>
          <w:tcPr>
            <w:tcW w:w="737" w:type="dxa"/>
          </w:tcPr>
          <w:p w14:paraId="68BF9593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1</w:t>
            </w:r>
          </w:p>
        </w:tc>
        <w:tc>
          <w:tcPr>
            <w:tcW w:w="624" w:type="dxa"/>
          </w:tcPr>
          <w:p w14:paraId="18DA1BA5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1</w:t>
            </w:r>
          </w:p>
        </w:tc>
        <w:tc>
          <w:tcPr>
            <w:tcW w:w="964" w:type="dxa"/>
            <w:shd w:val="clear" w:color="auto" w:fill="B6D7A8"/>
          </w:tcPr>
          <w:p w14:paraId="02634A5C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Baixa</w:t>
            </w:r>
          </w:p>
        </w:tc>
      </w:tr>
      <w:tr w:rsidR="000D2051" w:rsidRPr="00EC3F5A" w14:paraId="051E82D6" w14:textId="77777777">
        <w:trPr>
          <w:cantSplit/>
          <w:jc w:val="center"/>
        </w:trPr>
        <w:tc>
          <w:tcPr>
            <w:tcW w:w="397" w:type="dxa"/>
          </w:tcPr>
          <w:p w14:paraId="4357EB8D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12</w:t>
            </w:r>
          </w:p>
        </w:tc>
        <w:tc>
          <w:tcPr>
            <w:tcW w:w="2948" w:type="dxa"/>
          </w:tcPr>
          <w:p w14:paraId="1EF45E69" w14:textId="77777777" w:rsidR="000D2051" w:rsidRPr="00EC3F5A" w:rsidRDefault="000D2051">
            <w:pPr>
              <w:spacing w:before="20" w:after="20" w:line="240" w:lineRule="auto"/>
            </w:pPr>
            <w:hyperlink r:id="rId20">
              <w:r w:rsidRPr="00EC3F5A">
                <w:rPr>
                  <w:color w:val="0563C1"/>
                  <w:sz w:val="16"/>
                  <w:szCs w:val="16"/>
                  <w:u w:val="single"/>
                </w:rPr>
                <w:t>Verificar Uber Corporativo / Empresas</w:t>
              </w:r>
            </w:hyperlink>
          </w:p>
        </w:tc>
        <w:tc>
          <w:tcPr>
            <w:tcW w:w="1304" w:type="dxa"/>
          </w:tcPr>
          <w:p w14:paraId="1FD6A1FC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6"/>
                <w:szCs w:val="16"/>
              </w:rPr>
              <w:t>Financeiro</w:t>
            </w:r>
          </w:p>
        </w:tc>
        <w:tc>
          <w:tcPr>
            <w:tcW w:w="1247" w:type="dxa"/>
          </w:tcPr>
          <w:p w14:paraId="08111119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6"/>
                <w:szCs w:val="16"/>
              </w:rPr>
              <w:t>Definição ou decisão</w:t>
            </w:r>
          </w:p>
        </w:tc>
        <w:tc>
          <w:tcPr>
            <w:tcW w:w="567" w:type="dxa"/>
          </w:tcPr>
          <w:p w14:paraId="11C9A9AD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1</w:t>
            </w:r>
          </w:p>
        </w:tc>
        <w:tc>
          <w:tcPr>
            <w:tcW w:w="680" w:type="dxa"/>
          </w:tcPr>
          <w:p w14:paraId="007F112B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1</w:t>
            </w:r>
          </w:p>
        </w:tc>
        <w:tc>
          <w:tcPr>
            <w:tcW w:w="567" w:type="dxa"/>
          </w:tcPr>
          <w:p w14:paraId="25C23E65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1</w:t>
            </w:r>
          </w:p>
        </w:tc>
        <w:tc>
          <w:tcPr>
            <w:tcW w:w="624" w:type="dxa"/>
          </w:tcPr>
          <w:p w14:paraId="27E05CC5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1</w:t>
            </w:r>
          </w:p>
        </w:tc>
        <w:tc>
          <w:tcPr>
            <w:tcW w:w="680" w:type="dxa"/>
          </w:tcPr>
          <w:p w14:paraId="6553B9C2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1</w:t>
            </w:r>
          </w:p>
        </w:tc>
        <w:tc>
          <w:tcPr>
            <w:tcW w:w="624" w:type="dxa"/>
          </w:tcPr>
          <w:p w14:paraId="580A34E8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1</w:t>
            </w:r>
          </w:p>
        </w:tc>
        <w:tc>
          <w:tcPr>
            <w:tcW w:w="737" w:type="dxa"/>
          </w:tcPr>
          <w:p w14:paraId="1A9CA052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1,00</w:t>
            </w:r>
          </w:p>
        </w:tc>
        <w:tc>
          <w:tcPr>
            <w:tcW w:w="680" w:type="dxa"/>
          </w:tcPr>
          <w:p w14:paraId="05BF1CD2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1,050</w:t>
            </w:r>
          </w:p>
        </w:tc>
        <w:tc>
          <w:tcPr>
            <w:tcW w:w="737" w:type="dxa"/>
          </w:tcPr>
          <w:p w14:paraId="0FC14C27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0,0</w:t>
            </w:r>
          </w:p>
        </w:tc>
        <w:tc>
          <w:tcPr>
            <w:tcW w:w="680" w:type="dxa"/>
          </w:tcPr>
          <w:p w14:paraId="05933FED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1,05</w:t>
            </w:r>
          </w:p>
        </w:tc>
        <w:tc>
          <w:tcPr>
            <w:tcW w:w="737" w:type="dxa"/>
          </w:tcPr>
          <w:p w14:paraId="7D080CB5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1</w:t>
            </w:r>
          </w:p>
        </w:tc>
        <w:tc>
          <w:tcPr>
            <w:tcW w:w="624" w:type="dxa"/>
          </w:tcPr>
          <w:p w14:paraId="38DC8300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1</w:t>
            </w:r>
          </w:p>
        </w:tc>
        <w:tc>
          <w:tcPr>
            <w:tcW w:w="964" w:type="dxa"/>
            <w:shd w:val="clear" w:color="auto" w:fill="B6D7A8"/>
          </w:tcPr>
          <w:p w14:paraId="7E9A6B97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sz w:val="16"/>
                <w:szCs w:val="16"/>
              </w:rPr>
              <w:t>Baixa</w:t>
            </w:r>
          </w:p>
        </w:tc>
      </w:tr>
    </w:tbl>
    <w:p w14:paraId="7E8DEC55" w14:textId="77777777" w:rsidR="000D2051" w:rsidRPr="00EC3F5A" w:rsidRDefault="000D2051">
      <w:pPr>
        <w:spacing w:after="40"/>
      </w:pPr>
    </w:p>
    <w:p w14:paraId="25B0799C" w14:textId="77777777" w:rsidR="000D2051" w:rsidRPr="00EC3F5A" w:rsidRDefault="00000000">
      <w:r w:rsidRPr="00EC3F5A">
        <w:rPr>
          <w:i/>
          <w:color w:val="595959"/>
          <w:sz w:val="17"/>
          <w:szCs w:val="17"/>
        </w:rPr>
        <w:t>Como ler: Média pond. = média ponderada dos 5 critérios. Nota final = Média pond. × Fator + Ajuste. Cat. pela nota = categoria pelos cortes. Cat. final = maior entre a categoria pela nota e os vetos. Esf. = esforço de 1 a 5.</w:t>
      </w:r>
    </w:p>
    <w:p w14:paraId="7E360B8B" w14:textId="77777777" w:rsidR="000D2051" w:rsidRPr="00EC3F5A" w:rsidRDefault="00000000">
      <w:pPr>
        <w:pStyle w:val="Ttulo2"/>
      </w:pPr>
      <w:r w:rsidRPr="00EC3F5A">
        <w:lastRenderedPageBreak/>
        <w:t>Por que cada atividade recebeu essas notas</w:t>
      </w:r>
    </w:p>
    <w:p w14:paraId="7A65C456" w14:textId="77777777" w:rsidR="000D2051" w:rsidRPr="00EC3F5A" w:rsidRDefault="00000000">
      <w:pPr>
        <w:keepLines/>
        <w:spacing w:after="80"/>
      </w:pPr>
      <w:r w:rsidRPr="00EC3F5A">
        <w:rPr>
          <w:b/>
          <w:sz w:val="19"/>
          <w:szCs w:val="19"/>
        </w:rPr>
        <w:t xml:space="preserve">1. </w:t>
      </w:r>
      <w:hyperlink r:id="rId21">
        <w:r w:rsidR="000D2051" w:rsidRPr="00EC3F5A">
          <w:rPr>
            <w:color w:val="0563C1"/>
            <w:sz w:val="19"/>
            <w:szCs w:val="19"/>
            <w:u w:val="single"/>
          </w:rPr>
          <w:t>Estruturar e aprovar Plano de Alçadas formal para aprovações de compras e contratações e disponibilizar em manual corporativo. (Falta de definição de plano de alçadas e autonomia.)</w:t>
        </w:r>
      </w:hyperlink>
      <w:r w:rsidRPr="00EC3F5A">
        <w:rPr>
          <w:i/>
          <w:color w:val="595959"/>
          <w:sz w:val="19"/>
          <w:szCs w:val="19"/>
        </w:rPr>
        <w:t xml:space="preserve"> (Novos Negócios · em atraso). </w:t>
      </w:r>
      <w:r w:rsidRPr="00EC3F5A">
        <w:rPr>
          <w:sz w:val="19"/>
          <w:szCs w:val="19"/>
        </w:rPr>
        <w:t xml:space="preserve">Notas: risco 5, financeiro 4, obra 3, legal 3, dependência 5; esforço 4. </w:t>
      </w:r>
      <w:r w:rsidRPr="00EC3F5A">
        <w:rPr>
          <w:b/>
          <w:sz w:val="19"/>
          <w:szCs w:val="19"/>
        </w:rPr>
        <w:t xml:space="preserve">Por quê: </w:t>
      </w:r>
      <w:r w:rsidRPr="00EC3F5A">
        <w:rPr>
          <w:sz w:val="19"/>
          <w:szCs w:val="19"/>
        </w:rPr>
        <w:t xml:space="preserve">Sem alçada formal, vários fluxos decidem "conforme alçada" sem regra. Difícil de fazer (depende da diretoria). </w:t>
      </w:r>
      <w:r w:rsidRPr="00EC3F5A">
        <w:rPr>
          <w:b/>
          <w:sz w:val="19"/>
          <w:szCs w:val="19"/>
        </w:rPr>
        <w:t>Resultado: Urgente (nota 4,67).</w:t>
      </w:r>
    </w:p>
    <w:p w14:paraId="2D2A065D" w14:textId="77777777" w:rsidR="000D2051" w:rsidRPr="00EC3F5A" w:rsidRDefault="00000000">
      <w:pPr>
        <w:keepLines/>
        <w:spacing w:after="80"/>
      </w:pPr>
      <w:r w:rsidRPr="00EC3F5A">
        <w:rPr>
          <w:b/>
          <w:sz w:val="19"/>
          <w:szCs w:val="19"/>
        </w:rPr>
        <w:t xml:space="preserve">2. </w:t>
      </w:r>
      <w:hyperlink r:id="rId22">
        <w:r w:rsidR="000D2051" w:rsidRPr="00EC3F5A">
          <w:rPr>
            <w:color w:val="0563C1"/>
            <w:sz w:val="19"/>
            <w:szCs w:val="19"/>
            <w:u w:val="single"/>
          </w:rPr>
          <w:t>Elaborar POP - Procedimento de interrupção de obra por motivos de segurança POP</w:t>
        </w:r>
      </w:hyperlink>
      <w:r w:rsidRPr="00EC3F5A">
        <w:rPr>
          <w:i/>
          <w:color w:val="595959"/>
          <w:sz w:val="19"/>
          <w:szCs w:val="19"/>
        </w:rPr>
        <w:t xml:space="preserve"> (Engenharia · em atraso). </w:t>
      </w:r>
      <w:r w:rsidRPr="00EC3F5A">
        <w:rPr>
          <w:sz w:val="19"/>
          <w:szCs w:val="19"/>
        </w:rPr>
        <w:t xml:space="preserve">Notas: risco 4, financeiro 3, obra 5, legal 5, dependência 3; esforço 3. </w:t>
      </w:r>
      <w:r w:rsidRPr="00EC3F5A">
        <w:rPr>
          <w:b/>
          <w:sz w:val="19"/>
          <w:szCs w:val="19"/>
        </w:rPr>
        <w:t xml:space="preserve">Por quê: </w:t>
      </w:r>
      <w:r w:rsidRPr="00EC3F5A">
        <w:rPr>
          <w:sz w:val="19"/>
          <w:szCs w:val="19"/>
        </w:rPr>
        <w:t xml:space="preserve">Procedimento para parar obra por segurança: risco à vida, norma de segurança e efeito direto na obra. </w:t>
      </w:r>
      <w:r w:rsidRPr="00EC3F5A">
        <w:rPr>
          <w:b/>
          <w:sz w:val="19"/>
          <w:szCs w:val="19"/>
        </w:rPr>
        <w:t>Resultado: Urgente (nota 4,34).</w:t>
      </w:r>
    </w:p>
    <w:p w14:paraId="4042DFA6" w14:textId="77777777" w:rsidR="000D2051" w:rsidRPr="00EC3F5A" w:rsidRDefault="00000000">
      <w:pPr>
        <w:keepLines/>
        <w:spacing w:after="80"/>
      </w:pPr>
      <w:r w:rsidRPr="00EC3F5A">
        <w:rPr>
          <w:b/>
          <w:sz w:val="19"/>
          <w:szCs w:val="19"/>
        </w:rPr>
        <w:t xml:space="preserve">3. </w:t>
      </w:r>
      <w:hyperlink r:id="rId23">
        <w:r w:rsidR="000D2051" w:rsidRPr="00EC3F5A">
          <w:rPr>
            <w:color w:val="0563C1"/>
            <w:sz w:val="19"/>
            <w:szCs w:val="19"/>
            <w:u w:val="single"/>
          </w:rPr>
          <w:t>Implementar Indicador - Avanço físico versus avanço financeiro (medição)</w:t>
        </w:r>
      </w:hyperlink>
      <w:r w:rsidRPr="00EC3F5A">
        <w:rPr>
          <w:i/>
          <w:color w:val="595959"/>
          <w:sz w:val="19"/>
          <w:szCs w:val="19"/>
        </w:rPr>
        <w:t xml:space="preserve"> (Engenharia · pausado). </w:t>
      </w:r>
      <w:r w:rsidRPr="00EC3F5A">
        <w:rPr>
          <w:sz w:val="19"/>
          <w:szCs w:val="19"/>
        </w:rPr>
        <w:t xml:space="preserve">Notas: risco 4, financeiro 4, obra 4, legal 2, dependência 2; esforço 3. </w:t>
      </w:r>
      <w:r w:rsidRPr="00EC3F5A">
        <w:rPr>
          <w:b/>
          <w:sz w:val="19"/>
          <w:szCs w:val="19"/>
        </w:rPr>
        <w:t xml:space="preserve">Por quê: </w:t>
      </w:r>
      <w:r w:rsidRPr="00EC3F5A">
        <w:rPr>
          <w:sz w:val="19"/>
          <w:szCs w:val="19"/>
        </w:rPr>
        <w:t xml:space="preserve">Compara o avanço físico com o financeiro. Detecta pagamento acima do executado, por isso conta como Controle. </w:t>
      </w:r>
      <w:r w:rsidRPr="00EC3F5A">
        <w:rPr>
          <w:b/>
          <w:sz w:val="19"/>
          <w:szCs w:val="19"/>
        </w:rPr>
        <w:t>Resultado: Alta (nota 3,99).</w:t>
      </w:r>
    </w:p>
    <w:p w14:paraId="608AB02E" w14:textId="77777777" w:rsidR="000D2051" w:rsidRPr="00EC3F5A" w:rsidRDefault="00000000">
      <w:pPr>
        <w:keepLines/>
        <w:spacing w:after="80"/>
      </w:pPr>
      <w:r w:rsidRPr="00EC3F5A">
        <w:rPr>
          <w:b/>
          <w:sz w:val="19"/>
          <w:szCs w:val="19"/>
        </w:rPr>
        <w:t xml:space="preserve">4. </w:t>
      </w:r>
      <w:hyperlink r:id="rId24">
        <w:r w:rsidR="000D2051" w:rsidRPr="00EC3F5A">
          <w:rPr>
            <w:color w:val="0563C1"/>
            <w:sz w:val="19"/>
            <w:szCs w:val="19"/>
            <w:u w:val="single"/>
          </w:rPr>
          <w:t>Definir regra de perfis de acesso / Revisão dos acessos (colaboradores transferidos de empresa área, desligados etc.)</w:t>
        </w:r>
      </w:hyperlink>
      <w:r w:rsidRPr="00EC3F5A">
        <w:rPr>
          <w:i/>
          <w:color w:val="595959"/>
          <w:sz w:val="19"/>
          <w:szCs w:val="19"/>
        </w:rPr>
        <w:t xml:space="preserve"> (Financeiro · em atraso). </w:t>
      </w:r>
      <w:r w:rsidRPr="00EC3F5A">
        <w:rPr>
          <w:sz w:val="19"/>
          <w:szCs w:val="19"/>
        </w:rPr>
        <w:t xml:space="preserve">Notas: risco 5, financeiro 3, obra 1, legal 3, dependência 3; esforço 3. </w:t>
      </w:r>
      <w:r w:rsidRPr="00EC3F5A">
        <w:rPr>
          <w:b/>
          <w:sz w:val="19"/>
          <w:szCs w:val="19"/>
        </w:rPr>
        <w:t xml:space="preserve">Por quê: </w:t>
      </w:r>
      <w:r w:rsidRPr="00EC3F5A">
        <w:rPr>
          <w:sz w:val="19"/>
          <w:szCs w:val="19"/>
        </w:rPr>
        <w:t xml:space="preserve">Revisão de perfis de acesso: sem ela, o mesmo usuário pode pedir e aprovar (segregação de funções). </w:t>
      </w:r>
      <w:r w:rsidRPr="00EC3F5A">
        <w:rPr>
          <w:b/>
          <w:sz w:val="19"/>
          <w:szCs w:val="19"/>
        </w:rPr>
        <w:t>Resultado: Alta (nota 3,66).</w:t>
      </w:r>
    </w:p>
    <w:p w14:paraId="4395BC7D" w14:textId="77777777" w:rsidR="000D2051" w:rsidRPr="00EC3F5A" w:rsidRDefault="00000000">
      <w:pPr>
        <w:keepLines/>
        <w:spacing w:after="80"/>
      </w:pPr>
      <w:r w:rsidRPr="00EC3F5A">
        <w:rPr>
          <w:b/>
          <w:sz w:val="19"/>
          <w:szCs w:val="19"/>
        </w:rPr>
        <w:t xml:space="preserve">5. </w:t>
      </w:r>
      <w:hyperlink r:id="rId25">
        <w:r w:rsidR="000D2051" w:rsidRPr="00EC3F5A">
          <w:rPr>
            <w:color w:val="0563C1"/>
            <w:sz w:val="19"/>
            <w:szCs w:val="19"/>
            <w:u w:val="single"/>
          </w:rPr>
          <w:t>Incluir campos obrigatórios de preenchimento de dados bancários, data de vencimento e dados de pagamento Mega</w:t>
        </w:r>
      </w:hyperlink>
      <w:r w:rsidRPr="00EC3F5A">
        <w:rPr>
          <w:i/>
          <w:color w:val="595959"/>
          <w:sz w:val="19"/>
          <w:szCs w:val="19"/>
        </w:rPr>
        <w:t xml:space="preserve"> (Financeiro · sem prazo definido). </w:t>
      </w:r>
      <w:r w:rsidRPr="00EC3F5A">
        <w:rPr>
          <w:sz w:val="19"/>
          <w:szCs w:val="19"/>
        </w:rPr>
        <w:t xml:space="preserve">Notas: risco 5, financeiro 4, obra 1, legal 2, dependência 2; esforço 2. </w:t>
      </w:r>
      <w:r w:rsidRPr="00EC3F5A">
        <w:rPr>
          <w:b/>
          <w:sz w:val="19"/>
          <w:szCs w:val="19"/>
        </w:rPr>
        <w:t xml:space="preserve">Por quê: </w:t>
      </w:r>
      <w:r w:rsidRPr="00EC3F5A">
        <w:rPr>
          <w:sz w:val="19"/>
          <w:szCs w:val="19"/>
        </w:rPr>
        <w:t xml:space="preserve">Trava de dados bancários obrigatórios: sem ela, o pagamento pode sair para conta errada. Esforço baixo. </w:t>
      </w:r>
      <w:r w:rsidRPr="00EC3F5A">
        <w:rPr>
          <w:b/>
          <w:sz w:val="19"/>
          <w:szCs w:val="19"/>
        </w:rPr>
        <w:t>Resultado: Alta (nota 3,56).</w:t>
      </w:r>
    </w:p>
    <w:p w14:paraId="626CD0D7" w14:textId="77777777" w:rsidR="000D2051" w:rsidRPr="00EC3F5A" w:rsidRDefault="00000000">
      <w:pPr>
        <w:keepLines/>
        <w:spacing w:after="80"/>
      </w:pPr>
      <w:r w:rsidRPr="00EC3F5A">
        <w:rPr>
          <w:b/>
          <w:sz w:val="19"/>
          <w:szCs w:val="19"/>
        </w:rPr>
        <w:t xml:space="preserve">6. </w:t>
      </w:r>
      <w:hyperlink r:id="rId26">
        <w:r w:rsidR="000D2051" w:rsidRPr="00EC3F5A">
          <w:rPr>
            <w:color w:val="0563C1"/>
            <w:sz w:val="19"/>
            <w:szCs w:val="19"/>
            <w:u w:val="single"/>
          </w:rPr>
          <w:t>Definir regra de um cadastro de fornecedor ser apenas conta de PJ p/ serv. de PJ</w:t>
        </w:r>
      </w:hyperlink>
      <w:r w:rsidRPr="00EC3F5A">
        <w:rPr>
          <w:i/>
          <w:color w:val="595959"/>
          <w:sz w:val="19"/>
          <w:szCs w:val="19"/>
        </w:rPr>
        <w:t xml:space="preserve"> (Suprimentos · em progresso). </w:t>
      </w:r>
      <w:r w:rsidRPr="00EC3F5A">
        <w:rPr>
          <w:sz w:val="19"/>
          <w:szCs w:val="19"/>
        </w:rPr>
        <w:t xml:space="preserve">Notas: risco 5, financeiro 3, obra 1, legal 3, dependência 2; esforço 2. </w:t>
      </w:r>
      <w:r w:rsidRPr="00EC3F5A">
        <w:rPr>
          <w:b/>
          <w:sz w:val="19"/>
          <w:szCs w:val="19"/>
        </w:rPr>
        <w:t xml:space="preserve">Por quê: </w:t>
      </w:r>
      <w:r w:rsidRPr="00EC3F5A">
        <w:rPr>
          <w:sz w:val="19"/>
          <w:szCs w:val="19"/>
        </w:rPr>
        <w:t xml:space="preserve">Regra de conta PJ para serviço PJ: evita pagar prestador em conta de terceiro. </w:t>
      </w:r>
      <w:r w:rsidRPr="00EC3F5A">
        <w:rPr>
          <w:b/>
          <w:sz w:val="19"/>
          <w:szCs w:val="19"/>
        </w:rPr>
        <w:t>Resultado: Alta (nota 3,50).</w:t>
      </w:r>
    </w:p>
    <w:p w14:paraId="0394A240" w14:textId="77777777" w:rsidR="000D2051" w:rsidRPr="00EC3F5A" w:rsidRDefault="00000000">
      <w:pPr>
        <w:keepLines/>
        <w:spacing w:after="80"/>
      </w:pPr>
      <w:r w:rsidRPr="00EC3F5A">
        <w:rPr>
          <w:b/>
          <w:sz w:val="19"/>
          <w:szCs w:val="19"/>
        </w:rPr>
        <w:t xml:space="preserve">7. </w:t>
      </w:r>
      <w:hyperlink r:id="rId27">
        <w:r w:rsidR="000D2051" w:rsidRPr="00EC3F5A">
          <w:rPr>
            <w:color w:val="0563C1"/>
            <w:sz w:val="19"/>
            <w:szCs w:val="19"/>
            <w:u w:val="single"/>
          </w:rPr>
          <w:t>Estabelecer controles para garantir o cumprimento da Política Comercial do Empreendimento</w:t>
        </w:r>
      </w:hyperlink>
      <w:r w:rsidRPr="00EC3F5A">
        <w:rPr>
          <w:i/>
          <w:color w:val="595959"/>
          <w:sz w:val="19"/>
          <w:szCs w:val="19"/>
        </w:rPr>
        <w:t xml:space="preserve"> (Comercial Gadens · pausado). </w:t>
      </w:r>
      <w:r w:rsidRPr="00EC3F5A">
        <w:rPr>
          <w:sz w:val="19"/>
          <w:szCs w:val="19"/>
        </w:rPr>
        <w:t xml:space="preserve">Notas: risco 4, financeiro 4, obra 1, legal 2, dependência 3; esforço 4. </w:t>
      </w:r>
      <w:r w:rsidRPr="00EC3F5A">
        <w:rPr>
          <w:b/>
          <w:sz w:val="19"/>
          <w:szCs w:val="19"/>
        </w:rPr>
        <w:t xml:space="preserve">Por quê: </w:t>
      </w:r>
      <w:r w:rsidRPr="00EC3F5A">
        <w:rPr>
          <w:sz w:val="19"/>
          <w:szCs w:val="19"/>
        </w:rPr>
        <w:t xml:space="preserve">Controle da Política Comercial: sem ele, condições de venda podem sair da regra. </w:t>
      </w:r>
      <w:r w:rsidRPr="00EC3F5A">
        <w:rPr>
          <w:b/>
          <w:sz w:val="19"/>
          <w:szCs w:val="19"/>
        </w:rPr>
        <w:t>Resultado: Alta (nota 3,30).</w:t>
      </w:r>
    </w:p>
    <w:p w14:paraId="78211211" w14:textId="77777777" w:rsidR="000D2051" w:rsidRPr="00EC3F5A" w:rsidRDefault="00000000">
      <w:pPr>
        <w:keepLines/>
        <w:spacing w:after="80"/>
      </w:pPr>
      <w:r w:rsidRPr="00EC3F5A">
        <w:rPr>
          <w:b/>
          <w:sz w:val="19"/>
          <w:szCs w:val="19"/>
        </w:rPr>
        <w:t xml:space="preserve">8. </w:t>
      </w:r>
      <w:hyperlink r:id="rId28">
        <w:r w:rsidR="000D2051" w:rsidRPr="00EC3F5A">
          <w:rPr>
            <w:color w:val="0563C1"/>
            <w:sz w:val="19"/>
            <w:szCs w:val="19"/>
            <w:u w:val="single"/>
          </w:rPr>
          <w:t>Elaborar POP - Realização de Pagamentos Manuais</w:t>
        </w:r>
      </w:hyperlink>
      <w:r w:rsidRPr="00EC3F5A">
        <w:rPr>
          <w:i/>
          <w:color w:val="595959"/>
          <w:sz w:val="19"/>
          <w:szCs w:val="19"/>
        </w:rPr>
        <w:t xml:space="preserve"> (Financeiro · em progresso). </w:t>
      </w:r>
      <w:r w:rsidRPr="00EC3F5A">
        <w:rPr>
          <w:sz w:val="19"/>
          <w:szCs w:val="19"/>
        </w:rPr>
        <w:t xml:space="preserve">Notas: risco 5, financeiro 4, obra 1, legal 2, dependência 2; esforço 3. </w:t>
      </w:r>
      <w:r w:rsidRPr="00EC3F5A">
        <w:rPr>
          <w:b/>
          <w:sz w:val="19"/>
          <w:szCs w:val="19"/>
        </w:rPr>
        <w:t xml:space="preserve">Por quê: </w:t>
      </w:r>
      <w:r w:rsidRPr="00EC3F5A">
        <w:rPr>
          <w:sz w:val="19"/>
          <w:szCs w:val="19"/>
        </w:rPr>
        <w:t xml:space="preserve">POP de pagamento manual: caminho em que o dinheiro sai fora da remessa automática. </w:t>
      </w:r>
      <w:r w:rsidRPr="00EC3F5A">
        <w:rPr>
          <w:b/>
          <w:sz w:val="19"/>
          <w:szCs w:val="19"/>
        </w:rPr>
        <w:t>Resultado: Alta (nota 3,26).</w:t>
      </w:r>
    </w:p>
    <w:p w14:paraId="27BF0572" w14:textId="77777777" w:rsidR="000D2051" w:rsidRPr="00EC3F5A" w:rsidRDefault="00000000">
      <w:pPr>
        <w:keepLines/>
        <w:spacing w:after="80"/>
      </w:pPr>
      <w:r w:rsidRPr="00EC3F5A">
        <w:rPr>
          <w:b/>
          <w:sz w:val="19"/>
          <w:szCs w:val="19"/>
        </w:rPr>
        <w:t xml:space="preserve">9. </w:t>
      </w:r>
      <w:hyperlink r:id="rId29">
        <w:r w:rsidR="000D2051" w:rsidRPr="00EC3F5A">
          <w:rPr>
            <w:color w:val="0563C1"/>
            <w:sz w:val="19"/>
            <w:szCs w:val="19"/>
            <w:u w:val="single"/>
          </w:rPr>
          <w:t>Elaborar Política de Almoxarifado - Incluindo regras de inventário (periodicidade, ajustes, alçadas etc.)</w:t>
        </w:r>
      </w:hyperlink>
      <w:r w:rsidRPr="00EC3F5A">
        <w:rPr>
          <w:i/>
          <w:color w:val="595959"/>
          <w:sz w:val="19"/>
          <w:szCs w:val="19"/>
        </w:rPr>
        <w:t xml:space="preserve"> (Suprimentos · em atraso). </w:t>
      </w:r>
      <w:r w:rsidRPr="00EC3F5A">
        <w:rPr>
          <w:sz w:val="19"/>
          <w:szCs w:val="19"/>
        </w:rPr>
        <w:t xml:space="preserve">Notas: risco 3, financeiro 3, obra 3, legal 1, dependência 2; esforço 3. </w:t>
      </w:r>
      <w:r w:rsidRPr="00EC3F5A">
        <w:rPr>
          <w:b/>
          <w:sz w:val="19"/>
          <w:szCs w:val="19"/>
        </w:rPr>
        <w:t xml:space="preserve">Por quê: </w:t>
      </w:r>
      <w:r w:rsidRPr="00EC3F5A">
        <w:rPr>
          <w:sz w:val="19"/>
          <w:szCs w:val="19"/>
        </w:rPr>
        <w:t xml:space="preserve">Política de almoxarifado e inventário: perda de material e acuracidade de estoque. </w:t>
      </w:r>
      <w:r w:rsidRPr="00EC3F5A">
        <w:rPr>
          <w:b/>
          <w:sz w:val="19"/>
          <w:szCs w:val="19"/>
        </w:rPr>
        <w:t>Resultado: Normal (nota 2,68).</w:t>
      </w:r>
    </w:p>
    <w:p w14:paraId="6640B636" w14:textId="77777777" w:rsidR="000D2051" w:rsidRPr="00EC3F5A" w:rsidRDefault="00000000">
      <w:pPr>
        <w:keepLines/>
        <w:spacing w:after="80"/>
      </w:pPr>
      <w:r w:rsidRPr="00EC3F5A">
        <w:rPr>
          <w:b/>
          <w:sz w:val="19"/>
          <w:szCs w:val="19"/>
        </w:rPr>
        <w:t xml:space="preserve">10. </w:t>
      </w:r>
      <w:hyperlink r:id="rId30">
        <w:r w:rsidR="000D2051" w:rsidRPr="00EC3F5A">
          <w:rPr>
            <w:color w:val="0563C1"/>
            <w:sz w:val="19"/>
            <w:szCs w:val="19"/>
            <w:u w:val="single"/>
          </w:rPr>
          <w:t>Criar campo no CV para permutante e tipos de permuta</w:t>
        </w:r>
      </w:hyperlink>
      <w:r w:rsidRPr="00EC3F5A">
        <w:rPr>
          <w:i/>
          <w:color w:val="595959"/>
          <w:sz w:val="19"/>
          <w:szCs w:val="19"/>
        </w:rPr>
        <w:t xml:space="preserve"> (Comercial Gadens · sem prazo definido). </w:t>
      </w:r>
      <w:r w:rsidRPr="00EC3F5A">
        <w:rPr>
          <w:sz w:val="19"/>
          <w:szCs w:val="19"/>
        </w:rPr>
        <w:t xml:space="preserve">Notas: risco 3, financeiro 3, obra 1, legal 2, dependência 4; esforço 2. </w:t>
      </w:r>
      <w:r w:rsidRPr="00EC3F5A">
        <w:rPr>
          <w:b/>
          <w:sz w:val="19"/>
          <w:szCs w:val="19"/>
        </w:rPr>
        <w:t xml:space="preserve">Por quê: </w:t>
      </w:r>
      <w:r w:rsidRPr="00EC3F5A">
        <w:rPr>
          <w:sz w:val="19"/>
          <w:szCs w:val="19"/>
        </w:rPr>
        <w:t xml:space="preserve">Campo de permutante e tipos de permuta no CV: vários fluxos de permuta dependem dele. </w:t>
      </w:r>
      <w:r w:rsidRPr="00EC3F5A">
        <w:rPr>
          <w:b/>
          <w:sz w:val="19"/>
          <w:szCs w:val="19"/>
        </w:rPr>
        <w:t>Resultado: Normal (nota 2,64).</w:t>
      </w:r>
    </w:p>
    <w:p w14:paraId="5B9B209D" w14:textId="77777777" w:rsidR="000D2051" w:rsidRPr="00EC3F5A" w:rsidRDefault="00000000">
      <w:pPr>
        <w:keepLines/>
        <w:spacing w:after="80"/>
      </w:pPr>
      <w:r w:rsidRPr="00EC3F5A">
        <w:rPr>
          <w:b/>
          <w:sz w:val="19"/>
          <w:szCs w:val="19"/>
        </w:rPr>
        <w:t xml:space="preserve">11. </w:t>
      </w:r>
      <w:hyperlink r:id="rId31">
        <w:r w:rsidR="000D2051" w:rsidRPr="00EC3F5A">
          <w:rPr>
            <w:color w:val="0563C1"/>
            <w:sz w:val="19"/>
            <w:szCs w:val="19"/>
            <w:u w:val="single"/>
          </w:rPr>
          <w:t>Avaliar venda via consórcio</w:t>
        </w:r>
      </w:hyperlink>
      <w:r w:rsidRPr="00EC3F5A">
        <w:rPr>
          <w:i/>
          <w:color w:val="595959"/>
          <w:sz w:val="19"/>
          <w:szCs w:val="19"/>
        </w:rPr>
        <w:t xml:space="preserve"> (Comercial Gadens · sem prazo definido). </w:t>
      </w:r>
      <w:r w:rsidRPr="00EC3F5A">
        <w:rPr>
          <w:sz w:val="19"/>
          <w:szCs w:val="19"/>
        </w:rPr>
        <w:t xml:space="preserve">Notas: risco 2, financeiro 3, obra 1, legal 3, dependência 1; esforço 3. </w:t>
      </w:r>
      <w:r w:rsidRPr="00EC3F5A">
        <w:rPr>
          <w:b/>
          <w:sz w:val="19"/>
          <w:szCs w:val="19"/>
        </w:rPr>
        <w:t xml:space="preserve">Por quê: </w:t>
      </w:r>
      <w:r w:rsidRPr="00EC3F5A">
        <w:rPr>
          <w:sz w:val="19"/>
          <w:szCs w:val="19"/>
        </w:rPr>
        <w:t xml:space="preserve">Avaliar uma modalidade nova de venda: decisão, sem risco imediato. </w:t>
      </w:r>
      <w:r w:rsidRPr="00EC3F5A">
        <w:rPr>
          <w:b/>
          <w:sz w:val="19"/>
          <w:szCs w:val="19"/>
        </w:rPr>
        <w:t>Resultado: Baixa (nota 2,03).</w:t>
      </w:r>
    </w:p>
    <w:p w14:paraId="693F0F8F" w14:textId="77777777" w:rsidR="000D2051" w:rsidRPr="00EC3F5A" w:rsidRDefault="00000000">
      <w:pPr>
        <w:keepLines/>
        <w:spacing w:after="80"/>
      </w:pPr>
      <w:r w:rsidRPr="00EC3F5A">
        <w:rPr>
          <w:b/>
          <w:sz w:val="19"/>
          <w:szCs w:val="19"/>
        </w:rPr>
        <w:t xml:space="preserve">12. </w:t>
      </w:r>
      <w:hyperlink r:id="rId32">
        <w:r w:rsidR="000D2051" w:rsidRPr="00EC3F5A">
          <w:rPr>
            <w:color w:val="0563C1"/>
            <w:sz w:val="19"/>
            <w:szCs w:val="19"/>
            <w:u w:val="single"/>
          </w:rPr>
          <w:t>Verificar Uber Corporativo / Empresas</w:t>
        </w:r>
      </w:hyperlink>
      <w:r w:rsidRPr="00EC3F5A">
        <w:rPr>
          <w:i/>
          <w:color w:val="595959"/>
          <w:sz w:val="19"/>
          <w:szCs w:val="19"/>
        </w:rPr>
        <w:t xml:space="preserve"> (Financeiro · pausado). </w:t>
      </w:r>
      <w:r w:rsidRPr="00EC3F5A">
        <w:rPr>
          <w:sz w:val="19"/>
          <w:szCs w:val="19"/>
        </w:rPr>
        <w:t xml:space="preserve">Notas: risco 1, financeiro 1, obra 1, legal 1, dependência 1; esforço 1. </w:t>
      </w:r>
      <w:r w:rsidRPr="00EC3F5A">
        <w:rPr>
          <w:b/>
          <w:sz w:val="19"/>
          <w:szCs w:val="19"/>
        </w:rPr>
        <w:t xml:space="preserve">Por quê: </w:t>
      </w:r>
      <w:r w:rsidRPr="00EC3F5A">
        <w:rPr>
          <w:sz w:val="19"/>
          <w:szCs w:val="19"/>
        </w:rPr>
        <w:t xml:space="preserve">Avaliar Uber corporativo: efeito mínimo. </w:t>
      </w:r>
      <w:r w:rsidRPr="00EC3F5A">
        <w:rPr>
          <w:b/>
          <w:sz w:val="19"/>
          <w:szCs w:val="19"/>
        </w:rPr>
        <w:t>Resultado: Baixa (nota 1,05).</w:t>
      </w:r>
    </w:p>
    <w:p w14:paraId="3344C9B3" w14:textId="77777777" w:rsidR="000D2051" w:rsidRPr="00EC3F5A" w:rsidRDefault="00000000">
      <w:pPr>
        <w:spacing w:after="40"/>
      </w:pPr>
      <w:r w:rsidRPr="00EC3F5A">
        <w:rPr>
          <w:b/>
        </w:rPr>
        <w:t>Duas leituras que o exemplo mostra:</w:t>
      </w:r>
    </w:p>
    <w:p w14:paraId="70FAAF51" w14:textId="77777777" w:rsidR="000D2051" w:rsidRPr="00EC3F5A" w:rsidRDefault="00000000">
      <w:pPr>
        <w:pStyle w:val="Commarcadores"/>
      </w:pPr>
      <w:r w:rsidRPr="00EC3F5A">
        <w:rPr>
          <w:b/>
        </w:rPr>
        <w:t>O veto funcionou:</w:t>
      </w:r>
      <w:r w:rsidRPr="00EC3F5A">
        <w:t xml:space="preserve"> o POP de pagamentos manuais tem nota 3,26, que daria Normal. Como o risco é 5, o veto sobe para Alta. É o caso em que a média dilui um risco grande.</w:t>
      </w:r>
    </w:p>
    <w:p w14:paraId="5C24A7B7" w14:textId="77777777" w:rsidR="000D2051" w:rsidRPr="00EC3F5A" w:rsidRDefault="00000000">
      <w:pPr>
        <w:pStyle w:val="Commarcadores"/>
      </w:pPr>
      <w:r w:rsidRPr="00EC3F5A">
        <w:rPr>
          <w:b/>
        </w:rPr>
        <w:t>A natureza mudou o resultado:</w:t>
      </w:r>
      <w:r w:rsidRPr="00EC3F5A">
        <w:t xml:space="preserve"> o controle da Política Comercial tem nota 3,30, que é Alta porque o ajuste de Controle (+0,3) a levou ao corte de 3,3. Sem o ajuste a nota seria 3,00, Normal. É o caso em que a natureza da ação decide a categoria.</w:t>
      </w:r>
    </w:p>
    <w:p w14:paraId="53F33C65" w14:textId="77777777" w:rsidR="000D2051" w:rsidRPr="00EC3F5A" w:rsidRDefault="000D2051">
      <w:pPr>
        <w:sectPr w:rsidR="000D2051" w:rsidRPr="00EC3F5A">
          <w:footerReference w:type="default" r:id="rId33"/>
          <w:pgSz w:w="16838" w:h="11906" w:orient="landscape"/>
          <w:pgMar w:top="1020" w:right="1020" w:bottom="1020" w:left="1020" w:header="720" w:footer="720" w:gutter="0"/>
          <w:cols w:space="720"/>
          <w:docGrid w:linePitch="360"/>
        </w:sectPr>
      </w:pPr>
    </w:p>
    <w:p w14:paraId="3560C4C9" w14:textId="77777777" w:rsidR="000D2051" w:rsidRPr="00EC3F5A" w:rsidRDefault="00000000">
      <w:pPr>
        <w:pStyle w:val="Ttulo1"/>
      </w:pPr>
      <w:r w:rsidRPr="00EC3F5A">
        <w:lastRenderedPageBreak/>
        <w:t>10. O que é hipótese e como validar</w:t>
      </w:r>
    </w:p>
    <w:p w14:paraId="5C6A218B" w14:textId="77777777" w:rsidR="000D2051" w:rsidRPr="00EC3F5A" w:rsidRDefault="00000000">
      <w:r w:rsidRPr="00EC3F5A">
        <w:t>Nada na lista abaixo veio de dado oficial. Cada item mostra a origem e a forma de validar.</w:t>
      </w:r>
    </w:p>
    <w:p w14:paraId="6E95B91F" w14:textId="77777777" w:rsidR="000D2051" w:rsidRPr="00EC3F5A" w:rsidRDefault="00000000">
      <w:pPr>
        <w:keepNext/>
        <w:spacing w:after="60"/>
      </w:pPr>
      <w:r w:rsidRPr="00EC3F5A">
        <w:rPr>
          <w:b/>
          <w:color w:val="1F3864"/>
          <w:sz w:val="18"/>
          <w:szCs w:val="18"/>
        </w:rPr>
        <w:t>Tabela 9 · Hipóteses e validação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608"/>
        <w:gridCol w:w="4592"/>
      </w:tblGrid>
      <w:tr w:rsidR="000D2051" w:rsidRPr="00EC3F5A" w14:paraId="665C751F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3864"/>
          </w:tcPr>
          <w:p w14:paraId="00EBBC1F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2608" w:type="dxa"/>
            <w:shd w:val="clear" w:color="auto" w:fill="1F3864"/>
          </w:tcPr>
          <w:p w14:paraId="6E9CAD6D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FFFFFF"/>
                <w:sz w:val="18"/>
                <w:szCs w:val="18"/>
              </w:rPr>
              <w:t>Origem</w:t>
            </w:r>
          </w:p>
        </w:tc>
        <w:tc>
          <w:tcPr>
            <w:tcW w:w="4592" w:type="dxa"/>
            <w:shd w:val="clear" w:color="auto" w:fill="1F3864"/>
          </w:tcPr>
          <w:p w14:paraId="0BB62956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FFFFFF"/>
                <w:sz w:val="18"/>
                <w:szCs w:val="18"/>
              </w:rPr>
              <w:t>Como validar</w:t>
            </w:r>
          </w:p>
        </w:tc>
      </w:tr>
      <w:tr w:rsidR="000D2051" w:rsidRPr="00EC3F5A" w14:paraId="33524F72" w14:textId="77777777">
        <w:trPr>
          <w:cantSplit/>
          <w:jc w:val="center"/>
        </w:trPr>
        <w:tc>
          <w:tcPr>
            <w:tcW w:w="2268" w:type="dxa"/>
            <w:shd w:val="clear" w:color="auto" w:fill="D9E1F2"/>
          </w:tcPr>
          <w:p w14:paraId="04061EE6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b/>
                <w:sz w:val="18"/>
                <w:szCs w:val="18"/>
              </w:rPr>
              <w:t>Pesos dos 5 critérios</w:t>
            </w:r>
          </w:p>
        </w:tc>
        <w:tc>
          <w:tcPr>
            <w:tcW w:w="2608" w:type="dxa"/>
          </w:tcPr>
          <w:p w14:paraId="79DC21F6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8"/>
                <w:szCs w:val="18"/>
              </w:rPr>
              <w:t>Minha proposta, pelo raciocínio da seção 3.</w:t>
            </w:r>
          </w:p>
        </w:tc>
        <w:tc>
          <w:tcPr>
            <w:tcW w:w="4592" w:type="dxa"/>
          </w:tcPr>
          <w:p w14:paraId="0D0FD45B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8"/>
                <w:szCs w:val="18"/>
              </w:rPr>
              <w:t>Comparação par a par: com 5 critérios são 10 perguntas ("entre risco e prazo, qual pesa mais e quanto?"). Chefe, Controladoria e Processos respondem separados e a planilha calcula os pesos.</w:t>
            </w:r>
          </w:p>
        </w:tc>
      </w:tr>
      <w:tr w:rsidR="000D2051" w:rsidRPr="00EC3F5A" w14:paraId="41A3B4CE" w14:textId="77777777">
        <w:trPr>
          <w:cantSplit/>
          <w:jc w:val="center"/>
        </w:trPr>
        <w:tc>
          <w:tcPr>
            <w:tcW w:w="2268" w:type="dxa"/>
            <w:shd w:val="clear" w:color="auto" w:fill="D9E1F2"/>
          </w:tcPr>
          <w:p w14:paraId="77BE9E94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b/>
                <w:sz w:val="18"/>
                <w:szCs w:val="18"/>
              </w:rPr>
              <w:t>Cortes das categorias</w:t>
            </w:r>
          </w:p>
        </w:tc>
        <w:tc>
          <w:tcPr>
            <w:tcW w:w="2608" w:type="dxa"/>
          </w:tcPr>
          <w:p w14:paraId="66D68F9F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8"/>
                <w:szCs w:val="18"/>
              </w:rPr>
              <w:t>Minha proposta.</w:t>
            </w:r>
          </w:p>
        </w:tc>
        <w:tc>
          <w:tcPr>
            <w:tcW w:w="4592" w:type="dxa"/>
          </w:tcPr>
          <w:p w14:paraId="5050AA57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8"/>
                <w:szCs w:val="18"/>
              </w:rPr>
              <w:t>Pontuar todas as abertas e olhar a distribuição. Meta sugerida: Urgente até 10%, Alta até 25%. Se passar, subir o corte.</w:t>
            </w:r>
          </w:p>
        </w:tc>
      </w:tr>
      <w:tr w:rsidR="000D2051" w:rsidRPr="00EC3F5A" w14:paraId="748BB569" w14:textId="77777777">
        <w:trPr>
          <w:cantSplit/>
          <w:jc w:val="center"/>
        </w:trPr>
        <w:tc>
          <w:tcPr>
            <w:tcW w:w="2268" w:type="dxa"/>
            <w:shd w:val="clear" w:color="auto" w:fill="D9E1F2"/>
          </w:tcPr>
          <w:p w14:paraId="405C1D93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b/>
                <w:sz w:val="18"/>
                <w:szCs w:val="18"/>
              </w:rPr>
              <w:t>Notas de processo e fator</w:t>
            </w:r>
          </w:p>
        </w:tc>
        <w:tc>
          <w:tcPr>
            <w:tcW w:w="2608" w:type="dxa"/>
          </w:tcPr>
          <w:p w14:paraId="28E768F8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8"/>
                <w:szCs w:val="18"/>
              </w:rPr>
              <w:t>Minha leitura do macroprocesso, dos fluxos e das dores.</w:t>
            </w:r>
          </w:p>
        </w:tc>
        <w:tc>
          <w:tcPr>
            <w:tcW w:w="4592" w:type="dxa"/>
          </w:tcPr>
          <w:p w14:paraId="50B2C065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8"/>
                <w:szCs w:val="18"/>
              </w:rPr>
              <w:t>Gestores validam as 3 notas do próprio processo. Trocar por dado real: VGV por empreendimento e % do custo em Suprimentos e mão de obra.</w:t>
            </w:r>
          </w:p>
        </w:tc>
      </w:tr>
      <w:tr w:rsidR="000D2051" w:rsidRPr="00EC3F5A" w14:paraId="0CDA6F92" w14:textId="77777777">
        <w:trPr>
          <w:cantSplit/>
          <w:jc w:val="center"/>
        </w:trPr>
        <w:tc>
          <w:tcPr>
            <w:tcW w:w="2268" w:type="dxa"/>
            <w:shd w:val="clear" w:color="auto" w:fill="D9E1F2"/>
          </w:tcPr>
          <w:p w14:paraId="2EBB6B5E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b/>
                <w:sz w:val="18"/>
                <w:szCs w:val="18"/>
              </w:rPr>
              <w:t>Faixas de R$ do impacto financeiro</w:t>
            </w:r>
          </w:p>
        </w:tc>
        <w:tc>
          <w:tcPr>
            <w:tcW w:w="2608" w:type="dxa"/>
          </w:tcPr>
          <w:p w14:paraId="6712B01D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8"/>
                <w:szCs w:val="18"/>
              </w:rPr>
              <w:t>Exemplos meus.</w:t>
            </w:r>
          </w:p>
        </w:tc>
        <w:tc>
          <w:tcPr>
            <w:tcW w:w="4592" w:type="dxa"/>
          </w:tcPr>
          <w:p w14:paraId="52FB46DD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8"/>
                <w:szCs w:val="18"/>
              </w:rPr>
              <w:t>Financeiro define as faixas reais.</w:t>
            </w:r>
          </w:p>
        </w:tc>
      </w:tr>
      <w:tr w:rsidR="000D2051" w:rsidRPr="00EC3F5A" w14:paraId="14E28F52" w14:textId="77777777">
        <w:trPr>
          <w:cantSplit/>
          <w:jc w:val="center"/>
        </w:trPr>
        <w:tc>
          <w:tcPr>
            <w:tcW w:w="2268" w:type="dxa"/>
            <w:shd w:val="clear" w:color="auto" w:fill="D9E1F2"/>
          </w:tcPr>
          <w:p w14:paraId="32F6DB01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b/>
                <w:sz w:val="18"/>
                <w:szCs w:val="18"/>
              </w:rPr>
              <w:t>Notas das 12 âncoras</w:t>
            </w:r>
          </w:p>
        </w:tc>
        <w:tc>
          <w:tcPr>
            <w:tcW w:w="2608" w:type="dxa"/>
          </w:tcPr>
          <w:p w14:paraId="433C7A39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8"/>
                <w:szCs w:val="18"/>
              </w:rPr>
              <w:t>Minha leitura do nome e do contexto da atividade.</w:t>
            </w:r>
          </w:p>
        </w:tc>
        <w:tc>
          <w:tcPr>
            <w:tcW w:w="4592" w:type="dxa"/>
          </w:tcPr>
          <w:p w14:paraId="0229B3C7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8"/>
                <w:szCs w:val="18"/>
              </w:rPr>
              <w:t>Responsável e gestor da área contestam. Se uma âncora mudar muito, ajustar a régua da seção 3.</w:t>
            </w:r>
          </w:p>
        </w:tc>
      </w:tr>
      <w:tr w:rsidR="000D2051" w:rsidRPr="00EC3F5A" w14:paraId="66DA1582" w14:textId="77777777">
        <w:trPr>
          <w:cantSplit/>
          <w:jc w:val="center"/>
        </w:trPr>
        <w:tc>
          <w:tcPr>
            <w:tcW w:w="2268" w:type="dxa"/>
            <w:shd w:val="clear" w:color="auto" w:fill="D9E1F2"/>
          </w:tcPr>
          <w:p w14:paraId="52A0EED8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b/>
                <w:sz w:val="18"/>
                <w:szCs w:val="18"/>
              </w:rPr>
              <w:t>Ajustes de natureza</w:t>
            </w:r>
          </w:p>
        </w:tc>
        <w:tc>
          <w:tcPr>
            <w:tcW w:w="2608" w:type="dxa"/>
          </w:tcPr>
          <w:p w14:paraId="02F7ABD7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8"/>
                <w:szCs w:val="18"/>
              </w:rPr>
              <w:t>Minha proposta.</w:t>
            </w:r>
          </w:p>
        </w:tc>
        <w:tc>
          <w:tcPr>
            <w:tcW w:w="4592" w:type="dxa"/>
          </w:tcPr>
          <w:p w14:paraId="728802A3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8"/>
                <w:szCs w:val="18"/>
              </w:rPr>
              <w:t>Testar tirando o ajuste: se muita atividade mudar de categoria, o ajuste pesa demais.</w:t>
            </w:r>
          </w:p>
        </w:tc>
      </w:tr>
      <w:tr w:rsidR="000D2051" w:rsidRPr="00EC3F5A" w14:paraId="50D1F751" w14:textId="77777777">
        <w:trPr>
          <w:cantSplit/>
          <w:jc w:val="center"/>
        </w:trPr>
        <w:tc>
          <w:tcPr>
            <w:tcW w:w="2268" w:type="dxa"/>
            <w:shd w:val="clear" w:color="auto" w:fill="D9E1F2"/>
          </w:tcPr>
          <w:p w14:paraId="57781B87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b/>
                <w:sz w:val="18"/>
                <w:szCs w:val="18"/>
              </w:rPr>
              <w:t>Natureza de cada atividade</w:t>
            </w:r>
          </w:p>
        </w:tc>
        <w:tc>
          <w:tcPr>
            <w:tcW w:w="2608" w:type="dxa"/>
          </w:tcPr>
          <w:p w14:paraId="35C4FB30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8"/>
                <w:szCs w:val="18"/>
              </w:rPr>
              <w:t>Sugestão automática por tipo de ação e palavras do nome.</w:t>
            </w:r>
          </w:p>
        </w:tc>
        <w:tc>
          <w:tcPr>
            <w:tcW w:w="4592" w:type="dxa"/>
          </w:tcPr>
          <w:p w14:paraId="60E51E8D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8"/>
                <w:szCs w:val="18"/>
              </w:rPr>
              <w:t>Revisão por amostra: 30 atividades, conferir quantas estão erradas.</w:t>
            </w:r>
          </w:p>
        </w:tc>
      </w:tr>
    </w:tbl>
    <w:p w14:paraId="2209AE14" w14:textId="77777777" w:rsidR="000D2051" w:rsidRPr="00EC3F5A" w:rsidRDefault="000D2051">
      <w:pPr>
        <w:spacing w:after="40"/>
      </w:pPr>
    </w:p>
    <w:p w14:paraId="6867EBF6" w14:textId="77777777" w:rsidR="000D2051" w:rsidRPr="00EC3F5A" w:rsidRDefault="00000000">
      <w:r w:rsidRPr="00EC3F5A">
        <w:t>Teste final recomendado: usar a matriz nas 401 atividades e olhar onde ela discorda do que a equipe sente que é prioridade. Nos pontos de discordância, uma das duas está errada, e é ali que se aprende mais.</w:t>
      </w:r>
    </w:p>
    <w:p w14:paraId="75D42D22" w14:textId="30616114" w:rsidR="000D2051" w:rsidRPr="00EC3F5A" w:rsidRDefault="00000000">
      <w:pPr>
        <w:pStyle w:val="Ttulo1"/>
      </w:pPr>
      <w:r w:rsidRPr="00EC3F5A">
        <w:t xml:space="preserve">11. Decisões que dependem de </w:t>
      </w:r>
      <w:r w:rsidR="00C54DC2" w:rsidRPr="00EC3F5A">
        <w:t>decisão do setor de Processos</w:t>
      </w:r>
    </w:p>
    <w:p w14:paraId="67D4595A" w14:textId="77777777" w:rsidR="000D2051" w:rsidRPr="00EC3F5A" w:rsidRDefault="00000000">
      <w:pPr>
        <w:spacing w:after="60"/>
        <w:ind w:left="454" w:hanging="454"/>
      </w:pPr>
      <w:r w:rsidRPr="00EC3F5A">
        <w:t>1.  A matriz serve para ordenar a entrega (o que fazer primeiro) ou para medir exposição (onde a empresa está mais vulnerável)? A segunda dá mais peso a risco e compliance.</w:t>
      </w:r>
    </w:p>
    <w:p w14:paraId="5874B007" w14:textId="77777777" w:rsidR="000D2051" w:rsidRPr="00EC3F5A" w:rsidRDefault="00000000">
      <w:pPr>
        <w:spacing w:after="60"/>
        <w:ind w:left="454" w:hanging="454"/>
      </w:pPr>
      <w:r w:rsidRPr="00EC3F5A">
        <w:t>2.  Os pesos dos 5 critérios estão bons, ou algum deve subir ou descer?</w:t>
      </w:r>
    </w:p>
    <w:p w14:paraId="0F91F0AF" w14:textId="77777777" w:rsidR="000D2051" w:rsidRPr="00EC3F5A" w:rsidRDefault="00000000">
      <w:pPr>
        <w:spacing w:after="60"/>
        <w:ind w:left="454" w:hanging="454"/>
      </w:pPr>
      <w:r w:rsidRPr="00EC3F5A">
        <w:t>3.  Os dois vetos fazem sentido? Falta algum? Exemplo possível: atividade exigida por norma de segurança do trabalho.</w:t>
      </w:r>
    </w:p>
    <w:p w14:paraId="6CCB31E1" w14:textId="77777777" w:rsidR="000D2051" w:rsidRPr="00EC3F5A" w:rsidRDefault="00000000">
      <w:pPr>
        <w:spacing w:after="60"/>
        <w:ind w:left="454" w:hanging="454"/>
      </w:pPr>
      <w:r w:rsidRPr="00EC3F5A">
        <w:t>4.  Quem pontua: Processos propõe e o gestor da área contesta, ou outra regra?</w:t>
      </w:r>
    </w:p>
    <w:p w14:paraId="4A456971" w14:textId="77777777" w:rsidR="000D2051" w:rsidRPr="00EC3F5A" w:rsidRDefault="00000000">
      <w:pPr>
        <w:spacing w:after="60"/>
        <w:ind w:left="454" w:hanging="454"/>
      </w:pPr>
      <w:r w:rsidRPr="00EC3F5A">
        <w:t>5.  Quem decide os pesos finais: você, o chefe, a diretoria ou o gestor de cada área?</w:t>
      </w:r>
    </w:p>
    <w:p w14:paraId="63EAF2AF" w14:textId="77777777" w:rsidR="000D2051" w:rsidRPr="00EC3F5A" w:rsidRDefault="00000000">
      <w:pPr>
        <w:spacing w:after="60"/>
        <w:ind w:left="454" w:hanging="454"/>
      </w:pPr>
      <w:r w:rsidRPr="00EC3F5A">
        <w:t>6.  A prioridade final deve ser gravada no campo Prioridade do ClickUp, ou ficar só na planilha?</w:t>
      </w:r>
    </w:p>
    <w:p w14:paraId="476D0D39" w14:textId="77777777" w:rsidR="000D2051" w:rsidRPr="00EC3F5A" w:rsidRDefault="00000000">
      <w:pPr>
        <w:spacing w:after="60"/>
        <w:ind w:left="454" w:hanging="454"/>
      </w:pPr>
      <w:r w:rsidRPr="00EC3F5A">
        <w:t>7.  Gadens e Make It: uma nota única por ação, com a marca da empresa, ou notas separadas?</w:t>
      </w:r>
    </w:p>
    <w:p w14:paraId="3DA121E4" w14:textId="77777777" w:rsidR="000D2051" w:rsidRPr="00EC3F5A" w:rsidRDefault="00000000">
      <w:pPr>
        <w:pStyle w:val="Ttulo1"/>
      </w:pPr>
      <w:r w:rsidRPr="00EC3F5A">
        <w:t>Anexos</w:t>
      </w:r>
    </w:p>
    <w:p w14:paraId="699E0E07" w14:textId="77777777" w:rsidR="000D2051" w:rsidRPr="00EC3F5A" w:rsidRDefault="00000000">
      <w:pPr>
        <w:pStyle w:val="Ttulo2"/>
      </w:pPr>
      <w:r w:rsidRPr="00EC3F5A">
        <w:t>A. Glossário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200"/>
      </w:tblGrid>
      <w:tr w:rsidR="000D2051" w:rsidRPr="00EC3F5A" w14:paraId="5BB18D8C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3864"/>
          </w:tcPr>
          <w:p w14:paraId="6F8D1974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FFFFFF"/>
                <w:sz w:val="18"/>
                <w:szCs w:val="18"/>
              </w:rPr>
              <w:t>Termo</w:t>
            </w:r>
          </w:p>
        </w:tc>
        <w:tc>
          <w:tcPr>
            <w:tcW w:w="7200" w:type="dxa"/>
            <w:shd w:val="clear" w:color="auto" w:fill="1F3864"/>
          </w:tcPr>
          <w:p w14:paraId="13165B19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FFFFFF"/>
                <w:sz w:val="18"/>
                <w:szCs w:val="18"/>
              </w:rPr>
              <w:t>Significado neste material</w:t>
            </w:r>
          </w:p>
        </w:tc>
      </w:tr>
      <w:tr w:rsidR="000D2051" w:rsidRPr="00EC3F5A" w14:paraId="5A6B9BD6" w14:textId="77777777">
        <w:trPr>
          <w:cantSplit/>
          <w:jc w:val="center"/>
        </w:trPr>
        <w:tc>
          <w:tcPr>
            <w:tcW w:w="2268" w:type="dxa"/>
            <w:shd w:val="clear" w:color="auto" w:fill="D9E1F2"/>
          </w:tcPr>
          <w:p w14:paraId="459007EE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b/>
                <w:sz w:val="18"/>
                <w:szCs w:val="18"/>
              </w:rPr>
              <w:t>Alçada</w:t>
            </w:r>
          </w:p>
        </w:tc>
        <w:tc>
          <w:tcPr>
            <w:tcW w:w="7200" w:type="dxa"/>
          </w:tcPr>
          <w:p w14:paraId="418D07A8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8"/>
                <w:szCs w:val="18"/>
              </w:rPr>
              <w:t>Limite de valor ou de tipo de decisão que cada cargo pode aprovar.</w:t>
            </w:r>
          </w:p>
        </w:tc>
      </w:tr>
      <w:tr w:rsidR="000D2051" w:rsidRPr="00EC3F5A" w14:paraId="09AFF814" w14:textId="77777777">
        <w:trPr>
          <w:cantSplit/>
          <w:jc w:val="center"/>
        </w:trPr>
        <w:tc>
          <w:tcPr>
            <w:tcW w:w="2268" w:type="dxa"/>
            <w:shd w:val="clear" w:color="auto" w:fill="D9E1F2"/>
          </w:tcPr>
          <w:p w14:paraId="6D46387B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b/>
                <w:sz w:val="18"/>
                <w:szCs w:val="18"/>
              </w:rPr>
              <w:t>Segregação de funções</w:t>
            </w:r>
          </w:p>
        </w:tc>
        <w:tc>
          <w:tcPr>
            <w:tcW w:w="7200" w:type="dxa"/>
          </w:tcPr>
          <w:p w14:paraId="39F1BB6C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8"/>
                <w:szCs w:val="18"/>
              </w:rPr>
              <w:t>Regra de que a mesma pessoa não faz tudo no mesmo fluxo (por exemplo, pedir, aprovar e pagar).</w:t>
            </w:r>
          </w:p>
        </w:tc>
      </w:tr>
      <w:tr w:rsidR="000D2051" w:rsidRPr="00EC3F5A" w14:paraId="5C14EBF8" w14:textId="77777777">
        <w:trPr>
          <w:cantSplit/>
          <w:jc w:val="center"/>
        </w:trPr>
        <w:tc>
          <w:tcPr>
            <w:tcW w:w="2268" w:type="dxa"/>
            <w:shd w:val="clear" w:color="auto" w:fill="D9E1F2"/>
          </w:tcPr>
          <w:p w14:paraId="3ECCC293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b/>
                <w:sz w:val="18"/>
                <w:szCs w:val="18"/>
              </w:rPr>
              <w:t>Âncora</w:t>
            </w:r>
          </w:p>
        </w:tc>
        <w:tc>
          <w:tcPr>
            <w:tcW w:w="7200" w:type="dxa"/>
          </w:tcPr>
          <w:p w14:paraId="50515ACB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8"/>
                <w:szCs w:val="18"/>
              </w:rPr>
              <w:t>Atividade já pontuada, usada como referência para calibrar as demais.</w:t>
            </w:r>
          </w:p>
        </w:tc>
      </w:tr>
      <w:tr w:rsidR="000D2051" w:rsidRPr="00EC3F5A" w14:paraId="1D70B21A" w14:textId="77777777">
        <w:trPr>
          <w:cantSplit/>
          <w:jc w:val="center"/>
        </w:trPr>
        <w:tc>
          <w:tcPr>
            <w:tcW w:w="2268" w:type="dxa"/>
            <w:shd w:val="clear" w:color="auto" w:fill="D9E1F2"/>
          </w:tcPr>
          <w:p w14:paraId="29AD7B36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b/>
                <w:sz w:val="18"/>
                <w:szCs w:val="18"/>
              </w:rPr>
              <w:t>Veto</w:t>
            </w:r>
          </w:p>
        </w:tc>
        <w:tc>
          <w:tcPr>
            <w:tcW w:w="7200" w:type="dxa"/>
          </w:tcPr>
          <w:p w14:paraId="7F5C9297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8"/>
                <w:szCs w:val="18"/>
              </w:rPr>
              <w:t>Regra que eleva a categoria a um mínimo, qualquer que seja a nota calculada.</w:t>
            </w:r>
          </w:p>
        </w:tc>
      </w:tr>
      <w:tr w:rsidR="000D2051" w:rsidRPr="00EC3F5A" w14:paraId="44AD27D8" w14:textId="77777777">
        <w:trPr>
          <w:cantSplit/>
          <w:jc w:val="center"/>
        </w:trPr>
        <w:tc>
          <w:tcPr>
            <w:tcW w:w="2268" w:type="dxa"/>
            <w:shd w:val="clear" w:color="auto" w:fill="D9E1F2"/>
          </w:tcPr>
          <w:p w14:paraId="076D640B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b/>
                <w:sz w:val="18"/>
                <w:szCs w:val="18"/>
              </w:rPr>
              <w:t>Natureza da ação</w:t>
            </w:r>
          </w:p>
        </w:tc>
        <w:tc>
          <w:tcPr>
            <w:tcW w:w="7200" w:type="dxa"/>
          </w:tcPr>
          <w:p w14:paraId="0AA3B03F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8"/>
                <w:szCs w:val="18"/>
              </w:rPr>
              <w:t>Tipo de coisa que a atividade faz: controle, documento normativo, automação, definição, treinamento ou indicador.</w:t>
            </w:r>
          </w:p>
        </w:tc>
      </w:tr>
      <w:tr w:rsidR="000D2051" w:rsidRPr="00EC3F5A" w14:paraId="639FBE22" w14:textId="77777777">
        <w:trPr>
          <w:cantSplit/>
          <w:jc w:val="center"/>
        </w:trPr>
        <w:tc>
          <w:tcPr>
            <w:tcW w:w="2268" w:type="dxa"/>
            <w:shd w:val="clear" w:color="auto" w:fill="D9E1F2"/>
          </w:tcPr>
          <w:p w14:paraId="41DE63D5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b/>
                <w:sz w:val="18"/>
                <w:szCs w:val="18"/>
              </w:rPr>
              <w:t>Irreversibilidade</w:t>
            </w:r>
          </w:p>
        </w:tc>
        <w:tc>
          <w:tcPr>
            <w:tcW w:w="7200" w:type="dxa"/>
          </w:tcPr>
          <w:p w14:paraId="0BA8BE78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8"/>
                <w:szCs w:val="18"/>
              </w:rPr>
              <w:t>Se o erro tem volta. Comprar um terreno errado não se desfaz; corrigir um texto de campanha, sim.</w:t>
            </w:r>
          </w:p>
        </w:tc>
      </w:tr>
      <w:tr w:rsidR="000D2051" w:rsidRPr="00EC3F5A" w14:paraId="32A9BD7D" w14:textId="77777777">
        <w:trPr>
          <w:cantSplit/>
          <w:jc w:val="center"/>
        </w:trPr>
        <w:tc>
          <w:tcPr>
            <w:tcW w:w="2268" w:type="dxa"/>
            <w:shd w:val="clear" w:color="auto" w:fill="D9E1F2"/>
          </w:tcPr>
          <w:p w14:paraId="024E1591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b/>
                <w:sz w:val="18"/>
                <w:szCs w:val="18"/>
              </w:rPr>
              <w:t>Média ponderada</w:t>
            </w:r>
          </w:p>
        </w:tc>
        <w:tc>
          <w:tcPr>
            <w:tcW w:w="7200" w:type="dxa"/>
          </w:tcPr>
          <w:p w14:paraId="089E0EC8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8"/>
                <w:szCs w:val="18"/>
              </w:rPr>
              <w:t>Média em que cada nota é multiplicada pelo peso do critério.</w:t>
            </w:r>
          </w:p>
        </w:tc>
      </w:tr>
      <w:tr w:rsidR="000D2051" w:rsidRPr="00EC3F5A" w14:paraId="715BB4DF" w14:textId="77777777">
        <w:trPr>
          <w:cantSplit/>
          <w:jc w:val="center"/>
        </w:trPr>
        <w:tc>
          <w:tcPr>
            <w:tcW w:w="2268" w:type="dxa"/>
            <w:shd w:val="clear" w:color="auto" w:fill="D9E1F2"/>
          </w:tcPr>
          <w:p w14:paraId="34D74309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b/>
                <w:sz w:val="18"/>
                <w:szCs w:val="18"/>
              </w:rPr>
              <w:t>RACM</w:t>
            </w:r>
          </w:p>
        </w:tc>
        <w:tc>
          <w:tcPr>
            <w:tcW w:w="7200" w:type="dxa"/>
          </w:tcPr>
          <w:p w14:paraId="41338AAC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8"/>
                <w:szCs w:val="18"/>
              </w:rPr>
              <w:t>Matriz de riscos e controles: lista cada risco e o controle que o cobre.</w:t>
            </w:r>
          </w:p>
        </w:tc>
      </w:tr>
    </w:tbl>
    <w:p w14:paraId="6636C300" w14:textId="77777777" w:rsidR="000D2051" w:rsidRPr="00EC3F5A" w:rsidRDefault="000D2051">
      <w:pPr>
        <w:spacing w:after="40"/>
      </w:pPr>
    </w:p>
    <w:p w14:paraId="5DE3B7BB" w14:textId="77777777" w:rsidR="000D2051" w:rsidRPr="00EC3F5A" w:rsidRDefault="00000000">
      <w:pPr>
        <w:pStyle w:val="Ttulo2"/>
      </w:pPr>
      <w:r w:rsidRPr="00EC3F5A">
        <w:lastRenderedPageBreak/>
        <w:t>B. Mapa da planilha</w:t>
      </w:r>
    </w:p>
    <w:p w14:paraId="040C6DE2" w14:textId="77777777" w:rsidR="000D2051" w:rsidRPr="00EC3F5A" w:rsidRDefault="00000000">
      <w:r w:rsidRPr="00EC3F5A">
        <w:t>O arquivo "Matriz de Prioridades - ClickUp Projeto Next.xlsx" espelha este material. Cada tabela daqui tem a aba correspondente: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5329"/>
        <w:gridCol w:w="2154"/>
      </w:tblGrid>
      <w:tr w:rsidR="000D2051" w:rsidRPr="00EC3F5A" w14:paraId="4CE69B71" w14:textId="77777777">
        <w:trPr>
          <w:cantSplit/>
          <w:tblHeader/>
          <w:jc w:val="center"/>
        </w:trPr>
        <w:tc>
          <w:tcPr>
            <w:tcW w:w="1984" w:type="dxa"/>
            <w:shd w:val="clear" w:color="auto" w:fill="1F3864"/>
          </w:tcPr>
          <w:p w14:paraId="6BE02E9F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FFFFFF"/>
                <w:sz w:val="18"/>
                <w:szCs w:val="18"/>
              </w:rPr>
              <w:t>Aba da planilha</w:t>
            </w:r>
          </w:p>
        </w:tc>
        <w:tc>
          <w:tcPr>
            <w:tcW w:w="5329" w:type="dxa"/>
            <w:shd w:val="clear" w:color="auto" w:fill="1F3864"/>
          </w:tcPr>
          <w:p w14:paraId="12697A75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FFFFFF"/>
                <w:sz w:val="18"/>
                <w:szCs w:val="18"/>
              </w:rPr>
              <w:t>O que tem</w:t>
            </w:r>
          </w:p>
        </w:tc>
        <w:tc>
          <w:tcPr>
            <w:tcW w:w="2154" w:type="dxa"/>
            <w:shd w:val="clear" w:color="auto" w:fill="1F3864"/>
          </w:tcPr>
          <w:p w14:paraId="738B952C" w14:textId="77777777" w:rsidR="000D2051" w:rsidRPr="00EC3F5A" w:rsidRDefault="00000000">
            <w:pPr>
              <w:spacing w:before="20" w:after="20" w:line="240" w:lineRule="auto"/>
              <w:jc w:val="center"/>
            </w:pPr>
            <w:r w:rsidRPr="00EC3F5A">
              <w:rPr>
                <w:b/>
                <w:color w:val="FFFFFF"/>
                <w:sz w:val="18"/>
                <w:szCs w:val="18"/>
              </w:rPr>
              <w:t>Seção deste material</w:t>
            </w:r>
          </w:p>
        </w:tc>
      </w:tr>
      <w:tr w:rsidR="000D2051" w:rsidRPr="00EC3F5A" w14:paraId="3A5E71CD" w14:textId="77777777">
        <w:trPr>
          <w:cantSplit/>
          <w:jc w:val="center"/>
        </w:trPr>
        <w:tc>
          <w:tcPr>
            <w:tcW w:w="1984" w:type="dxa"/>
            <w:shd w:val="clear" w:color="auto" w:fill="D9E1F2"/>
          </w:tcPr>
          <w:p w14:paraId="45E60B9A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b/>
                <w:sz w:val="18"/>
                <w:szCs w:val="18"/>
              </w:rPr>
              <w:t>Leia-me</w:t>
            </w:r>
          </w:p>
        </w:tc>
        <w:tc>
          <w:tcPr>
            <w:tcW w:w="5329" w:type="dxa"/>
          </w:tcPr>
          <w:p w14:paraId="2557ECB6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8"/>
                <w:szCs w:val="18"/>
              </w:rPr>
              <w:t>Como usar, cores e o que é proposta.</w:t>
            </w:r>
          </w:p>
        </w:tc>
        <w:tc>
          <w:tcPr>
            <w:tcW w:w="2154" w:type="dxa"/>
          </w:tcPr>
          <w:p w14:paraId="3920CCD2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8"/>
                <w:szCs w:val="18"/>
              </w:rPr>
              <w:t>1 e 2</w:t>
            </w:r>
          </w:p>
        </w:tc>
      </w:tr>
      <w:tr w:rsidR="000D2051" w:rsidRPr="00EC3F5A" w14:paraId="7724B7B8" w14:textId="77777777">
        <w:trPr>
          <w:cantSplit/>
          <w:jc w:val="center"/>
        </w:trPr>
        <w:tc>
          <w:tcPr>
            <w:tcW w:w="1984" w:type="dxa"/>
            <w:shd w:val="clear" w:color="auto" w:fill="D9E1F2"/>
          </w:tcPr>
          <w:p w14:paraId="54409352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b/>
                <w:sz w:val="18"/>
                <w:szCs w:val="18"/>
              </w:rPr>
              <w:t>Matriz</w:t>
            </w:r>
          </w:p>
        </w:tc>
        <w:tc>
          <w:tcPr>
            <w:tcW w:w="5329" w:type="dxa"/>
          </w:tcPr>
          <w:p w14:paraId="4C60A66D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8"/>
                <w:szCs w:val="18"/>
              </w:rPr>
              <w:t>Critérios, pesos, régua das notas, cortes, vetos e ajustes de natureza.</w:t>
            </w:r>
          </w:p>
        </w:tc>
        <w:tc>
          <w:tcPr>
            <w:tcW w:w="2154" w:type="dxa"/>
          </w:tcPr>
          <w:p w14:paraId="32DD842E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8"/>
                <w:szCs w:val="18"/>
              </w:rPr>
              <w:t>3, 5 e 6</w:t>
            </w:r>
          </w:p>
        </w:tc>
      </w:tr>
      <w:tr w:rsidR="000D2051" w:rsidRPr="00EC3F5A" w14:paraId="30E1452A" w14:textId="77777777">
        <w:trPr>
          <w:cantSplit/>
          <w:jc w:val="center"/>
        </w:trPr>
        <w:tc>
          <w:tcPr>
            <w:tcW w:w="1984" w:type="dxa"/>
            <w:shd w:val="clear" w:color="auto" w:fill="D9E1F2"/>
          </w:tcPr>
          <w:p w14:paraId="56A8F3F8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b/>
                <w:sz w:val="18"/>
                <w:szCs w:val="18"/>
              </w:rPr>
              <w:t>Processos</w:t>
            </w:r>
          </w:p>
        </w:tc>
        <w:tc>
          <w:tcPr>
            <w:tcW w:w="5329" w:type="dxa"/>
          </w:tcPr>
          <w:p w14:paraId="2AA4611D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8"/>
                <w:szCs w:val="18"/>
              </w:rPr>
              <w:t>Notas e fator de cada processo.</w:t>
            </w:r>
          </w:p>
        </w:tc>
        <w:tc>
          <w:tcPr>
            <w:tcW w:w="2154" w:type="dxa"/>
          </w:tcPr>
          <w:p w14:paraId="7F2E5E36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8"/>
                <w:szCs w:val="18"/>
              </w:rPr>
              <w:t>4</w:t>
            </w:r>
          </w:p>
        </w:tc>
      </w:tr>
      <w:tr w:rsidR="000D2051" w:rsidRPr="00EC3F5A" w14:paraId="08360796" w14:textId="77777777">
        <w:trPr>
          <w:cantSplit/>
          <w:jc w:val="center"/>
        </w:trPr>
        <w:tc>
          <w:tcPr>
            <w:tcW w:w="1984" w:type="dxa"/>
            <w:shd w:val="clear" w:color="auto" w:fill="D9E1F2"/>
          </w:tcPr>
          <w:p w14:paraId="4D27265D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b/>
                <w:sz w:val="18"/>
                <w:szCs w:val="18"/>
              </w:rPr>
              <w:t>Resumo</w:t>
            </w:r>
          </w:p>
        </w:tc>
        <w:tc>
          <w:tcPr>
            <w:tcW w:w="5329" w:type="dxa"/>
          </w:tcPr>
          <w:p w14:paraId="71F789E9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8"/>
                <w:szCs w:val="18"/>
              </w:rPr>
              <w:t>Quantidade por categoria e por processo, com meta de distribuição.</w:t>
            </w:r>
          </w:p>
        </w:tc>
        <w:tc>
          <w:tcPr>
            <w:tcW w:w="2154" w:type="dxa"/>
          </w:tcPr>
          <w:p w14:paraId="40729E77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8"/>
                <w:szCs w:val="18"/>
              </w:rPr>
              <w:t>10</w:t>
            </w:r>
          </w:p>
        </w:tc>
      </w:tr>
      <w:tr w:rsidR="000D2051" w:rsidRPr="00EC3F5A" w14:paraId="491E51F9" w14:textId="77777777">
        <w:trPr>
          <w:cantSplit/>
          <w:jc w:val="center"/>
        </w:trPr>
        <w:tc>
          <w:tcPr>
            <w:tcW w:w="1984" w:type="dxa"/>
            <w:shd w:val="clear" w:color="auto" w:fill="D9E1F2"/>
          </w:tcPr>
          <w:p w14:paraId="1BCDBC7E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b/>
                <w:sz w:val="18"/>
                <w:szCs w:val="18"/>
              </w:rPr>
              <w:t>Tarefas</w:t>
            </w:r>
          </w:p>
        </w:tc>
        <w:tc>
          <w:tcPr>
            <w:tcW w:w="5329" w:type="dxa"/>
          </w:tcPr>
          <w:p w14:paraId="3EC4EDB0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8"/>
                <w:szCs w:val="18"/>
              </w:rPr>
              <w:t>As 401 atividades abertas com link, as 12 âncoras pontuadas e as fórmulas.</w:t>
            </w:r>
          </w:p>
        </w:tc>
        <w:tc>
          <w:tcPr>
            <w:tcW w:w="2154" w:type="dxa"/>
          </w:tcPr>
          <w:p w14:paraId="23DF5075" w14:textId="77777777" w:rsidR="000D2051" w:rsidRPr="00EC3F5A" w:rsidRDefault="00000000">
            <w:pPr>
              <w:spacing w:before="20" w:after="20" w:line="240" w:lineRule="auto"/>
            </w:pPr>
            <w:r w:rsidRPr="00EC3F5A">
              <w:rPr>
                <w:sz w:val="18"/>
                <w:szCs w:val="18"/>
              </w:rPr>
              <w:t>7, 8 e 9</w:t>
            </w:r>
          </w:p>
        </w:tc>
      </w:tr>
    </w:tbl>
    <w:p w14:paraId="2B3BA383" w14:textId="77777777" w:rsidR="000D2051" w:rsidRDefault="000D2051">
      <w:pPr>
        <w:spacing w:after="40"/>
      </w:pPr>
    </w:p>
    <w:sectPr w:rsidR="000D2051" w:rsidSect="00034616">
      <w:footerReference w:type="default" r:id="rId34"/>
      <w:pgSz w:w="11906" w:h="16838"/>
      <w:pgMar w:top="1020" w:right="1020" w:bottom="1020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EF8F4" w14:textId="77777777" w:rsidR="00A72808" w:rsidRPr="00EC3F5A" w:rsidRDefault="00A72808">
      <w:pPr>
        <w:spacing w:after="0" w:line="240" w:lineRule="auto"/>
      </w:pPr>
      <w:r w:rsidRPr="00EC3F5A">
        <w:separator/>
      </w:r>
    </w:p>
  </w:endnote>
  <w:endnote w:type="continuationSeparator" w:id="0">
    <w:p w14:paraId="4F422C97" w14:textId="77777777" w:rsidR="00A72808" w:rsidRPr="00EC3F5A" w:rsidRDefault="00A72808">
      <w:pPr>
        <w:spacing w:after="0" w:line="240" w:lineRule="auto"/>
      </w:pPr>
      <w:r w:rsidRPr="00EC3F5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AE124" w14:textId="5844E7D8" w:rsidR="000D2051" w:rsidRPr="00EC3F5A" w:rsidRDefault="00000000">
    <w:pPr>
      <w:pStyle w:val="Rodap"/>
      <w:jc w:val="center"/>
    </w:pPr>
    <w:r w:rsidRPr="00EC3F5A">
      <w:rPr>
        <w:color w:val="7F7F7F"/>
        <w:sz w:val="16"/>
        <w:szCs w:val="16"/>
      </w:rPr>
      <w:t xml:space="preserve">Projeto Next · Matriz de prioridades · material para validação · página </w:t>
    </w:r>
    <w:r w:rsidRPr="00EC3F5A">
      <w:rPr>
        <w:color w:val="7F7F7F"/>
        <w:sz w:val="16"/>
        <w:szCs w:val="16"/>
      </w:rPr>
      <w:fldChar w:fldCharType="begin"/>
    </w:r>
    <w:r w:rsidRPr="00EC3F5A">
      <w:rPr>
        <w:color w:val="7F7F7F"/>
        <w:sz w:val="16"/>
        <w:szCs w:val="16"/>
      </w:rPr>
      <w:instrText xml:space="preserve"> PAGE </w:instrText>
    </w:r>
    <w:r w:rsidRPr="00EC3F5A">
      <w:rPr>
        <w:color w:val="7F7F7F"/>
        <w:sz w:val="16"/>
        <w:szCs w:val="16"/>
      </w:rPr>
      <w:fldChar w:fldCharType="separate"/>
    </w:r>
    <w:r w:rsidR="00C54DC2" w:rsidRPr="00EC3F5A">
      <w:rPr>
        <w:color w:val="7F7F7F"/>
        <w:sz w:val="16"/>
        <w:szCs w:val="16"/>
      </w:rPr>
      <w:t>1</w:t>
    </w:r>
    <w:r w:rsidRPr="00EC3F5A">
      <w:rPr>
        <w:color w:val="7F7F7F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F7E0A" w14:textId="600A26B2" w:rsidR="000D2051" w:rsidRPr="00EC3F5A" w:rsidRDefault="00000000">
    <w:pPr>
      <w:pStyle w:val="Rodap"/>
      <w:jc w:val="center"/>
    </w:pPr>
    <w:r w:rsidRPr="00EC3F5A">
      <w:rPr>
        <w:color w:val="7F7F7F"/>
        <w:sz w:val="16"/>
        <w:szCs w:val="16"/>
      </w:rPr>
      <w:t xml:space="preserve">Projeto Next · Matriz de prioridades · material para validação · página </w:t>
    </w:r>
    <w:r w:rsidRPr="00EC3F5A">
      <w:rPr>
        <w:color w:val="7F7F7F"/>
        <w:sz w:val="16"/>
        <w:szCs w:val="16"/>
      </w:rPr>
      <w:fldChar w:fldCharType="begin"/>
    </w:r>
    <w:r w:rsidRPr="00EC3F5A">
      <w:rPr>
        <w:color w:val="7F7F7F"/>
        <w:sz w:val="16"/>
        <w:szCs w:val="16"/>
      </w:rPr>
      <w:instrText xml:space="preserve"> PAGE </w:instrText>
    </w:r>
    <w:r w:rsidRPr="00EC3F5A">
      <w:rPr>
        <w:color w:val="7F7F7F"/>
        <w:sz w:val="16"/>
        <w:szCs w:val="16"/>
      </w:rPr>
      <w:fldChar w:fldCharType="separate"/>
    </w:r>
    <w:r w:rsidR="00C54DC2" w:rsidRPr="00EC3F5A">
      <w:rPr>
        <w:color w:val="7F7F7F"/>
        <w:sz w:val="16"/>
        <w:szCs w:val="16"/>
      </w:rPr>
      <w:t>6</w:t>
    </w:r>
    <w:r w:rsidRPr="00EC3F5A">
      <w:rPr>
        <w:color w:val="7F7F7F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ADFB9" w14:textId="19CCA35A" w:rsidR="000D2051" w:rsidRPr="00EC3F5A" w:rsidRDefault="00000000">
    <w:pPr>
      <w:pStyle w:val="Rodap"/>
      <w:jc w:val="center"/>
    </w:pPr>
    <w:r w:rsidRPr="00EC3F5A">
      <w:rPr>
        <w:color w:val="7F7F7F"/>
        <w:sz w:val="16"/>
        <w:szCs w:val="16"/>
      </w:rPr>
      <w:t xml:space="preserve">Projeto Next · Matriz de prioridades · material para validação · página </w:t>
    </w:r>
    <w:r w:rsidRPr="00EC3F5A">
      <w:rPr>
        <w:color w:val="7F7F7F"/>
        <w:sz w:val="16"/>
        <w:szCs w:val="16"/>
      </w:rPr>
      <w:fldChar w:fldCharType="begin"/>
    </w:r>
    <w:r w:rsidRPr="00EC3F5A">
      <w:rPr>
        <w:color w:val="7F7F7F"/>
        <w:sz w:val="16"/>
        <w:szCs w:val="16"/>
      </w:rPr>
      <w:instrText xml:space="preserve"> PAGE </w:instrText>
    </w:r>
    <w:r w:rsidRPr="00EC3F5A">
      <w:rPr>
        <w:color w:val="7F7F7F"/>
        <w:sz w:val="16"/>
        <w:szCs w:val="16"/>
      </w:rPr>
      <w:fldChar w:fldCharType="separate"/>
    </w:r>
    <w:r w:rsidR="00C54DC2" w:rsidRPr="00EC3F5A">
      <w:rPr>
        <w:color w:val="7F7F7F"/>
        <w:sz w:val="16"/>
        <w:szCs w:val="16"/>
      </w:rPr>
      <w:t>8</w:t>
    </w:r>
    <w:r w:rsidRPr="00EC3F5A"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87F7B" w14:textId="77777777" w:rsidR="00A72808" w:rsidRPr="00EC3F5A" w:rsidRDefault="00A72808">
      <w:pPr>
        <w:spacing w:after="0" w:line="240" w:lineRule="auto"/>
      </w:pPr>
      <w:r w:rsidRPr="00EC3F5A">
        <w:separator/>
      </w:r>
    </w:p>
  </w:footnote>
  <w:footnote w:type="continuationSeparator" w:id="0">
    <w:p w14:paraId="63E941EB" w14:textId="77777777" w:rsidR="00A72808" w:rsidRPr="00EC3F5A" w:rsidRDefault="00A72808">
      <w:pPr>
        <w:spacing w:after="0" w:line="240" w:lineRule="auto"/>
      </w:pPr>
      <w:r w:rsidRPr="00EC3F5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2826762">
    <w:abstractNumId w:val="8"/>
  </w:num>
  <w:num w:numId="2" w16cid:durableId="544290709">
    <w:abstractNumId w:val="6"/>
  </w:num>
  <w:num w:numId="3" w16cid:durableId="532811335">
    <w:abstractNumId w:val="5"/>
  </w:num>
  <w:num w:numId="4" w16cid:durableId="366758573">
    <w:abstractNumId w:val="4"/>
  </w:num>
  <w:num w:numId="5" w16cid:durableId="352414532">
    <w:abstractNumId w:val="7"/>
  </w:num>
  <w:num w:numId="6" w16cid:durableId="515728874">
    <w:abstractNumId w:val="3"/>
  </w:num>
  <w:num w:numId="7" w16cid:durableId="1363945372">
    <w:abstractNumId w:val="2"/>
  </w:num>
  <w:num w:numId="8" w16cid:durableId="1036925323">
    <w:abstractNumId w:val="1"/>
  </w:num>
  <w:num w:numId="9" w16cid:durableId="1152598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051"/>
    <w:rsid w:val="0015074B"/>
    <w:rsid w:val="002767DE"/>
    <w:rsid w:val="0029639D"/>
    <w:rsid w:val="00326F90"/>
    <w:rsid w:val="00470877"/>
    <w:rsid w:val="007E18B5"/>
    <w:rsid w:val="00A72808"/>
    <w:rsid w:val="00AA1D8D"/>
    <w:rsid w:val="00B47730"/>
    <w:rsid w:val="00C54DC2"/>
    <w:rsid w:val="00CB0664"/>
    <w:rsid w:val="00E61FCA"/>
    <w:rsid w:val="00EC3F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D036DB2-3BE3-4C7F-8B0B-60C130A0D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eastAsia="Arial" w:hAnsi="Arial" w:cs="Arial"/>
      <w:sz w:val="20"/>
      <w:szCs w:val="20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80"/>
      <w:outlineLvl w:val="0"/>
    </w:pPr>
    <w:rPr>
      <w:b/>
      <w:bCs/>
      <w:color w:val="1F3864"/>
      <w:sz w:val="26"/>
      <w:szCs w:val="2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color w:val="1F3864"/>
      <w:sz w:val="22"/>
      <w:szCs w:val="2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pp.clickup.com/t/86ahket8w" TargetMode="External"/><Relationship Id="rId18" Type="http://schemas.openxmlformats.org/officeDocument/2006/relationships/hyperlink" Target="https://app.clickup.com/t/17tpepcpr24" TargetMode="External"/><Relationship Id="rId26" Type="http://schemas.openxmlformats.org/officeDocument/2006/relationships/hyperlink" Target="https://app.clickup.com/t/86aghg2zx" TargetMode="External"/><Relationship Id="rId3" Type="http://schemas.openxmlformats.org/officeDocument/2006/relationships/styles" Target="styles.xml"/><Relationship Id="rId21" Type="http://schemas.openxmlformats.org/officeDocument/2006/relationships/hyperlink" Target="https://app.clickup.com/t/86acmweg8" TargetMode="External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hyperlink" Target="https://app.clickup.com/t/86aghkwdz" TargetMode="External"/><Relationship Id="rId17" Type="http://schemas.openxmlformats.org/officeDocument/2006/relationships/hyperlink" Target="https://app.clickup.com/t/86aj7rq96" TargetMode="External"/><Relationship Id="rId25" Type="http://schemas.openxmlformats.org/officeDocument/2006/relationships/hyperlink" Target="https://app.clickup.com/t/86ahket8w" TargetMode="External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s://app.clickup.com/t/86ahxbzgc" TargetMode="External"/><Relationship Id="rId20" Type="http://schemas.openxmlformats.org/officeDocument/2006/relationships/hyperlink" Target="https://app.clickup.com/t/86aghm6gm" TargetMode="External"/><Relationship Id="rId29" Type="http://schemas.openxmlformats.org/officeDocument/2006/relationships/hyperlink" Target="https://app.clickup.com/t/86aj7rq96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pp.clickup.com/t/86aj81736" TargetMode="External"/><Relationship Id="rId24" Type="http://schemas.openxmlformats.org/officeDocument/2006/relationships/hyperlink" Target="https://app.clickup.com/t/86aghkwdz" TargetMode="External"/><Relationship Id="rId32" Type="http://schemas.openxmlformats.org/officeDocument/2006/relationships/hyperlink" Target="https://app.clickup.com/t/86aghm6g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pp.clickup.com/t/17tpepcgphr" TargetMode="External"/><Relationship Id="rId23" Type="http://schemas.openxmlformats.org/officeDocument/2006/relationships/hyperlink" Target="https://app.clickup.com/t/86aj81736" TargetMode="External"/><Relationship Id="rId28" Type="http://schemas.openxmlformats.org/officeDocument/2006/relationships/hyperlink" Target="https://app.clickup.com/t/86ahxbzgc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app.clickup.com/t/86ahckp0b" TargetMode="External"/><Relationship Id="rId19" Type="http://schemas.openxmlformats.org/officeDocument/2006/relationships/hyperlink" Target="https://app.clickup.com/t/17tpepcgkv5" TargetMode="External"/><Relationship Id="rId31" Type="http://schemas.openxmlformats.org/officeDocument/2006/relationships/hyperlink" Target="https://app.clickup.com/t/17tpepcgkv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pp.clickup.com/t/86acmweg8" TargetMode="External"/><Relationship Id="rId14" Type="http://schemas.openxmlformats.org/officeDocument/2006/relationships/hyperlink" Target="https://app.clickup.com/t/86aghg2zx" TargetMode="External"/><Relationship Id="rId22" Type="http://schemas.openxmlformats.org/officeDocument/2006/relationships/hyperlink" Target="https://app.clickup.com/t/86ahckp0b" TargetMode="External"/><Relationship Id="rId27" Type="http://schemas.openxmlformats.org/officeDocument/2006/relationships/hyperlink" Target="https://app.clickup.com/t/17tpepcgphr" TargetMode="External"/><Relationship Id="rId30" Type="http://schemas.openxmlformats.org/officeDocument/2006/relationships/hyperlink" Target="https://app.clickup.com/t/17tpepcpr24" TargetMode="External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3719</Words>
  <Characters>20088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Bruno Kawasaki</cp:lastModifiedBy>
  <cp:revision>4</cp:revision>
  <dcterms:created xsi:type="dcterms:W3CDTF">2013-12-23T23:15:00Z</dcterms:created>
  <dcterms:modified xsi:type="dcterms:W3CDTF">2026-10-27T19:04:00Z</dcterms:modified>
  <cp:category/>
</cp:coreProperties>
</file>