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rPr>
          <w:rFonts w:ascii="Times New Roman"/>
          <w:sz w:val="20"/>
        </w:rPr>
      </w:pPr>
    </w:p>
    <w:p w:rsidR="00D72E55" w:rsidRDefault="00D72E55">
      <w:pPr>
        <w:pStyle w:val="Corpodetexto"/>
        <w:spacing w:before="10"/>
        <w:rPr>
          <w:rFonts w:ascii="Times New Roman"/>
          <w:sz w:val="16"/>
        </w:rPr>
      </w:pPr>
    </w:p>
    <w:p w:rsidR="00D72E55" w:rsidRDefault="00062444">
      <w:pPr>
        <w:spacing w:before="100" w:line="360" w:lineRule="auto"/>
        <w:ind w:left="3215" w:right="4095"/>
        <w:jc w:val="center"/>
        <w:rPr>
          <w:b/>
          <w:sz w:val="56"/>
        </w:rPr>
      </w:pPr>
      <w:r>
        <w:rPr>
          <w:b/>
          <w:sz w:val="56"/>
        </w:rPr>
        <w:t>CLÍNICA</w:t>
      </w:r>
      <w:r>
        <w:rPr>
          <w:b/>
          <w:spacing w:val="-151"/>
          <w:sz w:val="56"/>
        </w:rPr>
        <w:t xml:space="preserve"> </w:t>
      </w:r>
      <w:r>
        <w:rPr>
          <w:b/>
          <w:sz w:val="56"/>
        </w:rPr>
        <w:t>DE</w:t>
      </w:r>
    </w:p>
    <w:p w:rsidR="00D72E55" w:rsidRDefault="00062444">
      <w:pPr>
        <w:spacing w:line="360" w:lineRule="auto"/>
        <w:ind w:left="2134" w:right="2864" w:hanging="2"/>
        <w:jc w:val="center"/>
        <w:rPr>
          <w:b/>
          <w:sz w:val="56"/>
        </w:rPr>
      </w:pPr>
      <w:r>
        <w:rPr>
          <w:noProof/>
          <w:lang w:val="pt-BR" w:eastAsia="pt-BR"/>
        </w:rPr>
        <w:drawing>
          <wp:anchor distT="0" distB="0" distL="0" distR="0" simplePos="0" relativeHeight="486872064" behindDoc="1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74356</wp:posOffset>
            </wp:positionV>
            <wp:extent cx="3657599" cy="34381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43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>HEMODIALÍSE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SARAH</w:t>
      </w:r>
      <w:r>
        <w:rPr>
          <w:b/>
          <w:spacing w:val="-12"/>
          <w:sz w:val="56"/>
        </w:rPr>
        <w:t xml:space="preserve"> </w:t>
      </w:r>
      <w:r>
        <w:rPr>
          <w:b/>
          <w:sz w:val="56"/>
        </w:rPr>
        <w:t>BEZERRA.</w:t>
      </w:r>
    </w:p>
    <w:p w:rsidR="00D72E55" w:rsidRDefault="00D72E55">
      <w:pPr>
        <w:pStyle w:val="Corpodetexto"/>
        <w:spacing w:before="11"/>
        <w:rPr>
          <w:b/>
          <w:sz w:val="83"/>
        </w:rPr>
      </w:pPr>
    </w:p>
    <w:p w:rsidR="00D72E55" w:rsidRDefault="00062444">
      <w:pPr>
        <w:ind w:left="988" w:right="1866"/>
        <w:jc w:val="center"/>
        <w:rPr>
          <w:b/>
          <w:sz w:val="56"/>
        </w:rPr>
      </w:pPr>
      <w:r>
        <w:rPr>
          <w:b/>
          <w:sz w:val="56"/>
        </w:rPr>
        <w:t>SÃO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JOSÉ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DA</w:t>
      </w:r>
      <w:r>
        <w:rPr>
          <w:b/>
          <w:spacing w:val="2"/>
          <w:sz w:val="56"/>
        </w:rPr>
        <w:t xml:space="preserve"> </w:t>
      </w:r>
      <w:r>
        <w:rPr>
          <w:b/>
          <w:sz w:val="56"/>
        </w:rPr>
        <w:t>TAPERA/AL</w:t>
      </w:r>
    </w:p>
    <w:p w:rsidR="00D72E55" w:rsidRDefault="00D72E55">
      <w:pPr>
        <w:pStyle w:val="Corpodetexto"/>
        <w:rPr>
          <w:b/>
          <w:sz w:val="74"/>
        </w:rPr>
      </w:pPr>
    </w:p>
    <w:p w:rsidR="00D72E55" w:rsidRDefault="00062444">
      <w:pPr>
        <w:spacing w:before="505"/>
        <w:ind w:right="998"/>
        <w:jc w:val="right"/>
        <w:rPr>
          <w:b/>
          <w:sz w:val="36"/>
        </w:rPr>
      </w:pPr>
      <w:r>
        <w:rPr>
          <w:b/>
          <w:sz w:val="36"/>
        </w:rPr>
        <w:t>Nosso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propósito</w:t>
      </w:r>
    </w:p>
    <w:p w:rsidR="00D72E55" w:rsidRDefault="00062444">
      <w:pPr>
        <w:spacing w:before="2"/>
        <w:ind w:right="999"/>
        <w:jc w:val="right"/>
        <w:rPr>
          <w:b/>
          <w:sz w:val="36"/>
        </w:rPr>
      </w:pPr>
      <w:proofErr w:type="gramStart"/>
      <w:r>
        <w:rPr>
          <w:b/>
          <w:sz w:val="36"/>
        </w:rPr>
        <w:t>é</w:t>
      </w:r>
      <w:proofErr w:type="gramEnd"/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vida!</w:t>
      </w:r>
    </w:p>
    <w:p w:rsidR="00D72E55" w:rsidRDefault="00D72E55">
      <w:pPr>
        <w:jc w:val="right"/>
        <w:rPr>
          <w:sz w:val="36"/>
        </w:rPr>
        <w:sectPr w:rsidR="00D72E55">
          <w:headerReference w:type="default" r:id="rId9"/>
          <w:type w:val="continuous"/>
          <w:pgSz w:w="11910" w:h="16840"/>
          <w:pgMar w:top="1400" w:right="700" w:bottom="280" w:left="1580" w:header="324" w:footer="720" w:gutter="0"/>
          <w:pgNumType w:start="1"/>
          <w:cols w:space="720"/>
        </w:sectPr>
      </w:pPr>
    </w:p>
    <w:p w:rsidR="00D72E55" w:rsidRDefault="00D72E55">
      <w:pPr>
        <w:pStyle w:val="Corpodetexto"/>
        <w:rPr>
          <w:b/>
          <w:sz w:val="20"/>
        </w:rPr>
      </w:pPr>
    </w:p>
    <w:p w:rsidR="00D72E55" w:rsidRDefault="00D72E55">
      <w:pPr>
        <w:pStyle w:val="Corpodetexto"/>
        <w:rPr>
          <w:b/>
          <w:sz w:val="20"/>
        </w:rPr>
      </w:pPr>
    </w:p>
    <w:p w:rsidR="00D72E55" w:rsidRDefault="00062444">
      <w:pPr>
        <w:pStyle w:val="Ttulo1"/>
        <w:spacing w:before="260"/>
      </w:pPr>
      <w:r>
        <w:t>MISSÃO</w:t>
      </w:r>
    </w:p>
    <w:p w:rsidR="00D72E55" w:rsidRDefault="00D72E55">
      <w:pPr>
        <w:pStyle w:val="Corpodetexto"/>
        <w:rPr>
          <w:b/>
        </w:rPr>
      </w:pPr>
    </w:p>
    <w:p w:rsidR="00D72E55" w:rsidRDefault="00062444">
      <w:pPr>
        <w:ind w:left="121" w:right="996"/>
        <w:jc w:val="both"/>
        <w:rPr>
          <w:b/>
          <w:sz w:val="24"/>
        </w:rPr>
      </w:pPr>
      <w:r>
        <w:rPr>
          <w:b/>
          <w:sz w:val="24"/>
        </w:rPr>
        <w:t>"Prestar amplo serviço em Nefrologia, com competência médica e ética,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sendo reconhecido como referência pela qualidade oferecida e valorização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vida, através 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humanizado 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individualizado."</w:t>
      </w:r>
    </w:p>
    <w:p w:rsidR="00D72E55" w:rsidRDefault="00D72E55">
      <w:pPr>
        <w:pStyle w:val="Corpodetexto"/>
        <w:rPr>
          <w:b/>
          <w:sz w:val="32"/>
        </w:rPr>
      </w:pPr>
    </w:p>
    <w:p w:rsidR="00D72E55" w:rsidRDefault="00D72E55">
      <w:pPr>
        <w:pStyle w:val="Corpodetexto"/>
        <w:rPr>
          <w:b/>
          <w:sz w:val="32"/>
        </w:rPr>
      </w:pPr>
    </w:p>
    <w:p w:rsidR="00D72E55" w:rsidRDefault="00D72E55">
      <w:pPr>
        <w:pStyle w:val="Corpodetexto"/>
        <w:spacing w:before="11"/>
        <w:rPr>
          <w:b/>
          <w:sz w:val="25"/>
        </w:rPr>
      </w:pPr>
    </w:p>
    <w:p w:rsidR="00D72E55" w:rsidRDefault="00062444">
      <w:pPr>
        <w:pStyle w:val="Ttulo1"/>
      </w:pPr>
      <w:r>
        <w:t>VISÃO</w:t>
      </w:r>
    </w:p>
    <w:p w:rsidR="00D72E55" w:rsidRDefault="00062444">
      <w:pPr>
        <w:spacing w:before="279"/>
        <w:ind w:left="121" w:right="1002"/>
        <w:jc w:val="both"/>
        <w:rPr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486872576" behindDoc="1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204459</wp:posOffset>
            </wp:positionV>
            <wp:extent cx="3657599" cy="3438143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43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"Ser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referência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qualidade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z w:val="24"/>
        </w:rPr>
        <w:t>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atendimento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paciente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insuficiência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renal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seus diversos estágios, é a nossa visão."</w:t>
      </w:r>
    </w:p>
    <w:p w:rsidR="00D72E55" w:rsidRDefault="00D72E55">
      <w:pPr>
        <w:pStyle w:val="Corpodetexto"/>
        <w:rPr>
          <w:b/>
          <w:sz w:val="32"/>
        </w:rPr>
      </w:pPr>
    </w:p>
    <w:p w:rsidR="00D72E55" w:rsidRDefault="00D72E55">
      <w:pPr>
        <w:pStyle w:val="Corpodetexto"/>
        <w:spacing w:before="13"/>
        <w:rPr>
          <w:b/>
          <w:sz w:val="26"/>
        </w:rPr>
      </w:pPr>
    </w:p>
    <w:p w:rsidR="00D72E55" w:rsidRDefault="00062444">
      <w:pPr>
        <w:pStyle w:val="Ttulo1"/>
      </w:pPr>
      <w:r>
        <w:t>VALORES</w:t>
      </w:r>
    </w:p>
    <w:p w:rsidR="00D72E55" w:rsidRDefault="00062444">
      <w:pPr>
        <w:spacing w:before="187"/>
        <w:ind w:left="121"/>
        <w:jc w:val="both"/>
        <w:rPr>
          <w:b/>
          <w:sz w:val="24"/>
        </w:rPr>
      </w:pPr>
      <w:r>
        <w:rPr>
          <w:b/>
          <w:sz w:val="24"/>
        </w:rPr>
        <w:t>"VER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(V.E.R.)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Valorização 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Vida, Ética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Responsabilidade."</w:t>
      </w:r>
    </w:p>
    <w:p w:rsidR="00D72E55" w:rsidRDefault="00D72E55">
      <w:pPr>
        <w:jc w:val="both"/>
        <w:rPr>
          <w:sz w:val="24"/>
        </w:rPr>
        <w:sectPr w:rsidR="00D72E55">
          <w:pgSz w:w="11910" w:h="16840"/>
          <w:pgMar w:top="1440" w:right="700" w:bottom="280" w:left="1580" w:header="324" w:footer="0" w:gutter="0"/>
          <w:cols w:space="720"/>
        </w:sectPr>
      </w:pPr>
    </w:p>
    <w:p w:rsidR="00D72E55" w:rsidRDefault="00D72E55">
      <w:pPr>
        <w:pStyle w:val="Corpodetexto"/>
        <w:rPr>
          <w:b/>
          <w:sz w:val="28"/>
        </w:rPr>
      </w:pPr>
    </w:p>
    <w:p w:rsidR="00D72E55" w:rsidRDefault="00062444">
      <w:pPr>
        <w:pStyle w:val="Ttulo1"/>
        <w:spacing w:before="100"/>
      </w:pPr>
      <w:r>
        <w:t>RESUMO</w:t>
      </w:r>
    </w:p>
    <w:p w:rsidR="00D72E55" w:rsidRDefault="00D72E55">
      <w:pPr>
        <w:pStyle w:val="Corpodetexto"/>
        <w:spacing w:before="12"/>
        <w:rPr>
          <w:b/>
          <w:sz w:val="39"/>
        </w:rPr>
      </w:pPr>
    </w:p>
    <w:p w:rsidR="00D72E55" w:rsidRDefault="00062444">
      <w:pPr>
        <w:pStyle w:val="Corpodetexto"/>
        <w:spacing w:line="360" w:lineRule="auto"/>
        <w:ind w:left="121" w:right="995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6873088" behindDoc="1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1842379</wp:posOffset>
            </wp:positionV>
            <wp:extent cx="3657599" cy="3438143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43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b/>
        </w:rPr>
        <w:t xml:space="preserve">hemodiálise </w:t>
      </w:r>
      <w:r>
        <w:t>é o principal tratamento clínico de terapia renal substitutiva para</w:t>
      </w:r>
      <w:r>
        <w:rPr>
          <w:spacing w:val="-63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Doença</w:t>
      </w:r>
      <w:r>
        <w:rPr>
          <w:spacing w:val="1"/>
        </w:rPr>
        <w:t xml:space="preserve"> </w:t>
      </w:r>
      <w:r>
        <w:t>Renal</w:t>
      </w:r>
      <w:r>
        <w:rPr>
          <w:spacing w:val="1"/>
        </w:rPr>
        <w:t xml:space="preserve"> </w:t>
      </w:r>
      <w:r>
        <w:t>Crônica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último</w:t>
      </w:r>
      <w:r>
        <w:rPr>
          <w:spacing w:val="1"/>
        </w:rPr>
        <w:t xml:space="preserve"> </w:t>
      </w:r>
      <w:r>
        <w:t>estágio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sobrevida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pessoas.</w:t>
      </w:r>
      <w:r>
        <w:rPr>
          <w:spacing w:val="-6"/>
        </w:rPr>
        <w:t xml:space="preserve"> </w:t>
      </w:r>
      <w:r>
        <w:t>Há</w:t>
      </w:r>
      <w:r>
        <w:rPr>
          <w:spacing w:val="-9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aumento</w:t>
      </w:r>
      <w:r>
        <w:rPr>
          <w:spacing w:val="-5"/>
        </w:rPr>
        <w:t xml:space="preserve"> </w:t>
      </w:r>
      <w:r>
        <w:t>anual</w:t>
      </w:r>
      <w:r>
        <w:rPr>
          <w:spacing w:val="-13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crescente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pacientes</w:t>
      </w:r>
      <w:r>
        <w:rPr>
          <w:spacing w:val="-63"/>
        </w:rPr>
        <w:t xml:space="preserve"> </w:t>
      </w:r>
      <w:r>
        <w:t xml:space="preserve">renais crônicos que necessitam de hemodiálise </w:t>
      </w:r>
      <w:r>
        <w:rPr>
          <w:b/>
        </w:rPr>
        <w:t>e a quantidade de unidades de</w:t>
      </w:r>
      <w:r>
        <w:rPr>
          <w:b/>
          <w:spacing w:val="-63"/>
        </w:rPr>
        <w:t xml:space="preserve"> </w:t>
      </w:r>
      <w:r>
        <w:rPr>
          <w:b/>
        </w:rPr>
        <w:t>diálise</w:t>
      </w:r>
      <w:r>
        <w:rPr>
          <w:b/>
          <w:spacing w:val="1"/>
        </w:rPr>
        <w:t xml:space="preserve"> </w:t>
      </w:r>
      <w:r>
        <w:rPr>
          <w:b/>
        </w:rPr>
        <w:t>no</w:t>
      </w:r>
      <w:r>
        <w:rPr>
          <w:b/>
          <w:spacing w:val="1"/>
        </w:rPr>
        <w:t xml:space="preserve"> </w:t>
      </w:r>
      <w:r>
        <w:rPr>
          <w:b/>
        </w:rPr>
        <w:t>país</w:t>
      </w:r>
      <w:r>
        <w:rPr>
          <w:b/>
          <w:spacing w:val="1"/>
        </w:rPr>
        <w:t xml:space="preserve"> </w:t>
      </w:r>
      <w:r>
        <w:rPr>
          <w:b/>
        </w:rPr>
        <w:t>não</w:t>
      </w:r>
      <w:r>
        <w:rPr>
          <w:b/>
          <w:spacing w:val="1"/>
        </w:rPr>
        <w:t xml:space="preserve"> </w:t>
      </w:r>
      <w:r>
        <w:rPr>
          <w:b/>
        </w:rPr>
        <w:t>acompanham</w:t>
      </w:r>
      <w:r>
        <w:rPr>
          <w:b/>
          <w:spacing w:val="1"/>
        </w:rPr>
        <w:t xml:space="preserve"> </w:t>
      </w:r>
      <w:r>
        <w:rPr>
          <w:b/>
        </w:rPr>
        <w:t>esse</w:t>
      </w:r>
      <w:r>
        <w:rPr>
          <w:b/>
          <w:spacing w:val="1"/>
        </w:rPr>
        <w:t xml:space="preserve"> </w:t>
      </w:r>
      <w:r>
        <w:rPr>
          <w:b/>
        </w:rPr>
        <w:t>crescimento,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apresenta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necessidade da criação de novos centros de diálise</w:t>
      </w:r>
      <w:r>
        <w:t>. O objetivo principal é</w:t>
      </w:r>
      <w:r>
        <w:rPr>
          <w:spacing w:val="1"/>
        </w:rPr>
        <w:t xml:space="preserve"> </w:t>
      </w:r>
      <w:r>
        <w:t xml:space="preserve">apresentar a gestão </w:t>
      </w:r>
      <w:proofErr w:type="gramStart"/>
      <w:r>
        <w:t>dos custo</w:t>
      </w:r>
      <w:proofErr w:type="gramEnd"/>
      <w:r>
        <w:t xml:space="preserve"> das futu</w:t>
      </w:r>
      <w:r>
        <w:t>ras sessões da Clínica de Hemodiálise</w:t>
      </w:r>
      <w:r>
        <w:rPr>
          <w:spacing w:val="1"/>
        </w:rPr>
        <w:t xml:space="preserve"> </w:t>
      </w:r>
      <w:r>
        <w:t>Sarah</w:t>
      </w:r>
      <w:r>
        <w:rPr>
          <w:spacing w:val="1"/>
        </w:rPr>
        <w:t xml:space="preserve"> </w:t>
      </w:r>
      <w:r>
        <w:t>Bezerra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JOSÉ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TAPERA/AL,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fornecimento do tratamento de hemodiálise adequado, vai oferecer um espaço</w:t>
      </w:r>
      <w:r>
        <w:rPr>
          <w:spacing w:val="1"/>
        </w:rPr>
        <w:t xml:space="preserve"> </w:t>
      </w:r>
      <w:r>
        <w:t>agradável, em que as pessoas queiram estar, que faça bem e ajude a melhorar</w:t>
      </w:r>
      <w:r>
        <w:rPr>
          <w:spacing w:val="1"/>
        </w:rPr>
        <w:t xml:space="preserve"> </w:t>
      </w:r>
      <w:r>
        <w:t>as</w:t>
      </w:r>
      <w:r>
        <w:t>pectos psicológicos, buscando mudar a relação dos pacientes com o lugar,</w:t>
      </w:r>
      <w:r>
        <w:rPr>
          <w:spacing w:val="1"/>
        </w:rPr>
        <w:t xml:space="preserve"> </w:t>
      </w:r>
      <w:r>
        <w:t>demonstrando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além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centro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tratamento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hemodiálise,</w:t>
      </w:r>
      <w:r>
        <w:rPr>
          <w:spacing w:val="-17"/>
        </w:rPr>
        <w:t xml:space="preserve"> </w:t>
      </w:r>
      <w:r>
        <w:t>irá</w:t>
      </w:r>
      <w:r>
        <w:rPr>
          <w:spacing w:val="-16"/>
        </w:rPr>
        <w:t xml:space="preserve"> </w:t>
      </w:r>
      <w:r>
        <w:t>oferecer</w:t>
      </w:r>
      <w:r>
        <w:rPr>
          <w:spacing w:val="-63"/>
        </w:rPr>
        <w:t xml:space="preserve"> </w:t>
      </w:r>
      <w:r>
        <w:t>espaços pensados para as pessoas, com ambientes humanizados, em que elas</w:t>
      </w:r>
      <w:r>
        <w:rPr>
          <w:spacing w:val="1"/>
        </w:rPr>
        <w:t xml:space="preserve"> </w:t>
      </w:r>
      <w:r>
        <w:t>sem sintam bem e confortáveis, e adequados as atividades e necessidades do</w:t>
      </w:r>
      <w:r>
        <w:rPr>
          <w:spacing w:val="1"/>
        </w:rPr>
        <w:t xml:space="preserve"> </w:t>
      </w:r>
      <w:r>
        <w:t>tratamento</w:t>
      </w:r>
      <w:r>
        <w:rPr>
          <w:spacing w:val="-1"/>
        </w:rPr>
        <w:t xml:space="preserve"> </w:t>
      </w:r>
      <w:r>
        <w:t>clínico.</w:t>
      </w:r>
    </w:p>
    <w:p w:rsidR="00D72E55" w:rsidRDefault="00D72E55">
      <w:pPr>
        <w:pStyle w:val="Corpodetexto"/>
        <w:spacing w:before="13"/>
        <w:rPr>
          <w:sz w:val="35"/>
        </w:rPr>
      </w:pPr>
    </w:p>
    <w:p w:rsidR="00D72E55" w:rsidRDefault="00062444">
      <w:pPr>
        <w:pStyle w:val="Ttulo1"/>
        <w:numPr>
          <w:ilvl w:val="0"/>
          <w:numId w:val="1"/>
        </w:numPr>
        <w:tabs>
          <w:tab w:val="left" w:pos="391"/>
        </w:tabs>
      </w:pPr>
      <w:r>
        <w:t>INTRODUÇÃO</w:t>
      </w:r>
    </w:p>
    <w:p w:rsidR="00D72E55" w:rsidRDefault="00D72E55">
      <w:pPr>
        <w:pStyle w:val="Corpodetexto"/>
        <w:spacing w:before="3"/>
        <w:rPr>
          <w:b/>
          <w:sz w:val="42"/>
        </w:rPr>
      </w:pPr>
    </w:p>
    <w:p w:rsidR="00D72E55" w:rsidRDefault="00062444">
      <w:pPr>
        <w:pStyle w:val="Corpodetexto"/>
        <w:spacing w:line="360" w:lineRule="auto"/>
        <w:ind w:left="121" w:right="995"/>
        <w:jc w:val="both"/>
      </w:pPr>
      <w:r>
        <w:t>Segundo a Sociedade Brasileira de Nefrologia (SBN), a doença renal crônica</w:t>
      </w:r>
      <w:r>
        <w:rPr>
          <w:spacing w:val="1"/>
        </w:rPr>
        <w:t xml:space="preserve"> </w:t>
      </w:r>
      <w:r>
        <w:t>atinge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dez</w:t>
      </w:r>
      <w:r>
        <w:rPr>
          <w:spacing w:val="-5"/>
        </w:rPr>
        <w:t xml:space="preserve"> </w:t>
      </w:r>
      <w:r>
        <w:t>adultos</w:t>
      </w:r>
      <w:r>
        <w:rPr>
          <w:spacing w:val="-2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rins</w:t>
      </w:r>
      <w:r>
        <w:rPr>
          <w:spacing w:val="-7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conseguem</w:t>
      </w:r>
      <w:r>
        <w:rPr>
          <w:spacing w:val="-4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realiza</w:t>
      </w:r>
      <w:r>
        <w:t>r</w:t>
      </w:r>
      <w:r>
        <w:rPr>
          <w:spacing w:val="-4"/>
        </w:rPr>
        <w:t xml:space="preserve"> </w:t>
      </w:r>
      <w:r>
        <w:t>sua</w:t>
      </w:r>
      <w:r>
        <w:rPr>
          <w:spacing w:val="-64"/>
        </w:rPr>
        <w:t xml:space="preserve"> </w:t>
      </w:r>
      <w:r>
        <w:t>função como antes, terapia renal substitutiva, podendo ser a hemodiálise, é</w:t>
      </w:r>
      <w:r>
        <w:rPr>
          <w:spacing w:val="1"/>
        </w:rPr>
        <w:t xml:space="preserve"> </w:t>
      </w:r>
      <w:r>
        <w:t>necessária.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acordo</w:t>
      </w:r>
      <w:r>
        <w:rPr>
          <w:spacing w:val="-10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SBN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outras</w:t>
      </w:r>
      <w:r>
        <w:rPr>
          <w:spacing w:val="-16"/>
        </w:rPr>
        <w:t xml:space="preserve"> </w:t>
      </w:r>
      <w:r>
        <w:t>entidades</w:t>
      </w:r>
      <w:r>
        <w:rPr>
          <w:spacing w:val="-13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área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saúde,</w:t>
      </w:r>
      <w:r>
        <w:rPr>
          <w:spacing w:val="-64"/>
        </w:rPr>
        <w:t xml:space="preserve"> </w:t>
      </w:r>
      <w:r>
        <w:t xml:space="preserve">atualmente, </w:t>
      </w:r>
      <w:proofErr w:type="gramStart"/>
      <w:r>
        <w:t>cerca de 144</w:t>
      </w:r>
      <w:proofErr w:type="gramEnd"/>
      <w:r>
        <w:t xml:space="preserve"> mil pacientes fazem esse tipo de tratamento no País,</w:t>
      </w:r>
      <w:r>
        <w:rPr>
          <w:spacing w:val="1"/>
        </w:rPr>
        <w:t xml:space="preserve"> </w:t>
      </w:r>
      <w:r>
        <w:t>sendo 85 mil atendidos no Sistema Único de Saúde (SUS), seja diretamente ou</w:t>
      </w:r>
      <w:r>
        <w:rPr>
          <w:spacing w:val="1"/>
        </w:rPr>
        <w:t xml:space="preserve"> </w:t>
      </w:r>
      <w:r>
        <w:t>por meio de clínicas privadas que prestam serviço ao sistema. Apesar do alto</w:t>
      </w:r>
      <w:r>
        <w:rPr>
          <w:spacing w:val="1"/>
        </w:rPr>
        <w:t xml:space="preserve"> </w:t>
      </w:r>
      <w:r>
        <w:t>número,</w:t>
      </w:r>
      <w:r>
        <w:rPr>
          <w:spacing w:val="11"/>
        </w:rPr>
        <w:t xml:space="preserve"> </w:t>
      </w:r>
      <w:r>
        <w:t>apenas</w:t>
      </w:r>
      <w:r>
        <w:rPr>
          <w:spacing w:val="11"/>
        </w:rPr>
        <w:t xml:space="preserve"> </w:t>
      </w:r>
      <w:r>
        <w:t>7%</w:t>
      </w:r>
      <w:r>
        <w:rPr>
          <w:spacing w:val="12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t>municípios</w:t>
      </w:r>
      <w:r>
        <w:rPr>
          <w:spacing w:val="11"/>
        </w:rPr>
        <w:t xml:space="preserve"> </w:t>
      </w:r>
      <w:r>
        <w:t>brasileiros</w:t>
      </w:r>
      <w:r>
        <w:rPr>
          <w:spacing w:val="9"/>
        </w:rPr>
        <w:t xml:space="preserve"> </w:t>
      </w:r>
      <w:r>
        <w:t>têm</w:t>
      </w:r>
      <w:r>
        <w:rPr>
          <w:spacing w:val="11"/>
        </w:rPr>
        <w:t xml:space="preserve"> </w:t>
      </w:r>
      <w:r>
        <w:t>clínicas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diálise,</w:t>
      </w:r>
      <w:r>
        <w:rPr>
          <w:spacing w:val="9"/>
        </w:rPr>
        <w:t xml:space="preserve"> </w:t>
      </w:r>
      <w:proofErr w:type="gramStart"/>
      <w:r>
        <w:t>conforme</w:t>
      </w:r>
      <w:proofErr w:type="gramEnd"/>
    </w:p>
    <w:p w:rsidR="00D72E55" w:rsidRDefault="00D72E55">
      <w:pPr>
        <w:spacing w:line="360" w:lineRule="auto"/>
        <w:jc w:val="both"/>
        <w:sectPr w:rsidR="00D72E55">
          <w:pgSz w:w="11910" w:h="16840"/>
          <w:pgMar w:top="1440" w:right="700" w:bottom="280" w:left="1580" w:header="324" w:footer="0" w:gutter="0"/>
          <w:cols w:space="720"/>
        </w:sectPr>
      </w:pPr>
    </w:p>
    <w:p w:rsidR="00D72E55" w:rsidRDefault="00062444">
      <w:pPr>
        <w:pStyle w:val="Corpodetexto"/>
        <w:spacing w:line="360" w:lineRule="auto"/>
        <w:ind w:left="121" w:right="999"/>
        <w:jc w:val="both"/>
      </w:pPr>
      <w:proofErr w:type="gramStart"/>
      <w:r>
        <w:lastRenderedPageBreak/>
        <w:t>último</w:t>
      </w:r>
      <w:proofErr w:type="gramEnd"/>
      <w:r>
        <w:t xml:space="preserve"> levantamento da Anahp (Associação Nacional de Hospitais Privados), de</w:t>
      </w:r>
      <w:r>
        <w:rPr>
          <w:spacing w:val="1"/>
        </w:rPr>
        <w:t xml:space="preserve"> </w:t>
      </w:r>
      <w:r>
        <w:t>novembro</w:t>
      </w:r>
      <w:r>
        <w:rPr>
          <w:spacing w:val="2"/>
        </w:rPr>
        <w:t xml:space="preserve"> </w:t>
      </w:r>
      <w:r>
        <w:t>de 2018.</w:t>
      </w:r>
      <w:bookmarkStart w:id="0" w:name="_GoBack"/>
      <w:bookmarkEnd w:id="0"/>
    </w:p>
    <w:p w:rsidR="00D72E55" w:rsidRDefault="00062444">
      <w:pPr>
        <w:pStyle w:val="Corpodetexto"/>
        <w:spacing w:line="360" w:lineRule="auto"/>
        <w:ind w:left="121" w:right="998"/>
        <w:jc w:val="both"/>
      </w:pPr>
      <w:r>
        <w:t>Somente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realizou</w:t>
      </w:r>
      <w:r>
        <w:rPr>
          <w:spacing w:val="1"/>
        </w:rPr>
        <w:t xml:space="preserve"> </w:t>
      </w:r>
      <w:r>
        <w:t>quatro</w:t>
      </w:r>
      <w:r>
        <w:rPr>
          <w:spacing w:val="1"/>
        </w:rPr>
        <w:t xml:space="preserve"> </w:t>
      </w:r>
      <w:r>
        <w:t>mil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oitocentas</w:t>
      </w:r>
      <w:r>
        <w:rPr>
          <w:spacing w:val="1"/>
        </w:rPr>
        <w:t xml:space="preserve"> </w:t>
      </w:r>
      <w:r>
        <w:t>cirurgias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transplantes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rim.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Saúde,</w:t>
      </w:r>
      <w:r>
        <w:rPr>
          <w:spacing w:val="1"/>
        </w:rPr>
        <w:t xml:space="preserve"> </w:t>
      </w:r>
      <w:r>
        <w:t>esse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representa 70% do total de transplantes de órgãos feitos no país. O Brasil ocupa</w:t>
      </w:r>
      <w:r>
        <w:rPr>
          <w:spacing w:val="-6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terceiro</w:t>
      </w:r>
      <w:r>
        <w:rPr>
          <w:spacing w:val="1"/>
        </w:rPr>
        <w:t xml:space="preserve"> </w:t>
      </w:r>
      <w:r>
        <w:t>lugar no</w:t>
      </w:r>
      <w:r>
        <w:rPr>
          <w:spacing w:val="1"/>
        </w:rPr>
        <w:t xml:space="preserve"> </w:t>
      </w:r>
      <w:r>
        <w:t>ranking</w:t>
      </w:r>
      <w:r>
        <w:rPr>
          <w:spacing w:val="2"/>
        </w:rPr>
        <w:t xml:space="preserve"> </w:t>
      </w:r>
      <w:r>
        <w:t>mundial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transplantes</w:t>
      </w:r>
      <w:r>
        <w:rPr>
          <w:spacing w:val="-4"/>
        </w:rPr>
        <w:t xml:space="preserve"> </w:t>
      </w:r>
      <w:r>
        <w:t>renais.</w:t>
      </w:r>
    </w:p>
    <w:p w:rsidR="00D72E55" w:rsidRDefault="00062444">
      <w:pPr>
        <w:pStyle w:val="Corpodetexto"/>
        <w:spacing w:line="360" w:lineRule="auto"/>
        <w:ind w:left="121" w:right="996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6873600" behindDoc="1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877687</wp:posOffset>
            </wp:positionV>
            <wp:extent cx="3657599" cy="3438143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43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0"/>
        </w:rPr>
        <w:t xml:space="preserve"> </w:t>
      </w:r>
      <w:r>
        <w:t>aprimorar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ampliar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assistência</w:t>
      </w:r>
      <w:r>
        <w:rPr>
          <w:spacing w:val="-6"/>
        </w:rPr>
        <w:t xml:space="preserve"> </w:t>
      </w:r>
      <w:r>
        <w:t>às</w:t>
      </w:r>
      <w:r>
        <w:rPr>
          <w:spacing w:val="-9"/>
        </w:rPr>
        <w:t xml:space="preserve"> </w:t>
      </w:r>
      <w:r>
        <w:t>pessoas</w:t>
      </w:r>
      <w:r>
        <w:rPr>
          <w:spacing w:val="-9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tratamento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doença</w:t>
      </w:r>
      <w:r>
        <w:rPr>
          <w:spacing w:val="-9"/>
        </w:rPr>
        <w:t xml:space="preserve"> </w:t>
      </w:r>
      <w:r>
        <w:t>renal</w:t>
      </w:r>
      <w:r>
        <w:rPr>
          <w:spacing w:val="-64"/>
        </w:rPr>
        <w:t xml:space="preserve"> </w:t>
      </w:r>
      <w:r>
        <w:t>crônica,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Ministério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Saúde rea</w:t>
      </w:r>
      <w:r>
        <w:t>justou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10,3%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hemodiálise</w:t>
      </w:r>
      <w:r>
        <w:rPr>
          <w:spacing w:val="-63"/>
        </w:rPr>
        <w:t xml:space="preserve"> </w:t>
      </w:r>
      <w:r>
        <w:t>convencional na tabela do Sistema Único de Saúde (SUS). O investimento total</w:t>
      </w:r>
      <w:r>
        <w:rPr>
          <w:spacing w:val="1"/>
        </w:rPr>
        <w:t xml:space="preserve"> </w:t>
      </w:r>
      <w:r>
        <w:t>previsto para 2023 será de R$600 milhões. A iniciativa faz parte da estratégia de</w:t>
      </w:r>
      <w:r>
        <w:rPr>
          <w:spacing w:val="1"/>
        </w:rPr>
        <w:t xml:space="preserve"> </w:t>
      </w:r>
      <w:r>
        <w:t>fortalecimento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Atenção</w:t>
      </w:r>
      <w:r>
        <w:rPr>
          <w:spacing w:val="1"/>
        </w:rPr>
        <w:t xml:space="preserve"> </w:t>
      </w:r>
      <w:r>
        <w:t>Especializa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redução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pacientes por exames, </w:t>
      </w:r>
      <w:r>
        <w:rPr>
          <w:b/>
        </w:rPr>
        <w:t xml:space="preserve">procedimentos </w:t>
      </w:r>
      <w:r>
        <w:t>e cirurgias, pauta prioritária do Governo</w:t>
      </w:r>
      <w:r>
        <w:rPr>
          <w:spacing w:val="1"/>
        </w:rPr>
        <w:t xml:space="preserve"> </w:t>
      </w:r>
      <w:r>
        <w:t>Federal. O valor representa aumento de 15% em relação ao que foi repassado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esses serviços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2022.</w:t>
      </w:r>
    </w:p>
    <w:p w:rsidR="00D72E55" w:rsidRDefault="00D72E55">
      <w:pPr>
        <w:pStyle w:val="Corpodetexto"/>
        <w:rPr>
          <w:sz w:val="36"/>
        </w:rPr>
      </w:pPr>
    </w:p>
    <w:p w:rsidR="00D72E55" w:rsidRDefault="00062444">
      <w:pPr>
        <w:pStyle w:val="Ttulo1"/>
        <w:numPr>
          <w:ilvl w:val="1"/>
          <w:numId w:val="1"/>
        </w:numPr>
        <w:tabs>
          <w:tab w:val="left" w:pos="530"/>
        </w:tabs>
        <w:ind w:hanging="409"/>
      </w:pPr>
      <w:r>
        <w:t>HEMODIÁLISE</w:t>
      </w:r>
    </w:p>
    <w:p w:rsidR="00D72E55" w:rsidRDefault="00062444">
      <w:pPr>
        <w:pStyle w:val="Corpodetexto"/>
        <w:spacing w:before="159" w:line="360" w:lineRule="auto"/>
        <w:ind w:left="121" w:right="994"/>
        <w:jc w:val="both"/>
      </w:pPr>
      <w:r>
        <w:t>A hemodiálise é um procedimento clínico classificado na modalidade de diálise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que uma</w:t>
      </w:r>
      <w:r>
        <w:rPr>
          <w:spacing w:val="-1"/>
        </w:rPr>
        <w:t xml:space="preserve"> </w:t>
      </w:r>
      <w:r>
        <w:t>máquina</w:t>
      </w:r>
      <w:r>
        <w:rPr>
          <w:spacing w:val="2"/>
        </w:rPr>
        <w:t xml:space="preserve"> </w:t>
      </w:r>
      <w:r>
        <w:t>desempenha</w:t>
      </w:r>
      <w:r>
        <w:rPr>
          <w:spacing w:val="1"/>
        </w:rPr>
        <w:t xml:space="preserve"> </w:t>
      </w:r>
      <w:r>
        <w:t>as funções</w:t>
      </w:r>
      <w:r>
        <w:rPr>
          <w:spacing w:val="-5"/>
        </w:rPr>
        <w:t xml:space="preserve"> </w:t>
      </w:r>
      <w:r>
        <w:t>dos rins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pacientes renais.</w:t>
      </w:r>
    </w:p>
    <w:p w:rsidR="00D72E55" w:rsidRDefault="00D72E55">
      <w:pPr>
        <w:pStyle w:val="Corpodetexto"/>
        <w:spacing w:before="1"/>
        <w:rPr>
          <w:sz w:val="36"/>
        </w:rPr>
      </w:pPr>
    </w:p>
    <w:p w:rsidR="00D72E55" w:rsidRDefault="00062444">
      <w:pPr>
        <w:spacing w:line="360" w:lineRule="auto"/>
        <w:ind w:left="1254" w:right="996"/>
        <w:jc w:val="both"/>
        <w:rPr>
          <w:b/>
        </w:rPr>
      </w:pPr>
      <w:r>
        <w:rPr>
          <w:b/>
        </w:rPr>
        <w:t>Hemodiálise é um procedimento através do qual uma máquina limpa e</w:t>
      </w:r>
      <w:r>
        <w:rPr>
          <w:b/>
          <w:spacing w:val="1"/>
        </w:rPr>
        <w:t xml:space="preserve"> </w:t>
      </w:r>
      <w:r>
        <w:rPr>
          <w:b/>
        </w:rPr>
        <w:t>filtra</w:t>
      </w:r>
      <w:r>
        <w:rPr>
          <w:b/>
          <w:spacing w:val="-11"/>
        </w:rPr>
        <w:t xml:space="preserve"> </w:t>
      </w:r>
      <w:r>
        <w:rPr>
          <w:b/>
        </w:rPr>
        <w:t>o</w:t>
      </w:r>
      <w:r>
        <w:rPr>
          <w:b/>
          <w:spacing w:val="-12"/>
        </w:rPr>
        <w:t xml:space="preserve"> </w:t>
      </w:r>
      <w:r>
        <w:rPr>
          <w:b/>
        </w:rPr>
        <w:t>sangue,</w:t>
      </w:r>
      <w:r>
        <w:rPr>
          <w:b/>
          <w:spacing w:val="-11"/>
        </w:rPr>
        <w:t xml:space="preserve"> </w:t>
      </w:r>
      <w:r>
        <w:rPr>
          <w:b/>
        </w:rPr>
        <w:t>ou</w:t>
      </w:r>
      <w:r>
        <w:rPr>
          <w:b/>
          <w:spacing w:val="-9"/>
        </w:rPr>
        <w:t xml:space="preserve"> </w:t>
      </w:r>
      <w:r>
        <w:rPr>
          <w:b/>
        </w:rPr>
        <w:t>seja,</w:t>
      </w:r>
      <w:r>
        <w:rPr>
          <w:b/>
          <w:spacing w:val="-13"/>
        </w:rPr>
        <w:t xml:space="preserve"> </w:t>
      </w:r>
      <w:r>
        <w:rPr>
          <w:b/>
        </w:rPr>
        <w:t>faz</w:t>
      </w:r>
      <w:r>
        <w:rPr>
          <w:b/>
          <w:spacing w:val="-10"/>
        </w:rPr>
        <w:t xml:space="preserve"> </w:t>
      </w:r>
      <w:r>
        <w:rPr>
          <w:b/>
        </w:rPr>
        <w:t>parte</w:t>
      </w:r>
      <w:r>
        <w:rPr>
          <w:b/>
          <w:spacing w:val="-11"/>
        </w:rPr>
        <w:t xml:space="preserve"> </w:t>
      </w:r>
      <w:r>
        <w:rPr>
          <w:b/>
        </w:rPr>
        <w:t>do</w:t>
      </w:r>
      <w:r>
        <w:rPr>
          <w:b/>
          <w:spacing w:val="-14"/>
        </w:rPr>
        <w:t xml:space="preserve"> </w:t>
      </w:r>
      <w:r>
        <w:rPr>
          <w:b/>
        </w:rPr>
        <w:t>trabalho</w:t>
      </w:r>
      <w:r>
        <w:rPr>
          <w:b/>
          <w:spacing w:val="-11"/>
        </w:rPr>
        <w:t xml:space="preserve"> </w:t>
      </w:r>
      <w:r>
        <w:rPr>
          <w:b/>
        </w:rPr>
        <w:t>que</w:t>
      </w:r>
      <w:r>
        <w:rPr>
          <w:b/>
          <w:spacing w:val="-10"/>
        </w:rPr>
        <w:t xml:space="preserve"> </w:t>
      </w:r>
      <w:r>
        <w:rPr>
          <w:b/>
        </w:rPr>
        <w:t>o</w:t>
      </w:r>
      <w:r>
        <w:rPr>
          <w:b/>
          <w:spacing w:val="-12"/>
        </w:rPr>
        <w:t xml:space="preserve"> </w:t>
      </w:r>
      <w:r>
        <w:rPr>
          <w:b/>
        </w:rPr>
        <w:t>rim</w:t>
      </w:r>
      <w:r>
        <w:rPr>
          <w:b/>
          <w:spacing w:val="-12"/>
        </w:rPr>
        <w:t xml:space="preserve"> </w:t>
      </w:r>
      <w:r>
        <w:rPr>
          <w:b/>
        </w:rPr>
        <w:t>doente</w:t>
      </w:r>
      <w:r>
        <w:rPr>
          <w:b/>
          <w:spacing w:val="-12"/>
        </w:rPr>
        <w:t xml:space="preserve"> </w:t>
      </w:r>
      <w:r>
        <w:rPr>
          <w:b/>
        </w:rPr>
        <w:t>não</w:t>
      </w:r>
      <w:r>
        <w:rPr>
          <w:b/>
          <w:spacing w:val="-13"/>
        </w:rPr>
        <w:t xml:space="preserve"> </w:t>
      </w:r>
      <w:r>
        <w:rPr>
          <w:b/>
        </w:rPr>
        <w:t>pode</w:t>
      </w:r>
      <w:r>
        <w:rPr>
          <w:b/>
          <w:spacing w:val="-58"/>
        </w:rPr>
        <w:t xml:space="preserve"> </w:t>
      </w:r>
      <w:r>
        <w:rPr>
          <w:b/>
        </w:rPr>
        <w:t>fazer. O procedimento libera o corpo dos resíduos prejudiciais à saúde,</w:t>
      </w:r>
      <w:r>
        <w:rPr>
          <w:b/>
          <w:spacing w:val="-58"/>
        </w:rPr>
        <w:t xml:space="preserve"> </w:t>
      </w:r>
      <w:r>
        <w:rPr>
          <w:b/>
        </w:rPr>
        <w:t>como</w:t>
      </w:r>
      <w:r>
        <w:rPr>
          <w:b/>
          <w:spacing w:val="-13"/>
        </w:rPr>
        <w:t xml:space="preserve"> </w:t>
      </w:r>
      <w:r>
        <w:rPr>
          <w:b/>
        </w:rPr>
        <w:t>o</w:t>
      </w:r>
      <w:r>
        <w:rPr>
          <w:b/>
          <w:spacing w:val="-11"/>
        </w:rPr>
        <w:t xml:space="preserve"> </w:t>
      </w:r>
      <w:r>
        <w:rPr>
          <w:b/>
        </w:rPr>
        <w:t>excesso</w:t>
      </w:r>
      <w:r>
        <w:rPr>
          <w:b/>
          <w:spacing w:val="-12"/>
        </w:rPr>
        <w:t xml:space="preserve"> </w:t>
      </w:r>
      <w:r>
        <w:rPr>
          <w:b/>
        </w:rPr>
        <w:t>de</w:t>
      </w:r>
      <w:r>
        <w:rPr>
          <w:b/>
          <w:spacing w:val="-11"/>
        </w:rPr>
        <w:t xml:space="preserve"> </w:t>
      </w:r>
      <w:r>
        <w:rPr>
          <w:b/>
        </w:rPr>
        <w:t>sal</w:t>
      </w:r>
      <w:r>
        <w:rPr>
          <w:b/>
          <w:spacing w:val="-12"/>
        </w:rPr>
        <w:t xml:space="preserve"> </w:t>
      </w:r>
      <w:r>
        <w:rPr>
          <w:b/>
        </w:rPr>
        <w:t>e</w:t>
      </w:r>
      <w:r>
        <w:rPr>
          <w:b/>
          <w:spacing w:val="-12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líquidos.</w:t>
      </w:r>
      <w:r>
        <w:rPr>
          <w:b/>
          <w:spacing w:val="39"/>
        </w:rPr>
        <w:t xml:space="preserve"> </w:t>
      </w:r>
      <w:r>
        <w:rPr>
          <w:b/>
        </w:rPr>
        <w:t>Também</w:t>
      </w:r>
      <w:r>
        <w:rPr>
          <w:b/>
          <w:spacing w:val="-10"/>
        </w:rPr>
        <w:t xml:space="preserve"> </w:t>
      </w:r>
      <w:r>
        <w:rPr>
          <w:b/>
        </w:rPr>
        <w:t>controla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pressão</w:t>
      </w:r>
      <w:r>
        <w:rPr>
          <w:b/>
          <w:spacing w:val="-12"/>
        </w:rPr>
        <w:t xml:space="preserve"> </w:t>
      </w:r>
      <w:r>
        <w:rPr>
          <w:b/>
        </w:rPr>
        <w:t>arterial</w:t>
      </w:r>
      <w:r>
        <w:rPr>
          <w:b/>
          <w:spacing w:val="-58"/>
        </w:rPr>
        <w:t xml:space="preserve"> 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ajuda</w:t>
      </w:r>
      <w:r>
        <w:rPr>
          <w:b/>
          <w:spacing w:val="1"/>
        </w:rPr>
        <w:t xml:space="preserve"> </w:t>
      </w:r>
      <w:r>
        <w:rPr>
          <w:b/>
        </w:rPr>
        <w:t>o corpo a manter o equilíbrio de Substâncias</w:t>
      </w:r>
      <w:r>
        <w:rPr>
          <w:b/>
          <w:spacing w:val="1"/>
        </w:rPr>
        <w:t xml:space="preserve"> </w:t>
      </w:r>
      <w:r>
        <w:rPr>
          <w:b/>
        </w:rPr>
        <w:t>como sódio,</w:t>
      </w:r>
      <w:r>
        <w:rPr>
          <w:b/>
          <w:spacing w:val="1"/>
        </w:rPr>
        <w:t xml:space="preserve"> </w:t>
      </w:r>
      <w:r>
        <w:rPr>
          <w:b/>
        </w:rPr>
        <w:t>potássio,</w:t>
      </w:r>
      <w:r>
        <w:rPr>
          <w:b/>
          <w:spacing w:val="-1"/>
        </w:rPr>
        <w:t xml:space="preserve"> </w:t>
      </w:r>
      <w:r>
        <w:rPr>
          <w:b/>
        </w:rPr>
        <w:t>ur</w:t>
      </w:r>
      <w:r>
        <w:rPr>
          <w:b/>
        </w:rPr>
        <w:t>éia</w:t>
      </w:r>
      <w:r>
        <w:rPr>
          <w:b/>
          <w:spacing w:val="-2"/>
        </w:rPr>
        <w:t xml:space="preserve"> </w:t>
      </w:r>
      <w:r>
        <w:rPr>
          <w:b/>
        </w:rPr>
        <w:t>e creatinina. (Sociedade Brasileira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Nefrologia,</w:t>
      </w:r>
      <w:r>
        <w:rPr>
          <w:b/>
          <w:spacing w:val="-2"/>
        </w:rPr>
        <w:t xml:space="preserve"> </w:t>
      </w:r>
      <w:r>
        <w:rPr>
          <w:b/>
        </w:rPr>
        <w:t>2016</w:t>
      </w:r>
      <w:proofErr w:type="gramStart"/>
      <w:r>
        <w:rPr>
          <w:b/>
        </w:rPr>
        <w:t>)</w:t>
      </w:r>
      <w:proofErr w:type="gramEnd"/>
    </w:p>
    <w:p w:rsidR="00D72E55" w:rsidRDefault="00D72E55">
      <w:pPr>
        <w:pStyle w:val="Corpodetexto"/>
        <w:spacing w:before="11"/>
        <w:rPr>
          <w:b/>
          <w:sz w:val="35"/>
        </w:rPr>
      </w:pPr>
    </w:p>
    <w:p w:rsidR="00D72E55" w:rsidRDefault="00062444">
      <w:pPr>
        <w:pStyle w:val="Corpodetexto"/>
        <w:spacing w:line="360" w:lineRule="auto"/>
        <w:ind w:left="121" w:right="996"/>
        <w:jc w:val="both"/>
      </w:pPr>
      <w:r>
        <w:t>Este tratamento é fundamental para a vida das pessoas que sofrem com a</w:t>
      </w:r>
      <w:r>
        <w:rPr>
          <w:spacing w:val="1"/>
        </w:rPr>
        <w:t xml:space="preserve"> </w:t>
      </w:r>
      <w:r>
        <w:t>insuficiência</w:t>
      </w:r>
      <w:r>
        <w:rPr>
          <w:spacing w:val="1"/>
        </w:rPr>
        <w:t xml:space="preserve"> </w:t>
      </w:r>
      <w:r>
        <w:t>renal</w:t>
      </w:r>
      <w:r>
        <w:rPr>
          <w:spacing w:val="1"/>
        </w:rPr>
        <w:t xml:space="preserve"> </w:t>
      </w:r>
      <w:r>
        <w:t>crônica.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tratamento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b/>
        </w:rPr>
        <w:t>hemodiálise</w:t>
      </w:r>
      <w:r>
        <w:rPr>
          <w:b/>
          <w:spacing w:val="1"/>
        </w:rPr>
        <w:t xml:space="preserve"> </w:t>
      </w:r>
      <w:r>
        <w:t>promove</w:t>
      </w:r>
      <w:r>
        <w:rPr>
          <w:spacing w:val="1"/>
        </w:rPr>
        <w:t xml:space="preserve"> </w:t>
      </w:r>
      <w:r>
        <w:t>melhor</w:t>
      </w:r>
      <w:r>
        <w:rPr>
          <w:spacing w:val="-63"/>
        </w:rPr>
        <w:t xml:space="preserve"> </w:t>
      </w:r>
      <w:r>
        <w:t>qualidade de vida aos pacientes de doenças renais crônicas</w:t>
      </w:r>
      <w:proofErr w:type="gramStart"/>
      <w:r>
        <w:t xml:space="preserve"> pois</w:t>
      </w:r>
      <w:proofErr w:type="gramEnd"/>
      <w:r>
        <w:t xml:space="preserve"> melhora os</w:t>
      </w:r>
      <w:r>
        <w:rPr>
          <w:spacing w:val="1"/>
        </w:rPr>
        <w:t xml:space="preserve"> </w:t>
      </w:r>
      <w:r>
        <w:t>sintomas</w:t>
      </w:r>
      <w:r>
        <w:rPr>
          <w:spacing w:val="5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disfunções</w:t>
      </w:r>
      <w:r>
        <w:rPr>
          <w:spacing w:val="2"/>
        </w:rPr>
        <w:t xml:space="preserve"> </w:t>
      </w:r>
      <w:r>
        <w:t>renais.</w:t>
      </w:r>
      <w:r>
        <w:rPr>
          <w:spacing w:val="4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fim,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hemodiálise</w:t>
      </w:r>
      <w:r>
        <w:rPr>
          <w:spacing w:val="3"/>
        </w:rPr>
        <w:t xml:space="preserve"> </w:t>
      </w:r>
      <w:r>
        <w:t>permite</w:t>
      </w:r>
      <w:r>
        <w:rPr>
          <w:spacing w:val="6"/>
        </w:rPr>
        <w:t xml:space="preserve"> </w:t>
      </w:r>
      <w:r>
        <w:t>ao</w:t>
      </w:r>
      <w:r>
        <w:rPr>
          <w:spacing w:val="9"/>
        </w:rPr>
        <w:t xml:space="preserve"> </w:t>
      </w:r>
      <w:r>
        <w:t>paciente</w:t>
      </w:r>
      <w:r>
        <w:rPr>
          <w:spacing w:val="6"/>
        </w:rPr>
        <w:t xml:space="preserve"> </w:t>
      </w:r>
      <w:proofErr w:type="gramStart"/>
      <w:r>
        <w:t>com</w:t>
      </w:r>
      <w:proofErr w:type="gramEnd"/>
    </w:p>
    <w:p w:rsidR="00D72E55" w:rsidRDefault="00D72E55">
      <w:pPr>
        <w:spacing w:line="360" w:lineRule="auto"/>
        <w:jc w:val="both"/>
        <w:sectPr w:rsidR="00D72E55" w:rsidSect="00322DC1">
          <w:pgSz w:w="11910" w:h="16840"/>
          <w:pgMar w:top="1843" w:right="700" w:bottom="280" w:left="1580" w:header="324" w:footer="0" w:gutter="0"/>
          <w:cols w:space="720"/>
        </w:sectPr>
      </w:pPr>
    </w:p>
    <w:p w:rsidR="00D72E55" w:rsidRDefault="00062444">
      <w:pPr>
        <w:pStyle w:val="Corpodetexto"/>
        <w:spacing w:line="360" w:lineRule="auto"/>
        <w:ind w:left="121" w:right="994"/>
        <w:jc w:val="both"/>
      </w:pPr>
      <w:proofErr w:type="gramStart"/>
      <w:r>
        <w:lastRenderedPageBreak/>
        <w:t>doenças</w:t>
      </w:r>
      <w:proofErr w:type="gramEnd"/>
      <w:r>
        <w:t xml:space="preserve"> renais crônicas e agudas uma vida muito próxima da normalidade, com</w:t>
      </w:r>
      <w:r>
        <w:rPr>
          <w:spacing w:val="-63"/>
        </w:rPr>
        <w:t xml:space="preserve"> </w:t>
      </w:r>
      <w:r>
        <w:t>a possib</w:t>
      </w:r>
      <w:r>
        <w:t>ilidade atividades cotidianas de trabalho, lazer e esporte. Assim que</w:t>
      </w:r>
      <w:r>
        <w:rPr>
          <w:spacing w:val="1"/>
        </w:rPr>
        <w:t xml:space="preserve"> </w:t>
      </w:r>
      <w:r>
        <w:t>iniciado o tratamento, o paciente apresenta melhora em sintomas anteriores</w:t>
      </w:r>
      <w:r>
        <w:rPr>
          <w:spacing w:val="1"/>
        </w:rPr>
        <w:t xml:space="preserve"> </w:t>
      </w:r>
      <w:r>
        <w:t>como falta de apetite, indisposição, cansaço e náuseas, o que contribui para o</w:t>
      </w:r>
      <w:r>
        <w:rPr>
          <w:spacing w:val="1"/>
        </w:rPr>
        <w:t xml:space="preserve"> </w:t>
      </w:r>
      <w:r>
        <w:t>aumento da qualidade de vida.</w:t>
      </w:r>
    </w:p>
    <w:p w:rsidR="00D72E55" w:rsidRDefault="00D72E55">
      <w:pPr>
        <w:pStyle w:val="Corpodetexto"/>
        <w:spacing w:before="13"/>
        <w:rPr>
          <w:sz w:val="35"/>
        </w:rPr>
      </w:pPr>
    </w:p>
    <w:p w:rsidR="00D72E55" w:rsidRDefault="00062444">
      <w:pPr>
        <w:pStyle w:val="Ttulo1"/>
        <w:numPr>
          <w:ilvl w:val="1"/>
          <w:numId w:val="1"/>
        </w:numPr>
        <w:tabs>
          <w:tab w:val="left" w:pos="530"/>
        </w:tabs>
        <w:ind w:hanging="409"/>
      </w:pPr>
      <w:r>
        <w:t>H</w:t>
      </w:r>
      <w:r>
        <w:t>EMODIÁLISE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ALAGOAS</w:t>
      </w:r>
    </w:p>
    <w:p w:rsidR="00D72E55" w:rsidRDefault="00D72E55">
      <w:pPr>
        <w:pStyle w:val="Corpodetexto"/>
        <w:rPr>
          <w:b/>
          <w:sz w:val="32"/>
        </w:rPr>
      </w:pPr>
    </w:p>
    <w:p w:rsidR="00D72E55" w:rsidRDefault="00062444">
      <w:pPr>
        <w:pStyle w:val="Corpodetexto"/>
        <w:spacing w:before="213" w:line="360" w:lineRule="auto"/>
        <w:ind w:left="121" w:right="997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6874112" behindDoc="1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404865</wp:posOffset>
            </wp:positionV>
            <wp:extent cx="3657599" cy="3438143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43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Segundo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Censo</w:t>
      </w:r>
      <w:r>
        <w:rPr>
          <w:spacing w:val="1"/>
        </w:rPr>
        <w:t xml:space="preserve"> </w:t>
      </w:r>
      <w:r>
        <w:t>Brasileiro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Diálise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maiores</w:t>
      </w:r>
      <w:r>
        <w:rPr>
          <w:spacing w:val="1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prevalência estimada de pacientes em diálise foram o Distrito Federal, Rondônia</w:t>
      </w:r>
      <w:r>
        <w:rPr>
          <w:spacing w:val="-63"/>
        </w:rPr>
        <w:t xml:space="preserve"> </w:t>
      </w:r>
      <w:r>
        <w:rPr>
          <w:b/>
        </w:rPr>
        <w:t>e Alagoas</w:t>
      </w:r>
      <w:r>
        <w:t>, com 931, 874 e 865 pmp respectivamente, sendo as menores taxas</w:t>
      </w:r>
      <w:r>
        <w:rPr>
          <w:spacing w:val="1"/>
        </w:rPr>
        <w:t xml:space="preserve"> </w:t>
      </w:r>
      <w:r>
        <w:t>registradas no Amazonas, na Paraíba e no Maranhão, com 313, 311 e 276 pmp,</w:t>
      </w:r>
      <w:r>
        <w:rPr>
          <w:spacing w:val="1"/>
        </w:rPr>
        <w:t xml:space="preserve"> </w:t>
      </w:r>
      <w:proofErr w:type="gramStart"/>
      <w:r>
        <w:t>respectivamente</w:t>
      </w:r>
      <w:proofErr w:type="gramEnd"/>
    </w:p>
    <w:p w:rsidR="00D72E55" w:rsidRDefault="00D72E55">
      <w:pPr>
        <w:pStyle w:val="Corpodetexto"/>
        <w:spacing w:before="13"/>
        <w:rPr>
          <w:sz w:val="35"/>
        </w:rPr>
      </w:pPr>
    </w:p>
    <w:p w:rsidR="00D72E55" w:rsidRDefault="00062444">
      <w:pPr>
        <w:pStyle w:val="Ttulo1"/>
        <w:jc w:val="both"/>
      </w:pPr>
      <w:r>
        <w:t>2-</w:t>
      </w:r>
      <w:r>
        <w:rPr>
          <w:spacing w:val="-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CLÍNICA</w:t>
      </w:r>
      <w:r>
        <w:rPr>
          <w:spacing w:val="-1"/>
        </w:rPr>
        <w:t xml:space="preserve"> </w:t>
      </w:r>
      <w:r>
        <w:t>DE HEMODIÁLISE</w:t>
      </w:r>
      <w:r>
        <w:rPr>
          <w:spacing w:val="-1"/>
        </w:rPr>
        <w:t xml:space="preserve"> </w:t>
      </w:r>
      <w:r>
        <w:t>SARAH</w:t>
      </w:r>
      <w:r>
        <w:rPr>
          <w:spacing w:val="-1"/>
        </w:rPr>
        <w:t xml:space="preserve"> </w:t>
      </w:r>
      <w:r>
        <w:t>BEZERRA</w:t>
      </w:r>
    </w:p>
    <w:p w:rsidR="00D72E55" w:rsidRDefault="00D72E55">
      <w:pPr>
        <w:pStyle w:val="Corpodetexto"/>
        <w:rPr>
          <w:b/>
          <w:sz w:val="32"/>
        </w:rPr>
      </w:pPr>
    </w:p>
    <w:p w:rsidR="00D72E55" w:rsidRDefault="00062444">
      <w:pPr>
        <w:pStyle w:val="Corpodetexto"/>
        <w:spacing w:before="239" w:line="360" w:lineRule="auto"/>
        <w:ind w:left="121" w:right="995"/>
        <w:jc w:val="both"/>
      </w:pPr>
      <w:r>
        <w:t>A Clínica de Hemodiálise Sarah Bezerra visará um conceito de atendimento e</w:t>
      </w:r>
      <w:r>
        <w:rPr>
          <w:spacing w:val="1"/>
        </w:rPr>
        <w:t xml:space="preserve"> </w:t>
      </w:r>
      <w:r>
        <w:t>excelência no tratamento renal através da hemodiálise. Ela surge da evolução de</w:t>
      </w:r>
      <w:r>
        <w:rPr>
          <w:spacing w:val="-63"/>
        </w:rPr>
        <w:t xml:space="preserve"> </w:t>
      </w:r>
      <w:r>
        <w:t xml:space="preserve">um modelo de tratamento </w:t>
      </w:r>
      <w:proofErr w:type="gramStart"/>
      <w:r>
        <w:t>premium</w:t>
      </w:r>
      <w:proofErr w:type="gramEnd"/>
      <w:r>
        <w:t xml:space="preserve"> para pacientes renais. Sob essa perspectiva,</w:t>
      </w:r>
      <w:r>
        <w:rPr>
          <w:spacing w:val="-63"/>
        </w:rPr>
        <w:t xml:space="preserve"> </w:t>
      </w:r>
      <w:r>
        <w:t>a clínica promoverá a saúde do paciente renal através de 50 máquinas de última</w:t>
      </w:r>
      <w:r>
        <w:rPr>
          <w:spacing w:val="-63"/>
        </w:rPr>
        <w:t xml:space="preserve"> </w:t>
      </w:r>
      <w:r>
        <w:t>geração, com uma pro</w:t>
      </w:r>
      <w:r>
        <w:t>jeção de atendimento diário em torno de 150 pacientes</w:t>
      </w:r>
      <w:r>
        <w:rPr>
          <w:spacing w:val="1"/>
        </w:rPr>
        <w:t xml:space="preserve"> </w:t>
      </w:r>
      <w:r>
        <w:t>divididos em 03 (três) turnos, e acolhimento de 150 acompanhantes, oferecendo</w:t>
      </w:r>
      <w:r>
        <w:rPr>
          <w:spacing w:val="-6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moderno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hemodiálise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valorizam</w:t>
      </w:r>
      <w:r>
        <w:rPr>
          <w:spacing w:val="-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de vida do</w:t>
      </w:r>
      <w:r>
        <w:rPr>
          <w:spacing w:val="1"/>
        </w:rPr>
        <w:t xml:space="preserve"> </w:t>
      </w:r>
      <w:r>
        <w:t>paciente</w:t>
      </w:r>
      <w:r>
        <w:rPr>
          <w:spacing w:val="-1"/>
        </w:rPr>
        <w:t xml:space="preserve"> </w:t>
      </w:r>
      <w:r>
        <w:t>renal.</w:t>
      </w:r>
    </w:p>
    <w:p w:rsidR="00D72E55" w:rsidRDefault="00062444">
      <w:pPr>
        <w:pStyle w:val="Corpodetexto"/>
        <w:spacing w:line="360" w:lineRule="auto"/>
        <w:ind w:left="121" w:right="999"/>
        <w:jc w:val="both"/>
      </w:pPr>
      <w:r>
        <w:t>Contará diretamente com mais de 50 profissionais em saúde, dentre médicos,</w:t>
      </w:r>
      <w:r>
        <w:rPr>
          <w:spacing w:val="1"/>
        </w:rPr>
        <w:t xml:space="preserve"> </w:t>
      </w:r>
      <w:r>
        <w:t>auxiliares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enfermagem,</w:t>
      </w:r>
      <w:r>
        <w:rPr>
          <w:spacing w:val="-18"/>
        </w:rPr>
        <w:t xml:space="preserve"> </w:t>
      </w:r>
      <w:r>
        <w:t>enfermeiros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demais</w:t>
      </w:r>
      <w:r>
        <w:rPr>
          <w:spacing w:val="-21"/>
        </w:rPr>
        <w:t xml:space="preserve"> </w:t>
      </w:r>
      <w:r>
        <w:t>colaboradores,</w:t>
      </w:r>
      <w:r>
        <w:rPr>
          <w:spacing w:val="-19"/>
        </w:rPr>
        <w:t xml:space="preserve"> </w:t>
      </w:r>
      <w:r>
        <w:t>sob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perspectiva</w:t>
      </w:r>
      <w:r>
        <w:rPr>
          <w:spacing w:val="-6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movimentar indiretamente mais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 profissionais</w:t>
      </w:r>
      <w:r>
        <w:rPr>
          <w:spacing w:val="-4"/>
        </w:rPr>
        <w:t xml:space="preserve"> </w:t>
      </w:r>
      <w:r>
        <w:t>na área.</w:t>
      </w:r>
    </w:p>
    <w:p w:rsidR="00D72E55" w:rsidRDefault="00062444">
      <w:pPr>
        <w:pStyle w:val="Corpodetexto"/>
        <w:spacing w:line="360" w:lineRule="auto"/>
        <w:ind w:left="121" w:right="996"/>
        <w:jc w:val="both"/>
      </w:pPr>
      <w:r>
        <w:t>Diante do aumento da população em diál</w:t>
      </w:r>
      <w:r>
        <w:t>ise, falta de vagas em unidades de</w:t>
      </w:r>
      <w:r>
        <w:rPr>
          <w:spacing w:val="1"/>
        </w:rPr>
        <w:t xml:space="preserve"> </w:t>
      </w:r>
      <w:r>
        <w:t>tratamento</w:t>
      </w:r>
      <w:r>
        <w:rPr>
          <w:spacing w:val="26"/>
        </w:rPr>
        <w:t xml:space="preserve"> </w:t>
      </w:r>
      <w:r>
        <w:t>dialítico</w:t>
      </w:r>
      <w:r>
        <w:rPr>
          <w:spacing w:val="26"/>
        </w:rPr>
        <w:t xml:space="preserve"> </w:t>
      </w:r>
      <w:r>
        <w:t>próximas</w:t>
      </w:r>
      <w:r>
        <w:rPr>
          <w:spacing w:val="26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pacientes</w:t>
      </w:r>
      <w:r>
        <w:rPr>
          <w:spacing w:val="30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necessidade</w:t>
      </w:r>
      <w:r>
        <w:rPr>
          <w:spacing w:val="29"/>
        </w:rPr>
        <w:t xml:space="preserve"> </w:t>
      </w:r>
      <w:r>
        <w:t>de</w:t>
      </w:r>
      <w:r>
        <w:rPr>
          <w:spacing w:val="26"/>
        </w:rPr>
        <w:t xml:space="preserve"> </w:t>
      </w:r>
      <w:proofErr w:type="gramStart"/>
      <w:r>
        <w:t>deslocamento</w:t>
      </w:r>
      <w:proofErr w:type="gramEnd"/>
    </w:p>
    <w:p w:rsidR="00D72E55" w:rsidRDefault="00D72E55">
      <w:pPr>
        <w:spacing w:line="360" w:lineRule="auto"/>
        <w:jc w:val="both"/>
        <w:sectPr w:rsidR="00D72E55" w:rsidSect="00322DC1">
          <w:pgSz w:w="11910" w:h="16840"/>
          <w:pgMar w:top="1843" w:right="700" w:bottom="280" w:left="1580" w:header="324" w:footer="0" w:gutter="0"/>
          <w:cols w:space="720"/>
        </w:sectPr>
      </w:pPr>
    </w:p>
    <w:p w:rsidR="00D72E55" w:rsidRDefault="00062444" w:rsidP="00322DC1">
      <w:pPr>
        <w:pStyle w:val="Corpodetexto"/>
        <w:spacing w:line="360" w:lineRule="auto"/>
        <w:ind w:left="121" w:right="997"/>
        <w:jc w:val="both"/>
      </w:pPr>
      <w:proofErr w:type="gramStart"/>
      <w:r>
        <w:lastRenderedPageBreak/>
        <w:t>destes</w:t>
      </w:r>
      <w:proofErr w:type="gramEnd"/>
      <w:r>
        <w:rPr>
          <w:spacing w:val="-11"/>
        </w:rPr>
        <w:t xml:space="preserve"> </w:t>
      </w:r>
      <w:r>
        <w:t>pacientes</w:t>
      </w:r>
      <w:r>
        <w:rPr>
          <w:spacing w:val="-10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outras</w:t>
      </w:r>
      <w:r>
        <w:rPr>
          <w:spacing w:val="-13"/>
        </w:rPr>
        <w:t xml:space="preserve"> </w:t>
      </w:r>
      <w:r>
        <w:t>unidades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tratamento,</w:t>
      </w:r>
      <w:r>
        <w:rPr>
          <w:spacing w:val="-8"/>
        </w:rPr>
        <w:t xml:space="preserve"> </w:t>
      </w:r>
      <w:r>
        <w:t>percebeu-se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necessidade</w:t>
      </w:r>
      <w:r>
        <w:rPr>
          <w:spacing w:val="-64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instalação</w:t>
      </w:r>
      <w:r>
        <w:rPr>
          <w:spacing w:val="-1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clínica</w:t>
      </w:r>
      <w:r>
        <w:rPr>
          <w:spacing w:val="-11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cidade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JOSÉ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TAPERA/AL,</w:t>
      </w:r>
      <w:r>
        <w:rPr>
          <w:spacing w:val="-9"/>
        </w:rPr>
        <w:t xml:space="preserve"> </w:t>
      </w:r>
      <w:r>
        <w:t>possibilitando</w:t>
      </w:r>
      <w:r>
        <w:rPr>
          <w:spacing w:val="-11"/>
        </w:rPr>
        <w:t xml:space="preserve"> </w:t>
      </w:r>
      <w:r>
        <w:t>um</w:t>
      </w:r>
      <w:r>
        <w:rPr>
          <w:spacing w:val="-64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deslocamento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locais,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municípios</w:t>
      </w:r>
      <w:r>
        <w:rPr>
          <w:spacing w:val="1"/>
        </w:rPr>
        <w:t xml:space="preserve"> </w:t>
      </w:r>
      <w:r>
        <w:t>circunvizinhos,</w:t>
      </w:r>
      <w:r>
        <w:rPr>
          <w:spacing w:val="1"/>
        </w:rPr>
        <w:t xml:space="preserve"> </w:t>
      </w:r>
      <w:r>
        <w:t>dessa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movimentado</w:t>
      </w:r>
      <w:r>
        <w:rPr>
          <w:spacing w:val="1"/>
        </w:rPr>
        <w:t xml:space="preserve"> </w:t>
      </w:r>
      <w:r>
        <w:t>diretamente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indiretamente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economia</w:t>
      </w:r>
      <w:r>
        <w:rPr>
          <w:spacing w:val="-1"/>
        </w:rPr>
        <w:t xml:space="preserve"> </w:t>
      </w:r>
      <w:r>
        <w:t>da cidade.</w:t>
      </w:r>
      <w:r>
        <w:rPr>
          <w:noProof/>
          <w:lang w:val="pt-BR" w:eastAsia="pt-BR"/>
        </w:rPr>
        <w:drawing>
          <wp:anchor distT="0" distB="0" distL="0" distR="0" simplePos="0" relativeHeight="486874624" behindDoc="1" locked="0" layoutInCell="1" allowOverlap="1" wp14:anchorId="53E661A3" wp14:editId="483C9F07">
            <wp:simplePos x="0" y="0"/>
            <wp:positionH relativeFrom="page">
              <wp:posOffset>1950720</wp:posOffset>
            </wp:positionH>
            <wp:positionV relativeFrom="paragraph">
              <wp:posOffset>404865</wp:posOffset>
            </wp:positionV>
            <wp:extent cx="3657599" cy="3438143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343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E55" w:rsidRDefault="00D72E55">
      <w:pPr>
        <w:pStyle w:val="Corpodetexto"/>
        <w:spacing w:before="2"/>
        <w:rPr>
          <w:sz w:val="35"/>
        </w:rPr>
      </w:pPr>
    </w:p>
    <w:p w:rsidR="00D72E55" w:rsidRDefault="00062444">
      <w:pPr>
        <w:spacing w:line="345" w:lineRule="auto"/>
        <w:ind w:left="121" w:right="995"/>
        <w:jc w:val="both"/>
        <w:rPr>
          <w:rFonts w:ascii="Segoe UI Symbol" w:hAnsi="Segoe UI Symbol"/>
          <w:sz w:val="25"/>
        </w:rPr>
      </w:pPr>
      <w:r>
        <w:rPr>
          <w:rFonts w:ascii="Segoe UI Symbol" w:hAnsi="Segoe UI Symbol"/>
          <w:w w:val="105"/>
          <w:sz w:val="25"/>
        </w:rPr>
        <w:t xml:space="preserve">É </w:t>
      </w:r>
      <w:proofErr w:type="gramStart"/>
      <w:r>
        <w:rPr>
          <w:rFonts w:ascii="Segoe UI Symbol" w:hAnsi="Segoe UI Symbol"/>
          <w:w w:val="105"/>
          <w:sz w:val="25"/>
        </w:rPr>
        <w:t>mister</w:t>
      </w:r>
      <w:proofErr w:type="gramEnd"/>
      <w:r>
        <w:rPr>
          <w:rFonts w:ascii="Segoe UI Symbol" w:hAnsi="Segoe UI Symbol"/>
          <w:w w:val="105"/>
          <w:sz w:val="25"/>
        </w:rPr>
        <w:t xml:space="preserve"> ressaltar que a economia das cidades não depende somente das</w:t>
      </w:r>
      <w:r>
        <w:rPr>
          <w:rFonts w:ascii="Segoe UI Symbol" w:hAnsi="Segoe UI Symbol"/>
          <w:spacing w:val="-69"/>
          <w:w w:val="105"/>
          <w:sz w:val="25"/>
        </w:rPr>
        <w:t xml:space="preserve"> </w:t>
      </w:r>
      <w:r>
        <w:rPr>
          <w:rFonts w:ascii="Segoe UI Symbol" w:hAnsi="Segoe UI Symbol"/>
          <w:sz w:val="25"/>
        </w:rPr>
        <w:t>grandes indústrias, pensando nesse aspecto este empreendimento, também</w:t>
      </w:r>
      <w:r>
        <w:rPr>
          <w:rFonts w:ascii="Segoe UI Symbol" w:hAnsi="Segoe UI Symbol"/>
          <w:spacing w:val="1"/>
          <w:sz w:val="25"/>
        </w:rPr>
        <w:t xml:space="preserve"> </w:t>
      </w:r>
      <w:r>
        <w:rPr>
          <w:rFonts w:ascii="Segoe UI Symbol" w:hAnsi="Segoe UI Symbol"/>
          <w:sz w:val="25"/>
        </w:rPr>
        <w:t>visa desenvolver e movimentar o aspecto econômico-social do município de</w:t>
      </w:r>
      <w:r>
        <w:rPr>
          <w:rFonts w:ascii="Segoe UI Symbol" w:hAnsi="Segoe UI Symbol"/>
          <w:spacing w:val="1"/>
          <w:sz w:val="25"/>
        </w:rPr>
        <w:t xml:space="preserve"> </w:t>
      </w:r>
      <w:r>
        <w:rPr>
          <w:rFonts w:ascii="Segoe UI Symbol" w:hAnsi="Segoe UI Symbol"/>
          <w:w w:val="105"/>
          <w:sz w:val="25"/>
        </w:rPr>
        <w:t>SÃO</w:t>
      </w:r>
      <w:r>
        <w:rPr>
          <w:rFonts w:ascii="Segoe UI Symbol" w:hAnsi="Segoe UI Symbol"/>
          <w:spacing w:val="-7"/>
          <w:w w:val="105"/>
          <w:sz w:val="25"/>
        </w:rPr>
        <w:t xml:space="preserve"> </w:t>
      </w:r>
      <w:r>
        <w:rPr>
          <w:rFonts w:ascii="Segoe UI Symbol" w:hAnsi="Segoe UI Symbol"/>
          <w:w w:val="105"/>
          <w:sz w:val="25"/>
        </w:rPr>
        <w:t>JOSÉ</w:t>
      </w:r>
      <w:r>
        <w:rPr>
          <w:rFonts w:ascii="Segoe UI Symbol" w:hAnsi="Segoe UI Symbol"/>
          <w:spacing w:val="-8"/>
          <w:w w:val="105"/>
          <w:sz w:val="25"/>
        </w:rPr>
        <w:t xml:space="preserve"> </w:t>
      </w:r>
      <w:r>
        <w:rPr>
          <w:rFonts w:ascii="Segoe UI Symbol" w:hAnsi="Segoe UI Symbol"/>
          <w:w w:val="105"/>
          <w:sz w:val="25"/>
        </w:rPr>
        <w:t>DA</w:t>
      </w:r>
      <w:r>
        <w:rPr>
          <w:rFonts w:ascii="Segoe UI Symbol" w:hAnsi="Segoe UI Symbol"/>
          <w:spacing w:val="-7"/>
          <w:w w:val="105"/>
          <w:sz w:val="25"/>
        </w:rPr>
        <w:t xml:space="preserve"> </w:t>
      </w:r>
      <w:r>
        <w:rPr>
          <w:rFonts w:ascii="Segoe UI Symbol" w:hAnsi="Segoe UI Symbol"/>
          <w:w w:val="105"/>
          <w:sz w:val="25"/>
        </w:rPr>
        <w:t>TAPERA/AL.</w:t>
      </w:r>
    </w:p>
    <w:p w:rsidR="00D72E55" w:rsidRDefault="00D72E55">
      <w:pPr>
        <w:spacing w:line="345" w:lineRule="auto"/>
        <w:jc w:val="both"/>
        <w:rPr>
          <w:rFonts w:ascii="Segoe UI Symbol" w:hAnsi="Segoe UI Symbol"/>
          <w:sz w:val="25"/>
        </w:rPr>
        <w:sectPr w:rsidR="00D72E55" w:rsidSect="00322DC1">
          <w:pgSz w:w="11910" w:h="16840"/>
          <w:pgMar w:top="1843" w:right="700" w:bottom="280" w:left="1580" w:header="324" w:footer="0" w:gutter="0"/>
          <w:cols w:space="720"/>
        </w:sectPr>
      </w:pPr>
    </w:p>
    <w:p w:rsidR="00D72E55" w:rsidRDefault="00D72E55">
      <w:pPr>
        <w:pStyle w:val="Corpodetexto"/>
        <w:rPr>
          <w:rFonts w:ascii="Segoe UI Symbol"/>
          <w:sz w:val="26"/>
        </w:rPr>
      </w:pPr>
    </w:p>
    <w:p w:rsidR="00D72E55" w:rsidRDefault="00D72E55">
      <w:pPr>
        <w:pStyle w:val="Corpodetexto"/>
        <w:spacing w:before="3"/>
        <w:rPr>
          <w:sz w:val="25"/>
        </w:rPr>
      </w:pPr>
    </w:p>
    <w:p w:rsidR="00D72E55" w:rsidRDefault="00D72E55">
      <w:pPr>
        <w:pStyle w:val="Corpodetexto"/>
        <w:rPr>
          <w:rFonts w:ascii="Calibri"/>
          <w:b/>
          <w:sz w:val="20"/>
        </w:rPr>
      </w:pPr>
    </w:p>
    <w:p w:rsidR="00D72E55" w:rsidRDefault="00D72E55">
      <w:pPr>
        <w:pStyle w:val="Corpodetexto"/>
        <w:rPr>
          <w:rFonts w:ascii="Calibri"/>
          <w:b/>
          <w:sz w:val="20"/>
        </w:rPr>
      </w:pPr>
    </w:p>
    <w:sectPr w:rsidR="00D72E55">
      <w:pgSz w:w="11910" w:h="16840"/>
      <w:pgMar w:top="1440" w:right="700" w:bottom="280" w:left="1580" w:header="3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444" w:rsidRDefault="00062444">
      <w:r>
        <w:separator/>
      </w:r>
    </w:p>
  </w:endnote>
  <w:endnote w:type="continuationSeparator" w:id="0">
    <w:p w:rsidR="00062444" w:rsidRDefault="0006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444" w:rsidRDefault="00062444">
      <w:r>
        <w:separator/>
      </w:r>
    </w:p>
  </w:footnote>
  <w:footnote w:type="continuationSeparator" w:id="0">
    <w:p w:rsidR="00062444" w:rsidRDefault="00062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E55" w:rsidRDefault="0006244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1080516</wp:posOffset>
          </wp:positionH>
          <wp:positionV relativeFrom="page">
            <wp:posOffset>205740</wp:posOffset>
          </wp:positionV>
          <wp:extent cx="748283" cy="7147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283" cy="714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3.45pt;margin-top:34.35pt;width:243.55pt;height:36.75pt;z-index:-251658240;mso-position-horizontal-relative:page;mso-position-vertical-relative:page" filled="f" stroked="f">
          <v:textbox inset="0,0,0,0">
            <w:txbxContent>
              <w:p w:rsidR="00D72E55" w:rsidRDefault="00062444">
                <w:pPr>
                  <w:spacing w:before="21"/>
                  <w:ind w:left="838" w:right="3" w:hanging="819"/>
                  <w:rPr>
                    <w:b/>
                    <w:sz w:val="24"/>
                  </w:rPr>
                </w:pPr>
                <w:r>
                  <w:rPr>
                    <w:sz w:val="28"/>
                  </w:rPr>
                  <w:t>C</w:t>
                </w:r>
                <w:r>
                  <w:rPr>
                    <w:sz w:val="24"/>
                  </w:rPr>
                  <w:t xml:space="preserve">LÍNICA DE </w:t>
                </w:r>
                <w:r>
                  <w:rPr>
                    <w:sz w:val="28"/>
                  </w:rPr>
                  <w:t>H</w:t>
                </w:r>
                <w:r>
                  <w:rPr>
                    <w:sz w:val="24"/>
                  </w:rPr>
                  <w:t xml:space="preserve">EMODIALÍSE </w:t>
                </w:r>
                <w:r>
                  <w:rPr>
                    <w:b/>
                    <w:sz w:val="24"/>
                  </w:rPr>
                  <w:t>SARAH BEZERRA</w:t>
                </w:r>
                <w:r>
                  <w:rPr>
                    <w:b/>
                    <w:spacing w:val="-6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SÃO JOSÉ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DA TAPERA/AL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3F3A"/>
    <w:multiLevelType w:val="multilevel"/>
    <w:tmpl w:val="4EB85DA8"/>
    <w:lvl w:ilvl="0">
      <w:start w:val="1"/>
      <w:numFmt w:val="decimal"/>
      <w:lvlText w:val="%1."/>
      <w:lvlJc w:val="left"/>
      <w:pPr>
        <w:ind w:left="390" w:hanging="270"/>
        <w:jc w:val="left"/>
      </w:pPr>
      <w:rPr>
        <w:rFonts w:ascii="Leelawadee UI" w:eastAsia="Leelawadee UI" w:hAnsi="Leelawadee UI" w:cs="Leelawadee UI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9" w:hanging="408"/>
        <w:jc w:val="left"/>
      </w:pPr>
      <w:rPr>
        <w:rFonts w:ascii="Leelawadee UI" w:eastAsia="Leelawadee UI" w:hAnsi="Leelawadee UI" w:cs="Leelawadee UI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31" w:hanging="4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43" w:hanging="4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55" w:hanging="4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7" w:hanging="4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9" w:hanging="4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02" w:hanging="40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72E55"/>
    <w:rsid w:val="00062444"/>
    <w:rsid w:val="00230DA4"/>
    <w:rsid w:val="00322DC1"/>
    <w:rsid w:val="00A63394"/>
    <w:rsid w:val="00B84458"/>
    <w:rsid w:val="00D7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eelawadee UI" w:eastAsia="Leelawadee UI" w:hAnsi="Leelawadee UI" w:cs="Leelawadee UI"/>
      <w:lang w:val="pt-PT"/>
    </w:rPr>
  </w:style>
  <w:style w:type="paragraph" w:styleId="Ttulo1">
    <w:name w:val="heading 1"/>
    <w:basedOn w:val="Normal"/>
    <w:uiPriority w:val="1"/>
    <w:qFormat/>
    <w:pPr>
      <w:ind w:left="12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29" w:hanging="40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69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eelawadee UI" w:eastAsia="Leelawadee UI" w:hAnsi="Leelawadee UI" w:cs="Leelawadee UI"/>
      <w:lang w:val="pt-PT"/>
    </w:rPr>
  </w:style>
  <w:style w:type="paragraph" w:styleId="Ttulo1">
    <w:name w:val="heading 1"/>
    <w:basedOn w:val="Normal"/>
    <w:uiPriority w:val="1"/>
    <w:qFormat/>
    <w:pPr>
      <w:ind w:left="12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29" w:hanging="40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6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981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CLINICA-CUSTO</vt:lpstr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CLINICA-CUSTO</dc:title>
  <dc:creator>moura</dc:creator>
  <cp:lastModifiedBy>clinica</cp:lastModifiedBy>
  <cp:revision>3</cp:revision>
  <dcterms:created xsi:type="dcterms:W3CDTF">2024-06-18T18:32:00Z</dcterms:created>
  <dcterms:modified xsi:type="dcterms:W3CDTF">2024-06-18T18:39:00Z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LastSaved">
    <vt:filetime>2024-06-18T00:00:00Z</vt:filetime>
  </property>
</Properties>
</file>