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2FE5" w:rsidRDefault="00052A6E" w:rsidP="00052A6E">
      <w:pPr>
        <w:pStyle w:val="Nadpis1"/>
      </w:pPr>
      <w:r>
        <w:t>Tvorba formulářů</w:t>
      </w:r>
    </w:p>
    <w:p w:rsidR="00736C49" w:rsidRDefault="00736C49" w:rsidP="0012232E"/>
    <w:p w:rsidR="00736C49" w:rsidRDefault="004E7E6B" w:rsidP="00736C49">
      <w:pPr>
        <w:pStyle w:val="Nadpis2"/>
      </w:pPr>
      <w:r>
        <w:t>Formuláře obecně</w:t>
      </w:r>
    </w:p>
    <w:p w:rsidR="00952B75" w:rsidRDefault="0012232E" w:rsidP="0012232E">
      <w:r>
        <w:t>Formulář</w:t>
      </w:r>
      <w:r w:rsidR="00711C85">
        <w:t xml:space="preserve"> slouží ke shromáždění informací </w:t>
      </w:r>
      <w:r w:rsidR="005854D2">
        <w:t>zadaných</w:t>
      </w:r>
      <w:r w:rsidR="00711C85">
        <w:t xml:space="preserve"> uživatelem. Tyto informace se pak po potvrzení formuláře odešlou na server,</w:t>
      </w:r>
      <w:r w:rsidR="00952B75">
        <w:t xml:space="preserve"> kde </w:t>
      </w:r>
      <w:r w:rsidR="009B6A4C">
        <w:t>jsou zpracovány akcí v nějakém řadiči.</w:t>
      </w:r>
    </w:p>
    <w:p w:rsidR="005B1728" w:rsidRDefault="005B1728" w:rsidP="0012232E"/>
    <w:p w:rsidR="00052A6E" w:rsidRDefault="00952B75" w:rsidP="00952B75">
      <w:pPr>
        <w:pStyle w:val="Nadpis2"/>
      </w:pPr>
      <w:r>
        <w:t>Praktická ukázka</w:t>
      </w:r>
      <w:r w:rsidR="00736C49">
        <w:t xml:space="preserve"> </w:t>
      </w:r>
    </w:p>
    <w:p w:rsidR="00050559" w:rsidRDefault="00AD7771" w:rsidP="00050559">
      <w:r>
        <w:t>Základní princip formulářů není nijak složitý. Dle mého názoru bude nejlepší</w:t>
      </w:r>
      <w:r w:rsidR="004F3F93">
        <w:t xml:space="preserve"> si vše ukázat v praxi. Vytvoříme si tedy jednoduchý formulář.</w:t>
      </w:r>
    </w:p>
    <w:p w:rsidR="008D1D26" w:rsidRDefault="00CE74EC" w:rsidP="003D15D1">
      <w:r>
        <w:t>Námi vytvořený formulář bude sloužit k vyplnění základních informací o autě.</w:t>
      </w:r>
      <w:r w:rsidR="00D74212">
        <w:t xml:space="preserve"> Formulář bude </w:t>
      </w:r>
      <w:r w:rsidR="00215779">
        <w:t>využívat</w:t>
      </w:r>
      <w:r w:rsidR="00D74212">
        <w:t xml:space="preserve"> datových anotací</w:t>
      </w:r>
      <w:r w:rsidR="00A8586C">
        <w:t xml:space="preserve"> pro </w:t>
      </w:r>
      <w:r w:rsidR="001B745C">
        <w:t xml:space="preserve">popisky vstupních polí a </w:t>
      </w:r>
      <w:r w:rsidR="00354517">
        <w:t xml:space="preserve">určení </w:t>
      </w:r>
      <w:r w:rsidR="001B745C">
        <w:t>podmínek, kter</w:t>
      </w:r>
      <w:r w:rsidR="00084439">
        <w:t xml:space="preserve">é musí data </w:t>
      </w:r>
      <w:r w:rsidR="00E94495">
        <w:t>splňovat</w:t>
      </w:r>
      <w:r w:rsidR="00084439">
        <w:t>, aby prošla validací.</w:t>
      </w:r>
    </w:p>
    <w:p w:rsidR="008D1D26" w:rsidRDefault="0029775F" w:rsidP="008D1D26">
      <w:pPr>
        <w:pStyle w:val="Nadpis3"/>
      </w:pPr>
      <w:r>
        <w:t>Model formuláře</w:t>
      </w:r>
    </w:p>
    <w:p w:rsidR="00966700" w:rsidRDefault="00E228D3" w:rsidP="00B4708F">
      <w:r>
        <w:t xml:space="preserve">Pro náš formulář si nejdříve musíme vytvořit datový model. </w:t>
      </w:r>
      <w:r w:rsidR="00346BFC">
        <w:t xml:space="preserve">V momentě, kdy odešleme data formuláře na server, si framework sám vytvoří model tohoto typu a naplní jen přijatými daty. Model </w:t>
      </w:r>
      <w:r w:rsidR="00DE0773">
        <w:t xml:space="preserve">se také využívá </w:t>
      </w:r>
      <w:r w:rsidR="00346BFC">
        <w:t xml:space="preserve">při vytváření formuláře </w:t>
      </w:r>
      <w:r w:rsidR="00C22FBA">
        <w:t>pro dosazení výchozích hodnot.</w:t>
      </w:r>
    </w:p>
    <w:p w:rsidR="008D6B8C" w:rsidRDefault="008D6B8C" w:rsidP="008D6B8C">
      <w:pPr>
        <w:pStyle w:val="Nadpis4"/>
      </w:pPr>
      <w:r>
        <w:t>Vytvoření modelu</w:t>
      </w:r>
    </w:p>
    <w:p w:rsidR="00747845" w:rsidRPr="00175430" w:rsidRDefault="00175430" w:rsidP="00175430">
      <w:r>
        <w:t xml:space="preserve">Náš model </w:t>
      </w:r>
      <w:r w:rsidR="006076C0">
        <w:t xml:space="preserve">obsahuje 3 vlastnosti, kterými jsou značka auta, model auta a rok výroby. Jak můžete vidět na obrázku, </w:t>
      </w:r>
      <w:r w:rsidR="00A64A6D">
        <w:t xml:space="preserve">nad každou vlastností jsou umístěny atributy, které specifikují text popisku vstupního pole ve formuláři (atribut Display) a podmínky, které musí hodnoty </w:t>
      </w:r>
      <w:r w:rsidR="00CF316C">
        <w:t>splňovat</w:t>
      </w:r>
      <w:r w:rsidR="00A64A6D">
        <w:t xml:space="preserve">. Např. vlastnost </w:t>
      </w:r>
      <w:proofErr w:type="spellStart"/>
      <w:r w:rsidR="00A64A6D" w:rsidRPr="00C704E8">
        <w:rPr>
          <w:i/>
        </w:rPr>
        <w:t>YearOfManufacture</w:t>
      </w:r>
      <w:proofErr w:type="spellEnd"/>
      <w:r w:rsidR="00A64A6D">
        <w:t xml:space="preserve"> musíme ve formuláři vyplnit hodnotu (atribut </w:t>
      </w:r>
      <w:proofErr w:type="spellStart"/>
      <w:r w:rsidR="00A64A6D" w:rsidRPr="00813FD3">
        <w:rPr>
          <w:i/>
        </w:rPr>
        <w:t>Required</w:t>
      </w:r>
      <w:proofErr w:type="spellEnd"/>
      <w:r w:rsidR="00A64A6D">
        <w:t xml:space="preserve">), která se může pohybovat v rozmezí 1900 až 2000 (atribut </w:t>
      </w:r>
      <w:proofErr w:type="spellStart"/>
      <w:r w:rsidR="00A64A6D" w:rsidRPr="00813FD3">
        <w:rPr>
          <w:i/>
        </w:rPr>
        <w:t>Range</w:t>
      </w:r>
      <w:proofErr w:type="spellEnd"/>
      <w:r w:rsidR="00A64A6D">
        <w:t>).</w:t>
      </w:r>
    </w:p>
    <w:p w:rsidR="005B1728" w:rsidRDefault="00175430" w:rsidP="001C620C">
      <w:r>
        <w:rPr>
          <w:noProof/>
        </w:rPr>
        <w:drawing>
          <wp:inline distT="0" distB="0" distL="0" distR="0" wp14:anchorId="4F962F4A" wp14:editId="5FF994CC">
            <wp:extent cx="5760720" cy="3314065"/>
            <wp:effectExtent l="0" t="0" r="0" b="63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8E6" w:rsidRPr="001B28E6" w:rsidRDefault="001B28E6" w:rsidP="001B28E6"/>
    <w:p w:rsidR="009056B5" w:rsidRDefault="009056B5" w:rsidP="00B24F9A">
      <w:pPr>
        <w:pStyle w:val="Nadpis3"/>
      </w:pPr>
      <w:r>
        <w:lastRenderedPageBreak/>
        <w:t>Vytvoření potřebných akcí v</w:t>
      </w:r>
      <w:r w:rsidR="00B24F9A">
        <w:t> </w:t>
      </w:r>
      <w:r>
        <w:t>řadiči</w:t>
      </w:r>
    </w:p>
    <w:p w:rsidR="00B24F9A" w:rsidRDefault="001F4844" w:rsidP="00B24F9A">
      <w:r>
        <w:t>Pro vytvoření formuláře potřebujeme do řadiče přidat celkově 2 akce. První akce nám vrátí formulář, který budeme moct vyplnit a druhá bude data odeslaná formulářem zpracovávat.</w:t>
      </w:r>
    </w:p>
    <w:p w:rsidR="004E4800" w:rsidRDefault="004E4800" w:rsidP="00B24F9A"/>
    <w:p w:rsidR="001765D6" w:rsidRDefault="001765D6" w:rsidP="001765D6">
      <w:pPr>
        <w:pStyle w:val="Nadpis4"/>
      </w:pPr>
      <w:r>
        <w:t>Vytvoření akce pro vrácení formuláře</w:t>
      </w:r>
    </w:p>
    <w:p w:rsidR="008A2A6D" w:rsidRPr="008A2A6D" w:rsidRDefault="008A2A6D" w:rsidP="008A2A6D">
      <w:r>
        <w:t>Tato akce pouze vytváří prázdnou instanci modelu, kterou předá šabloně formuláře.</w:t>
      </w:r>
      <w:r w:rsidR="00007E6A">
        <w:t xml:space="preserve"> Je nutno dodat, že předávat šabloně formuláře </w:t>
      </w:r>
      <w:r w:rsidR="006D0DD4">
        <w:t xml:space="preserve">prázdný model není nutností. </w:t>
      </w:r>
      <w:r w:rsidR="00242346">
        <w:t xml:space="preserve">Například, při editaci </w:t>
      </w:r>
      <w:r w:rsidR="00931FB4">
        <w:t>záznamu v databázi by se šabloně předával model s předvyplněnými hodnotami.</w:t>
      </w:r>
    </w:p>
    <w:p w:rsidR="009315B9" w:rsidRDefault="008A2A6D" w:rsidP="009315B9">
      <w:r>
        <w:rPr>
          <w:noProof/>
        </w:rPr>
        <w:drawing>
          <wp:inline distT="0" distB="0" distL="0" distR="0" wp14:anchorId="2F0776CF" wp14:editId="6F9CB2FD">
            <wp:extent cx="3171825" cy="1295400"/>
            <wp:effectExtent l="0" t="0" r="9525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800" w:rsidRPr="009315B9" w:rsidRDefault="004E4800" w:rsidP="009315B9"/>
    <w:p w:rsidR="001765D6" w:rsidRDefault="001765D6" w:rsidP="001765D6">
      <w:pPr>
        <w:pStyle w:val="Nadpis4"/>
      </w:pPr>
      <w:r>
        <w:t>Vytvoření akce pro zpracování dat</w:t>
      </w:r>
    </w:p>
    <w:p w:rsidR="005C0D35" w:rsidRDefault="005C0D35" w:rsidP="005C0D35">
      <w:r>
        <w:t xml:space="preserve">Tato akce přijímá jako parametr objekt typu </w:t>
      </w:r>
      <w:proofErr w:type="spellStart"/>
      <w:r w:rsidRPr="008528D0">
        <w:rPr>
          <w:i/>
        </w:rPr>
        <w:t>CarViewModel</w:t>
      </w:r>
      <w:proofErr w:type="spellEnd"/>
      <w:r>
        <w:t xml:space="preserve">. Všimněte si, že se nad metodou nachází atribut </w:t>
      </w:r>
      <w:proofErr w:type="spellStart"/>
      <w:r w:rsidRPr="000620C4">
        <w:rPr>
          <w:i/>
        </w:rPr>
        <w:t>HttpPost</w:t>
      </w:r>
      <w:proofErr w:type="spellEnd"/>
      <w:r>
        <w:t xml:space="preserve">, který specifikuje, že </w:t>
      </w:r>
      <w:r w:rsidR="007458B1">
        <w:t xml:space="preserve">tuto akci si můžeme vyžádat pouze pomocí </w:t>
      </w:r>
      <w:r w:rsidR="00D6260B">
        <w:t>požadavku typu POST.</w:t>
      </w:r>
    </w:p>
    <w:p w:rsidR="00843BE0" w:rsidRPr="005C0D35" w:rsidRDefault="00843BE0" w:rsidP="005C0D35">
      <w:r>
        <w:t xml:space="preserve">Na řádku 35 můžeme vidět podmíněné větvení </w:t>
      </w:r>
      <w:r w:rsidR="001B0C0D">
        <w:t xml:space="preserve">na základě vlastnosti </w:t>
      </w:r>
      <w:proofErr w:type="spellStart"/>
      <w:r w:rsidR="001B0C0D" w:rsidRPr="00A608A4">
        <w:rPr>
          <w:i/>
        </w:rPr>
        <w:t>ModelState.IsValid</w:t>
      </w:r>
      <w:proofErr w:type="spellEnd"/>
      <w:r w:rsidR="001B0C0D">
        <w:t xml:space="preserve">. Hodnota této vlastnosti nabývá hodnot </w:t>
      </w:r>
      <w:proofErr w:type="spellStart"/>
      <w:r w:rsidR="001B0C0D" w:rsidRPr="00B248B9">
        <w:rPr>
          <w:i/>
        </w:rPr>
        <w:t>true</w:t>
      </w:r>
      <w:proofErr w:type="spellEnd"/>
      <w:r w:rsidR="001B0C0D">
        <w:t xml:space="preserve"> nebo </w:t>
      </w:r>
      <w:proofErr w:type="spellStart"/>
      <w:r w:rsidR="001B0C0D" w:rsidRPr="00B248B9">
        <w:rPr>
          <w:i/>
        </w:rPr>
        <w:t>false</w:t>
      </w:r>
      <w:proofErr w:type="spellEnd"/>
      <w:r w:rsidR="001B0C0D">
        <w:t xml:space="preserve">, kde </w:t>
      </w:r>
      <w:proofErr w:type="spellStart"/>
      <w:r w:rsidR="001B0C0D" w:rsidRPr="00B248B9">
        <w:rPr>
          <w:i/>
        </w:rPr>
        <w:t>true</w:t>
      </w:r>
      <w:proofErr w:type="spellEnd"/>
      <w:r w:rsidR="001B0C0D">
        <w:t xml:space="preserve"> znamená, že data jsou validní a </w:t>
      </w:r>
      <w:proofErr w:type="spellStart"/>
      <w:r w:rsidR="001B0C0D" w:rsidRPr="00B248B9">
        <w:rPr>
          <w:i/>
        </w:rPr>
        <w:t>false</w:t>
      </w:r>
      <w:proofErr w:type="spellEnd"/>
      <w:r w:rsidR="001B0C0D">
        <w:t>,</w:t>
      </w:r>
      <w:r w:rsidR="008F4491">
        <w:t xml:space="preserve"> že nejsou validní.</w:t>
      </w:r>
      <w:r w:rsidR="00281785">
        <w:t xml:space="preserve"> Pokud jsou data validní, vrátí akce textový řetězec s informacemi o autě, pokud ne, tak vrátí stránku s</w:t>
      </w:r>
      <w:r w:rsidR="00744A8F">
        <w:t> </w:t>
      </w:r>
      <w:r w:rsidR="00281785">
        <w:t>formulářem</w:t>
      </w:r>
      <w:r w:rsidR="00744A8F">
        <w:t xml:space="preserve"> s chybovými hláškami, které jsme specifikovali pomocí atributů v našem modelu.</w:t>
      </w:r>
    </w:p>
    <w:p w:rsidR="00B77371" w:rsidRDefault="00A1344E" w:rsidP="00B77371">
      <w:r>
        <w:rPr>
          <w:noProof/>
        </w:rPr>
        <w:drawing>
          <wp:inline distT="0" distB="0" distL="0" distR="0" wp14:anchorId="2B76996F" wp14:editId="02182D10">
            <wp:extent cx="5760720" cy="1779270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371" w:rsidRDefault="00B77371" w:rsidP="00B77371"/>
    <w:p w:rsidR="00E20DCE" w:rsidRDefault="00E20DCE" w:rsidP="00B77371"/>
    <w:p w:rsidR="00E20DCE" w:rsidRDefault="00E20DCE" w:rsidP="00B77371"/>
    <w:p w:rsidR="00E20DCE" w:rsidRDefault="00E20DCE" w:rsidP="00B77371"/>
    <w:p w:rsidR="00E20DCE" w:rsidRPr="00B77371" w:rsidRDefault="00E20DCE" w:rsidP="00B77371"/>
    <w:p w:rsidR="00B24F9A" w:rsidRDefault="00A61D7C" w:rsidP="00A61D7C">
      <w:pPr>
        <w:pStyle w:val="Nadpis3"/>
      </w:pPr>
      <w:r>
        <w:lastRenderedPageBreak/>
        <w:t xml:space="preserve">Vytvoření formuláře pomocí HTML Tag </w:t>
      </w:r>
      <w:proofErr w:type="spellStart"/>
      <w:r>
        <w:t>Helpers</w:t>
      </w:r>
      <w:proofErr w:type="spellEnd"/>
    </w:p>
    <w:p w:rsidR="001D648C" w:rsidRDefault="001D648C" w:rsidP="001D648C">
      <w:r>
        <w:t xml:space="preserve">Nyní nám už jen zbývá vytvořit šablonu formuláře. </w:t>
      </w:r>
      <w:r w:rsidR="000D59E6">
        <w:t>Kód šablony můžete vidět na následujícím obrázku.</w:t>
      </w:r>
    </w:p>
    <w:p w:rsidR="00E20DCE" w:rsidRDefault="00E20DCE" w:rsidP="001D648C">
      <w:r>
        <w:rPr>
          <w:noProof/>
        </w:rPr>
        <w:drawing>
          <wp:inline distT="0" distB="0" distL="0" distR="0" wp14:anchorId="367E401A" wp14:editId="732AD1DE">
            <wp:extent cx="5760720" cy="5383530"/>
            <wp:effectExtent l="0" t="0" r="0" b="762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8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178" w:rsidRDefault="00395178" w:rsidP="001D648C"/>
    <w:p w:rsidR="00911484" w:rsidRDefault="00911484" w:rsidP="00560BD1">
      <w:pPr>
        <w:pStyle w:val="Nadpis4"/>
      </w:pPr>
      <w:r>
        <w:t>Určení modelu</w:t>
      </w:r>
    </w:p>
    <w:p w:rsidR="007A2802" w:rsidRDefault="007A2802" w:rsidP="001D648C">
      <w:r>
        <w:t xml:space="preserve">Každá šablona využívající data z nějakého modelu musí mít datový typ modelu specifikovaný pomocí příkazu @model. V našem případě se jedná o příkaz </w:t>
      </w:r>
      <w:r w:rsidRPr="00B93F3C">
        <w:rPr>
          <w:i/>
        </w:rPr>
        <w:t xml:space="preserve">@model </w:t>
      </w:r>
      <w:proofErr w:type="spellStart"/>
      <w:r w:rsidRPr="00B93F3C">
        <w:rPr>
          <w:i/>
        </w:rPr>
        <w:t>CarViewModel</w:t>
      </w:r>
      <w:proofErr w:type="spellEnd"/>
      <w:r>
        <w:t>, který se v šabloně nachází na řádku číslo 1.</w:t>
      </w:r>
    </w:p>
    <w:p w:rsidR="00954FE8" w:rsidRDefault="00824D4D" w:rsidP="00560BD1">
      <w:pPr>
        <w:pStyle w:val="Nadpis4"/>
      </w:pPr>
      <w:r>
        <w:t>Formulář (</w:t>
      </w:r>
      <w:r w:rsidR="002435CC">
        <w:t>&lt;</w:t>
      </w:r>
      <w:proofErr w:type="spellStart"/>
      <w:r w:rsidR="002435CC">
        <w:t>form</w:t>
      </w:r>
      <w:proofErr w:type="spellEnd"/>
      <w:r w:rsidR="002435CC">
        <w:t xml:space="preserve">&gt; </w:t>
      </w:r>
      <w:r w:rsidR="00911484">
        <w:t>tag</w:t>
      </w:r>
      <w:r>
        <w:t>)</w:t>
      </w:r>
    </w:p>
    <w:p w:rsidR="005D6B31" w:rsidRPr="005D6B31" w:rsidRDefault="0020105B" w:rsidP="005D6B31">
      <w:r>
        <w:t xml:space="preserve">Kromě klasického atributu </w:t>
      </w:r>
      <w:proofErr w:type="spellStart"/>
      <w:r w:rsidRPr="00A71CF5">
        <w:rPr>
          <w:i/>
        </w:rPr>
        <w:t>method</w:t>
      </w:r>
      <w:proofErr w:type="spellEnd"/>
      <w:r>
        <w:t xml:space="preserve">, který určuje způsob předávání dat, se nastavují ještě atributy </w:t>
      </w:r>
      <w:proofErr w:type="spellStart"/>
      <w:r w:rsidRPr="00A71CF5">
        <w:rPr>
          <w:i/>
        </w:rPr>
        <w:t>asp-action</w:t>
      </w:r>
      <w:proofErr w:type="spellEnd"/>
      <w:r>
        <w:t xml:space="preserve"> a </w:t>
      </w:r>
      <w:proofErr w:type="spellStart"/>
      <w:r w:rsidRPr="00A71CF5">
        <w:rPr>
          <w:i/>
        </w:rPr>
        <w:t>asp-</w:t>
      </w:r>
      <w:r w:rsidRPr="002C3C30">
        <w:rPr>
          <w:i/>
        </w:rPr>
        <w:t>controller</w:t>
      </w:r>
      <w:proofErr w:type="spellEnd"/>
      <w:r>
        <w:t xml:space="preserve">. </w:t>
      </w:r>
      <w:r w:rsidRPr="002C3C30">
        <w:t>Hodnoty</w:t>
      </w:r>
      <w:r>
        <w:t xml:space="preserve"> těchto atributů určují, jaké akci</w:t>
      </w:r>
      <w:r w:rsidR="00741B2C">
        <w:t>,</w:t>
      </w:r>
      <w:r>
        <w:t xml:space="preserve"> v kterém řadiči se data odešlou.</w:t>
      </w:r>
      <w:r w:rsidR="00060DE3">
        <w:t xml:space="preserve"> </w:t>
      </w:r>
    </w:p>
    <w:p w:rsidR="00911484" w:rsidRDefault="0067179E" w:rsidP="00560BD1">
      <w:pPr>
        <w:pStyle w:val="Nadpis4"/>
      </w:pPr>
      <w:r>
        <w:t>Popisek vstupního pole (</w:t>
      </w:r>
      <w:r w:rsidR="002435CC">
        <w:t>&lt;</w:t>
      </w:r>
      <w:r w:rsidR="00911484">
        <w:t>label</w:t>
      </w:r>
      <w:r w:rsidR="002435CC">
        <w:t>&gt;</w:t>
      </w:r>
      <w:r w:rsidR="00911484">
        <w:t xml:space="preserve"> tag</w:t>
      </w:r>
      <w:r>
        <w:t>)</w:t>
      </w:r>
    </w:p>
    <w:p w:rsidR="00081A5B" w:rsidRPr="00081A5B" w:rsidRDefault="00081A5B" w:rsidP="00081A5B">
      <w:r>
        <w:t>Tento tag nám slouží jako popisek polí.</w:t>
      </w:r>
      <w:r w:rsidR="00F10745">
        <w:t xml:space="preserve"> </w:t>
      </w:r>
      <w:r w:rsidR="005D6ADE">
        <w:t xml:space="preserve">Pomocí atributu </w:t>
      </w:r>
      <w:proofErr w:type="spellStart"/>
      <w:r w:rsidR="005D6ADE" w:rsidRPr="009D17A8">
        <w:rPr>
          <w:i/>
        </w:rPr>
        <w:t>asp-for</w:t>
      </w:r>
      <w:proofErr w:type="spellEnd"/>
      <w:r w:rsidR="005D6ADE">
        <w:t xml:space="preserve"> určuje, ke kterému poli se popisek váže. </w:t>
      </w:r>
      <w:r w:rsidR="00644F07">
        <w:t>Popisek se pak zobrazí vedle vstupního pole jakožto text, je</w:t>
      </w:r>
      <w:r w:rsidR="00E32780">
        <w:t>muž bude dosazena hodnota</w:t>
      </w:r>
      <w:r w:rsidR="00D764F3">
        <w:t xml:space="preserve">, kterou jsme specifikovali v modelu pomocí atributu </w:t>
      </w:r>
      <w:r w:rsidR="00D764F3" w:rsidRPr="00D764F3">
        <w:rPr>
          <w:i/>
        </w:rPr>
        <w:t>Display</w:t>
      </w:r>
      <w:r w:rsidR="00D764F3">
        <w:rPr>
          <w:i/>
        </w:rPr>
        <w:t>.</w:t>
      </w:r>
    </w:p>
    <w:p w:rsidR="00911484" w:rsidRDefault="00B83616" w:rsidP="00560BD1">
      <w:pPr>
        <w:pStyle w:val="Nadpis4"/>
      </w:pPr>
      <w:r>
        <w:lastRenderedPageBreak/>
        <w:t>Vstupní pole (</w:t>
      </w:r>
      <w:r w:rsidR="002435CC">
        <w:t>&lt;</w:t>
      </w:r>
      <w:r w:rsidR="00911484">
        <w:t>input</w:t>
      </w:r>
      <w:r w:rsidR="002435CC">
        <w:t>&gt;</w:t>
      </w:r>
      <w:r w:rsidR="00911484">
        <w:t xml:space="preserve"> tag</w:t>
      </w:r>
      <w:r>
        <w:t>)</w:t>
      </w:r>
    </w:p>
    <w:p w:rsidR="00395178" w:rsidRDefault="00F000D0" w:rsidP="0031345F">
      <w:r>
        <w:t xml:space="preserve">Jedná se o klasické vstupní pole, které se váže k určité vlastnosti v modelu. To, ke které vlastnosti se váže určuje hodnota atributu </w:t>
      </w:r>
      <w:proofErr w:type="spellStart"/>
      <w:r w:rsidRPr="00DB4FC7">
        <w:rPr>
          <w:i/>
        </w:rPr>
        <w:t>asp-for</w:t>
      </w:r>
      <w:proofErr w:type="spellEnd"/>
      <w:r>
        <w:t>.</w:t>
      </w:r>
      <w:r w:rsidR="00770B5F">
        <w:t xml:space="preserve"> </w:t>
      </w:r>
    </w:p>
    <w:p w:rsidR="00CB7B57" w:rsidRDefault="00CB7B57" w:rsidP="007D613C">
      <w:pPr>
        <w:pStyle w:val="Nadpis4"/>
      </w:pPr>
      <w:r>
        <w:t>Validační zpráva</w:t>
      </w:r>
      <w:r w:rsidR="00657E1E">
        <w:t xml:space="preserve"> (&lt;</w:t>
      </w:r>
      <w:proofErr w:type="spellStart"/>
      <w:r w:rsidR="00657E1E">
        <w:t>span</w:t>
      </w:r>
      <w:proofErr w:type="spellEnd"/>
      <w:r w:rsidR="00657E1E">
        <w:t>&gt; tag)</w:t>
      </w:r>
    </w:p>
    <w:p w:rsidR="00AD6062" w:rsidRPr="00395178" w:rsidRDefault="00F84DF4" w:rsidP="0031345F">
      <w:r>
        <w:t xml:space="preserve">Tato zpráva se zobrazí, pokud data formuláře po odeslání neprojdou validací. </w:t>
      </w:r>
      <w:r w:rsidR="00F221DF">
        <w:t xml:space="preserve">Text validační zprávy jsme specifikovali </w:t>
      </w:r>
      <w:r w:rsidR="00513906">
        <w:t xml:space="preserve">pomocí atributu </w:t>
      </w:r>
      <w:r w:rsidR="00F221DF">
        <w:t>již v modelu.</w:t>
      </w:r>
      <w:r w:rsidR="00EA5DEC">
        <w:t xml:space="preserve"> </w:t>
      </w:r>
      <w:r w:rsidR="002A7863">
        <w:t>Stejně jako u vstupního pole a jeho popisku</w:t>
      </w:r>
      <w:r w:rsidR="008C5E23">
        <w:t>,</w:t>
      </w:r>
      <w:r w:rsidR="002A7863">
        <w:t xml:space="preserve"> musíme specifikovat, ke které vlastnosti modelu se váže. To se určuje pomocí atributu </w:t>
      </w:r>
      <w:proofErr w:type="spellStart"/>
      <w:r w:rsidR="0081542F" w:rsidRPr="007508F3">
        <w:rPr>
          <w:i/>
        </w:rPr>
        <w:t>asp-validation-for</w:t>
      </w:r>
      <w:proofErr w:type="spellEnd"/>
      <w:r w:rsidR="00A8439D">
        <w:t>.</w:t>
      </w:r>
    </w:p>
    <w:p w:rsidR="000D59E6" w:rsidRDefault="000D59E6" w:rsidP="00262DAB">
      <w:pPr>
        <w:pStyle w:val="Nadpis2"/>
      </w:pPr>
    </w:p>
    <w:p w:rsidR="00262DAB" w:rsidRDefault="00262DAB" w:rsidP="00262DAB">
      <w:pPr>
        <w:pStyle w:val="Nadpis2"/>
      </w:pPr>
      <w:r>
        <w:t>Závěrem</w:t>
      </w:r>
    </w:p>
    <w:p w:rsidR="000D59E6" w:rsidRPr="001D648C" w:rsidRDefault="00F2460E" w:rsidP="001D648C">
      <w:r>
        <w:t xml:space="preserve">Pro jednoduchost jsem do ukázky zařadil pouze pár HTML Tag </w:t>
      </w:r>
      <w:proofErr w:type="spellStart"/>
      <w:r>
        <w:t>Helperů</w:t>
      </w:r>
      <w:proofErr w:type="spellEnd"/>
      <w:r>
        <w:t xml:space="preserve">. </w:t>
      </w:r>
      <w:r w:rsidR="003D3799">
        <w:t>K dispozici jich však máme mnohem víc. Pokud Vás zajímají další, doporučuju se kouknout na jejich využití v ukázkovém projektu „</w:t>
      </w:r>
      <w:proofErr w:type="spellStart"/>
      <w:r w:rsidR="003D3799">
        <w:t>InternetForum</w:t>
      </w:r>
      <w:proofErr w:type="spellEnd"/>
      <w:r w:rsidR="003D3799">
        <w:t>“.</w:t>
      </w:r>
      <w:bookmarkStart w:id="0" w:name="_GoBack"/>
      <w:bookmarkEnd w:id="0"/>
    </w:p>
    <w:sectPr w:rsidR="000D59E6" w:rsidRPr="001D64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34F46"/>
    <w:multiLevelType w:val="hybridMultilevel"/>
    <w:tmpl w:val="D7FA1E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E5AB8"/>
    <w:multiLevelType w:val="hybridMultilevel"/>
    <w:tmpl w:val="1BCCB8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15A69"/>
    <w:multiLevelType w:val="hybridMultilevel"/>
    <w:tmpl w:val="4E3A9A4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31497F"/>
    <w:multiLevelType w:val="hybridMultilevel"/>
    <w:tmpl w:val="BD6A255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074A13"/>
    <w:multiLevelType w:val="hybridMultilevel"/>
    <w:tmpl w:val="FFEA5DD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762607"/>
    <w:multiLevelType w:val="hybridMultilevel"/>
    <w:tmpl w:val="20B6404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955"/>
    <w:rsid w:val="00007E6A"/>
    <w:rsid w:val="0003751A"/>
    <w:rsid w:val="0004105D"/>
    <w:rsid w:val="00050559"/>
    <w:rsid w:val="00052A6E"/>
    <w:rsid w:val="00060DE3"/>
    <w:rsid w:val="000612C6"/>
    <w:rsid w:val="000620C4"/>
    <w:rsid w:val="00081A5B"/>
    <w:rsid w:val="00084439"/>
    <w:rsid w:val="00093570"/>
    <w:rsid w:val="00094861"/>
    <w:rsid w:val="000C1A93"/>
    <w:rsid w:val="000D59E6"/>
    <w:rsid w:val="000E32EC"/>
    <w:rsid w:val="000F2D4C"/>
    <w:rsid w:val="0012232E"/>
    <w:rsid w:val="00164778"/>
    <w:rsid w:val="00175430"/>
    <w:rsid w:val="001765D6"/>
    <w:rsid w:val="001939A4"/>
    <w:rsid w:val="001B0C0D"/>
    <w:rsid w:val="001B28E6"/>
    <w:rsid w:val="001B745C"/>
    <w:rsid w:val="001C620C"/>
    <w:rsid w:val="001D648C"/>
    <w:rsid w:val="001E4AC2"/>
    <w:rsid w:val="001F2FE5"/>
    <w:rsid w:val="001F4844"/>
    <w:rsid w:val="0020105B"/>
    <w:rsid w:val="00203C4D"/>
    <w:rsid w:val="002061FD"/>
    <w:rsid w:val="00215779"/>
    <w:rsid w:val="00242346"/>
    <w:rsid w:val="002435CC"/>
    <w:rsid w:val="00262DAB"/>
    <w:rsid w:val="00273FFA"/>
    <w:rsid w:val="00281785"/>
    <w:rsid w:val="00281CCF"/>
    <w:rsid w:val="0029775F"/>
    <w:rsid w:val="002A0702"/>
    <w:rsid w:val="002A5C80"/>
    <w:rsid w:val="002A7863"/>
    <w:rsid w:val="002B5592"/>
    <w:rsid w:val="002C3C30"/>
    <w:rsid w:val="002D4EE7"/>
    <w:rsid w:val="002F01F0"/>
    <w:rsid w:val="0031345F"/>
    <w:rsid w:val="00346BFC"/>
    <w:rsid w:val="003510C5"/>
    <w:rsid w:val="003522B3"/>
    <w:rsid w:val="00354517"/>
    <w:rsid w:val="00395178"/>
    <w:rsid w:val="003A3DB4"/>
    <w:rsid w:val="003A450C"/>
    <w:rsid w:val="003C299F"/>
    <w:rsid w:val="003D15D1"/>
    <w:rsid w:val="003D3799"/>
    <w:rsid w:val="003D4428"/>
    <w:rsid w:val="003D749A"/>
    <w:rsid w:val="0043626F"/>
    <w:rsid w:val="004569AE"/>
    <w:rsid w:val="004C429A"/>
    <w:rsid w:val="004C77DC"/>
    <w:rsid w:val="004E4800"/>
    <w:rsid w:val="004E7E6B"/>
    <w:rsid w:val="004F3F93"/>
    <w:rsid w:val="00513906"/>
    <w:rsid w:val="00537D57"/>
    <w:rsid w:val="0055211A"/>
    <w:rsid w:val="00556BB4"/>
    <w:rsid w:val="00560BD1"/>
    <w:rsid w:val="00583102"/>
    <w:rsid w:val="005854D2"/>
    <w:rsid w:val="00591E7D"/>
    <w:rsid w:val="005B1728"/>
    <w:rsid w:val="005C0D35"/>
    <w:rsid w:val="005C6444"/>
    <w:rsid w:val="005D1748"/>
    <w:rsid w:val="005D6ADE"/>
    <w:rsid w:val="005D6B31"/>
    <w:rsid w:val="006076C0"/>
    <w:rsid w:val="00644F07"/>
    <w:rsid w:val="006476F5"/>
    <w:rsid w:val="00657E1E"/>
    <w:rsid w:val="0066261D"/>
    <w:rsid w:val="00670520"/>
    <w:rsid w:val="0067179E"/>
    <w:rsid w:val="006918B5"/>
    <w:rsid w:val="006939E4"/>
    <w:rsid w:val="006A7A14"/>
    <w:rsid w:val="006D0DD4"/>
    <w:rsid w:val="006D42C1"/>
    <w:rsid w:val="006F2AD1"/>
    <w:rsid w:val="006F640B"/>
    <w:rsid w:val="00711C85"/>
    <w:rsid w:val="00722062"/>
    <w:rsid w:val="00722CAB"/>
    <w:rsid w:val="00736C49"/>
    <w:rsid w:val="00741B2C"/>
    <w:rsid w:val="00744A8F"/>
    <w:rsid w:val="007458B1"/>
    <w:rsid w:val="00747845"/>
    <w:rsid w:val="007508F3"/>
    <w:rsid w:val="00770B5F"/>
    <w:rsid w:val="00786AFB"/>
    <w:rsid w:val="007A2802"/>
    <w:rsid w:val="007A582D"/>
    <w:rsid w:val="007D613C"/>
    <w:rsid w:val="007E4C7A"/>
    <w:rsid w:val="00813DDC"/>
    <w:rsid w:val="00813FD3"/>
    <w:rsid w:val="0081542F"/>
    <w:rsid w:val="00824D4D"/>
    <w:rsid w:val="00843BE0"/>
    <w:rsid w:val="008528D0"/>
    <w:rsid w:val="00886432"/>
    <w:rsid w:val="008A2A6D"/>
    <w:rsid w:val="008B2B76"/>
    <w:rsid w:val="008B7A45"/>
    <w:rsid w:val="008C5E23"/>
    <w:rsid w:val="008D1D26"/>
    <w:rsid w:val="008D5A98"/>
    <w:rsid w:val="008D6B8C"/>
    <w:rsid w:val="008F4491"/>
    <w:rsid w:val="009056B5"/>
    <w:rsid w:val="00911484"/>
    <w:rsid w:val="009315B9"/>
    <w:rsid w:val="00931FB4"/>
    <w:rsid w:val="00952B75"/>
    <w:rsid w:val="00954FE8"/>
    <w:rsid w:val="00966700"/>
    <w:rsid w:val="00996A79"/>
    <w:rsid w:val="009A12F6"/>
    <w:rsid w:val="009B6A4C"/>
    <w:rsid w:val="009D17A8"/>
    <w:rsid w:val="009D3E10"/>
    <w:rsid w:val="009E1583"/>
    <w:rsid w:val="00A07955"/>
    <w:rsid w:val="00A1344E"/>
    <w:rsid w:val="00A26962"/>
    <w:rsid w:val="00A36C2C"/>
    <w:rsid w:val="00A551DC"/>
    <w:rsid w:val="00A608A4"/>
    <w:rsid w:val="00A61D7C"/>
    <w:rsid w:val="00A64A6D"/>
    <w:rsid w:val="00A71CF5"/>
    <w:rsid w:val="00A8439D"/>
    <w:rsid w:val="00A8586C"/>
    <w:rsid w:val="00AA12DB"/>
    <w:rsid w:val="00AC04B6"/>
    <w:rsid w:val="00AD6062"/>
    <w:rsid w:val="00AD6B9A"/>
    <w:rsid w:val="00AD7771"/>
    <w:rsid w:val="00AE461D"/>
    <w:rsid w:val="00B248B9"/>
    <w:rsid w:val="00B24F9A"/>
    <w:rsid w:val="00B32DDC"/>
    <w:rsid w:val="00B364A3"/>
    <w:rsid w:val="00B4708F"/>
    <w:rsid w:val="00B70FFD"/>
    <w:rsid w:val="00B77371"/>
    <w:rsid w:val="00B77BE9"/>
    <w:rsid w:val="00B83616"/>
    <w:rsid w:val="00B870B5"/>
    <w:rsid w:val="00B93F3C"/>
    <w:rsid w:val="00BC4374"/>
    <w:rsid w:val="00BD5F8E"/>
    <w:rsid w:val="00BF4154"/>
    <w:rsid w:val="00BF5F39"/>
    <w:rsid w:val="00C14E6F"/>
    <w:rsid w:val="00C17FA3"/>
    <w:rsid w:val="00C20681"/>
    <w:rsid w:val="00C22FBA"/>
    <w:rsid w:val="00C24751"/>
    <w:rsid w:val="00C27216"/>
    <w:rsid w:val="00C3091D"/>
    <w:rsid w:val="00C57CD0"/>
    <w:rsid w:val="00C704E8"/>
    <w:rsid w:val="00CA2239"/>
    <w:rsid w:val="00CB7B57"/>
    <w:rsid w:val="00CD2223"/>
    <w:rsid w:val="00CD279D"/>
    <w:rsid w:val="00CE74EC"/>
    <w:rsid w:val="00CF316C"/>
    <w:rsid w:val="00D03F7D"/>
    <w:rsid w:val="00D10156"/>
    <w:rsid w:val="00D52CFB"/>
    <w:rsid w:val="00D6260B"/>
    <w:rsid w:val="00D73829"/>
    <w:rsid w:val="00D74212"/>
    <w:rsid w:val="00D764F3"/>
    <w:rsid w:val="00D90A44"/>
    <w:rsid w:val="00D95794"/>
    <w:rsid w:val="00DB43F4"/>
    <w:rsid w:val="00DB4FC7"/>
    <w:rsid w:val="00DD14CB"/>
    <w:rsid w:val="00DE0773"/>
    <w:rsid w:val="00DF4964"/>
    <w:rsid w:val="00E14269"/>
    <w:rsid w:val="00E20DCE"/>
    <w:rsid w:val="00E228D3"/>
    <w:rsid w:val="00E32780"/>
    <w:rsid w:val="00E94495"/>
    <w:rsid w:val="00EA3ECE"/>
    <w:rsid w:val="00EA5DEC"/>
    <w:rsid w:val="00EB1346"/>
    <w:rsid w:val="00EE73EB"/>
    <w:rsid w:val="00EF7FD7"/>
    <w:rsid w:val="00F000D0"/>
    <w:rsid w:val="00F10745"/>
    <w:rsid w:val="00F16787"/>
    <w:rsid w:val="00F221DF"/>
    <w:rsid w:val="00F2460E"/>
    <w:rsid w:val="00F400F2"/>
    <w:rsid w:val="00F57972"/>
    <w:rsid w:val="00F762E4"/>
    <w:rsid w:val="00F84DF4"/>
    <w:rsid w:val="00FB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199F3"/>
  <w15:chartTrackingRefBased/>
  <w15:docId w15:val="{989857BC-7A4A-4CD6-BD62-09A6E80D1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A07955"/>
  </w:style>
  <w:style w:type="paragraph" w:styleId="Nadpis1">
    <w:name w:val="heading 1"/>
    <w:basedOn w:val="Normln"/>
    <w:next w:val="Normln"/>
    <w:link w:val="Nadpis1Char"/>
    <w:uiPriority w:val="9"/>
    <w:qFormat/>
    <w:rsid w:val="00DF4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079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0C1A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8D6B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5B172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A079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A07955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DF49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0C1A9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8D6B8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rsid w:val="005B1728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4</Pages>
  <Words>587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Pfohl</dc:creator>
  <cp:keywords/>
  <dc:description/>
  <cp:lastModifiedBy>Bruno Pfohl</cp:lastModifiedBy>
  <cp:revision>218</cp:revision>
  <dcterms:created xsi:type="dcterms:W3CDTF">2019-02-05T14:59:00Z</dcterms:created>
  <dcterms:modified xsi:type="dcterms:W3CDTF">2019-02-12T21:24:00Z</dcterms:modified>
</cp:coreProperties>
</file>