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009F0" w14:textId="27E6A800" w:rsidR="00484B30" w:rsidRPr="00484B30" w:rsidRDefault="00484B30" w:rsidP="00484B30">
      <w:pPr>
        <w:snapToGrid w:val="0"/>
        <w:spacing w:line="276" w:lineRule="auto"/>
        <w:jc w:val="right"/>
        <w:rPr>
          <w:rFonts w:ascii="Arvo" w:hAnsi="Arvo"/>
          <w:sz w:val="20"/>
          <w:szCs w:val="20"/>
        </w:rPr>
      </w:pPr>
      <w:r w:rsidRPr="00484B30">
        <w:rPr>
          <w:rFonts w:ascii="Arvo" w:hAnsi="Arvo"/>
          <w:sz w:val="20"/>
          <w:szCs w:val="20"/>
        </w:rPr>
        <w:fldChar w:fldCharType="begin"/>
      </w:r>
      <w:r w:rsidRPr="00484B30">
        <w:rPr>
          <w:rFonts w:ascii="Arvo" w:hAnsi="Arvo"/>
          <w:sz w:val="20"/>
          <w:szCs w:val="20"/>
        </w:rPr>
        <w:instrText xml:space="preserve"> TIME \@ "d 'de' MMMM 'de' yyyy" </w:instrText>
      </w:r>
      <w:r w:rsidRPr="00484B30">
        <w:rPr>
          <w:rFonts w:ascii="Arvo" w:hAnsi="Arvo"/>
          <w:sz w:val="20"/>
          <w:szCs w:val="20"/>
        </w:rPr>
        <w:fldChar w:fldCharType="separate"/>
      </w:r>
      <w:r w:rsidR="00271238">
        <w:rPr>
          <w:rFonts w:ascii="Arvo" w:hAnsi="Arvo"/>
          <w:noProof/>
          <w:sz w:val="20"/>
          <w:szCs w:val="20"/>
        </w:rPr>
        <w:t>2 de junho de 2026</w:t>
      </w:r>
      <w:r w:rsidRPr="00484B30">
        <w:rPr>
          <w:rFonts w:ascii="Arvo" w:hAnsi="Arvo"/>
          <w:sz w:val="20"/>
          <w:szCs w:val="20"/>
        </w:rPr>
        <w:fldChar w:fldCharType="end"/>
      </w:r>
      <w:r w:rsidR="00C864CE">
        <w:rPr>
          <w:rFonts w:ascii="Arvo" w:hAnsi="Arvo"/>
          <w:sz w:val="20"/>
          <w:szCs w:val="20"/>
        </w:rPr>
        <w:t>.</w:t>
      </w:r>
    </w:p>
    <w:p w14:paraId="4A60CE58" w14:textId="77777777" w:rsidR="00484B30" w:rsidRDefault="00484B30" w:rsidP="00AC667A">
      <w:pPr>
        <w:snapToGrid w:val="0"/>
        <w:spacing w:line="276" w:lineRule="auto"/>
        <w:jc w:val="center"/>
        <w:rPr>
          <w:rFonts w:ascii="Arvo" w:hAnsi="Arvo"/>
          <w:b/>
          <w:bCs/>
          <w:sz w:val="20"/>
          <w:szCs w:val="20"/>
        </w:rPr>
      </w:pPr>
    </w:p>
    <w:p w14:paraId="4B5F66B7" w14:textId="65AA1E7F"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484B30">
      <w:pPr>
        <w:snapToGrid w:val="0"/>
        <w:spacing w:line="276" w:lineRule="auto"/>
        <w:jc w:val="right"/>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[TITULO_SECAO]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[SE_CONSULTIVA_ESCOPO_UNICO]</w:t>
      </w:r>
    </w:p>
    <w:p w14:paraId="A1B20001"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[SE_SUBTITULO_CONSULTIVO]</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A1B20002"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202660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[SE_CONSULTIVA_MULTI_ESCOPOS]</w:t>
      </w:r>
    </w:p>
    <w:p w14:paraId="31114B26"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[PARA_CADA_ESCOPO_CONSULTIVO]</w:t>
      </w:r>
    </w:p>
    <w:p w14:paraId="7F7CCF83" w14:textId="77777777" w:rsidR="003D70F3" w:rsidRPr="00AC667A" w:rsidRDefault="005273C2" w:rsidP="00AC667A">
      <w:pPr>
        <w:spacing w:line="276" w:lineRule="auto"/>
        <w:jc w:val="both"/>
        <w:rPr>
          <w:rFonts w:ascii="Arvo" w:hAnsi="Arvo"/>
          <w:sz w:val="20"/>
          <w:szCs w:val="20"/>
        </w:rPr>
      </w:pPr>
      <w:r>
        <w:rPr>
          <w:rFonts w:ascii="Arvo" w:hAnsi="Arvo"/>
          <w:b/>
          <w:bCs/>
          <w:sz w:val="20"/>
          <w:szCs w:val="20"/>
        </w:rPr>
        <w:t>Escopo Consultivo [ESCOPO_LETRA]:</w:t>
      </w:r>
    </w:p>
    <w:p w14:paraId="7231DC35" w14:textId="77777777" w:rsidR="004842D6" w:rsidRPr="00AC667A" w:rsidRDefault="004842D6" w:rsidP="00AC667A">
      <w:pPr>
        <w:spacing w:line="276" w:lineRule="auto"/>
        <w:rPr>
          <w:rFonts w:ascii="Arvo" w:hAnsi="Arvo"/>
          <w:sz w:val="20"/>
          <w:szCs w:val="20"/>
        </w:rPr>
      </w:pPr>
    </w:p>
    <w:p w14:paraId="7DD9D49C" w14:textId="77777777" w:rsidR="004842D6" w:rsidRPr="00AC667A" w:rsidRDefault="004842D6" w:rsidP="00AC667A">
      <w:pPr>
        <w:spacing w:line="276" w:lineRule="auto"/>
        <w:jc w:val="both"/>
        <w:rPr>
          <w:rFonts w:ascii="Arvo" w:hAnsi="Arvo"/>
          <w:sz w:val="20"/>
          <w:szCs w:val="20"/>
        </w:rPr>
      </w:pPr>
      <w:r>
        <w:rPr>
          <w:rFonts w:ascii="Arvo" w:hAnsi="Arvo"/>
          <w:sz w:val="20"/>
          <w:szCs w:val="20"/>
        </w:rPr>
        <w:t>[ESCOPO_DESCRICAO]</w:t>
      </w:r>
    </w:p>
    <w:p w14:paraId="28BE7283" w14:textId="77777777" w:rsidR="004842D6" w:rsidRPr="00AC667A" w:rsidRDefault="004842D6" w:rsidP="00AC667A">
      <w:pPr>
        <w:spacing w:line="276" w:lineRule="auto"/>
        <w:rPr>
          <w:rFonts w:ascii="Arvo" w:hAnsi="Arvo"/>
          <w:sz w:val="20"/>
          <w:szCs w:val="20"/>
        </w:rPr>
      </w:pPr>
    </w:p>
    <w:p w14:paraId="2D3BDF96"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[SE_CONS_HONORARIO_POR_ESCOPO]</w:t>
      </w:r>
    </w:p>
    <w:p w14:paraId="6CFD48B8"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4BDBA2C5"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44003702"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574B2097"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7E35DB25" w14:textId="77777777" w:rsidR="004842D6" w:rsidRPr="00AC667A" w:rsidRDefault="004842D6" w:rsidP="00AC667A">
      <w:pPr>
        <w:keepNext/>
        <w:snapToGrid w:val="0"/>
        <w:spacing w:line="276" w:lineRule="auto"/>
        <w:jc w:val="both"/>
        <w:rPr>
          <w:rFonts w:ascii="Arvo" w:hAnsi="Arvo"/>
          <w:b/>
          <w:bCs/>
          <w:sz w:val="20"/>
          <w:szCs w:val="20"/>
        </w:rPr>
      </w:pPr>
      <w:r>
        <w:rPr>
          <w:rFonts w:ascii="Arvo" w:hAnsi="Arvo"/>
          <w:b/>
          <w:bCs/>
          <w:sz w:val="20"/>
          <w:szCs w:val="20"/>
          <w:u w:val="single"/>
        </w:rPr>
        <w:t>[SLA_TITULO]</w:t>
      </w:r>
    </w:p>
    <w:p w14:paraId="73251579" w14:textId="77777777" w:rsidR="004842D6" w:rsidRPr="00AC667A" w:rsidRDefault="004842D6" w:rsidP="00AC667A">
      <w:pPr>
        <w:spacing w:line="276" w:lineRule="auto"/>
        <w:rPr>
          <w:rFonts w:ascii="Arvo" w:hAnsi="Arvo"/>
          <w:sz w:val="20"/>
          <w:szCs w:val="20"/>
        </w:rPr>
      </w:pPr>
    </w:p>
    <w:p w14:paraId="782E2B07"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[SE_CONTENCIOSA_ESCOPO_UNICO]</w:t>
      </w:r>
    </w:p>
    <w:p w14:paraId="A1B2000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[SE_SUBTITULO_CONTENCIOSO]</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A1B20004"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E359425"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[SE_CONTENCIOSA_MULTI_ESCOPOS]</w:t>
      </w:r>
    </w:p>
    <w:p w14:paraId="088118CD"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[PARA_CADA_ESCOPO_CONTENCIOSO]</w:t>
      </w:r>
    </w:p>
    <w:p w14:paraId="5BA11D47" w14:textId="77777777" w:rsidR="004842D6" w:rsidRPr="00AC667A" w:rsidRDefault="005273C2" w:rsidP="00AC667A">
      <w:pPr>
        <w:spacing w:line="276" w:lineRule="auto"/>
        <w:jc w:val="both"/>
        <w:rPr>
          <w:rFonts w:ascii="Arvo" w:hAnsi="Arvo"/>
          <w:b/>
          <w:bCs/>
          <w:sz w:val="20"/>
          <w:szCs w:val="20"/>
        </w:rPr>
      </w:pPr>
      <w:r>
        <w:rPr>
          <w:rFonts w:ascii="Arvo" w:hAnsi="Arvo"/>
          <w:b/>
          <w:bCs/>
          <w:sz w:val="20"/>
          <w:szCs w:val="20"/>
        </w:rPr>
        <w:t>Escopo Contencioso [ESCOPO_LETRA]:</w:t>
      </w:r>
    </w:p>
    <w:p w14:paraId="4EED1E75" w14:textId="77777777" w:rsidR="004842D6" w:rsidRPr="00AC667A" w:rsidRDefault="004842D6" w:rsidP="00AC667A">
      <w:pPr>
        <w:spacing w:line="276" w:lineRule="auto"/>
        <w:rPr>
          <w:rFonts w:ascii="Arvo" w:hAnsi="Arvo"/>
          <w:sz w:val="20"/>
          <w:szCs w:val="20"/>
        </w:rPr>
      </w:pPr>
    </w:p>
    <w:p w14:paraId="79B65D65" w14:textId="77777777" w:rsidR="004842D6" w:rsidRPr="00AC667A" w:rsidRDefault="004842D6" w:rsidP="00AC667A">
      <w:pPr>
        <w:spacing w:line="276" w:lineRule="auto"/>
        <w:jc w:val="both"/>
        <w:rPr>
          <w:rFonts w:ascii="Arvo" w:hAnsi="Arvo"/>
          <w:sz w:val="20"/>
          <w:szCs w:val="20"/>
        </w:rPr>
      </w:pPr>
      <w:r>
        <w:rPr>
          <w:rFonts w:ascii="Arvo" w:hAnsi="Arvo"/>
          <w:sz w:val="20"/>
          <w:szCs w:val="20"/>
        </w:rPr>
        <w:t>[ESCOPO_DESCRICAO]</w:t>
      </w:r>
    </w:p>
    <w:p w14:paraId="6429E54C" w14:textId="77777777" w:rsidR="004842D6" w:rsidRPr="00AC667A" w:rsidRDefault="004842D6" w:rsidP="00AC667A">
      <w:pPr>
        <w:spacing w:line="276" w:lineRule="auto"/>
        <w:rPr>
          <w:rFonts w:ascii="Arvo" w:hAnsi="Arvo"/>
          <w:sz w:val="20"/>
          <w:szCs w:val="20"/>
        </w:rPr>
      </w:pPr>
    </w:p>
    <w:p w14:paraId="364E8D52"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[SE_CONT_HONORARIO_POR_ESCOPO]</w:t>
      </w:r>
    </w:p>
    <w:p w14:paraId="7E904E2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01139720"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67994F75"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F8A3B7B"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[SE_CONSULTIVA_FORMA_UNICA]</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[CONS_HORA_MEDIA_VALOR]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lastRenderedPageBreak/>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175360" w:rsidRPr="00AC667A" w:rsidRDefault="0017536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17536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[CONS_PRECO_GLOBAL_CAP]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175360" w:rsidRPr="00AC667A" w:rsidRDefault="0017536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[SE_CONTENCIOSA_FORMA_UNICA]</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lastRenderedPageBreak/>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2E526DF"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C112942"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A1B20005"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[SE_CONT_HORAS_EXTRA]</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lastRenderedPageBreak/>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A1B2000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09688034"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lastRenderedPageBreak/>
        <w:t>[DISPOSICOES_DESCRICAO]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2EBA9704" w14:textId="77777777" w:rsidR="00B02935" w:rsidRPr="00B02935" w:rsidRDefault="00B02935" w:rsidP="00B02935">
      <w:pPr>
        <w:pStyle w:val="PargrafodaLista"/>
        <w:rPr>
          <w:rFonts w:ascii="Arvo" w:hAnsi="Arvo"/>
          <w:sz w:val="20"/>
          <w:szCs w:val="20"/>
        </w:rPr>
      </w:pPr>
    </w:p>
    <w:p w14:paraId="2EC3F5D4" w14:textId="63FEFBE1" w:rsidR="00B02935" w:rsidRP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723F3A2" w14:textId="77777777"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Na hipótese de criação, extinção ou modificação de tributos e contribuições fiscais e parafiscais, de alteração de alíquotas ou dos critérios legais de apuração da base de cálculo, bem como de instituição, ampliação ou supressão de incentivos fiscais de qualquer natureza, incluídas as isenções, reduções ou majorações incidentes sobre tributos federais, estaduais e municipais, as Partes promoverão a revisão dos preços contratados, para mais ou para menos, conforme o caso.</w:t>
      </w:r>
    </w:p>
    <w:p w14:paraId="4B768540" w14:textId="77777777" w:rsidR="00B02935" w:rsidRPr="00B02935" w:rsidRDefault="00B02935" w:rsidP="00B02935">
      <w:pPr>
        <w:pStyle w:val="PargrafodaLista"/>
        <w:rPr>
          <w:rFonts w:ascii="Arvo" w:hAnsi="Arvo"/>
          <w:sz w:val="20"/>
          <w:szCs w:val="20"/>
        </w:rPr>
      </w:pPr>
    </w:p>
    <w:p w14:paraId="59464226" w14:textId="67F96EDA"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Estão compreendidas nessa cláusula as alterações decorrentes da reforma tributária instituída pela Emenda Constitucional nº 132/2023 e pela Lei Complementar nº 214/2025, notadamente aquelas relativas ao Imposto sobre Bens e Serviços</w:t>
      </w:r>
      <w:r>
        <w:rPr>
          <w:rFonts w:ascii="Arvo" w:hAnsi="Arvo"/>
          <w:sz w:val="20"/>
          <w:szCs w:val="20"/>
        </w:rPr>
        <w:t xml:space="preserve"> (IBS)</w:t>
      </w:r>
      <w:r w:rsidRPr="00B02935">
        <w:rPr>
          <w:rFonts w:ascii="Arvo" w:hAnsi="Arvo"/>
          <w:sz w:val="20"/>
          <w:szCs w:val="20"/>
        </w:rPr>
        <w:t xml:space="preserve"> e à Contribuição sobre Bens e Serviços</w:t>
      </w:r>
      <w:r>
        <w:rPr>
          <w:rFonts w:ascii="Arvo" w:hAnsi="Arvo"/>
          <w:sz w:val="20"/>
          <w:szCs w:val="20"/>
        </w:rPr>
        <w:t xml:space="preserve"> (CBS)</w:t>
      </w:r>
      <w:r w:rsidRPr="00B02935">
        <w:rPr>
          <w:rFonts w:ascii="Arvo" w:hAnsi="Arvo"/>
          <w:sz w:val="20"/>
          <w:szCs w:val="20"/>
        </w:rPr>
        <w:t>, bem como as modificações que se sucedam ao longo do período de transição previsto para a substituição progressiva dos tributos atualmente vigentes.</w:t>
      </w:r>
    </w:p>
    <w:p w14:paraId="73FA1B27" w14:textId="77777777" w:rsidR="00B02935" w:rsidRPr="00B02935" w:rsidRDefault="00B02935" w:rsidP="00B02935">
      <w:pPr>
        <w:snapToGrid w:val="0"/>
        <w:spacing w:line="276" w:lineRule="auto"/>
        <w:jc w:val="both"/>
        <w:rPr>
          <w:rFonts w:ascii="Arvo" w:hAnsi="Arvo"/>
          <w:sz w:val="20"/>
          <w:szCs w:val="20"/>
        </w:rPr>
      </w:pPr>
    </w:p>
    <w:p w14:paraId="1392FBF6" w14:textId="671E8659" w:rsidR="00CC4589" w:rsidRPr="00AC667A"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A revisão de preços, em qualquer caso, pressupõe a comprovação de que as alterações tributárias referidas majoraram ou reduziram, efetivamente, os ônus suportados por qualquer das Partes.</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 xml:space="preserve">as Partes, sendo facultado a qualquer delas promover o seu encerramento mediante notificação por escrito à outra Parte, com </w:t>
      </w:r>
      <w:r w:rsidR="006F02A2" w:rsidRPr="00AC667A">
        <w:rPr>
          <w:rFonts w:ascii="Arvo" w:hAnsi="Arvo"/>
          <w:sz w:val="20"/>
          <w:szCs w:val="20"/>
        </w:rPr>
        <w:lastRenderedPageBreak/>
        <w:t>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w:t>
      </w:r>
      <w:r w:rsidRPr="00AC667A">
        <w:rPr>
          <w:rFonts w:ascii="Arvo" w:hAnsi="Arvo"/>
          <w:sz w:val="20"/>
          <w:szCs w:val="20"/>
        </w:rPr>
        <w:lastRenderedPageBreak/>
        <w:t xml:space="preserve">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0C4F8ED0" w14:textId="77777777" w:rsidR="00484B30" w:rsidRPr="00AC667A" w:rsidRDefault="00484B30" w:rsidP="00AC667A">
      <w:pPr>
        <w:pStyle w:val="PargrafodaLista"/>
        <w:spacing w:line="276" w:lineRule="auto"/>
        <w:jc w:val="both"/>
        <w:rPr>
          <w:rFonts w:ascii="Arvo" w:hAnsi="Arvo"/>
          <w:sz w:val="20"/>
          <w:szCs w:val="20"/>
        </w:rPr>
      </w:pPr>
    </w:p>
    <w:p w14:paraId="18E6E26C" w14:textId="34BDCFB6" w:rsidR="003F47BF" w:rsidRPr="00AC667A" w:rsidRDefault="003F47BF" w:rsidP="00AC667A">
      <w:pPr>
        <w:keepNext/>
        <w:snapToGrid w:val="0"/>
        <w:spacing w:line="276" w:lineRule="auto"/>
        <w:rPr>
          <w:rFonts w:ascii="Arvo" w:hAnsi="Arvo"/>
          <w:b/>
          <w:bCs/>
          <w:color w:val="FFFFFF" w:themeColor="background1"/>
          <w:sz w:val="20"/>
          <w:szCs w:val="20"/>
        </w:rPr>
      </w:pP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FB3D9" w14:textId="77777777" w:rsidR="0082120B" w:rsidRDefault="0082120B">
      <w:r>
        <w:separator/>
      </w:r>
    </w:p>
  </w:endnote>
  <w:endnote w:type="continuationSeparator" w:id="0">
    <w:p w14:paraId="3D5BA788" w14:textId="77777777" w:rsidR="0082120B" w:rsidRDefault="00821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F36E0" w14:textId="77777777" w:rsidR="0082120B" w:rsidRDefault="0082120B">
      <w:r>
        <w:separator/>
      </w:r>
    </w:p>
  </w:footnote>
  <w:footnote w:type="continuationSeparator" w:id="0">
    <w:p w14:paraId="60EF4A5C" w14:textId="77777777" w:rsidR="0082120B" w:rsidRDefault="008212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B3C9C"/>
    <w:rsid w:val="001C0875"/>
    <w:rsid w:val="001C2528"/>
    <w:rsid w:val="001D356F"/>
    <w:rsid w:val="001D376C"/>
    <w:rsid w:val="00224095"/>
    <w:rsid w:val="00271238"/>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84B30"/>
    <w:rsid w:val="004D1E6A"/>
    <w:rsid w:val="004E0979"/>
    <w:rsid w:val="005121E2"/>
    <w:rsid w:val="0051248A"/>
    <w:rsid w:val="005273C2"/>
    <w:rsid w:val="00541DA4"/>
    <w:rsid w:val="00590DE5"/>
    <w:rsid w:val="005A05C9"/>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2120B"/>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02935"/>
    <w:rsid w:val="00B30321"/>
    <w:rsid w:val="00B82954"/>
    <w:rsid w:val="00BB7BE2"/>
    <w:rsid w:val="00C01389"/>
    <w:rsid w:val="00C31E1E"/>
    <w:rsid w:val="00C42970"/>
    <w:rsid w:val="00C516C5"/>
    <w:rsid w:val="00C864CE"/>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3215</Words>
  <Characters>20710</Characters>
  <Application>Microsoft Office Word</Application>
  <DocSecurity>0</DocSecurity>
  <Lines>575</Lines>
  <Paragraphs>281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2026-06-02T22:05:00Z</dcterms:created>
  <dcterms:modified xsi:type="dcterms:W3CDTF">2026-06-02T22:11:00Z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