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 xml:space="preserve">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76C1F5" w14:textId="626E5D2A" w:rsidR="00946CCF" w:rsidRPr="006F02A2" w:rsidRDefault="00F60BF9" w:rsidP="00CC4589">
            <w:pPr>
              <w:snapToGrid w:val="0"/>
              <w:rPr>
                <w:sz w:val="20"/>
                <w:szCs w:val="20"/>
              </w:rPr>
            </w:pPr>
            <w:r w:rsidR="00E70D43" w:rsidRPr="006F02A2">
              <w:rPr>
                <w:b/>
                <w:bCs/>
                <w:sz w:val="20"/>
                <w:szCs w:val="20"/>
              </w:rPr>
              <w:t xml:space="preserve">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 xml:space="preserve">Beta Ltda</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1D88024" w14:textId="6FB00197" w:rsidR="00946CCF" w:rsidRPr="006F02A2" w:rsidRDefault="00F60BF9" w:rsidP="00CC4589">
            <w:pPr>
              <w:snapToGrid w:val="0"/>
              <w:rPr>
                <w:sz w:val="20"/>
                <w:szCs w:val="20"/>
              </w:rPr>
            </w:pPr>
            <w:r w:rsidR="00E70D43" w:rsidRPr="006F02A2">
              <w:rPr>
                <w:b/>
                <w:bCs/>
                <w:sz w:val="20"/>
                <w:szCs w:val="20"/>
              </w:rPr>
              <w:t xml:space="preserve">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xml:space="preserve">98.765.432/0001-11</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 xml:space="preserve"/>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 xml:space="preserve"/>
            </w: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 xml:space="preserve">Escopo</w:t>
      </w:r>
    </w:p>
    <w:p w14:paraId="43E8ABDD" w14:textId="77777777" w:rsidR="00D55EBC" w:rsidRPr="006F02A2" w:rsidRDefault="00D55EBC" w:rsidP="00CC4589">
      <w:pPr>
        <w:keepNext/>
        <w:snapToGrid w:val="0"/>
        <w:rPr>
          <w:sz w:val="20"/>
          <w:szCs w:val="20"/>
        </w:rPr>
      </w:pPr>
    </w:p>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 xml:space="preserve">Trabalhista — defesa.</w:t>
            </w:r>
          </w:p>
        </w:tc>
      </w:tr>
    </w:tbl>
    <w:p w14:paraId="4245D5DF" w14:textId="77777777" w:rsidR="008A175E" w:rsidRDefault="008A175E" w:rsidP="00CC4589">
      <w:pPr>
        <w:keepNext/>
        <w:snapToGrid w:val="0"/>
        <w:rPr>
          <w:b/>
          <w:bCs/>
          <w:sz w:val="20"/>
          <w:szCs w:val="20"/>
        </w:rPr>
      </w:pPr>
    </w:p>
    <w:p w14:paraId="3534044B" w14:textId="77777777" w:rsidR="00946CCF" w:rsidRPr="006F02A2" w:rsidRDefault="00946CCF" w:rsidP="00CC4589">
      <w:pPr>
        <w:snapToGrid w:val="0"/>
        <w:rPr>
          <w:sz w:val="20"/>
          <w:szCs w:val="20"/>
        </w:rPr>
      </w:pPr>
    </w:p>
    <w:p w14:paraId="1DA86CED" w14:textId="1528554E" w:rsidR="00960094" w:rsidRDefault="00FE2EE6" w:rsidP="00863709">
      <w:pPr>
        <w:keepNext/>
        <w:snapToGrid w:val="0"/>
        <w:rPr>
          <w:b/>
          <w:bCs/>
          <w:smallCaps/>
          <w:sz w:val="20"/>
          <w:szCs w:val="20"/>
        </w:rPr>
      </w:pPr>
      <w:r w:rsidRPr="006F02A2">
        <w:rPr>
          <w:b/>
          <w:bCs/>
          <w:smallCaps/>
          <w:sz w:val="20"/>
          <w:szCs w:val="20"/>
        </w:rPr>
        <w:t xml:space="preserve">HONORÁRIOS DE ASSESSORIA CONTENCIOSA</w:t>
      </w:r>
    </w:p>
    <w:p w14:paraId="77783B5B" w14:textId="77777777" w:rsidR="00D55EBC" w:rsidRPr="006F02A2" w:rsidRDefault="00D55EBC" w:rsidP="00CC4589">
      <w:pPr>
        <w:snapToGrid w:val="0"/>
        <w:jc w:val="both"/>
        <w:rPr>
          <w:sz w:val="20"/>
          <w:szCs w:val="20"/>
        </w:rPr>
      </w:pP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 xml:space="preserve">R$ 8.000,00</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 xml:space="preserve">20 (vinte)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 xml:space="preserve"/>
            </w:r>
          </w:p>
        </w:tc>
      </w:tr>
    </w:tbl>
    <w:p w14:paraId="31854F24"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 xml:space="preserve">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 xml:space="preserve">R$ 500,00</w:t>
            </w:r>
          </w:p>
        </w:tc>
      </w:tr>
    </w:tbl>
    <w:p w14:paraId="50F480F7" w14:textId="77777777" w:rsidR="00F66175" w:rsidRDefault="00F66175" w:rsidP="00CC4589">
      <w:pPr>
        <w:snapToGrid w:val="0"/>
        <w:rPr>
          <w:sz w:val="20"/>
          <w:szCs w:val="20"/>
        </w:rPr>
      </w:pP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 xml:space="preserve">.</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Deslocamento em veículo próprio: R$ 2,50 por km e estacionamento, táxi, transporte por aplicativo, hospedagem e alimentação;</w:t>
            </w: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Despesas 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Custas e emolumentos judiciais e administrativos, depósitos recursais, diligências externas simples (R$ 150,00 por diligência), serviços de correspondentes e demais despesas correlatas, apurados conforme necessidade.</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 xml:space="preserve">.</w:t>
      </w:r>
    </w:p>
    <w:p w14:paraId="383DD8EC" w14:textId="77777777" w:rsidR="00AA1BEC" w:rsidRDefault="00AA1BEC" w:rsidP="00CC4589">
      <w:pPr>
        <w:snapToGrid w:val="0"/>
        <w:rPr>
          <w:sz w:val="20"/>
          <w:szCs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 xml:space="preserve">Beta Ltda</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